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991559258"/>
        <w:docPartObj>
          <w:docPartGallery w:val="Cover Pages"/>
          <w:docPartUnique/>
        </w:docPartObj>
      </w:sdtPr>
      <w:sdtContent>
        <w:p w14:paraId="74F30FE1" w14:textId="77777777" w:rsidR="009B666F" w:rsidRPr="008B2609" w:rsidRDefault="009B666F">
          <w:r w:rsidRPr="008B2609">
            <w:rPr>
              <w:noProof/>
            </w:rPr>
            <mc:AlternateContent>
              <mc:Choice Requires="wps">
                <w:drawing>
                  <wp:anchor distT="0" distB="0" distL="114300" distR="114300" simplePos="0" relativeHeight="251650560" behindDoc="1" locked="0" layoutInCell="1" allowOverlap="1" wp14:anchorId="4F0372E8" wp14:editId="525C153B">
                    <wp:simplePos x="0" y="0"/>
                    <wp:positionH relativeFrom="margin">
                      <wp:align>center</wp:align>
                    </wp:positionH>
                    <mc:AlternateContent>
                      <mc:Choice Requires="wp14">
                        <wp:positionV relativeFrom="margin">
                          <wp14:pctPosVOffset>-5000</wp14:pctPosVOffset>
                        </wp:positionV>
                      </mc:Choice>
                      <mc:Fallback>
                        <wp:positionV relativeFrom="page">
                          <wp:posOffset>617220</wp:posOffset>
                        </wp:positionV>
                      </mc:Fallback>
                    </mc:AlternateContent>
                    <wp:extent cx="6537960" cy="5349240"/>
                    <wp:effectExtent l="0" t="0" r="0" b="0"/>
                    <wp:wrapNone/>
                    <wp:docPr id="38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7960" cy="5349240"/>
                            </a:xfrm>
                            <a:prstGeom prst="rect">
                              <a:avLst/>
                            </a:prstGeom>
                            <a:extLst>
                              <a:ext uri="{53640926-AAD7-44D8-BBD7-CCE9431645EC}">
                                <a14:shadowObscured xmlns:a14="http://schemas.microsoft.com/office/drawing/2010/main" val="1"/>
                              </a:ext>
                            </a:extLst>
                          </wps:spPr>
                          <wps:style>
                            <a:lnRef idx="0">
                              <a:scrgbClr r="0" g="0" b="0"/>
                            </a:lnRef>
                            <a:fillRef idx="1003">
                              <a:schemeClr val="dk1"/>
                            </a:fillRef>
                            <a:effectRef idx="0">
                              <a:scrgbClr r="0" g="0" b="0"/>
                            </a:effectRef>
                            <a:fontRef idx="major"/>
                          </wps:style>
                          <wps:txbx>
                            <w:txbxContent>
                              <w:sdt>
                                <w:sdtPr>
                                  <w:rPr>
                                    <w:rFonts w:ascii="Times New Roman" w:eastAsiaTheme="majorEastAsia" w:hAnsi="Times New Roman" w:cs="Times New Roman"/>
                                    <w:b/>
                                    <w:bCs/>
                                    <w:color w:val="FFFFFF" w:themeColor="background1"/>
                                    <w:sz w:val="44"/>
                                    <w:szCs w:val="44"/>
                                    <w:lang w:eastAsia="en-US"/>
                                  </w:rPr>
                                  <w:alias w:val="Title"/>
                                  <w:id w:val="1550341699"/>
                                  <w:dataBinding w:prefixMappings="xmlns:ns0='http://schemas.openxmlformats.org/package/2006/metadata/core-properties' xmlns:ns1='http://purl.org/dc/elements/1.1/'" w:xpath="/ns0:coreProperties[1]/ns1:title[1]" w:storeItemID="{6C3C8BC8-F283-45AE-878A-BAB7291924A1}"/>
                                  <w:text/>
                                </w:sdtPr>
                                <w:sdtContent>
                                  <w:p w14:paraId="36EB605C" w14:textId="3C5920E1" w:rsidR="0044690D" w:rsidRPr="00121D7C" w:rsidRDefault="0044690D" w:rsidP="00996D6B">
                                    <w:pPr>
                                      <w:pStyle w:val="NoSpacing"/>
                                      <w:rPr>
                                        <w:rFonts w:ascii="Times New Roman" w:eastAsiaTheme="majorEastAsia" w:hAnsi="Times New Roman" w:cs="Times New Roman"/>
                                        <w:b/>
                                        <w:bCs/>
                                        <w:color w:val="FFFFFF" w:themeColor="background1"/>
                                        <w:sz w:val="44"/>
                                        <w:szCs w:val="44"/>
                                      </w:rPr>
                                    </w:pPr>
                                    <w:r>
                                      <w:rPr>
                                        <w:rFonts w:ascii="Times New Roman" w:eastAsiaTheme="majorEastAsia" w:hAnsi="Times New Roman" w:cs="Times New Roman"/>
                                        <w:b/>
                                        <w:bCs/>
                                        <w:color w:val="FFFFFF" w:themeColor="background1"/>
                                        <w:sz w:val="44"/>
                                        <w:szCs w:val="44"/>
                                        <w:lang w:eastAsia="en-US"/>
                                      </w:rPr>
                                      <w:t>Women’s Knowledge, Attitude</w:t>
                                    </w:r>
                                    <w:r w:rsidRPr="00121D7C">
                                      <w:rPr>
                                        <w:rFonts w:ascii="Times New Roman" w:eastAsiaTheme="majorEastAsia" w:hAnsi="Times New Roman" w:cs="Times New Roman"/>
                                        <w:b/>
                                        <w:bCs/>
                                        <w:color w:val="FFFFFF" w:themeColor="background1"/>
                                        <w:sz w:val="44"/>
                                        <w:szCs w:val="44"/>
                                        <w:lang w:eastAsia="en-US"/>
                                      </w:rPr>
                                      <w:t>, and Practices about Breast Cancer and Breast Canc</w:t>
                                    </w:r>
                                    <w:r>
                                      <w:rPr>
                                        <w:rFonts w:ascii="Times New Roman" w:eastAsiaTheme="majorEastAsia" w:hAnsi="Times New Roman" w:cs="Times New Roman"/>
                                        <w:b/>
                                        <w:bCs/>
                                        <w:color w:val="FFFFFF" w:themeColor="background1"/>
                                        <w:sz w:val="44"/>
                                        <w:szCs w:val="44"/>
                                        <w:lang w:eastAsia="en-US"/>
                                      </w:rPr>
                                      <w:t>er Screening Programs among Iranian Women in Gonbade</w:t>
                                    </w:r>
                                    <w:r w:rsidRPr="00121D7C">
                                      <w:rPr>
                                        <w:rFonts w:ascii="Times New Roman" w:eastAsiaTheme="majorEastAsia" w:hAnsi="Times New Roman" w:cs="Times New Roman"/>
                                        <w:b/>
                                        <w:bCs/>
                                        <w:color w:val="FFFFFF" w:themeColor="background1"/>
                                        <w:sz w:val="44"/>
                                        <w:szCs w:val="44"/>
                                        <w:lang w:eastAsia="en-US"/>
                                      </w:rPr>
                                      <w:t>-Ghaboos, North-East of Iran: A Cross-Sectional Study</w:t>
                                    </w:r>
                                  </w:p>
                                </w:sdtContent>
                              </w:sdt>
                            </w:txbxContent>
                          </wps:txbx>
                          <wps:bodyPr rot="0" vert="horz" wrap="square" lIns="228600" tIns="45720" rIns="1371600" bIns="91440" anchor="b" anchorCtr="0" upright="1">
                            <a:noAutofit/>
                          </wps:bodyPr>
                        </wps:wsp>
                      </a:graphicData>
                    </a:graphic>
                    <wp14:sizeRelH relativeFrom="margin">
                      <wp14:pctWidth>110000</wp14:pctWidth>
                    </wp14:sizeRelH>
                    <wp14:sizeRelV relativeFrom="margin">
                      <wp14:pctHeight>65000</wp14:pctHeight>
                    </wp14:sizeRelV>
                  </wp:anchor>
                </w:drawing>
              </mc:Choice>
              <mc:Fallback>
                <w:pict>
                  <v:rect id="Rectangle 6" o:spid="_x0000_s1026" style="position:absolute;margin-left:0;margin-top:0;width:514.8pt;height:421.2pt;z-index:-251665920;visibility:visible;mso-wrap-style:square;mso-width-percent:1100;mso-height-percent:650;mso-top-percent:-50;mso-wrap-distance-left:9pt;mso-wrap-distance-top:0;mso-wrap-distance-right:9pt;mso-wrap-distance-bottom:0;mso-position-horizontal:center;mso-position-horizontal-relative:margin;mso-position-vertical-relative:margin;mso-width-percent:1100;mso-height-percent:650;mso-top-percent:-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" fillcolor="#333 [2576]" stroked="f">
                    <v:fill color2="black [960]" rotate="t" focusposition=".5,.5" focussize="" focus="100%" type="gradientRadial"/>
                    <v:textbox inset="18pt,,108pt,7.2pt">
                      <w:txbxContent>
                        <w:sdt>
                          <w:sdtPr>
                            <w:rPr>
                              <w:rFonts w:ascii="Times New Roman" w:eastAsiaTheme="majorEastAsia" w:hAnsi="Times New Roman" w:cs="Times New Roman"/>
                              <w:b/>
                              <w:bCs/>
                              <w:color w:val="FFFFFF" w:themeColor="background1"/>
                              <w:sz w:val="44"/>
                              <w:szCs w:val="44"/>
                              <w:lang w:eastAsia="en-US"/>
                            </w:rPr>
                            <w:alias w:val="Title"/>
                            <w:id w:val="1550341699"/>
                            <w:dataBinding w:prefixMappings="xmlns:ns0='http://schemas.openxmlformats.org/package/2006/metadata/core-properties' xmlns:ns1='http://purl.org/dc/elements/1.1/'" w:xpath="/ns0:coreProperties[1]/ns1:title[1]" w:storeItemID="{6C3C8BC8-F283-45AE-878A-BAB7291924A1}"/>
                            <w:text/>
                          </w:sdtPr>
                          <w:sdtContent>
                            <w:p w14:paraId="36EB605C" w14:textId="3C5920E1" w:rsidR="0044690D" w:rsidRPr="00121D7C" w:rsidRDefault="0044690D" w:rsidP="00996D6B">
                              <w:pPr>
                                <w:pStyle w:val="NoSpacing"/>
                                <w:rPr>
                                  <w:rFonts w:ascii="Times New Roman" w:eastAsiaTheme="majorEastAsia" w:hAnsi="Times New Roman" w:cs="Times New Roman"/>
                                  <w:b/>
                                  <w:bCs/>
                                  <w:color w:val="FFFFFF" w:themeColor="background1"/>
                                  <w:sz w:val="44"/>
                                  <w:szCs w:val="44"/>
                                </w:rPr>
                              </w:pPr>
                              <w:r>
                                <w:rPr>
                                  <w:rFonts w:ascii="Times New Roman" w:eastAsiaTheme="majorEastAsia" w:hAnsi="Times New Roman" w:cs="Times New Roman"/>
                                  <w:b/>
                                  <w:bCs/>
                                  <w:color w:val="FFFFFF" w:themeColor="background1"/>
                                  <w:sz w:val="44"/>
                                  <w:szCs w:val="44"/>
                                  <w:lang w:eastAsia="en-US"/>
                                </w:rPr>
                                <w:t>Women’s Knowledge, Attitude</w:t>
                              </w:r>
                              <w:r w:rsidRPr="00121D7C">
                                <w:rPr>
                                  <w:rFonts w:ascii="Times New Roman" w:eastAsiaTheme="majorEastAsia" w:hAnsi="Times New Roman" w:cs="Times New Roman"/>
                                  <w:b/>
                                  <w:bCs/>
                                  <w:color w:val="FFFFFF" w:themeColor="background1"/>
                                  <w:sz w:val="44"/>
                                  <w:szCs w:val="44"/>
                                  <w:lang w:eastAsia="en-US"/>
                                </w:rPr>
                                <w:t>, and Practices about Breast Cancer and Breast Canc</w:t>
                              </w:r>
                              <w:r>
                                <w:rPr>
                                  <w:rFonts w:ascii="Times New Roman" w:eastAsiaTheme="majorEastAsia" w:hAnsi="Times New Roman" w:cs="Times New Roman"/>
                                  <w:b/>
                                  <w:bCs/>
                                  <w:color w:val="FFFFFF" w:themeColor="background1"/>
                                  <w:sz w:val="44"/>
                                  <w:szCs w:val="44"/>
                                  <w:lang w:eastAsia="en-US"/>
                                </w:rPr>
                                <w:t>er Screening Programs among Iranian Women in Gonbade</w:t>
                              </w:r>
                              <w:r w:rsidRPr="00121D7C">
                                <w:rPr>
                                  <w:rFonts w:ascii="Times New Roman" w:eastAsiaTheme="majorEastAsia" w:hAnsi="Times New Roman" w:cs="Times New Roman"/>
                                  <w:b/>
                                  <w:bCs/>
                                  <w:color w:val="FFFFFF" w:themeColor="background1"/>
                                  <w:sz w:val="44"/>
                                  <w:szCs w:val="44"/>
                                  <w:lang w:eastAsia="en-US"/>
                                </w:rPr>
                                <w:t>-Ghaboos, North-East of Iran: A Cross-Sectional Study</w:t>
                              </w:r>
                            </w:p>
                          </w:sdtContent>
                        </w:sdt>
                      </w:txbxContent>
                    </v:textbox>
                    <w10:wrap anchorx="margin" anchory="margin"/>
                  </v:rect>
                </w:pict>
              </mc:Fallback>
            </mc:AlternateContent>
          </w:r>
        </w:p>
        <w:p w14:paraId="2BB51A4F" w14:textId="77777777" w:rsidR="009B666F" w:rsidRPr="008B2609" w:rsidRDefault="009B666F"/>
        <w:p w14:paraId="5DBF0E02" w14:textId="77777777" w:rsidR="009B666F" w:rsidRPr="008B2609" w:rsidRDefault="009B666F"/>
        <w:p w14:paraId="05893D3E" w14:textId="77777777" w:rsidR="009B666F" w:rsidRPr="008B2609" w:rsidRDefault="009B666F"/>
        <w:p w14:paraId="7CFF372E" w14:textId="7E1C8931" w:rsidR="00B77515" w:rsidRPr="008B2609" w:rsidRDefault="009B666F" w:rsidP="0025752E">
          <w:pPr>
            <w:spacing w:before="240" w:line="480" w:lineRule="auto"/>
            <w:rPr>
              <w:rFonts w:asciiTheme="majorBidi" w:hAnsiTheme="majorBidi" w:cstheme="majorBidi"/>
              <w:sz w:val="40"/>
              <w:szCs w:val="40"/>
            </w:rPr>
          </w:pPr>
          <w:r w:rsidRPr="008B2609">
            <w:rPr>
              <w:noProof/>
            </w:rPr>
            <mc:AlternateContent>
              <mc:Choice Requires="wps">
                <w:drawing>
                  <wp:anchor distT="0" distB="0" distL="114300" distR="114300" simplePos="0" relativeHeight="251652608" behindDoc="0" locked="0" layoutInCell="1" allowOverlap="1" wp14:anchorId="31A7684D" wp14:editId="7E593314">
                    <wp:simplePos x="0" y="0"/>
                    <mc:AlternateContent>
                      <mc:Choice Requires="wp14">
                        <wp:positionH relativeFrom="margin">
                          <wp14:pctPosHOffset>-5000</wp14:pctPosHOffset>
                        </wp:positionH>
                      </mc:Choice>
                      <mc:Fallback>
                        <wp:positionH relativeFrom="page">
                          <wp:posOffset>502920</wp:posOffset>
                        </wp:positionH>
                      </mc:Fallback>
                    </mc:AlternateContent>
                    <mc:AlternateContent>
                      <mc:Choice Requires="wp14">
                        <wp:positionV relativeFrom="margin">
                          <wp14:pctPosVOffset>59000</wp14:pctPosVOffset>
                        </wp:positionV>
                      </mc:Choice>
                      <mc:Fallback>
                        <wp:positionV relativeFrom="page">
                          <wp:posOffset>4420870</wp:posOffset>
                        </wp:positionV>
                      </mc:Fallback>
                    </mc:AlternateContent>
                    <wp:extent cx="2941955" cy="3703320"/>
                    <wp:effectExtent l="0" t="0" r="0" b="0"/>
                    <wp:wrapNone/>
                    <wp:docPr id="386" name="Text Box 386"/>
                    <wp:cNvGraphicFramePr/>
                    <a:graphic xmlns:a="http://schemas.openxmlformats.org/drawingml/2006/main">
                      <a:graphicData uri="http://schemas.microsoft.com/office/word/2010/wordprocessingShape">
                        <wps:wsp>
                          <wps:cNvSpPr txBox="1"/>
                          <wps:spPr>
                            <a:xfrm>
                              <a:off x="0" y="0"/>
                              <a:ext cx="2941955" cy="3703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Bidi" w:hAnsiTheme="majorBidi" w:cstheme="majorBidi"/>
                                    <w:b/>
                                    <w:bCs/>
                                    <w:color w:val="1F497D" w:themeColor="text2"/>
                                    <w:spacing w:val="60"/>
                                    <w:sz w:val="28"/>
                                    <w:szCs w:val="28"/>
                                  </w:rPr>
                                  <w:alias w:val="Company"/>
                                  <w:id w:val="-1689900431"/>
                                  <w:dataBinding w:prefixMappings="xmlns:ns0='http://schemas.openxmlformats.org/officeDocument/2006/extended-properties'" w:xpath="/ns0:Properties[1]/ns0:Company[1]" w:storeItemID="{6668398D-A668-4E3E-A5EB-62B293D839F1}"/>
                                  <w:text/>
                                </w:sdtPr>
                                <w:sdtContent>
                                  <w:p w14:paraId="6CB2D25D" w14:textId="029BF4E2" w:rsidR="0044690D" w:rsidRPr="002426EC" w:rsidRDefault="0044690D" w:rsidP="00A30A40">
                                    <w:pPr>
                                      <w:suppressOverlap/>
                                      <w:rPr>
                                        <w:rFonts w:asciiTheme="majorBidi" w:hAnsiTheme="majorBidi" w:cstheme="majorBidi"/>
                                        <w:b/>
                                        <w:bCs/>
                                        <w:color w:val="1F497D" w:themeColor="text2"/>
                                        <w:spacing w:val="60"/>
                                        <w:sz w:val="28"/>
                                        <w:szCs w:val="28"/>
                                      </w:rPr>
                                    </w:pPr>
                                    <w:r w:rsidRPr="002426EC">
                                      <w:rPr>
                                        <w:rFonts w:asciiTheme="majorBidi" w:hAnsiTheme="majorBidi" w:cstheme="majorBidi"/>
                                        <w:b/>
                                        <w:bCs/>
                                        <w:color w:val="1F497D" w:themeColor="text2"/>
                                        <w:spacing w:val="60"/>
                                        <w:sz w:val="28"/>
                                        <w:szCs w:val="28"/>
                                      </w:rPr>
                                      <w:t>Ashkan Esmaeili</w:t>
                                    </w:r>
                                  </w:p>
                                </w:sdtContent>
                              </w:sdt>
                              <w:sdt>
                                <w:sdtPr>
                                  <w:rPr>
                                    <w:rFonts w:asciiTheme="majorBidi" w:hAnsiTheme="majorBidi" w:cstheme="majorBidi"/>
                                    <w:b/>
                                    <w:bCs/>
                                    <w:color w:val="1F497D" w:themeColor="text2"/>
                                    <w:spacing w:val="60"/>
                                    <w:sz w:val="28"/>
                                    <w:szCs w:val="28"/>
                                  </w:rPr>
                                  <w:alias w:val="Address"/>
                                  <w:id w:val="2146780284"/>
                                  <w:dataBinding w:prefixMappings="xmlns:ns0='http://schemas.microsoft.com/office/2006/coverPageProps'" w:xpath="/ns0:CoverPageProperties[1]/ns0:CompanyAddress[1]" w:storeItemID="{55AF091B-3C7A-41E3-B477-F2FDAA23CFDA}"/>
                                  <w:text w:multiLine="1"/>
                                </w:sdtPr>
                                <w:sdtContent>
                                  <w:p w14:paraId="233D2502" w14:textId="77777777" w:rsidR="0044690D" w:rsidRPr="002426EC" w:rsidRDefault="0044690D" w:rsidP="00A30A40">
                                    <w:pPr>
                                      <w:suppressOverlap/>
                                      <w:rPr>
                                        <w:rFonts w:asciiTheme="majorBidi" w:hAnsiTheme="majorBidi" w:cstheme="majorBidi"/>
                                        <w:b/>
                                        <w:bCs/>
                                        <w:color w:val="1F497D" w:themeColor="text2"/>
                                        <w:spacing w:val="60"/>
                                        <w:sz w:val="28"/>
                                        <w:szCs w:val="28"/>
                                      </w:rPr>
                                    </w:pPr>
                                    <w:r w:rsidRPr="002426EC">
                                      <w:rPr>
                                        <w:rFonts w:asciiTheme="majorBidi" w:hAnsiTheme="majorBidi" w:cstheme="majorBidi"/>
                                        <w:b/>
                                        <w:bCs/>
                                        <w:color w:val="1F497D" w:themeColor="text2"/>
                                        <w:spacing w:val="60"/>
                                        <w:sz w:val="28"/>
                                        <w:szCs w:val="28"/>
                                      </w:rPr>
                                      <w:t>Master of Public Health</w:t>
                                    </w:r>
                                  </w:p>
                                </w:sdtContent>
                              </w:sdt>
                              <w:sdt>
                                <w:sdtPr>
                                  <w:rPr>
                                    <w:rFonts w:asciiTheme="majorBidi" w:hAnsiTheme="majorBidi" w:cstheme="majorBidi"/>
                                    <w:b/>
                                    <w:bCs/>
                                    <w:color w:val="1F497D" w:themeColor="text2"/>
                                    <w:spacing w:val="60"/>
                                    <w:sz w:val="28"/>
                                    <w:szCs w:val="28"/>
                                  </w:rPr>
                                  <w:alias w:val="Phone"/>
                                  <w:id w:val="-1647660158"/>
                                  <w:dataBinding w:prefixMappings="xmlns:ns0='http://schemas.microsoft.com/office/2006/coverPageProps'" w:xpath="/ns0:CoverPageProperties[1]/ns0:CompanyPhone[1]" w:storeItemID="{55AF091B-3C7A-41E3-B477-F2FDAA23CFDA}"/>
                                  <w:text/>
                                </w:sdtPr>
                                <w:sdtContent>
                                  <w:p w14:paraId="7BC194DD" w14:textId="77777777" w:rsidR="0044690D" w:rsidRPr="002426EC" w:rsidRDefault="0044690D" w:rsidP="00A30A40">
                                    <w:pPr>
                                      <w:suppressOverlap/>
                                      <w:rPr>
                                        <w:rFonts w:asciiTheme="majorBidi" w:hAnsiTheme="majorBidi" w:cstheme="majorBidi"/>
                                        <w:b/>
                                        <w:bCs/>
                                        <w:color w:val="1F497D" w:themeColor="text2"/>
                                        <w:spacing w:val="60"/>
                                        <w:sz w:val="28"/>
                                        <w:szCs w:val="28"/>
                                      </w:rPr>
                                    </w:pPr>
                                    <w:r w:rsidRPr="002426EC">
                                      <w:rPr>
                                        <w:rFonts w:asciiTheme="majorBidi" w:hAnsiTheme="majorBidi" w:cstheme="majorBidi"/>
                                        <w:b/>
                                        <w:bCs/>
                                        <w:color w:val="1F497D" w:themeColor="text2"/>
                                        <w:spacing w:val="60"/>
                                        <w:sz w:val="28"/>
                                        <w:szCs w:val="28"/>
                                      </w:rPr>
                                      <w:t>BIHE University</w:t>
                                    </w:r>
                                  </w:p>
                                </w:sdtContent>
                              </w:sdt>
                              <w:sdt>
                                <w:sdtPr>
                                  <w:rPr>
                                    <w:rFonts w:asciiTheme="majorBidi" w:hAnsiTheme="majorBidi" w:cstheme="majorBidi"/>
                                    <w:b/>
                                    <w:bCs/>
                                    <w:color w:val="1F497D" w:themeColor="text2"/>
                                    <w:spacing w:val="60"/>
                                    <w:sz w:val="28"/>
                                    <w:szCs w:val="28"/>
                                  </w:rPr>
                                  <w:alias w:val="Fax"/>
                                  <w:id w:val="-621461224"/>
                                  <w:dataBinding w:prefixMappings="xmlns:ns0='http://schemas.microsoft.com/office/2006/coverPageProps'" w:xpath="/ns0:CoverPageProperties[1]/ns0:CompanyFax[1]" w:storeItemID="{55AF091B-3C7A-41E3-B477-F2FDAA23CFDA}"/>
                                  <w:text/>
                                </w:sdtPr>
                                <w:sdtContent>
                                  <w:p w14:paraId="4C78EC01" w14:textId="77777777" w:rsidR="0044690D" w:rsidRPr="002426EC" w:rsidRDefault="0044690D" w:rsidP="00A30A40">
                                    <w:pPr>
                                      <w:suppressOverlap/>
                                      <w:rPr>
                                        <w:rFonts w:asciiTheme="majorBidi" w:hAnsiTheme="majorBidi" w:cstheme="majorBidi"/>
                                        <w:b/>
                                        <w:bCs/>
                                        <w:color w:val="1F497D" w:themeColor="text2"/>
                                        <w:spacing w:val="60"/>
                                        <w:sz w:val="28"/>
                                        <w:szCs w:val="28"/>
                                      </w:rPr>
                                    </w:pPr>
                                    <w:r w:rsidRPr="002426EC">
                                      <w:rPr>
                                        <w:rFonts w:asciiTheme="majorBidi" w:hAnsiTheme="majorBidi" w:cstheme="majorBidi"/>
                                        <w:b/>
                                        <w:bCs/>
                                        <w:color w:val="1F497D" w:themeColor="text2"/>
                                        <w:spacing w:val="60"/>
                                        <w:sz w:val="28"/>
                                        <w:szCs w:val="28"/>
                                      </w:rPr>
                                      <w:t>Biology Department</w:t>
                                    </w:r>
                                  </w:p>
                                </w:sdtContent>
                              </w:sdt>
                              <w:p w14:paraId="5602B6CE" w14:textId="77777777" w:rsidR="0044690D" w:rsidRPr="002426EC" w:rsidRDefault="0044690D" w:rsidP="00567EB4">
                                <w:pPr>
                                  <w:suppressOverlap/>
                                  <w:rPr>
                                    <w:rFonts w:asciiTheme="majorBidi" w:hAnsiTheme="majorBidi" w:cstheme="majorBidi"/>
                                    <w:b/>
                                    <w:bCs/>
                                    <w:color w:val="1F497D" w:themeColor="text2"/>
                                    <w:spacing w:val="60"/>
                                    <w:sz w:val="28"/>
                                    <w:szCs w:val="28"/>
                                  </w:rPr>
                                </w:pPr>
                                <w:r w:rsidRPr="002426EC">
                                  <w:rPr>
                                    <w:rFonts w:asciiTheme="majorBidi" w:hAnsiTheme="majorBidi" w:cstheme="majorBidi"/>
                                    <w:b/>
                                    <w:bCs/>
                                    <w:color w:val="1F497D" w:themeColor="text2"/>
                                    <w:spacing w:val="60"/>
                                    <w:sz w:val="28"/>
                                    <w:szCs w:val="28"/>
                                  </w:rPr>
                                  <w:t>Fall SEMESTER 2020</w:t>
                                </w:r>
                              </w:p>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49500</wp14:pctWidth>
                    </wp14:sizeRelH>
                    <wp14:sizeRelV relativeFrom="margin">
                      <wp14:pctHeight>45000</wp14:pctHeight>
                    </wp14:sizeRelV>
                  </wp:anchor>
                </w:drawing>
              </mc:Choice>
              <mc:Fallback>
                <w:pict>
                  <v:shapetype id="_x0000_t202" coordsize="21600,21600" o:spt="202" path="m,l,21600r21600,l21600,xe">
                    <v:stroke joinstyle="miter"/>
                    <v:path gradientshapeok="t" o:connecttype="rect"/>
                  </v:shapetype>
                  <v:shape id="Text Box 386" o:spid="_x0000_s1027" type="#_x0000_t202" style="position:absolute;margin-left:0;margin-top:0;width:231.65pt;height:291.6pt;z-index:251652608;visibility:visible;mso-wrap-style:square;mso-width-percent:495;mso-height-percent:450;mso-left-percent:-50;mso-top-percent:590;mso-wrap-distance-left:9pt;mso-wrap-distance-top:0;mso-wrap-distance-right:9pt;mso-wrap-distance-bottom:0;mso-position-horizontal-relative:margin;mso-position-vertical-relative:margin;mso-width-percent:495;mso-height-percent:450;mso-left-percent:-50;mso-top-percent:59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" filled="f" stroked="f" strokeweight=".5pt">
                    <v:textbox inset=",7.2pt,,7.2pt">
                      <w:txbxContent>
                        <w:sdt>
                          <w:sdtPr>
                            <w:rPr>
                              <w:rFonts w:asciiTheme="majorBidi" w:hAnsiTheme="majorBidi" w:cstheme="majorBidi"/>
                              <w:b/>
                              <w:bCs/>
                              <w:color w:val="1F497D" w:themeColor="text2"/>
                              <w:spacing w:val="60"/>
                              <w:sz w:val="28"/>
                              <w:szCs w:val="28"/>
                            </w:rPr>
                            <w:alias w:val="Company"/>
                            <w:id w:val="-1689900431"/>
                            <w:dataBinding w:prefixMappings="xmlns:ns0='http://schemas.openxmlformats.org/officeDocument/2006/extended-properties'" w:xpath="/ns0:Properties[1]/ns0:Company[1]" w:storeItemID="{6668398D-A668-4E3E-A5EB-62B293D839F1}"/>
                            <w:text/>
                          </w:sdtPr>
                          <w:sdtContent>
                            <w:p w14:paraId="6CB2D25D" w14:textId="029BF4E2" w:rsidR="0044690D" w:rsidRPr="002426EC" w:rsidRDefault="0044690D" w:rsidP="00A30A40">
                              <w:pPr>
                                <w:suppressOverlap/>
                                <w:rPr>
                                  <w:rFonts w:asciiTheme="majorBidi" w:hAnsiTheme="majorBidi" w:cstheme="majorBidi"/>
                                  <w:b/>
                                  <w:bCs/>
                                  <w:color w:val="1F497D" w:themeColor="text2"/>
                                  <w:spacing w:val="60"/>
                                  <w:sz w:val="28"/>
                                  <w:szCs w:val="28"/>
                                </w:rPr>
                              </w:pPr>
                              <w:r w:rsidRPr="002426EC">
                                <w:rPr>
                                  <w:rFonts w:asciiTheme="majorBidi" w:hAnsiTheme="majorBidi" w:cstheme="majorBidi"/>
                                  <w:b/>
                                  <w:bCs/>
                                  <w:color w:val="1F497D" w:themeColor="text2"/>
                                  <w:spacing w:val="60"/>
                                  <w:sz w:val="28"/>
                                  <w:szCs w:val="28"/>
                                </w:rPr>
                                <w:t>Ashkan Esmaeili</w:t>
                              </w:r>
                            </w:p>
                          </w:sdtContent>
                        </w:sdt>
                        <w:sdt>
                          <w:sdtPr>
                            <w:rPr>
                              <w:rFonts w:asciiTheme="majorBidi" w:hAnsiTheme="majorBidi" w:cstheme="majorBidi"/>
                              <w:b/>
                              <w:bCs/>
                              <w:color w:val="1F497D" w:themeColor="text2"/>
                              <w:spacing w:val="60"/>
                              <w:sz w:val="28"/>
                              <w:szCs w:val="28"/>
                            </w:rPr>
                            <w:alias w:val="Address"/>
                            <w:id w:val="2146780284"/>
                            <w:dataBinding w:prefixMappings="xmlns:ns0='http://schemas.microsoft.com/office/2006/coverPageProps'" w:xpath="/ns0:CoverPageProperties[1]/ns0:CompanyAddress[1]" w:storeItemID="{55AF091B-3C7A-41E3-B477-F2FDAA23CFDA}"/>
                            <w:text w:multiLine="1"/>
                          </w:sdtPr>
                          <w:sdtContent>
                            <w:p w14:paraId="233D2502" w14:textId="77777777" w:rsidR="0044690D" w:rsidRPr="002426EC" w:rsidRDefault="0044690D" w:rsidP="00A30A40">
                              <w:pPr>
                                <w:suppressOverlap/>
                                <w:rPr>
                                  <w:rFonts w:asciiTheme="majorBidi" w:hAnsiTheme="majorBidi" w:cstheme="majorBidi"/>
                                  <w:b/>
                                  <w:bCs/>
                                  <w:color w:val="1F497D" w:themeColor="text2"/>
                                  <w:spacing w:val="60"/>
                                  <w:sz w:val="28"/>
                                  <w:szCs w:val="28"/>
                                </w:rPr>
                              </w:pPr>
                              <w:r w:rsidRPr="002426EC">
                                <w:rPr>
                                  <w:rFonts w:asciiTheme="majorBidi" w:hAnsiTheme="majorBidi" w:cstheme="majorBidi"/>
                                  <w:b/>
                                  <w:bCs/>
                                  <w:color w:val="1F497D" w:themeColor="text2"/>
                                  <w:spacing w:val="60"/>
                                  <w:sz w:val="28"/>
                                  <w:szCs w:val="28"/>
                                </w:rPr>
                                <w:t>Master of Public Health</w:t>
                              </w:r>
                            </w:p>
                          </w:sdtContent>
                        </w:sdt>
                        <w:sdt>
                          <w:sdtPr>
                            <w:rPr>
                              <w:rFonts w:asciiTheme="majorBidi" w:hAnsiTheme="majorBidi" w:cstheme="majorBidi"/>
                              <w:b/>
                              <w:bCs/>
                              <w:color w:val="1F497D" w:themeColor="text2"/>
                              <w:spacing w:val="60"/>
                              <w:sz w:val="28"/>
                              <w:szCs w:val="28"/>
                            </w:rPr>
                            <w:alias w:val="Phone"/>
                            <w:id w:val="-1647660158"/>
                            <w:dataBinding w:prefixMappings="xmlns:ns0='http://schemas.microsoft.com/office/2006/coverPageProps'" w:xpath="/ns0:CoverPageProperties[1]/ns0:CompanyPhone[1]" w:storeItemID="{55AF091B-3C7A-41E3-B477-F2FDAA23CFDA}"/>
                            <w:text/>
                          </w:sdtPr>
                          <w:sdtContent>
                            <w:p w14:paraId="7BC194DD" w14:textId="77777777" w:rsidR="0044690D" w:rsidRPr="002426EC" w:rsidRDefault="0044690D" w:rsidP="00A30A40">
                              <w:pPr>
                                <w:suppressOverlap/>
                                <w:rPr>
                                  <w:rFonts w:asciiTheme="majorBidi" w:hAnsiTheme="majorBidi" w:cstheme="majorBidi"/>
                                  <w:b/>
                                  <w:bCs/>
                                  <w:color w:val="1F497D" w:themeColor="text2"/>
                                  <w:spacing w:val="60"/>
                                  <w:sz w:val="28"/>
                                  <w:szCs w:val="28"/>
                                </w:rPr>
                              </w:pPr>
                              <w:r w:rsidRPr="002426EC">
                                <w:rPr>
                                  <w:rFonts w:asciiTheme="majorBidi" w:hAnsiTheme="majorBidi" w:cstheme="majorBidi"/>
                                  <w:b/>
                                  <w:bCs/>
                                  <w:color w:val="1F497D" w:themeColor="text2"/>
                                  <w:spacing w:val="60"/>
                                  <w:sz w:val="28"/>
                                  <w:szCs w:val="28"/>
                                </w:rPr>
                                <w:t>BIHE University</w:t>
                              </w:r>
                            </w:p>
                          </w:sdtContent>
                        </w:sdt>
                        <w:sdt>
                          <w:sdtPr>
                            <w:rPr>
                              <w:rFonts w:asciiTheme="majorBidi" w:hAnsiTheme="majorBidi" w:cstheme="majorBidi"/>
                              <w:b/>
                              <w:bCs/>
                              <w:color w:val="1F497D" w:themeColor="text2"/>
                              <w:spacing w:val="60"/>
                              <w:sz w:val="28"/>
                              <w:szCs w:val="28"/>
                            </w:rPr>
                            <w:alias w:val="Fax"/>
                            <w:id w:val="-621461224"/>
                            <w:dataBinding w:prefixMappings="xmlns:ns0='http://schemas.microsoft.com/office/2006/coverPageProps'" w:xpath="/ns0:CoverPageProperties[1]/ns0:CompanyFax[1]" w:storeItemID="{55AF091B-3C7A-41E3-B477-F2FDAA23CFDA}"/>
                            <w:text/>
                          </w:sdtPr>
                          <w:sdtContent>
                            <w:p w14:paraId="4C78EC01" w14:textId="77777777" w:rsidR="0044690D" w:rsidRPr="002426EC" w:rsidRDefault="0044690D" w:rsidP="00A30A40">
                              <w:pPr>
                                <w:suppressOverlap/>
                                <w:rPr>
                                  <w:rFonts w:asciiTheme="majorBidi" w:hAnsiTheme="majorBidi" w:cstheme="majorBidi"/>
                                  <w:b/>
                                  <w:bCs/>
                                  <w:color w:val="1F497D" w:themeColor="text2"/>
                                  <w:spacing w:val="60"/>
                                  <w:sz w:val="28"/>
                                  <w:szCs w:val="28"/>
                                </w:rPr>
                              </w:pPr>
                              <w:r w:rsidRPr="002426EC">
                                <w:rPr>
                                  <w:rFonts w:asciiTheme="majorBidi" w:hAnsiTheme="majorBidi" w:cstheme="majorBidi"/>
                                  <w:b/>
                                  <w:bCs/>
                                  <w:color w:val="1F497D" w:themeColor="text2"/>
                                  <w:spacing w:val="60"/>
                                  <w:sz w:val="28"/>
                                  <w:szCs w:val="28"/>
                                </w:rPr>
                                <w:t>Biology Department</w:t>
                              </w:r>
                            </w:p>
                          </w:sdtContent>
                        </w:sdt>
                        <w:p w14:paraId="5602B6CE" w14:textId="77777777" w:rsidR="0044690D" w:rsidRPr="002426EC" w:rsidRDefault="0044690D" w:rsidP="00567EB4">
                          <w:pPr>
                            <w:suppressOverlap/>
                            <w:rPr>
                              <w:rFonts w:asciiTheme="majorBidi" w:hAnsiTheme="majorBidi" w:cstheme="majorBidi"/>
                              <w:b/>
                              <w:bCs/>
                              <w:color w:val="1F497D" w:themeColor="text2"/>
                              <w:spacing w:val="60"/>
                              <w:sz w:val="28"/>
                              <w:szCs w:val="28"/>
                            </w:rPr>
                          </w:pPr>
                          <w:r w:rsidRPr="002426EC">
                            <w:rPr>
                              <w:rFonts w:asciiTheme="majorBidi" w:hAnsiTheme="majorBidi" w:cstheme="majorBidi"/>
                              <w:b/>
                              <w:bCs/>
                              <w:color w:val="1F497D" w:themeColor="text2"/>
                              <w:spacing w:val="60"/>
                              <w:sz w:val="28"/>
                              <w:szCs w:val="28"/>
                            </w:rPr>
                            <w:t>Fall SEMESTER 2020</w:t>
                          </w:r>
                        </w:p>
                      </w:txbxContent>
                    </v:textbox>
                    <w10:wrap anchorx="margin" anchory="margin"/>
                  </v:shape>
                </w:pict>
              </mc:Fallback>
            </mc:AlternateContent>
          </w:r>
          <w:r w:rsidRPr="008B2609">
            <w:rPr>
              <w:noProof/>
            </w:rPr>
            <mc:AlternateContent>
              <mc:Choice Requires="wps">
                <w:drawing>
                  <wp:anchor distT="0" distB="0" distL="114300" distR="114300" simplePos="0" relativeHeight="251653632" behindDoc="0" locked="0" layoutInCell="1" allowOverlap="1" wp14:anchorId="3F096FB1" wp14:editId="680EA2A7">
                    <wp:simplePos x="0" y="0"/>
                    <mc:AlternateContent>
                      <mc:Choice Requires="wp14">
                        <wp:positionH relativeFrom="margin">
                          <wp14:pctPosHOffset>44500</wp14:pctPosHOffset>
                        </wp:positionH>
                      </mc:Choice>
                      <mc:Fallback>
                        <wp:positionH relativeFrom="page">
                          <wp:posOffset>4576445</wp:posOffset>
                        </wp:positionH>
                      </mc:Fallback>
                    </mc:AlternateContent>
                    <mc:AlternateContent>
                      <mc:Choice Requires="wp14">
                        <wp:positionV relativeFrom="margin">
                          <wp14:pctPosVOffset>59000</wp14:pctPosVOffset>
                        </wp:positionV>
                      </mc:Choice>
                      <mc:Fallback>
                        <wp:positionV relativeFrom="page">
                          <wp:posOffset>4420870</wp:posOffset>
                        </wp:positionV>
                      </mc:Fallback>
                    </mc:AlternateContent>
                    <wp:extent cx="3596005" cy="3703320"/>
                    <wp:effectExtent l="0" t="0" r="0" b="0"/>
                    <wp:wrapNone/>
                    <wp:docPr id="387" name="Text Box 387"/>
                    <wp:cNvGraphicFramePr/>
                    <a:graphic xmlns:a="http://schemas.openxmlformats.org/drawingml/2006/main">
                      <a:graphicData uri="http://schemas.microsoft.com/office/word/2010/wordprocessingShape">
                        <wps:wsp>
                          <wps:cNvSpPr txBox="1"/>
                          <wps:spPr>
                            <a:xfrm>
                              <a:off x="0" y="0"/>
                              <a:ext cx="3596005" cy="3703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EAED93" w14:textId="2C6F2FED" w:rsidR="0044690D" w:rsidRPr="00786E92" w:rsidRDefault="0044690D">
                                <w:pPr>
                                  <w:suppressOverlap/>
                                  <w:rPr>
                                    <w:rFonts w:asciiTheme="majorBidi" w:eastAsiaTheme="majorEastAsia" w:hAnsiTheme="majorBidi" w:cstheme="majorBidi"/>
                                    <w:b/>
                                    <w:bCs/>
                                    <w:color w:val="1F497D" w:themeColor="text2"/>
                                    <w:sz w:val="48"/>
                                    <w:szCs w:val="48"/>
                                  </w:rPr>
                                </w:pPr>
                                <w:r>
                                  <w:rPr>
                                    <w:rFonts w:asciiTheme="majorBidi" w:eastAsiaTheme="majorEastAsia" w:hAnsiTheme="majorBidi" w:cstheme="majorBidi"/>
                                    <w:b/>
                                    <w:bCs/>
                                    <w:color w:val="1F497D" w:themeColor="text2"/>
                                    <w:sz w:val="48"/>
                                    <w:szCs w:val="48"/>
                                  </w:rPr>
                                  <w:t>A research as the final project</w:t>
                                </w:r>
                              </w:p>
                              <w:sdt>
                                <w:sdtPr>
                                  <w:rPr>
                                    <w:rFonts w:asciiTheme="majorBidi" w:hAnsiTheme="majorBidi" w:cstheme="majorBidi"/>
                                    <w:color w:val="1F497D" w:themeColor="text2"/>
                                    <w:sz w:val="24"/>
                                    <w:szCs w:val="24"/>
                                  </w:rPr>
                                  <w:alias w:val="Abstract"/>
                                  <w:id w:val="-1607958633"/>
                                  <w:dataBinding w:prefixMappings="xmlns:ns0='http://schemas.microsoft.com/office/2006/coverPageProps'" w:xpath="/ns0:CoverPageProperties[1]/ns0:Abstract[1]" w:storeItemID="{55AF091B-3C7A-41E3-B477-F2FDAA23CFDA}"/>
                                  <w:text/>
                                </w:sdtPr>
                                <w:sdtContent>
                                  <w:p w14:paraId="48A8FA04" w14:textId="77FA6222" w:rsidR="0044690D" w:rsidRPr="008F0A31" w:rsidRDefault="0044690D" w:rsidP="00F57A5F">
                                    <w:pPr>
                                      <w:suppressOverlap/>
                                      <w:rPr>
                                        <w:rFonts w:asciiTheme="majorBidi" w:hAnsiTheme="majorBidi" w:cstheme="majorBidi"/>
                                        <w:b/>
                                        <w:bCs/>
                                        <w:color w:val="1F497D" w:themeColor="text2"/>
                                        <w:sz w:val="44"/>
                                        <w:szCs w:val="44"/>
                                      </w:rPr>
                                    </w:pPr>
                                    <w:r w:rsidRPr="00C1661E">
                                      <w:rPr>
                                        <w:rFonts w:asciiTheme="majorBidi" w:hAnsiTheme="majorBidi" w:cstheme="majorBidi"/>
                                        <w:color w:val="1F497D" w:themeColor="text2"/>
                                        <w:sz w:val="24"/>
                                        <w:szCs w:val="24"/>
                                      </w:rPr>
                                      <w:t xml:space="preserve"> Supervised by Nathalie Auger, Professor of epidemiology, biostatistics and occupational health, faculty of medicine and health science, McGill, University of Montreal</w:t>
                                    </w:r>
                                  </w:p>
                                </w:sdtContent>
                              </w:sdt>
                              <w:p w14:paraId="158C4E96" w14:textId="77777777" w:rsidR="0044690D" w:rsidRDefault="0044690D"/>
                            </w:txbxContent>
                          </wps:txbx>
                          <wps:bodyPr rot="0" spcFirstLastPara="0" vertOverflow="overflow" horzOverflow="overflow" vert="horz" wrap="square" lIns="91440" tIns="182880" rIns="91440" bIns="91440" numCol="1" spcCol="0" rtlCol="0" fromWordArt="0" anchor="t" anchorCtr="0" forceAA="0" compatLnSpc="1">
                            <a:prstTxWarp prst="textNoShape">
                              <a:avLst/>
                            </a:prstTxWarp>
                            <a:noAutofit/>
                          </wps:bodyPr>
                        </wps:wsp>
                      </a:graphicData>
                    </a:graphic>
                    <wp14:sizeRelH relativeFrom="margin">
                      <wp14:pctWidth>60500</wp14:pctWidth>
                    </wp14:sizeRelH>
                    <wp14:sizeRelV relativeFrom="margin">
                      <wp14:pctHeight>45000</wp14:pctHeight>
                    </wp14:sizeRelV>
                  </wp:anchor>
                </w:drawing>
              </mc:Choice>
              <mc:Fallback>
                <w:pict>
                  <v:shape id="Text Box 387" o:spid="_x0000_s1028" type="#_x0000_t202" style="position:absolute;margin-left:0;margin-top:0;width:283.15pt;height:291.6pt;z-index:251653632;visibility:visible;mso-wrap-style:square;mso-width-percent:605;mso-height-percent:450;mso-left-percent:445;mso-top-percent:590;mso-wrap-distance-left:9pt;mso-wrap-distance-top:0;mso-wrap-distance-right:9pt;mso-wrap-distance-bottom:0;mso-position-horizontal-relative:margin;mso-position-vertical-relative:margin;mso-width-percent:605;mso-height-percent:450;mso-left-percent:445;mso-top-percent:5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" filled="f" stroked="f" strokeweight=".5pt">
                    <v:textbox inset=",14.4pt,,7.2pt">
                      <w:txbxContent>
                        <w:p w14:paraId="4DEAED93" w14:textId="2C6F2FED" w:rsidR="0044690D" w:rsidRPr="00786E92" w:rsidRDefault="0044690D">
                          <w:pPr>
                            <w:suppressOverlap/>
                            <w:rPr>
                              <w:rFonts w:asciiTheme="majorBidi" w:eastAsiaTheme="majorEastAsia" w:hAnsiTheme="majorBidi" w:cstheme="majorBidi"/>
                              <w:b/>
                              <w:bCs/>
                              <w:color w:val="1F497D" w:themeColor="text2"/>
                              <w:sz w:val="48"/>
                              <w:szCs w:val="48"/>
                            </w:rPr>
                          </w:pPr>
                          <w:r>
                            <w:rPr>
                              <w:rFonts w:asciiTheme="majorBidi" w:eastAsiaTheme="majorEastAsia" w:hAnsiTheme="majorBidi" w:cstheme="majorBidi"/>
                              <w:b/>
                              <w:bCs/>
                              <w:color w:val="1F497D" w:themeColor="text2"/>
                              <w:sz w:val="48"/>
                              <w:szCs w:val="48"/>
                            </w:rPr>
                            <w:t>A research as the final project</w:t>
                          </w:r>
                        </w:p>
                        <w:sdt>
                          <w:sdtPr>
                            <w:rPr>
                              <w:rFonts w:asciiTheme="majorBidi" w:hAnsiTheme="majorBidi" w:cstheme="majorBidi"/>
                              <w:color w:val="1F497D" w:themeColor="text2"/>
                              <w:sz w:val="24"/>
                              <w:szCs w:val="24"/>
                            </w:rPr>
                            <w:alias w:val="Abstract"/>
                            <w:id w:val="-1607958633"/>
                            <w:dataBinding w:prefixMappings="xmlns:ns0='http://schemas.microsoft.com/office/2006/coverPageProps'" w:xpath="/ns0:CoverPageProperties[1]/ns0:Abstract[1]" w:storeItemID="{55AF091B-3C7A-41E3-B477-F2FDAA23CFDA}"/>
                            <w:text/>
                          </w:sdtPr>
                          <w:sdtContent>
                            <w:p w14:paraId="48A8FA04" w14:textId="77FA6222" w:rsidR="0044690D" w:rsidRPr="008F0A31" w:rsidRDefault="0044690D" w:rsidP="00F57A5F">
                              <w:pPr>
                                <w:suppressOverlap/>
                                <w:rPr>
                                  <w:rFonts w:asciiTheme="majorBidi" w:hAnsiTheme="majorBidi" w:cstheme="majorBidi"/>
                                  <w:b/>
                                  <w:bCs/>
                                  <w:color w:val="1F497D" w:themeColor="text2"/>
                                  <w:sz w:val="44"/>
                                  <w:szCs w:val="44"/>
                                </w:rPr>
                              </w:pPr>
                              <w:r w:rsidRPr="00C1661E">
                                <w:rPr>
                                  <w:rFonts w:asciiTheme="majorBidi" w:hAnsiTheme="majorBidi" w:cstheme="majorBidi"/>
                                  <w:color w:val="1F497D" w:themeColor="text2"/>
                                  <w:sz w:val="24"/>
                                  <w:szCs w:val="24"/>
                                </w:rPr>
                                <w:t xml:space="preserve"> Supervised by Nathalie Auger, Professor of epidemiology, biostatistics and occupational health, faculty of medicine and health science, McGill, University of Montreal</w:t>
                              </w:r>
                            </w:p>
                          </w:sdtContent>
                        </w:sdt>
                        <w:p w14:paraId="158C4E96" w14:textId="77777777" w:rsidR="0044690D" w:rsidRDefault="0044690D"/>
                      </w:txbxContent>
                    </v:textbox>
                    <w10:wrap anchorx="margin" anchory="margin"/>
                  </v:shape>
                </w:pict>
              </mc:Fallback>
            </mc:AlternateContent>
          </w:r>
          <w:r w:rsidRPr="008B2609">
            <w:rPr>
              <w:noProof/>
            </w:rPr>
            <mc:AlternateContent>
              <mc:Choice Requires="wps">
                <w:drawing>
                  <wp:anchor distT="0" distB="0" distL="114300" distR="114300" simplePos="0" relativeHeight="251649536" behindDoc="1" locked="0" layoutInCell="1" allowOverlap="1" wp14:anchorId="1482DA34" wp14:editId="7AF9C831">
                    <wp:simplePos x="0" y="0"/>
                    <wp:positionH relativeFrom="margin">
                      <wp:align>center</wp:align>
                    </wp:positionH>
                    <mc:AlternateContent>
                      <mc:Choice Requires="wp14">
                        <wp:positionV relativeFrom="margin">
                          <wp14:pctPosVOffset>59000</wp14:pctPosVOffset>
                        </wp:positionV>
                      </mc:Choice>
                      <mc:Fallback>
                        <wp:positionV relativeFrom="page">
                          <wp:posOffset>4420870</wp:posOffset>
                        </wp:positionV>
                      </mc:Fallback>
                    </mc:AlternateContent>
                    <wp:extent cx="6537960" cy="3703320"/>
                    <wp:effectExtent l="0" t="0" r="0" b="0"/>
                    <wp:wrapNone/>
                    <wp:docPr id="388" name="Rectangle 388"/>
                    <wp:cNvGraphicFramePr/>
                    <a:graphic xmlns:a="http://schemas.openxmlformats.org/drawingml/2006/main">
                      <a:graphicData uri="http://schemas.microsoft.com/office/word/2010/wordprocessingShape">
                        <wps:wsp>
                          <wps:cNvSpPr/>
                          <wps:spPr>
                            <a:xfrm>
                              <a:off x="0" y="0"/>
                              <a:ext cx="6537960" cy="3703320"/>
                            </a:xfrm>
                            <a:prstGeom prst="rect">
                              <a:avLst/>
                            </a:prstGeom>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110000</wp14:pctWidth>
                    </wp14:sizeRelH>
                    <wp14:sizeRelV relativeFrom="margin">
                      <wp14:pctHeight>45000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5A50AC" id="Rectangle 388" o:spid="_x0000_s1026" style="position:absolute;margin-left:0;margin-top:0;width:514.8pt;height:291.6pt;z-index:-251666944;visibility:visible;mso-wrap-style:square;mso-width-percent:1100;mso-height-percent:450;mso-top-percent:590;mso-wrap-distance-left:9pt;mso-wrap-distance-top:0;mso-wrap-distance-right:9pt;mso-wrap-distance-bottom:0;mso-position-horizontal:center;mso-position-horizontal-relative:margin;mso-position-vertical-relative:margin;mso-width-percent:1100;mso-height-percent:450;mso-top-percent:59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" fillcolor="white [2577]" stroked="f" strokeweight="2pt">
                    <v:fill color2="#4c4c4c [961]" rotate="t" focusposition=".5,.5" focussize="" focus="100%" type="gradientRadial"/>
                    <w10:wrap anchorx="margin" anchory="margin"/>
                  </v:rect>
                </w:pict>
              </mc:Fallback>
            </mc:AlternateContent>
          </w:r>
        </w:p>
        <w:p w14:paraId="65F4E0BC" w14:textId="2CEFAB3C" w:rsidR="00B77515" w:rsidRPr="008B2609" w:rsidRDefault="00EB2A7D" w:rsidP="0025752E">
          <w:pPr>
            <w:spacing w:before="240" w:line="480" w:lineRule="auto"/>
            <w:rPr>
              <w:rFonts w:asciiTheme="majorBidi" w:hAnsiTheme="majorBidi" w:cstheme="majorBidi"/>
              <w:sz w:val="40"/>
              <w:szCs w:val="40"/>
            </w:rPr>
          </w:pPr>
          <w:r w:rsidRPr="008B2609">
            <w:rPr>
              <w:noProof/>
            </w:rPr>
            <mc:AlternateContent>
              <mc:Choice Requires="wpg">
                <w:drawing>
                  <wp:anchor distT="0" distB="0" distL="114300" distR="114300" simplePos="0" relativeHeight="251651584" behindDoc="0" locked="0" layoutInCell="1" allowOverlap="1" wp14:anchorId="5B81EEB1" wp14:editId="0188D8F8">
                    <wp:simplePos x="0" y="0"/>
                    <wp:positionH relativeFrom="page">
                      <wp:posOffset>8657590</wp:posOffset>
                    </wp:positionH>
                    <wp:positionV relativeFrom="page">
                      <wp:posOffset>3435985</wp:posOffset>
                    </wp:positionV>
                    <wp:extent cx="740410" cy="777240"/>
                    <wp:effectExtent l="635" t="0" r="3175" b="3175"/>
                    <wp:wrapNone/>
                    <wp:docPr id="38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740410" cy="777240"/>
                              <a:chOff x="10217" y="9410"/>
                              <a:chExt cx="1565" cy="590"/>
                            </a:xfrm>
                          </wpg:grpSpPr>
                          <wps:wsp>
                            <wps:cNvPr id="390" name="AutoShape 8"/>
                            <wps:cNvSpPr>
                              <a:spLocks noChangeArrowheads="1"/>
                            </wps:cNvSpPr>
                            <wps:spPr bwMode="auto">
                              <a:xfrm>
                                <a:off x="11100" y="9410"/>
                                <a:ext cx="682" cy="590"/>
                              </a:xfrm>
                              <a:prstGeom prst="chevron">
                                <a:avLst>
                                  <a:gd name="adj" fmla="val 60312"/>
                                </a:avLst>
                              </a:prstGeom>
                              <a:solidFill>
                                <a:schemeClr val="bg2">
                                  <a:lumMod val="75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391" name="AutoShape 9"/>
                            <wps:cNvSpPr>
                              <a:spLocks noChangeArrowheads="1"/>
                            </wps:cNvSpPr>
                            <wps:spPr bwMode="auto">
                              <a:xfrm>
                                <a:off x="10659" y="9410"/>
                                <a:ext cx="682" cy="590"/>
                              </a:xfrm>
                              <a:prstGeom prst="chevron">
                                <a:avLst>
                                  <a:gd name="adj" fmla="val 60312"/>
                                </a:avLst>
                              </a:prstGeom>
                              <a:solidFill>
                                <a:schemeClr val="bg2">
                                  <a:lumMod val="50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392" name="AutoShape 10"/>
                            <wps:cNvSpPr>
                              <a:spLocks noChangeArrowheads="1"/>
                            </wps:cNvSpPr>
                            <wps:spPr bwMode="auto">
                              <a:xfrm>
                                <a:off x="10217" y="9410"/>
                                <a:ext cx="682" cy="590"/>
                              </a:xfrm>
                              <a:prstGeom prst="chevron">
                                <a:avLst>
                                  <a:gd name="adj" fmla="val 57613"/>
                                </a:avLst>
                              </a:prstGeom>
                              <a:solidFill>
                                <a:schemeClr val="bg2">
                                  <a:lumMod val="25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F5EECF" id="Group 7" o:spid="_x0000_s1026" style="position:absolute;margin-left:681.7pt;margin-top:270.55pt;width:58.3pt;height:61.2pt;rotation:90;z-index:251651584;mso-position-horizontal-relative:page;mso-position-vertical-relative:page;mso-width-relative:margin;mso-height-relative:margin" coordorigin="10217,9410" coordsize="156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27" type="#_x0000_t55" style="position:absolute;left:11100;top:9410;width:682;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" adj="10330" fillcolor="#c4bc96 [2414]" stroked="f" strokecolor="white"/>
                    <v:shape id="AutoShape 9" o:spid="_x0000_s1028" type="#_x0000_t55" style="position:absolute;left:10659;top:9410;width:682;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" adj="10330" fillcolor="#938953 [1614]" stroked="f" strokecolor="white"/>
                    <v:shape id="AutoShape 10" o:spid="_x0000_s1029" type="#_x0000_t55" style="position:absolute;left:10217;top:9410;width:682;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" adj="10834" fillcolor="#484329 [814]" stroked="f" strokecolor="white"/>
                    <w10:wrap anchorx="page" anchory="page"/>
                  </v:group>
                </w:pict>
              </mc:Fallback>
            </mc:AlternateContent>
          </w:r>
        </w:p>
        <w:p w14:paraId="7E5E8467" w14:textId="49967ABE" w:rsidR="00FD696F" w:rsidRPr="008B2609" w:rsidRDefault="00C312F0" w:rsidP="0025752E">
          <w:pPr>
            <w:spacing w:before="240" w:line="480" w:lineRule="auto"/>
          </w:pPr>
        </w:p>
      </w:sdtContent>
    </w:sdt>
    <w:p w14:paraId="0B0A6A25" w14:textId="2EF7B2D6" w:rsidR="0014499E" w:rsidRDefault="00FD696F">
      <w:r w:rsidRPr="008B2609">
        <w:br w:type="page"/>
      </w:r>
    </w:p>
    <w:p w14:paraId="6B61ADCC" w14:textId="61E13AE4" w:rsidR="00C525C4" w:rsidRPr="00043327" w:rsidRDefault="00F12F82">
      <w:pPr>
        <w:rPr>
          <w:rFonts w:asciiTheme="majorBidi" w:hAnsiTheme="majorBidi" w:cstheme="majorBidi"/>
          <w:b/>
          <w:bCs/>
          <w:sz w:val="72"/>
          <w:szCs w:val="72"/>
        </w:rPr>
      </w:pPr>
      <w:r w:rsidRPr="00043327">
        <w:rPr>
          <w:rFonts w:asciiTheme="majorBidi" w:hAnsiTheme="majorBidi" w:cstheme="majorBidi"/>
          <w:b/>
          <w:bCs/>
          <w:sz w:val="72"/>
          <w:szCs w:val="72"/>
        </w:rPr>
        <w:lastRenderedPageBreak/>
        <w:t>Contents:</w:t>
      </w:r>
    </w:p>
    <w:p w14:paraId="0813278F" w14:textId="67D84EEF" w:rsidR="00F12F82" w:rsidRPr="005A7A59" w:rsidRDefault="00F12F82" w:rsidP="00F12F82">
      <w:pPr>
        <w:spacing w:line="240" w:lineRule="auto"/>
        <w:rPr>
          <w:rFonts w:asciiTheme="majorBidi" w:hAnsiTheme="majorBidi" w:cstheme="majorBidi"/>
          <w:b/>
          <w:bCs/>
          <w:color w:val="FF0000"/>
          <w:sz w:val="40"/>
          <w:szCs w:val="40"/>
        </w:rPr>
      </w:pPr>
      <w:r w:rsidRPr="005A7A59">
        <w:rPr>
          <w:rFonts w:asciiTheme="majorBidi" w:hAnsiTheme="majorBidi" w:cstheme="majorBidi"/>
          <w:b/>
          <w:bCs/>
          <w:color w:val="FF0000"/>
          <w:sz w:val="40"/>
          <w:szCs w:val="40"/>
        </w:rPr>
        <w:t>Introduction</w:t>
      </w:r>
      <w:r w:rsidR="005A7A59">
        <w:rPr>
          <w:rFonts w:asciiTheme="majorBidi" w:hAnsiTheme="majorBidi" w:cstheme="majorBidi"/>
          <w:b/>
          <w:bCs/>
          <w:color w:val="FF0000"/>
          <w:sz w:val="40"/>
          <w:szCs w:val="40"/>
        </w:rPr>
        <w:t xml:space="preserve"> section</w:t>
      </w:r>
    </w:p>
    <w:p w14:paraId="05BE304B" w14:textId="2B4A9BEE" w:rsidR="00E5135A" w:rsidRPr="00053325" w:rsidRDefault="00E5135A" w:rsidP="00F12F82">
      <w:pPr>
        <w:spacing w:line="240" w:lineRule="auto"/>
        <w:rPr>
          <w:rFonts w:asciiTheme="majorBidi" w:hAnsiTheme="majorBidi" w:cstheme="majorBidi"/>
          <w:sz w:val="24"/>
          <w:szCs w:val="24"/>
        </w:rPr>
      </w:pPr>
      <w:r w:rsidRPr="00053325">
        <w:rPr>
          <w:rFonts w:asciiTheme="majorBidi" w:hAnsiTheme="majorBidi" w:cstheme="majorBidi"/>
          <w:sz w:val="24"/>
          <w:szCs w:val="24"/>
        </w:rPr>
        <w:t>No</w:t>
      </w:r>
      <w:r w:rsidR="00064BA1" w:rsidRPr="00053325">
        <w:rPr>
          <w:rFonts w:asciiTheme="majorBidi" w:hAnsiTheme="majorBidi" w:cstheme="majorBidi"/>
          <w:sz w:val="24"/>
          <w:szCs w:val="24"/>
        </w:rPr>
        <w:t>n-communica</w:t>
      </w:r>
      <w:r w:rsidR="0094347E" w:rsidRPr="00053325">
        <w:rPr>
          <w:rFonts w:asciiTheme="majorBidi" w:hAnsiTheme="majorBidi" w:cstheme="majorBidi"/>
          <w:sz w:val="24"/>
          <w:szCs w:val="24"/>
        </w:rPr>
        <w:t>b</w:t>
      </w:r>
      <w:r w:rsidR="00064BA1" w:rsidRPr="00053325">
        <w:rPr>
          <w:rFonts w:asciiTheme="majorBidi" w:hAnsiTheme="majorBidi" w:cstheme="majorBidi"/>
          <w:sz w:val="24"/>
          <w:szCs w:val="24"/>
        </w:rPr>
        <w:t>le diseases</w:t>
      </w:r>
      <w:r w:rsidR="000D1EF0">
        <w:rPr>
          <w:rFonts w:asciiTheme="majorBidi" w:hAnsiTheme="majorBidi" w:cstheme="majorBidi"/>
          <w:sz w:val="24"/>
          <w:szCs w:val="24"/>
        </w:rPr>
        <w:t>………………………………………………………………………………………………</w:t>
      </w:r>
      <w:r w:rsidR="00390C71">
        <w:rPr>
          <w:rFonts w:asciiTheme="majorBidi" w:hAnsiTheme="majorBidi" w:cstheme="majorBidi"/>
          <w:sz w:val="24"/>
          <w:szCs w:val="24"/>
        </w:rPr>
        <w:t>………4</w:t>
      </w:r>
    </w:p>
    <w:p w14:paraId="63D34C57" w14:textId="227382B8" w:rsidR="0094347E" w:rsidRPr="00F1528A" w:rsidRDefault="0094347E"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Breast cancer (Global term)</w:t>
      </w:r>
      <w:r w:rsidR="00EA068C">
        <w:rPr>
          <w:rFonts w:asciiTheme="majorBidi" w:hAnsiTheme="majorBidi" w:cstheme="majorBidi"/>
          <w:sz w:val="24"/>
          <w:szCs w:val="24"/>
        </w:rPr>
        <w:t>………………………………………………………………………………………………</w:t>
      </w:r>
      <w:r w:rsidR="00390C71">
        <w:rPr>
          <w:rFonts w:asciiTheme="majorBidi" w:hAnsiTheme="majorBidi" w:cstheme="majorBidi"/>
          <w:sz w:val="24"/>
          <w:szCs w:val="24"/>
        </w:rPr>
        <w:t>………..4</w:t>
      </w:r>
    </w:p>
    <w:p w14:paraId="3C248A16" w14:textId="65B6C708" w:rsidR="0094347E" w:rsidRPr="00F1528A" w:rsidRDefault="0094347E"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Different types of breast cancer</w:t>
      </w:r>
      <w:r w:rsidR="00EA068C">
        <w:rPr>
          <w:rFonts w:asciiTheme="majorBidi" w:hAnsiTheme="majorBidi" w:cstheme="majorBidi"/>
          <w:sz w:val="24"/>
          <w:szCs w:val="24"/>
        </w:rPr>
        <w:t>……………………………………………………………………………………………</w:t>
      </w:r>
      <w:r w:rsidR="00390C71">
        <w:rPr>
          <w:rFonts w:asciiTheme="majorBidi" w:hAnsiTheme="majorBidi" w:cstheme="majorBidi"/>
          <w:sz w:val="24"/>
          <w:szCs w:val="24"/>
        </w:rPr>
        <w:t>………7</w:t>
      </w:r>
    </w:p>
    <w:p w14:paraId="7BB083DA" w14:textId="0B9C6744" w:rsidR="0094347E" w:rsidRPr="00F1528A" w:rsidRDefault="0094347E"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Stages of breast cancer</w:t>
      </w:r>
      <w:r w:rsidR="00EA068C">
        <w:rPr>
          <w:rFonts w:asciiTheme="majorBidi" w:hAnsiTheme="majorBidi" w:cstheme="majorBidi"/>
          <w:sz w:val="24"/>
          <w:szCs w:val="24"/>
        </w:rPr>
        <w:t>……………………………………………………………………………………………………</w:t>
      </w:r>
      <w:r w:rsidR="00390C71">
        <w:rPr>
          <w:rFonts w:asciiTheme="majorBidi" w:hAnsiTheme="majorBidi" w:cstheme="majorBidi"/>
          <w:sz w:val="24"/>
          <w:szCs w:val="24"/>
        </w:rPr>
        <w:t>………..8</w:t>
      </w:r>
    </w:p>
    <w:p w14:paraId="12F88601" w14:textId="0A325CF8" w:rsidR="0094347E" w:rsidRPr="00F1528A" w:rsidRDefault="0094347E"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Importance of early detection</w:t>
      </w:r>
      <w:r w:rsidR="00EA068C">
        <w:rPr>
          <w:rFonts w:asciiTheme="majorBidi" w:hAnsiTheme="majorBidi" w:cstheme="majorBidi"/>
          <w:sz w:val="24"/>
          <w:szCs w:val="24"/>
        </w:rPr>
        <w:t>……………………………………………………………………………………………</w:t>
      </w:r>
      <w:r w:rsidR="00390C71">
        <w:rPr>
          <w:rFonts w:asciiTheme="majorBidi" w:hAnsiTheme="majorBidi" w:cstheme="majorBidi"/>
          <w:sz w:val="24"/>
          <w:szCs w:val="24"/>
        </w:rPr>
        <w:t>………...10</w:t>
      </w:r>
    </w:p>
    <w:p w14:paraId="2449844B" w14:textId="37B7C9E0" w:rsidR="00043327" w:rsidRPr="00F1528A" w:rsidRDefault="00043327"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Consequences of breast cancer</w:t>
      </w:r>
      <w:r w:rsidR="00EA068C">
        <w:rPr>
          <w:rFonts w:asciiTheme="majorBidi" w:hAnsiTheme="majorBidi" w:cstheme="majorBidi"/>
          <w:sz w:val="24"/>
          <w:szCs w:val="24"/>
        </w:rPr>
        <w:t>……………………………………………………………………………………………</w:t>
      </w:r>
      <w:r w:rsidR="00390C71">
        <w:rPr>
          <w:rFonts w:asciiTheme="majorBidi" w:hAnsiTheme="majorBidi" w:cstheme="majorBidi"/>
          <w:sz w:val="24"/>
          <w:szCs w:val="24"/>
        </w:rPr>
        <w:t>………</w:t>
      </w:r>
      <w:r w:rsidR="00912288">
        <w:rPr>
          <w:rFonts w:asciiTheme="majorBidi" w:hAnsiTheme="majorBidi" w:cstheme="majorBidi"/>
          <w:sz w:val="24"/>
          <w:szCs w:val="24"/>
        </w:rPr>
        <w:t>.</w:t>
      </w:r>
      <w:r w:rsidR="00390C71">
        <w:rPr>
          <w:rFonts w:asciiTheme="majorBidi" w:hAnsiTheme="majorBidi" w:cstheme="majorBidi"/>
          <w:sz w:val="24"/>
          <w:szCs w:val="24"/>
        </w:rPr>
        <w:t>15</w:t>
      </w:r>
    </w:p>
    <w:p w14:paraId="3364FA3A" w14:textId="20C85CCF" w:rsidR="00043327" w:rsidRPr="00F1528A" w:rsidRDefault="00043327"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Breast cancer in Iran</w:t>
      </w:r>
      <w:r w:rsidR="00EA068C">
        <w:rPr>
          <w:rFonts w:asciiTheme="majorBidi" w:hAnsiTheme="majorBidi" w:cstheme="majorBidi"/>
          <w:sz w:val="24"/>
          <w:szCs w:val="24"/>
        </w:rPr>
        <w:t>………………………………………………………………………………………………………</w:t>
      </w:r>
      <w:r w:rsidR="00390C71">
        <w:rPr>
          <w:rFonts w:asciiTheme="majorBidi" w:hAnsiTheme="majorBidi" w:cstheme="majorBidi"/>
          <w:sz w:val="24"/>
          <w:szCs w:val="24"/>
        </w:rPr>
        <w:t>……….17</w:t>
      </w:r>
    </w:p>
    <w:p w14:paraId="7763F878" w14:textId="419D4126" w:rsidR="00CB62C5" w:rsidRPr="00F1528A" w:rsidRDefault="00CB62C5"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Golestan province</w:t>
      </w:r>
      <w:r w:rsidR="00EA068C">
        <w:rPr>
          <w:rFonts w:asciiTheme="majorBidi" w:hAnsiTheme="majorBidi" w:cstheme="majorBidi"/>
          <w:sz w:val="24"/>
          <w:szCs w:val="24"/>
        </w:rPr>
        <w:t>…………………………………………………………………………………………………………</w:t>
      </w:r>
      <w:r w:rsidR="00912288">
        <w:rPr>
          <w:rFonts w:asciiTheme="majorBidi" w:hAnsiTheme="majorBidi" w:cstheme="majorBidi"/>
          <w:sz w:val="24"/>
          <w:szCs w:val="24"/>
        </w:rPr>
        <w:t>……….22</w:t>
      </w:r>
    </w:p>
    <w:p w14:paraId="514000EA" w14:textId="4CE24028" w:rsidR="00CB62C5" w:rsidRPr="00F1528A" w:rsidRDefault="00CB62C5"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Gonbade-ghaboos County</w:t>
      </w:r>
      <w:r w:rsidR="00342832">
        <w:rPr>
          <w:rFonts w:asciiTheme="majorBidi" w:hAnsiTheme="majorBidi" w:cstheme="majorBidi"/>
          <w:sz w:val="24"/>
          <w:szCs w:val="24"/>
        </w:rPr>
        <w:t>………………………………………………………………………………………………...</w:t>
      </w:r>
      <w:r w:rsidR="00912288">
        <w:rPr>
          <w:rFonts w:asciiTheme="majorBidi" w:hAnsiTheme="majorBidi" w:cstheme="majorBidi"/>
          <w:sz w:val="24"/>
          <w:szCs w:val="24"/>
        </w:rPr>
        <w:t>.............23</w:t>
      </w:r>
    </w:p>
    <w:p w14:paraId="23A85779" w14:textId="17377809" w:rsidR="00CB62C5" w:rsidRPr="00F1528A" w:rsidRDefault="00CB62C5"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Literature review (Globally)</w:t>
      </w:r>
      <w:r w:rsidR="00342832">
        <w:rPr>
          <w:rFonts w:asciiTheme="majorBidi" w:hAnsiTheme="majorBidi" w:cstheme="majorBidi"/>
          <w:sz w:val="24"/>
          <w:szCs w:val="24"/>
        </w:rPr>
        <w:t>………………………………………………………………………………………………</w:t>
      </w:r>
      <w:r w:rsidR="00912288">
        <w:rPr>
          <w:rFonts w:asciiTheme="majorBidi" w:hAnsiTheme="majorBidi" w:cstheme="majorBidi"/>
          <w:sz w:val="24"/>
          <w:szCs w:val="24"/>
        </w:rPr>
        <w:t>………</w:t>
      </w:r>
      <w:r w:rsidR="001C6625">
        <w:rPr>
          <w:rFonts w:asciiTheme="majorBidi" w:hAnsiTheme="majorBidi" w:cstheme="majorBidi"/>
          <w:sz w:val="24"/>
          <w:szCs w:val="24"/>
        </w:rPr>
        <w:t>.</w:t>
      </w:r>
      <w:r w:rsidR="00912288">
        <w:rPr>
          <w:rFonts w:asciiTheme="majorBidi" w:hAnsiTheme="majorBidi" w:cstheme="majorBidi"/>
          <w:sz w:val="24"/>
          <w:szCs w:val="24"/>
        </w:rPr>
        <w:t>24</w:t>
      </w:r>
    </w:p>
    <w:p w14:paraId="7D94CF97" w14:textId="61E13B32" w:rsidR="00CB62C5" w:rsidRPr="00F1528A" w:rsidRDefault="00CB62C5"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Literature review (In Iran)</w:t>
      </w:r>
      <w:r w:rsidR="00342832">
        <w:rPr>
          <w:rFonts w:asciiTheme="majorBidi" w:hAnsiTheme="majorBidi" w:cstheme="majorBidi"/>
          <w:sz w:val="24"/>
          <w:szCs w:val="24"/>
        </w:rPr>
        <w:t>………………………………………………………………………………………………...</w:t>
      </w:r>
      <w:r w:rsidR="001C6625">
        <w:rPr>
          <w:rFonts w:asciiTheme="majorBidi" w:hAnsiTheme="majorBidi" w:cstheme="majorBidi"/>
          <w:sz w:val="24"/>
          <w:szCs w:val="24"/>
        </w:rPr>
        <w:t>.............25</w:t>
      </w:r>
    </w:p>
    <w:p w14:paraId="2F75A454" w14:textId="5943C8FB" w:rsidR="00340BE0" w:rsidRPr="00F1528A" w:rsidRDefault="00340BE0"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Importance of this study</w:t>
      </w:r>
      <w:r w:rsidR="00342832">
        <w:rPr>
          <w:rFonts w:asciiTheme="majorBidi" w:hAnsiTheme="majorBidi" w:cstheme="majorBidi"/>
          <w:sz w:val="24"/>
          <w:szCs w:val="24"/>
        </w:rPr>
        <w:t>…………………………………………………………………………………………………</w:t>
      </w:r>
      <w:r w:rsidR="00B36FC1">
        <w:rPr>
          <w:rFonts w:asciiTheme="majorBidi" w:hAnsiTheme="majorBidi" w:cstheme="majorBidi"/>
          <w:sz w:val="24"/>
          <w:szCs w:val="24"/>
        </w:rPr>
        <w:t>……...…27</w:t>
      </w:r>
    </w:p>
    <w:p w14:paraId="395C17C8" w14:textId="38692E98" w:rsidR="00434254" w:rsidRPr="00F1528A" w:rsidRDefault="004C02A2" w:rsidP="00434254">
      <w:pPr>
        <w:spacing w:line="240" w:lineRule="auto"/>
        <w:rPr>
          <w:rFonts w:asciiTheme="majorBidi" w:hAnsiTheme="majorBidi" w:cstheme="majorBidi"/>
          <w:sz w:val="24"/>
          <w:szCs w:val="24"/>
        </w:rPr>
      </w:pPr>
      <w:r>
        <w:rPr>
          <w:rFonts w:asciiTheme="majorBidi" w:hAnsiTheme="majorBidi" w:cstheme="majorBidi"/>
          <w:sz w:val="24"/>
          <w:szCs w:val="24"/>
        </w:rPr>
        <w:t>Goals of the</w:t>
      </w:r>
      <w:r w:rsidR="00340BE0" w:rsidRPr="00F1528A">
        <w:rPr>
          <w:rFonts w:asciiTheme="majorBidi" w:hAnsiTheme="majorBidi" w:cstheme="majorBidi"/>
          <w:sz w:val="24"/>
          <w:szCs w:val="24"/>
        </w:rPr>
        <w:t xml:space="preserve"> study</w:t>
      </w:r>
      <w:r w:rsidR="00342832">
        <w:rPr>
          <w:rFonts w:asciiTheme="majorBidi" w:hAnsiTheme="majorBidi" w:cstheme="majorBidi"/>
          <w:sz w:val="24"/>
          <w:szCs w:val="24"/>
        </w:rPr>
        <w:t>………………………………………………………………………………………………………...</w:t>
      </w:r>
      <w:r w:rsidR="00B36FC1">
        <w:rPr>
          <w:rFonts w:asciiTheme="majorBidi" w:hAnsiTheme="majorBidi" w:cstheme="majorBidi"/>
          <w:sz w:val="24"/>
          <w:szCs w:val="24"/>
        </w:rPr>
        <w:t>..............28</w:t>
      </w:r>
    </w:p>
    <w:p w14:paraId="37149B1A" w14:textId="77777777" w:rsidR="004C02A2" w:rsidRDefault="004C02A2" w:rsidP="00F12F82">
      <w:pPr>
        <w:spacing w:line="240" w:lineRule="auto"/>
        <w:rPr>
          <w:rFonts w:asciiTheme="majorBidi" w:hAnsiTheme="majorBidi" w:cstheme="majorBidi"/>
          <w:b/>
          <w:bCs/>
          <w:sz w:val="40"/>
          <w:szCs w:val="40"/>
        </w:rPr>
      </w:pPr>
    </w:p>
    <w:p w14:paraId="2C8F0871" w14:textId="77777777" w:rsidR="004C02A2" w:rsidRDefault="004C02A2" w:rsidP="00F12F82">
      <w:pPr>
        <w:spacing w:line="240" w:lineRule="auto"/>
        <w:rPr>
          <w:rFonts w:asciiTheme="majorBidi" w:hAnsiTheme="majorBidi" w:cstheme="majorBidi"/>
          <w:b/>
          <w:bCs/>
          <w:sz w:val="40"/>
          <w:szCs w:val="40"/>
        </w:rPr>
      </w:pPr>
    </w:p>
    <w:p w14:paraId="2A8300E2" w14:textId="705919FD" w:rsidR="00340BE0" w:rsidRPr="005A7A59" w:rsidRDefault="005A7A59" w:rsidP="00F12F82">
      <w:pPr>
        <w:spacing w:line="240" w:lineRule="auto"/>
        <w:rPr>
          <w:rFonts w:asciiTheme="majorBidi" w:hAnsiTheme="majorBidi" w:cstheme="majorBidi"/>
          <w:b/>
          <w:bCs/>
          <w:color w:val="FF0000"/>
          <w:sz w:val="40"/>
          <w:szCs w:val="40"/>
        </w:rPr>
      </w:pPr>
      <w:r w:rsidRPr="005A7A59">
        <w:rPr>
          <w:rFonts w:asciiTheme="majorBidi" w:hAnsiTheme="majorBidi" w:cstheme="majorBidi"/>
          <w:b/>
          <w:bCs/>
          <w:color w:val="FF0000"/>
          <w:sz w:val="40"/>
          <w:szCs w:val="40"/>
        </w:rPr>
        <w:lastRenderedPageBreak/>
        <w:t>Research method section</w:t>
      </w:r>
    </w:p>
    <w:p w14:paraId="03629B7A" w14:textId="06A5305B" w:rsidR="00434254" w:rsidRPr="00F1528A" w:rsidRDefault="00434254"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Study design</w:t>
      </w:r>
      <w:r w:rsidR="004C02A2">
        <w:rPr>
          <w:rFonts w:asciiTheme="majorBidi" w:hAnsiTheme="majorBidi" w:cstheme="majorBidi"/>
          <w:sz w:val="24"/>
          <w:szCs w:val="24"/>
        </w:rPr>
        <w:t>……………………………………………………………………………………………………………</w:t>
      </w:r>
      <w:r w:rsidR="00B36FC1">
        <w:rPr>
          <w:rFonts w:asciiTheme="majorBidi" w:hAnsiTheme="majorBidi" w:cstheme="majorBidi"/>
          <w:sz w:val="24"/>
          <w:szCs w:val="24"/>
        </w:rPr>
        <w:t>…………29</w:t>
      </w:r>
    </w:p>
    <w:p w14:paraId="0582C932" w14:textId="132F09E3" w:rsidR="00434254" w:rsidRPr="00F1528A" w:rsidRDefault="00434254"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Sampling method</w:t>
      </w:r>
      <w:r w:rsidR="004C02A2">
        <w:rPr>
          <w:rFonts w:asciiTheme="majorBidi" w:hAnsiTheme="majorBidi" w:cstheme="majorBidi"/>
          <w:sz w:val="24"/>
          <w:szCs w:val="24"/>
        </w:rPr>
        <w:t>………………………………………………………………………………………………………</w:t>
      </w:r>
      <w:r w:rsidR="00B36FC1">
        <w:rPr>
          <w:rFonts w:asciiTheme="majorBidi" w:hAnsiTheme="majorBidi" w:cstheme="majorBidi"/>
          <w:sz w:val="24"/>
          <w:szCs w:val="24"/>
        </w:rPr>
        <w:t>………….29</w:t>
      </w:r>
    </w:p>
    <w:p w14:paraId="74188211" w14:textId="501A2BEE" w:rsidR="004C02A2" w:rsidRPr="00F1528A" w:rsidRDefault="00434254" w:rsidP="004C02A2">
      <w:pPr>
        <w:spacing w:line="240" w:lineRule="auto"/>
        <w:rPr>
          <w:rFonts w:asciiTheme="majorBidi" w:hAnsiTheme="majorBidi" w:cstheme="majorBidi"/>
          <w:sz w:val="24"/>
          <w:szCs w:val="24"/>
        </w:rPr>
      </w:pPr>
      <w:r w:rsidRPr="00F1528A">
        <w:rPr>
          <w:rFonts w:asciiTheme="majorBidi" w:hAnsiTheme="majorBidi" w:cstheme="majorBidi"/>
          <w:sz w:val="24"/>
          <w:szCs w:val="24"/>
        </w:rPr>
        <w:t>Sample size</w:t>
      </w:r>
      <w:r w:rsidR="004C02A2">
        <w:rPr>
          <w:rFonts w:asciiTheme="majorBidi" w:hAnsiTheme="majorBidi" w:cstheme="majorBidi"/>
          <w:sz w:val="24"/>
          <w:szCs w:val="24"/>
        </w:rPr>
        <w:t>……………………………………………………………………………………………………………</w:t>
      </w:r>
      <w:r w:rsidR="00B36FC1">
        <w:rPr>
          <w:rFonts w:asciiTheme="majorBidi" w:hAnsiTheme="majorBidi" w:cstheme="majorBidi"/>
          <w:sz w:val="24"/>
          <w:szCs w:val="24"/>
        </w:rPr>
        <w:t>…………..30</w:t>
      </w:r>
    </w:p>
    <w:p w14:paraId="00A2F5AC" w14:textId="2DD9BF47" w:rsidR="00434254" w:rsidRPr="00F1528A" w:rsidRDefault="00434254"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Sample population and inclusion criteria</w:t>
      </w:r>
      <w:r w:rsidR="004C02A2">
        <w:rPr>
          <w:rFonts w:asciiTheme="majorBidi" w:hAnsiTheme="majorBidi" w:cstheme="majorBidi"/>
          <w:sz w:val="24"/>
          <w:szCs w:val="24"/>
        </w:rPr>
        <w:t>………………………………………………………………………………</w:t>
      </w:r>
      <w:r w:rsidR="00EF19E2">
        <w:rPr>
          <w:rFonts w:asciiTheme="majorBidi" w:hAnsiTheme="majorBidi" w:cstheme="majorBidi"/>
          <w:sz w:val="24"/>
          <w:szCs w:val="24"/>
        </w:rPr>
        <w:t>………….32</w:t>
      </w:r>
    </w:p>
    <w:p w14:paraId="3871CBF4" w14:textId="672BDC16" w:rsidR="00434254" w:rsidRPr="00F1528A" w:rsidRDefault="00434254"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Recruiting</w:t>
      </w:r>
      <w:r w:rsidR="002865CB">
        <w:rPr>
          <w:rFonts w:asciiTheme="majorBidi" w:hAnsiTheme="majorBidi" w:cstheme="majorBidi"/>
          <w:sz w:val="24"/>
          <w:szCs w:val="24"/>
        </w:rPr>
        <w:t xml:space="preserve"> a</w:t>
      </w:r>
      <w:r w:rsidR="00491A0F">
        <w:rPr>
          <w:rFonts w:asciiTheme="majorBidi" w:hAnsiTheme="majorBidi" w:cstheme="majorBidi"/>
          <w:sz w:val="24"/>
          <w:szCs w:val="24"/>
        </w:rPr>
        <w:t xml:space="preserve"> </w:t>
      </w:r>
      <w:r w:rsidRPr="00F1528A">
        <w:rPr>
          <w:rFonts w:asciiTheme="majorBidi" w:hAnsiTheme="majorBidi" w:cstheme="majorBidi"/>
          <w:sz w:val="24"/>
          <w:szCs w:val="24"/>
        </w:rPr>
        <w:t>facilitator</w:t>
      </w:r>
      <w:r w:rsidR="004C02A2">
        <w:rPr>
          <w:rFonts w:asciiTheme="majorBidi" w:hAnsiTheme="majorBidi" w:cstheme="majorBidi"/>
          <w:sz w:val="24"/>
          <w:szCs w:val="24"/>
        </w:rPr>
        <w:t>………………………………………………………………………………………………</w:t>
      </w:r>
      <w:r w:rsidR="00491A0F">
        <w:rPr>
          <w:rFonts w:asciiTheme="majorBidi" w:hAnsiTheme="majorBidi" w:cstheme="majorBidi"/>
          <w:sz w:val="24"/>
          <w:szCs w:val="24"/>
        </w:rPr>
        <w:t>…</w:t>
      </w:r>
      <w:r w:rsidR="00EF19E2">
        <w:rPr>
          <w:rFonts w:asciiTheme="majorBidi" w:hAnsiTheme="majorBidi" w:cstheme="majorBidi"/>
          <w:sz w:val="24"/>
          <w:szCs w:val="24"/>
        </w:rPr>
        <w:t>………….....33</w:t>
      </w:r>
    </w:p>
    <w:p w14:paraId="7895D376" w14:textId="59F28FDD" w:rsidR="003407C3" w:rsidRPr="00F1528A" w:rsidRDefault="003407C3"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Preparing consent form</w:t>
      </w:r>
      <w:r w:rsidR="00491A0F">
        <w:rPr>
          <w:rFonts w:asciiTheme="majorBidi" w:hAnsiTheme="majorBidi" w:cstheme="majorBidi"/>
          <w:sz w:val="24"/>
          <w:szCs w:val="24"/>
        </w:rPr>
        <w:t>…………………………………………………………………………………………………</w:t>
      </w:r>
      <w:r w:rsidR="00EF19E2">
        <w:rPr>
          <w:rFonts w:asciiTheme="majorBidi" w:hAnsiTheme="majorBidi" w:cstheme="majorBidi"/>
          <w:sz w:val="24"/>
          <w:szCs w:val="24"/>
        </w:rPr>
        <w:t>………….34</w:t>
      </w:r>
    </w:p>
    <w:p w14:paraId="26DE50E7" w14:textId="7CC2FA65" w:rsidR="003407C3" w:rsidRPr="00F1528A" w:rsidRDefault="003407C3"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Ethical considerations</w:t>
      </w:r>
      <w:r w:rsidR="00491A0F">
        <w:rPr>
          <w:rFonts w:asciiTheme="majorBidi" w:hAnsiTheme="majorBidi" w:cstheme="majorBidi"/>
          <w:sz w:val="24"/>
          <w:szCs w:val="24"/>
        </w:rPr>
        <w:t>…………………………………………………………………………………………………</w:t>
      </w:r>
      <w:r w:rsidR="00EF19E2">
        <w:rPr>
          <w:rFonts w:asciiTheme="majorBidi" w:hAnsiTheme="majorBidi" w:cstheme="majorBidi"/>
          <w:sz w:val="24"/>
          <w:szCs w:val="24"/>
        </w:rPr>
        <w:t>…………...34</w:t>
      </w:r>
    </w:p>
    <w:p w14:paraId="586AA04B" w14:textId="1798D031" w:rsidR="003407C3" w:rsidRPr="00F1528A" w:rsidRDefault="001E13C9" w:rsidP="00F12F82">
      <w:pPr>
        <w:spacing w:line="240" w:lineRule="auto"/>
        <w:rPr>
          <w:rFonts w:asciiTheme="majorBidi" w:hAnsiTheme="majorBidi" w:cstheme="majorBidi"/>
          <w:sz w:val="24"/>
          <w:szCs w:val="24"/>
        </w:rPr>
      </w:pPr>
      <w:r>
        <w:rPr>
          <w:rFonts w:asciiTheme="majorBidi" w:hAnsiTheme="majorBidi" w:cstheme="majorBidi"/>
          <w:sz w:val="24"/>
          <w:szCs w:val="24"/>
        </w:rPr>
        <w:t>Q</w:t>
      </w:r>
      <w:r w:rsidR="003407C3" w:rsidRPr="00F1528A">
        <w:rPr>
          <w:rFonts w:asciiTheme="majorBidi" w:hAnsiTheme="majorBidi" w:cstheme="majorBidi"/>
          <w:sz w:val="24"/>
          <w:szCs w:val="24"/>
        </w:rPr>
        <w:t>uestionnaire</w:t>
      </w:r>
      <w:r w:rsidR="00491A0F">
        <w:rPr>
          <w:rFonts w:asciiTheme="majorBidi" w:hAnsiTheme="majorBidi" w:cstheme="majorBidi"/>
          <w:sz w:val="24"/>
          <w:szCs w:val="24"/>
        </w:rPr>
        <w:t>………………………………………………………………………………………………</w:t>
      </w:r>
      <w:r>
        <w:rPr>
          <w:rFonts w:asciiTheme="majorBidi" w:hAnsiTheme="majorBidi" w:cstheme="majorBidi"/>
          <w:sz w:val="24"/>
          <w:szCs w:val="24"/>
        </w:rPr>
        <w:t>………………………35</w:t>
      </w:r>
    </w:p>
    <w:p w14:paraId="3C5481DD" w14:textId="55539EB0" w:rsidR="003407C3" w:rsidRPr="00F1528A" w:rsidRDefault="003407C3"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Data collection</w:t>
      </w:r>
      <w:r w:rsidR="00491A0F">
        <w:rPr>
          <w:rFonts w:asciiTheme="majorBidi" w:hAnsiTheme="majorBidi" w:cstheme="majorBidi"/>
          <w:sz w:val="24"/>
          <w:szCs w:val="24"/>
        </w:rPr>
        <w:t>…………………………………………………………………………………………………………</w:t>
      </w:r>
      <w:r w:rsidR="00B6023A">
        <w:rPr>
          <w:rFonts w:asciiTheme="majorBidi" w:hAnsiTheme="majorBidi" w:cstheme="majorBidi"/>
          <w:sz w:val="24"/>
          <w:szCs w:val="24"/>
        </w:rPr>
        <w:t>…………..36</w:t>
      </w:r>
    </w:p>
    <w:p w14:paraId="1106CB29" w14:textId="66670FE3" w:rsidR="003407C3" w:rsidRPr="00F1528A" w:rsidRDefault="003407C3"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Data analysis</w:t>
      </w:r>
      <w:r w:rsidR="00491A0F">
        <w:rPr>
          <w:rFonts w:asciiTheme="majorBidi" w:hAnsiTheme="majorBidi" w:cstheme="majorBidi"/>
          <w:sz w:val="24"/>
          <w:szCs w:val="24"/>
        </w:rPr>
        <w:t>…………………………………………………………………………………………………………...</w:t>
      </w:r>
      <w:r w:rsidR="00B6023A">
        <w:rPr>
          <w:rFonts w:asciiTheme="majorBidi" w:hAnsiTheme="majorBidi" w:cstheme="majorBidi"/>
          <w:sz w:val="24"/>
          <w:szCs w:val="24"/>
        </w:rPr>
        <w:t>..................36</w:t>
      </w:r>
    </w:p>
    <w:p w14:paraId="17D57F8B" w14:textId="2ABAA877" w:rsidR="003407C3" w:rsidRPr="009F333E" w:rsidRDefault="003407C3" w:rsidP="00F12F82">
      <w:pPr>
        <w:spacing w:line="240" w:lineRule="auto"/>
        <w:rPr>
          <w:rFonts w:asciiTheme="majorBidi" w:hAnsiTheme="majorBidi" w:cstheme="majorBidi"/>
          <w:b/>
          <w:bCs/>
          <w:color w:val="FF0000"/>
          <w:sz w:val="40"/>
          <w:szCs w:val="40"/>
        </w:rPr>
      </w:pPr>
      <w:r w:rsidRPr="009F333E">
        <w:rPr>
          <w:rFonts w:asciiTheme="majorBidi" w:hAnsiTheme="majorBidi" w:cstheme="majorBidi"/>
          <w:b/>
          <w:bCs/>
          <w:color w:val="FF0000"/>
          <w:sz w:val="40"/>
          <w:szCs w:val="40"/>
        </w:rPr>
        <w:t>Results</w:t>
      </w:r>
      <w:r w:rsidR="009F333E" w:rsidRPr="009F333E">
        <w:rPr>
          <w:rFonts w:asciiTheme="majorBidi" w:hAnsiTheme="majorBidi" w:cstheme="majorBidi"/>
          <w:b/>
          <w:bCs/>
          <w:color w:val="FF0000"/>
          <w:sz w:val="40"/>
          <w:szCs w:val="40"/>
        </w:rPr>
        <w:t xml:space="preserve"> s</w:t>
      </w:r>
      <w:r w:rsidR="009C6D7A" w:rsidRPr="009F333E">
        <w:rPr>
          <w:rFonts w:asciiTheme="majorBidi" w:hAnsiTheme="majorBidi" w:cstheme="majorBidi"/>
          <w:b/>
          <w:bCs/>
          <w:color w:val="FF0000"/>
          <w:sz w:val="40"/>
          <w:szCs w:val="40"/>
        </w:rPr>
        <w:t>ection</w:t>
      </w:r>
    </w:p>
    <w:p w14:paraId="27E05469" w14:textId="10DDA7E2" w:rsidR="005A2C67" w:rsidRPr="00F1528A" w:rsidRDefault="005A2C67"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Descriptive results</w:t>
      </w:r>
      <w:r w:rsidR="00491A0F">
        <w:rPr>
          <w:rFonts w:asciiTheme="majorBidi" w:hAnsiTheme="majorBidi" w:cstheme="majorBidi"/>
          <w:sz w:val="24"/>
          <w:szCs w:val="24"/>
        </w:rPr>
        <w:t>……………………………………………………………………………………………………</w:t>
      </w:r>
      <w:r w:rsidR="00B6023A">
        <w:rPr>
          <w:rFonts w:asciiTheme="majorBidi" w:hAnsiTheme="majorBidi" w:cstheme="majorBidi"/>
          <w:sz w:val="24"/>
          <w:szCs w:val="24"/>
        </w:rPr>
        <w:t>……………40</w:t>
      </w:r>
    </w:p>
    <w:p w14:paraId="24C88BC9" w14:textId="1BCFECCB" w:rsidR="005A2C67" w:rsidRPr="00F1528A" w:rsidRDefault="005A2C67" w:rsidP="00F12F82">
      <w:pPr>
        <w:spacing w:line="240" w:lineRule="auto"/>
        <w:rPr>
          <w:rFonts w:asciiTheme="majorBidi" w:hAnsiTheme="majorBidi" w:cstheme="majorBidi"/>
          <w:sz w:val="24"/>
          <w:szCs w:val="24"/>
        </w:rPr>
      </w:pPr>
      <w:r w:rsidRPr="00F1528A">
        <w:rPr>
          <w:rFonts w:asciiTheme="majorBidi" w:hAnsiTheme="majorBidi" w:cstheme="majorBidi"/>
          <w:sz w:val="24"/>
          <w:szCs w:val="24"/>
        </w:rPr>
        <w:t>Analytical results</w:t>
      </w:r>
      <w:r w:rsidR="00491A0F">
        <w:rPr>
          <w:rFonts w:asciiTheme="majorBidi" w:hAnsiTheme="majorBidi" w:cstheme="majorBidi"/>
          <w:sz w:val="24"/>
          <w:szCs w:val="24"/>
        </w:rPr>
        <w:t>………………………………………………………………………………………………………</w:t>
      </w:r>
      <w:r w:rsidR="00B6023A">
        <w:rPr>
          <w:rFonts w:asciiTheme="majorBidi" w:hAnsiTheme="majorBidi" w:cstheme="majorBidi"/>
          <w:sz w:val="24"/>
          <w:szCs w:val="24"/>
        </w:rPr>
        <w:t>………......56</w:t>
      </w:r>
    </w:p>
    <w:p w14:paraId="7E917165" w14:textId="03A76DB3" w:rsidR="005A2C67" w:rsidRPr="009F333E" w:rsidRDefault="005A2C67" w:rsidP="00F12F82">
      <w:pPr>
        <w:spacing w:line="240" w:lineRule="auto"/>
        <w:rPr>
          <w:rFonts w:asciiTheme="majorBidi" w:hAnsiTheme="majorBidi" w:cstheme="majorBidi"/>
          <w:b/>
          <w:bCs/>
          <w:color w:val="FF0000"/>
          <w:sz w:val="40"/>
          <w:szCs w:val="40"/>
        </w:rPr>
      </w:pPr>
      <w:r w:rsidRPr="009F333E">
        <w:rPr>
          <w:rFonts w:asciiTheme="majorBidi" w:hAnsiTheme="majorBidi" w:cstheme="majorBidi"/>
          <w:b/>
          <w:bCs/>
          <w:color w:val="FF0000"/>
          <w:sz w:val="40"/>
          <w:szCs w:val="40"/>
        </w:rPr>
        <w:t>Discussion</w:t>
      </w:r>
      <w:r w:rsidR="009F333E" w:rsidRPr="009F333E">
        <w:rPr>
          <w:rFonts w:asciiTheme="majorBidi" w:hAnsiTheme="majorBidi" w:cstheme="majorBidi"/>
          <w:b/>
          <w:bCs/>
          <w:color w:val="FF0000"/>
          <w:sz w:val="40"/>
          <w:szCs w:val="40"/>
        </w:rPr>
        <w:t xml:space="preserve"> s</w:t>
      </w:r>
      <w:r w:rsidR="009C6D7A" w:rsidRPr="009F333E">
        <w:rPr>
          <w:rFonts w:asciiTheme="majorBidi" w:hAnsiTheme="majorBidi" w:cstheme="majorBidi"/>
          <w:b/>
          <w:bCs/>
          <w:color w:val="FF0000"/>
          <w:sz w:val="40"/>
          <w:szCs w:val="40"/>
        </w:rPr>
        <w:t>ection</w:t>
      </w:r>
    </w:p>
    <w:p w14:paraId="385F0730" w14:textId="4988EF84" w:rsidR="009C6D7A" w:rsidRPr="009C6D7A" w:rsidRDefault="009C6D7A" w:rsidP="00F12F82">
      <w:pPr>
        <w:spacing w:line="240" w:lineRule="auto"/>
        <w:rPr>
          <w:rFonts w:asciiTheme="majorBidi" w:hAnsiTheme="majorBidi" w:cstheme="majorBidi"/>
          <w:sz w:val="24"/>
          <w:szCs w:val="24"/>
        </w:rPr>
      </w:pPr>
      <w:r w:rsidRPr="009C6D7A">
        <w:rPr>
          <w:rFonts w:asciiTheme="majorBidi" w:hAnsiTheme="majorBidi" w:cstheme="majorBidi"/>
          <w:sz w:val="24"/>
          <w:szCs w:val="24"/>
        </w:rPr>
        <w:t>Discussion</w:t>
      </w:r>
      <w:r>
        <w:rPr>
          <w:rFonts w:asciiTheme="majorBidi" w:hAnsiTheme="majorBidi" w:cstheme="majorBidi"/>
          <w:sz w:val="24"/>
          <w:szCs w:val="24"/>
        </w:rPr>
        <w:t>…………………………………………………………………………………………………………………………</w:t>
      </w:r>
      <w:r w:rsidR="00405CEC">
        <w:rPr>
          <w:rFonts w:asciiTheme="majorBidi" w:hAnsiTheme="majorBidi" w:cstheme="majorBidi"/>
          <w:sz w:val="24"/>
          <w:szCs w:val="24"/>
        </w:rPr>
        <w:t>.</w:t>
      </w:r>
      <w:r>
        <w:rPr>
          <w:rFonts w:asciiTheme="majorBidi" w:hAnsiTheme="majorBidi" w:cstheme="majorBidi"/>
          <w:sz w:val="24"/>
          <w:szCs w:val="24"/>
        </w:rPr>
        <w:t>71</w:t>
      </w:r>
    </w:p>
    <w:p w14:paraId="5DF8388B" w14:textId="0CE508A2" w:rsidR="005A2C67" w:rsidRPr="00D25C0F" w:rsidRDefault="005A2C67" w:rsidP="00F12F82">
      <w:pPr>
        <w:spacing w:line="240" w:lineRule="auto"/>
        <w:rPr>
          <w:rFonts w:asciiTheme="majorBidi" w:hAnsiTheme="majorBidi" w:cstheme="majorBidi"/>
          <w:sz w:val="24"/>
          <w:szCs w:val="24"/>
        </w:rPr>
      </w:pPr>
      <w:r w:rsidRPr="00D25C0F">
        <w:rPr>
          <w:rFonts w:asciiTheme="majorBidi" w:hAnsiTheme="majorBidi" w:cstheme="majorBidi"/>
          <w:sz w:val="24"/>
          <w:szCs w:val="24"/>
        </w:rPr>
        <w:t>Contrasting findings in this study with existing literature</w:t>
      </w:r>
      <w:r w:rsidR="00FD16BF">
        <w:rPr>
          <w:rFonts w:asciiTheme="majorBidi" w:hAnsiTheme="majorBidi" w:cstheme="majorBidi"/>
          <w:sz w:val="24"/>
          <w:szCs w:val="24"/>
        </w:rPr>
        <w:t>……………………………………………………………</w:t>
      </w:r>
      <w:r w:rsidR="00405CEC">
        <w:rPr>
          <w:rFonts w:asciiTheme="majorBidi" w:hAnsiTheme="majorBidi" w:cstheme="majorBidi"/>
          <w:sz w:val="24"/>
          <w:szCs w:val="24"/>
        </w:rPr>
        <w:t>……………75</w:t>
      </w:r>
    </w:p>
    <w:p w14:paraId="711C6DB4" w14:textId="53FD42AC" w:rsidR="00B4452F" w:rsidRPr="00D25C0F" w:rsidRDefault="00B4452F" w:rsidP="00F12F82">
      <w:pPr>
        <w:spacing w:line="240" w:lineRule="auto"/>
        <w:rPr>
          <w:rFonts w:asciiTheme="majorBidi" w:hAnsiTheme="majorBidi" w:cstheme="majorBidi"/>
          <w:sz w:val="24"/>
          <w:szCs w:val="24"/>
        </w:rPr>
      </w:pPr>
      <w:r w:rsidRPr="00D25C0F">
        <w:rPr>
          <w:rFonts w:asciiTheme="majorBidi" w:hAnsiTheme="majorBidi" w:cstheme="majorBidi"/>
          <w:sz w:val="24"/>
          <w:szCs w:val="24"/>
        </w:rPr>
        <w:t>Strength and limitations of the study</w:t>
      </w:r>
      <w:r w:rsidR="00FD16BF">
        <w:rPr>
          <w:rFonts w:asciiTheme="majorBidi" w:hAnsiTheme="majorBidi" w:cstheme="majorBidi"/>
          <w:sz w:val="24"/>
          <w:szCs w:val="24"/>
        </w:rPr>
        <w:t>…………………………………………………………………………………</w:t>
      </w:r>
      <w:r w:rsidR="00405CEC">
        <w:rPr>
          <w:rFonts w:asciiTheme="majorBidi" w:hAnsiTheme="majorBidi" w:cstheme="majorBidi"/>
          <w:sz w:val="24"/>
          <w:szCs w:val="24"/>
        </w:rPr>
        <w:t>…………….77</w:t>
      </w:r>
    </w:p>
    <w:p w14:paraId="078A2EB9" w14:textId="3E83D901" w:rsidR="00B4452F" w:rsidRDefault="00B4452F" w:rsidP="00F12F82">
      <w:pPr>
        <w:spacing w:line="240" w:lineRule="auto"/>
        <w:rPr>
          <w:rFonts w:asciiTheme="majorBidi" w:hAnsiTheme="majorBidi" w:cstheme="majorBidi"/>
          <w:b/>
          <w:bCs/>
          <w:sz w:val="24"/>
          <w:szCs w:val="24"/>
        </w:rPr>
      </w:pPr>
      <w:r w:rsidRPr="00D25C0F">
        <w:rPr>
          <w:rFonts w:asciiTheme="majorBidi" w:hAnsiTheme="majorBidi" w:cstheme="majorBidi"/>
          <w:sz w:val="24"/>
          <w:szCs w:val="24"/>
        </w:rPr>
        <w:lastRenderedPageBreak/>
        <w:t>Recommendations for public health and prevention</w:t>
      </w:r>
      <w:r w:rsidR="00FD16BF">
        <w:rPr>
          <w:rFonts w:asciiTheme="majorBidi" w:hAnsiTheme="majorBidi" w:cstheme="majorBidi"/>
          <w:sz w:val="24"/>
          <w:szCs w:val="24"/>
        </w:rPr>
        <w:t>……………………………………………………………………</w:t>
      </w:r>
      <w:r w:rsidR="00405CEC">
        <w:rPr>
          <w:rFonts w:asciiTheme="majorBidi" w:hAnsiTheme="majorBidi" w:cstheme="majorBidi"/>
          <w:sz w:val="24"/>
          <w:szCs w:val="24"/>
        </w:rPr>
        <w:t>……….</w:t>
      </w:r>
      <w:r w:rsidR="00784338">
        <w:rPr>
          <w:rFonts w:asciiTheme="majorBidi" w:hAnsiTheme="majorBidi" w:cstheme="majorBidi"/>
          <w:sz w:val="24"/>
          <w:szCs w:val="24"/>
        </w:rPr>
        <w:t>.</w:t>
      </w:r>
      <w:r w:rsidR="00405CEC">
        <w:rPr>
          <w:rFonts w:asciiTheme="majorBidi" w:hAnsiTheme="majorBidi" w:cstheme="majorBidi"/>
          <w:sz w:val="24"/>
          <w:szCs w:val="24"/>
        </w:rPr>
        <w:t>.77</w:t>
      </w:r>
    </w:p>
    <w:p w14:paraId="2077FCDE" w14:textId="03A6946B" w:rsidR="00BB3F71" w:rsidRPr="009F333E" w:rsidRDefault="00A14471" w:rsidP="00F12F82">
      <w:pPr>
        <w:spacing w:line="240" w:lineRule="auto"/>
        <w:rPr>
          <w:rFonts w:asciiTheme="majorBidi" w:hAnsiTheme="majorBidi" w:cstheme="majorBidi"/>
          <w:b/>
          <w:bCs/>
          <w:color w:val="FF0000"/>
          <w:sz w:val="40"/>
          <w:szCs w:val="40"/>
        </w:rPr>
      </w:pPr>
      <w:r w:rsidRPr="009F333E">
        <w:rPr>
          <w:rFonts w:asciiTheme="majorBidi" w:hAnsiTheme="majorBidi" w:cstheme="majorBidi"/>
          <w:b/>
          <w:bCs/>
          <w:color w:val="FF0000"/>
          <w:sz w:val="40"/>
          <w:szCs w:val="40"/>
        </w:rPr>
        <w:t>Conclusion</w:t>
      </w:r>
      <w:r w:rsidR="009F333E">
        <w:rPr>
          <w:rFonts w:asciiTheme="majorBidi" w:hAnsiTheme="majorBidi" w:cstheme="majorBidi"/>
          <w:b/>
          <w:bCs/>
          <w:color w:val="FF0000"/>
          <w:sz w:val="40"/>
          <w:szCs w:val="40"/>
        </w:rPr>
        <w:t xml:space="preserve"> s</w:t>
      </w:r>
      <w:r w:rsidR="00030055" w:rsidRPr="009F333E">
        <w:rPr>
          <w:rFonts w:asciiTheme="majorBidi" w:hAnsiTheme="majorBidi" w:cstheme="majorBidi"/>
          <w:b/>
          <w:bCs/>
          <w:color w:val="FF0000"/>
          <w:sz w:val="40"/>
          <w:szCs w:val="40"/>
        </w:rPr>
        <w:t>ection</w:t>
      </w:r>
    </w:p>
    <w:p w14:paraId="7ACE677E" w14:textId="30D2BA34" w:rsidR="00F37D7D" w:rsidRPr="00030055" w:rsidRDefault="00030055" w:rsidP="00030055">
      <w:pPr>
        <w:spacing w:line="240" w:lineRule="auto"/>
        <w:rPr>
          <w:rFonts w:asciiTheme="majorBidi" w:hAnsiTheme="majorBidi" w:cstheme="majorBidi"/>
          <w:sz w:val="24"/>
          <w:szCs w:val="24"/>
        </w:rPr>
      </w:pPr>
      <w:r>
        <w:rPr>
          <w:rFonts w:asciiTheme="majorBidi" w:hAnsiTheme="majorBidi" w:cstheme="majorBidi"/>
          <w:sz w:val="24"/>
          <w:szCs w:val="24"/>
        </w:rPr>
        <w:t>Conclusion……………………………………………………………………………………………………………………….</w:t>
      </w:r>
      <w:r w:rsidR="00784338">
        <w:rPr>
          <w:rFonts w:asciiTheme="majorBidi" w:hAnsiTheme="majorBidi" w:cstheme="majorBidi"/>
          <w:sz w:val="24"/>
          <w:szCs w:val="24"/>
        </w:rPr>
        <w:t>.</w:t>
      </w:r>
      <w:r>
        <w:rPr>
          <w:rFonts w:asciiTheme="majorBidi" w:hAnsiTheme="majorBidi" w:cstheme="majorBidi"/>
          <w:sz w:val="24"/>
          <w:szCs w:val="24"/>
        </w:rPr>
        <w:t>.</w:t>
      </w:r>
      <w:r w:rsidR="00784338">
        <w:rPr>
          <w:rFonts w:asciiTheme="majorBidi" w:hAnsiTheme="majorBidi" w:cstheme="majorBidi"/>
          <w:sz w:val="24"/>
          <w:szCs w:val="24"/>
        </w:rPr>
        <w:t>.</w:t>
      </w:r>
      <w:r>
        <w:rPr>
          <w:rFonts w:asciiTheme="majorBidi" w:hAnsiTheme="majorBidi" w:cstheme="majorBidi"/>
          <w:sz w:val="24"/>
          <w:szCs w:val="24"/>
        </w:rPr>
        <w:t>81</w:t>
      </w:r>
    </w:p>
    <w:p w14:paraId="439C28DD" w14:textId="23E432F4" w:rsidR="00BB3F71" w:rsidRDefault="00A81A51" w:rsidP="00F12F82">
      <w:pPr>
        <w:spacing w:line="240" w:lineRule="auto"/>
        <w:rPr>
          <w:rFonts w:asciiTheme="majorBidi" w:hAnsiTheme="majorBidi" w:cstheme="majorBidi"/>
          <w:b/>
          <w:bCs/>
          <w:sz w:val="40"/>
          <w:szCs w:val="40"/>
        </w:rPr>
      </w:pPr>
      <w:r w:rsidRPr="00A81A51">
        <w:rPr>
          <w:rFonts w:asciiTheme="majorBidi" w:hAnsiTheme="majorBidi" w:cstheme="majorBidi"/>
          <w:b/>
          <w:bCs/>
          <w:sz w:val="40"/>
          <w:szCs w:val="40"/>
        </w:rPr>
        <w:t>Acknowledgements</w:t>
      </w:r>
      <w:r w:rsidR="009F333E">
        <w:rPr>
          <w:rFonts w:asciiTheme="majorBidi" w:hAnsiTheme="majorBidi" w:cstheme="majorBidi"/>
          <w:b/>
          <w:bCs/>
          <w:sz w:val="40"/>
          <w:szCs w:val="40"/>
        </w:rPr>
        <w:t xml:space="preserve"> </w:t>
      </w:r>
      <w:r w:rsidR="00014276" w:rsidRPr="00014276">
        <w:rPr>
          <w:rFonts w:asciiTheme="majorBidi" w:hAnsiTheme="majorBidi" w:cstheme="majorBidi"/>
          <w:sz w:val="24"/>
          <w:szCs w:val="24"/>
        </w:rPr>
        <w:t>…………………………………………………………</w:t>
      </w:r>
      <w:r w:rsidR="00014276">
        <w:rPr>
          <w:rFonts w:asciiTheme="majorBidi" w:hAnsiTheme="majorBidi" w:cstheme="majorBidi"/>
          <w:sz w:val="24"/>
          <w:szCs w:val="24"/>
        </w:rPr>
        <w:t>…………………………………….</w:t>
      </w:r>
      <w:r w:rsidR="00014276" w:rsidRPr="00014276">
        <w:rPr>
          <w:rFonts w:asciiTheme="majorBidi" w:hAnsiTheme="majorBidi" w:cstheme="majorBidi"/>
          <w:sz w:val="24"/>
          <w:szCs w:val="24"/>
        </w:rPr>
        <w:t>82</w:t>
      </w:r>
    </w:p>
    <w:p w14:paraId="01EC5D81" w14:textId="50647BF0" w:rsidR="00BB3F71" w:rsidRPr="00A81A51" w:rsidRDefault="00BB3F71" w:rsidP="00F12F82">
      <w:pPr>
        <w:spacing w:line="240" w:lineRule="auto"/>
        <w:rPr>
          <w:rFonts w:asciiTheme="majorBidi" w:hAnsiTheme="majorBidi" w:cstheme="majorBidi"/>
          <w:b/>
          <w:bCs/>
          <w:sz w:val="40"/>
          <w:szCs w:val="40"/>
        </w:rPr>
      </w:pPr>
      <w:r w:rsidRPr="00A81A51">
        <w:rPr>
          <w:rFonts w:asciiTheme="majorBidi" w:hAnsiTheme="majorBidi" w:cstheme="majorBidi"/>
          <w:b/>
          <w:bCs/>
          <w:sz w:val="40"/>
          <w:szCs w:val="40"/>
        </w:rPr>
        <w:t>References</w:t>
      </w:r>
      <w:r w:rsidR="00784338" w:rsidRPr="00784338">
        <w:rPr>
          <w:rFonts w:asciiTheme="majorBidi" w:hAnsiTheme="majorBidi" w:cstheme="majorBidi"/>
          <w:sz w:val="24"/>
          <w:szCs w:val="24"/>
        </w:rPr>
        <w:t>………………………………………………………………......</w:t>
      </w:r>
      <w:r w:rsidR="00DC7DD5">
        <w:rPr>
          <w:rFonts w:asciiTheme="majorBidi" w:hAnsiTheme="majorBidi" w:cstheme="majorBidi"/>
          <w:sz w:val="24"/>
          <w:szCs w:val="24"/>
        </w:rPr>
        <w:t>....................................................................</w:t>
      </w:r>
      <w:r w:rsidR="007E587F">
        <w:rPr>
          <w:rFonts w:asciiTheme="majorBidi" w:hAnsiTheme="majorBidi" w:cstheme="majorBidi"/>
          <w:sz w:val="24"/>
          <w:szCs w:val="24"/>
        </w:rPr>
        <w:t>.83</w:t>
      </w:r>
    </w:p>
    <w:p w14:paraId="4E83A292" w14:textId="70B681B5" w:rsidR="003F448C" w:rsidRPr="004A580F" w:rsidRDefault="00A81A51" w:rsidP="004A580F">
      <w:pPr>
        <w:spacing w:line="240" w:lineRule="auto"/>
        <w:rPr>
          <w:rFonts w:asciiTheme="majorBidi" w:hAnsiTheme="majorBidi" w:cstheme="majorBidi"/>
          <w:sz w:val="24"/>
          <w:szCs w:val="24"/>
        </w:rPr>
      </w:pPr>
      <w:r w:rsidRPr="00A81A51">
        <w:rPr>
          <w:rFonts w:asciiTheme="majorBidi" w:hAnsiTheme="majorBidi" w:cstheme="majorBidi"/>
          <w:b/>
          <w:bCs/>
          <w:sz w:val="40"/>
          <w:szCs w:val="40"/>
        </w:rPr>
        <w:t>Ap</w:t>
      </w:r>
      <w:r>
        <w:rPr>
          <w:rFonts w:asciiTheme="majorBidi" w:hAnsiTheme="majorBidi" w:cstheme="majorBidi"/>
          <w:b/>
          <w:bCs/>
          <w:sz w:val="40"/>
          <w:szCs w:val="40"/>
        </w:rPr>
        <w:t>p</w:t>
      </w:r>
      <w:r w:rsidRPr="00A81A51">
        <w:rPr>
          <w:rFonts w:asciiTheme="majorBidi" w:hAnsiTheme="majorBidi" w:cstheme="majorBidi"/>
          <w:b/>
          <w:bCs/>
          <w:sz w:val="40"/>
          <w:szCs w:val="40"/>
        </w:rPr>
        <w:t>endix</w:t>
      </w:r>
      <w:r w:rsidR="00DC7DD5" w:rsidRPr="00DC7DD5">
        <w:rPr>
          <w:rFonts w:asciiTheme="majorBidi" w:hAnsiTheme="majorBidi" w:cstheme="majorBidi"/>
          <w:sz w:val="24"/>
          <w:szCs w:val="24"/>
        </w:rPr>
        <w:t>………………………………………………………………………</w:t>
      </w:r>
      <w:r w:rsidR="00DC7DD5">
        <w:rPr>
          <w:rFonts w:asciiTheme="majorBidi" w:hAnsiTheme="majorBidi" w:cstheme="majorBidi"/>
          <w:sz w:val="24"/>
          <w:szCs w:val="24"/>
        </w:rPr>
        <w:t>…………………………………………..</w:t>
      </w:r>
      <w:r w:rsidR="00AD0338">
        <w:rPr>
          <w:rFonts w:asciiTheme="majorBidi" w:hAnsiTheme="majorBidi" w:cstheme="majorBidi"/>
          <w:sz w:val="24"/>
          <w:szCs w:val="24"/>
        </w:rPr>
        <w:t>89</w:t>
      </w:r>
    </w:p>
    <w:p w14:paraId="6AA992E4" w14:textId="19D1004F" w:rsidR="00B4452F" w:rsidRDefault="00A34DC4" w:rsidP="005062D7">
      <w:pPr>
        <w:pBdr>
          <w:top w:val="single" w:sz="18" w:space="1" w:color="auto"/>
          <w:left w:val="single" w:sz="18" w:space="4" w:color="auto"/>
          <w:bottom w:val="single" w:sz="18" w:space="1" w:color="auto"/>
          <w:right w:val="single" w:sz="18" w:space="4" w:color="auto"/>
        </w:pBdr>
        <w:spacing w:line="480" w:lineRule="auto"/>
        <w:jc w:val="center"/>
        <w:rPr>
          <w:rFonts w:asciiTheme="majorBidi" w:hAnsiTheme="majorBidi" w:cstheme="majorBidi"/>
          <w:b/>
          <w:bCs/>
          <w:sz w:val="24"/>
          <w:szCs w:val="24"/>
        </w:rPr>
      </w:pPr>
      <w:r>
        <w:rPr>
          <w:rFonts w:asciiTheme="majorBidi" w:hAnsiTheme="majorBidi" w:cstheme="majorBidi"/>
          <w:b/>
          <w:bCs/>
          <w:sz w:val="24"/>
          <w:szCs w:val="24"/>
        </w:rPr>
        <w:t xml:space="preserve">This thesis is dedicated to the sacred soul of dear </w:t>
      </w:r>
      <w:r w:rsidR="00F43C8E">
        <w:rPr>
          <w:rFonts w:asciiTheme="majorBidi" w:hAnsiTheme="majorBidi" w:cstheme="majorBidi"/>
          <w:b/>
          <w:bCs/>
          <w:sz w:val="24"/>
          <w:szCs w:val="24"/>
        </w:rPr>
        <w:t>professor</w:t>
      </w:r>
      <w:r w:rsidR="002865CB">
        <w:rPr>
          <w:rFonts w:asciiTheme="majorBidi" w:hAnsiTheme="majorBidi" w:cstheme="majorBidi"/>
          <w:b/>
          <w:bCs/>
          <w:sz w:val="24"/>
          <w:szCs w:val="24"/>
        </w:rPr>
        <w:t xml:space="preserve"> “ Parviz Javid” </w:t>
      </w:r>
      <w:r w:rsidR="00F43C8E">
        <w:rPr>
          <w:rFonts w:asciiTheme="majorBidi" w:hAnsiTheme="majorBidi" w:cstheme="majorBidi"/>
          <w:b/>
          <w:bCs/>
          <w:sz w:val="24"/>
          <w:szCs w:val="24"/>
        </w:rPr>
        <w:t>o</w:t>
      </w:r>
      <w:r>
        <w:rPr>
          <w:rFonts w:asciiTheme="majorBidi" w:hAnsiTheme="majorBidi" w:cstheme="majorBidi"/>
          <w:b/>
          <w:bCs/>
          <w:sz w:val="24"/>
          <w:szCs w:val="24"/>
        </w:rPr>
        <w:t xml:space="preserve">ne of the founders of </w:t>
      </w:r>
      <w:r w:rsidR="00BE7556">
        <w:rPr>
          <w:rFonts w:asciiTheme="majorBidi" w:hAnsiTheme="majorBidi" w:cstheme="majorBidi"/>
          <w:b/>
          <w:bCs/>
          <w:sz w:val="24"/>
          <w:szCs w:val="24"/>
        </w:rPr>
        <w:t>BIHE.</w:t>
      </w:r>
    </w:p>
    <w:p w14:paraId="32139054" w14:textId="468EB6C1" w:rsidR="00BE7556" w:rsidRDefault="00176316" w:rsidP="005062D7">
      <w:pPr>
        <w:pBdr>
          <w:top w:val="single" w:sz="18" w:space="1" w:color="auto"/>
          <w:left w:val="single" w:sz="18" w:space="4" w:color="auto"/>
          <w:bottom w:val="single" w:sz="18" w:space="1" w:color="auto"/>
          <w:right w:val="single" w:sz="18" w:space="4" w:color="auto"/>
        </w:pBdr>
        <w:spacing w:line="480" w:lineRule="auto"/>
        <w:jc w:val="center"/>
        <w:rPr>
          <w:rFonts w:asciiTheme="majorBidi" w:hAnsiTheme="majorBidi" w:cstheme="majorBidi"/>
          <w:b/>
          <w:bCs/>
          <w:sz w:val="24"/>
          <w:szCs w:val="24"/>
        </w:rPr>
      </w:pPr>
      <w:r>
        <w:rPr>
          <w:rFonts w:asciiTheme="majorBidi" w:hAnsiTheme="majorBidi" w:cstheme="majorBidi"/>
          <w:b/>
          <w:bCs/>
          <w:sz w:val="24"/>
          <w:szCs w:val="24"/>
        </w:rPr>
        <w:t>With</w:t>
      </w:r>
      <w:r w:rsidR="00A96849">
        <w:rPr>
          <w:rFonts w:asciiTheme="majorBidi" w:hAnsiTheme="majorBidi" w:cstheme="majorBidi"/>
          <w:b/>
          <w:bCs/>
          <w:sz w:val="24"/>
          <w:szCs w:val="24"/>
        </w:rPr>
        <w:t xml:space="preserve"> </w:t>
      </w:r>
      <w:r w:rsidR="00BE7556">
        <w:rPr>
          <w:rFonts w:asciiTheme="majorBidi" w:hAnsiTheme="majorBidi" w:cstheme="majorBidi"/>
          <w:b/>
          <w:bCs/>
          <w:sz w:val="24"/>
          <w:szCs w:val="24"/>
        </w:rPr>
        <w:t xml:space="preserve">Special thanks to my dearest </w:t>
      </w:r>
      <w:r w:rsidR="00BF4A0B">
        <w:rPr>
          <w:rFonts w:asciiTheme="majorBidi" w:hAnsiTheme="majorBidi" w:cstheme="majorBidi"/>
          <w:b/>
          <w:bCs/>
          <w:sz w:val="24"/>
          <w:szCs w:val="24"/>
        </w:rPr>
        <w:t>supervisor, Nathalie Auger</w:t>
      </w:r>
      <w:r w:rsidR="000879B2">
        <w:rPr>
          <w:rFonts w:asciiTheme="majorBidi" w:hAnsiTheme="majorBidi" w:cstheme="majorBidi"/>
          <w:b/>
          <w:bCs/>
          <w:sz w:val="24"/>
          <w:szCs w:val="24"/>
        </w:rPr>
        <w:t xml:space="preserve"> </w:t>
      </w:r>
      <w:r w:rsidR="00BF4A0B" w:rsidRPr="00BF4A0B">
        <w:rPr>
          <w:rFonts w:asciiTheme="majorBidi" w:hAnsiTheme="majorBidi" w:cstheme="majorBidi"/>
          <w:b/>
          <w:bCs/>
          <w:sz w:val="24"/>
          <w:szCs w:val="24"/>
        </w:rPr>
        <w:t>, Professor of epidemiology, biostatistics and occupational health, faculty of medicine and health science, McGill, University of Montreal</w:t>
      </w:r>
    </w:p>
    <w:p w14:paraId="43F2687D" w14:textId="459F4D37" w:rsidR="00C8342D" w:rsidRDefault="00176316" w:rsidP="00C8342D">
      <w:pPr>
        <w:pBdr>
          <w:top w:val="single" w:sz="18" w:space="1" w:color="auto"/>
          <w:left w:val="single" w:sz="18" w:space="4" w:color="auto"/>
          <w:bottom w:val="single" w:sz="18" w:space="1" w:color="auto"/>
          <w:right w:val="single" w:sz="18" w:space="4" w:color="auto"/>
        </w:pBdr>
        <w:spacing w:line="480" w:lineRule="auto"/>
        <w:jc w:val="center"/>
        <w:rPr>
          <w:rFonts w:asciiTheme="majorBidi" w:hAnsiTheme="majorBidi" w:cstheme="majorBidi"/>
          <w:b/>
          <w:bCs/>
          <w:sz w:val="24"/>
          <w:szCs w:val="24"/>
        </w:rPr>
      </w:pPr>
      <w:r>
        <w:rPr>
          <w:rFonts w:asciiTheme="majorBidi" w:hAnsiTheme="majorBidi" w:cstheme="majorBidi"/>
          <w:b/>
          <w:bCs/>
          <w:sz w:val="24"/>
          <w:szCs w:val="24"/>
        </w:rPr>
        <w:t>Many thanks to</w:t>
      </w:r>
      <w:r w:rsidR="00F95AD5">
        <w:rPr>
          <w:rFonts w:asciiTheme="majorBidi" w:hAnsiTheme="majorBidi" w:cstheme="majorBidi"/>
          <w:b/>
          <w:bCs/>
          <w:sz w:val="24"/>
          <w:szCs w:val="24"/>
        </w:rPr>
        <w:t xml:space="preserve"> dear</w:t>
      </w:r>
      <w:r>
        <w:rPr>
          <w:rFonts w:asciiTheme="majorBidi" w:hAnsiTheme="majorBidi" w:cstheme="majorBidi"/>
          <w:b/>
          <w:bCs/>
          <w:sz w:val="24"/>
          <w:szCs w:val="24"/>
        </w:rPr>
        <w:t xml:space="preserve"> </w:t>
      </w:r>
      <w:r w:rsidR="004A0476">
        <w:rPr>
          <w:rFonts w:asciiTheme="majorBidi" w:hAnsiTheme="majorBidi" w:cstheme="majorBidi"/>
          <w:b/>
          <w:bCs/>
          <w:sz w:val="24"/>
          <w:szCs w:val="24"/>
        </w:rPr>
        <w:t xml:space="preserve">professor </w:t>
      </w:r>
      <w:r>
        <w:rPr>
          <w:rFonts w:asciiTheme="majorBidi" w:hAnsiTheme="majorBidi" w:cstheme="majorBidi"/>
          <w:b/>
          <w:bCs/>
          <w:sz w:val="24"/>
          <w:szCs w:val="24"/>
        </w:rPr>
        <w:t xml:space="preserve">Roksana Mirkazemi </w:t>
      </w:r>
      <w:r w:rsidR="00F95AD5">
        <w:rPr>
          <w:rFonts w:asciiTheme="majorBidi" w:hAnsiTheme="majorBidi" w:cstheme="majorBidi"/>
          <w:b/>
          <w:bCs/>
          <w:sz w:val="24"/>
          <w:szCs w:val="24"/>
        </w:rPr>
        <w:t>for her pure and endless accompany</w:t>
      </w:r>
      <w:r w:rsidR="00C8342D">
        <w:rPr>
          <w:rFonts w:asciiTheme="majorBidi" w:hAnsiTheme="majorBidi" w:cstheme="majorBidi"/>
          <w:b/>
          <w:bCs/>
          <w:sz w:val="24"/>
          <w:szCs w:val="24"/>
        </w:rPr>
        <w:t xml:space="preserve"> at all stages of the project</w:t>
      </w:r>
    </w:p>
    <w:p w14:paraId="4877C7BD" w14:textId="4DD2662B" w:rsidR="00587B15" w:rsidRDefault="00587B15" w:rsidP="005062D7">
      <w:pPr>
        <w:pBdr>
          <w:top w:val="single" w:sz="18" w:space="1" w:color="auto"/>
          <w:left w:val="single" w:sz="18" w:space="4" w:color="auto"/>
          <w:bottom w:val="single" w:sz="18" w:space="1" w:color="auto"/>
          <w:right w:val="single" w:sz="18" w:space="4" w:color="auto"/>
        </w:pBdr>
        <w:spacing w:line="480" w:lineRule="auto"/>
        <w:jc w:val="center"/>
        <w:rPr>
          <w:rFonts w:asciiTheme="majorBidi" w:hAnsiTheme="majorBidi" w:cstheme="majorBidi"/>
          <w:b/>
          <w:bCs/>
          <w:sz w:val="24"/>
          <w:szCs w:val="24"/>
        </w:rPr>
      </w:pPr>
      <w:r>
        <w:rPr>
          <w:rFonts w:asciiTheme="majorBidi" w:hAnsiTheme="majorBidi" w:cstheme="majorBidi"/>
          <w:b/>
          <w:bCs/>
          <w:sz w:val="24"/>
          <w:szCs w:val="24"/>
        </w:rPr>
        <w:t xml:space="preserve">Dedicated to the whole sacred </w:t>
      </w:r>
      <w:r w:rsidR="003A6325">
        <w:rPr>
          <w:rFonts w:asciiTheme="majorBidi" w:hAnsiTheme="majorBidi" w:cstheme="majorBidi"/>
          <w:b/>
          <w:bCs/>
          <w:sz w:val="24"/>
          <w:szCs w:val="24"/>
        </w:rPr>
        <w:t>instructors</w:t>
      </w:r>
      <w:r w:rsidR="003F43A8">
        <w:rPr>
          <w:rFonts w:asciiTheme="majorBidi" w:hAnsiTheme="majorBidi" w:cstheme="majorBidi"/>
          <w:b/>
          <w:bCs/>
          <w:sz w:val="24"/>
          <w:szCs w:val="24"/>
        </w:rPr>
        <w:t xml:space="preserve"> and teachers</w:t>
      </w:r>
      <w:r w:rsidR="003A6325">
        <w:rPr>
          <w:rFonts w:asciiTheme="majorBidi" w:hAnsiTheme="majorBidi" w:cstheme="majorBidi"/>
          <w:b/>
          <w:bCs/>
          <w:sz w:val="24"/>
          <w:szCs w:val="24"/>
        </w:rPr>
        <w:t xml:space="preserve"> who sacrificed</w:t>
      </w:r>
      <w:r w:rsidR="00EB1202">
        <w:rPr>
          <w:rFonts w:asciiTheme="majorBidi" w:hAnsiTheme="majorBidi" w:cstheme="majorBidi"/>
          <w:b/>
          <w:bCs/>
          <w:sz w:val="24"/>
          <w:szCs w:val="24"/>
        </w:rPr>
        <w:t xml:space="preserve"> their life for us to educate</w:t>
      </w:r>
    </w:p>
    <w:p w14:paraId="7808D1FD" w14:textId="395A7E51" w:rsidR="00DE6F86" w:rsidRDefault="00367FAA" w:rsidP="005062D7">
      <w:pPr>
        <w:pBdr>
          <w:top w:val="single" w:sz="18" w:space="1" w:color="auto"/>
          <w:left w:val="single" w:sz="18" w:space="4" w:color="auto"/>
          <w:bottom w:val="single" w:sz="18" w:space="1" w:color="auto"/>
          <w:right w:val="single" w:sz="18" w:space="4" w:color="auto"/>
        </w:pBdr>
        <w:spacing w:line="480" w:lineRule="auto"/>
        <w:jc w:val="center"/>
        <w:rPr>
          <w:rFonts w:asciiTheme="majorBidi" w:hAnsiTheme="majorBidi" w:cstheme="majorBidi"/>
          <w:b/>
          <w:bCs/>
          <w:sz w:val="24"/>
          <w:szCs w:val="24"/>
        </w:rPr>
      </w:pPr>
      <w:r>
        <w:rPr>
          <w:rFonts w:asciiTheme="majorBidi" w:hAnsiTheme="majorBidi" w:cstheme="majorBidi"/>
          <w:b/>
          <w:bCs/>
          <w:sz w:val="24"/>
          <w:szCs w:val="24"/>
        </w:rPr>
        <w:t>Hope for</w:t>
      </w:r>
      <w:r w:rsidR="00F350D1">
        <w:rPr>
          <w:rFonts w:asciiTheme="majorBidi" w:hAnsiTheme="majorBidi" w:cstheme="majorBidi"/>
          <w:b/>
          <w:bCs/>
          <w:sz w:val="24"/>
          <w:szCs w:val="24"/>
        </w:rPr>
        <w:t xml:space="preserve"> the</w:t>
      </w:r>
      <w:r>
        <w:rPr>
          <w:rFonts w:asciiTheme="majorBidi" w:hAnsiTheme="majorBidi" w:cstheme="majorBidi"/>
          <w:b/>
          <w:bCs/>
          <w:sz w:val="24"/>
          <w:szCs w:val="24"/>
        </w:rPr>
        <w:t xml:space="preserve"> days to come when we</w:t>
      </w:r>
      <w:r w:rsidR="00EB1202">
        <w:rPr>
          <w:rFonts w:asciiTheme="majorBidi" w:hAnsiTheme="majorBidi" w:cstheme="majorBidi"/>
          <w:b/>
          <w:bCs/>
          <w:sz w:val="24"/>
          <w:szCs w:val="24"/>
        </w:rPr>
        <w:t xml:space="preserve"> can </w:t>
      </w:r>
      <w:r w:rsidR="00B105A6">
        <w:rPr>
          <w:rFonts w:asciiTheme="majorBidi" w:hAnsiTheme="majorBidi" w:cstheme="majorBidi"/>
          <w:b/>
          <w:bCs/>
          <w:sz w:val="24"/>
          <w:szCs w:val="24"/>
        </w:rPr>
        <w:t>apply</w:t>
      </w:r>
      <w:r w:rsidR="00F350D1">
        <w:rPr>
          <w:rFonts w:asciiTheme="majorBidi" w:hAnsiTheme="majorBidi" w:cstheme="majorBidi"/>
          <w:b/>
          <w:bCs/>
          <w:sz w:val="24"/>
          <w:szCs w:val="24"/>
        </w:rPr>
        <w:t xml:space="preserve"> what we</w:t>
      </w:r>
      <w:r w:rsidR="005062D7">
        <w:rPr>
          <w:rFonts w:asciiTheme="majorBidi" w:hAnsiTheme="majorBidi" w:cstheme="majorBidi"/>
          <w:b/>
          <w:bCs/>
          <w:sz w:val="24"/>
          <w:szCs w:val="24"/>
        </w:rPr>
        <w:t xml:space="preserve"> have learned to serve our</w:t>
      </w:r>
      <w:r w:rsidR="00B105A6">
        <w:rPr>
          <w:rFonts w:asciiTheme="majorBidi" w:hAnsiTheme="majorBidi" w:cstheme="majorBidi"/>
          <w:b/>
          <w:bCs/>
          <w:sz w:val="24"/>
          <w:szCs w:val="24"/>
        </w:rPr>
        <w:t xml:space="preserve"> dearest country-mates</w:t>
      </w:r>
      <w:r w:rsidR="005062D7">
        <w:rPr>
          <w:rFonts w:asciiTheme="majorBidi" w:hAnsiTheme="majorBidi" w:cstheme="majorBidi"/>
          <w:b/>
          <w:bCs/>
          <w:sz w:val="24"/>
          <w:szCs w:val="24"/>
        </w:rPr>
        <w:t xml:space="preserve"> i</w:t>
      </w:r>
      <w:r w:rsidR="00B105A6">
        <w:rPr>
          <w:rFonts w:asciiTheme="majorBidi" w:hAnsiTheme="majorBidi" w:cstheme="majorBidi"/>
          <w:b/>
          <w:bCs/>
          <w:sz w:val="24"/>
          <w:szCs w:val="24"/>
        </w:rPr>
        <w:t xml:space="preserve">n Iran </w:t>
      </w:r>
      <w:r w:rsidR="004F3D71">
        <w:rPr>
          <w:rFonts w:asciiTheme="majorBidi" w:hAnsiTheme="majorBidi" w:cstheme="majorBidi"/>
          <w:b/>
          <w:bCs/>
          <w:sz w:val="24"/>
          <w:szCs w:val="24"/>
        </w:rPr>
        <w:t xml:space="preserve">and also to serve </w:t>
      </w:r>
      <w:r w:rsidR="005062D7">
        <w:rPr>
          <w:rFonts w:asciiTheme="majorBidi" w:hAnsiTheme="majorBidi" w:cstheme="majorBidi"/>
          <w:b/>
          <w:bCs/>
          <w:sz w:val="24"/>
          <w:szCs w:val="24"/>
        </w:rPr>
        <w:t>the whole people of the u</w:t>
      </w:r>
      <w:r w:rsidR="004F3D71">
        <w:rPr>
          <w:rFonts w:asciiTheme="majorBidi" w:hAnsiTheme="majorBidi" w:cstheme="majorBidi"/>
          <w:b/>
          <w:bCs/>
          <w:sz w:val="24"/>
          <w:szCs w:val="24"/>
        </w:rPr>
        <w:t>niverse, since we have been taught that</w:t>
      </w:r>
      <w:r w:rsidR="00DE6F86">
        <w:rPr>
          <w:rFonts w:asciiTheme="majorBidi" w:hAnsiTheme="majorBidi" w:cstheme="majorBidi"/>
          <w:b/>
          <w:bCs/>
          <w:sz w:val="24"/>
          <w:szCs w:val="24"/>
        </w:rPr>
        <w:t>:</w:t>
      </w:r>
      <w:r w:rsidR="004F3D71">
        <w:rPr>
          <w:rFonts w:asciiTheme="majorBidi" w:hAnsiTheme="majorBidi" w:cstheme="majorBidi"/>
          <w:b/>
          <w:bCs/>
          <w:sz w:val="24"/>
          <w:szCs w:val="24"/>
        </w:rPr>
        <w:t xml:space="preserve"> </w:t>
      </w:r>
    </w:p>
    <w:p w14:paraId="0843E011" w14:textId="27B86B75" w:rsidR="00FD696F" w:rsidRPr="00E4013E" w:rsidRDefault="004F3D71" w:rsidP="00E4013E">
      <w:pPr>
        <w:pBdr>
          <w:top w:val="single" w:sz="18" w:space="1" w:color="auto"/>
          <w:left w:val="single" w:sz="18" w:space="4" w:color="auto"/>
          <w:bottom w:val="single" w:sz="18" w:space="1" w:color="auto"/>
          <w:right w:val="single" w:sz="18" w:space="4" w:color="auto"/>
        </w:pBdr>
        <w:spacing w:line="480" w:lineRule="auto"/>
        <w:jc w:val="center"/>
        <w:rPr>
          <w:rFonts w:asciiTheme="majorBidi" w:hAnsiTheme="majorBidi" w:cstheme="majorBidi"/>
          <w:b/>
          <w:bCs/>
          <w:color w:val="FF0000"/>
          <w:sz w:val="24"/>
          <w:szCs w:val="24"/>
        </w:rPr>
      </w:pPr>
      <w:r w:rsidRPr="00DE6F86">
        <w:rPr>
          <w:rFonts w:asciiTheme="majorBidi" w:hAnsiTheme="majorBidi" w:cstheme="majorBidi"/>
          <w:b/>
          <w:bCs/>
          <w:color w:val="FF0000"/>
          <w:sz w:val="24"/>
          <w:szCs w:val="24"/>
        </w:rPr>
        <w:t>“The earth is but</w:t>
      </w:r>
      <w:r w:rsidR="00DE6F86" w:rsidRPr="00DE6F86">
        <w:rPr>
          <w:rFonts w:asciiTheme="majorBidi" w:hAnsiTheme="majorBidi" w:cstheme="majorBidi"/>
          <w:b/>
          <w:bCs/>
          <w:color w:val="FF0000"/>
          <w:sz w:val="24"/>
          <w:szCs w:val="24"/>
        </w:rPr>
        <w:t xml:space="preserve"> one</w:t>
      </w:r>
      <w:r w:rsidRPr="00DE6F86">
        <w:rPr>
          <w:rFonts w:asciiTheme="majorBidi" w:hAnsiTheme="majorBidi" w:cstheme="majorBidi"/>
          <w:b/>
          <w:bCs/>
          <w:color w:val="FF0000"/>
          <w:sz w:val="24"/>
          <w:szCs w:val="24"/>
        </w:rPr>
        <w:t xml:space="preserve"> country</w:t>
      </w:r>
      <w:r w:rsidR="003F448C" w:rsidRPr="00DE6F86">
        <w:rPr>
          <w:rFonts w:asciiTheme="majorBidi" w:hAnsiTheme="majorBidi" w:cstheme="majorBidi"/>
          <w:b/>
          <w:bCs/>
          <w:color w:val="FF0000"/>
          <w:sz w:val="24"/>
          <w:szCs w:val="24"/>
        </w:rPr>
        <w:t xml:space="preserve"> and all mankind its citizen”</w:t>
      </w:r>
      <w:r w:rsidR="0014499E" w:rsidRPr="00C525C4">
        <w:rPr>
          <w:rFonts w:asciiTheme="majorBidi" w:hAnsiTheme="majorBidi" w:cstheme="majorBidi"/>
        </w:rPr>
        <w:br w:type="page"/>
      </w:r>
    </w:p>
    <w:p w14:paraId="01C2ACD8" w14:textId="77777777" w:rsidR="001B0CFE" w:rsidRPr="00A3654B" w:rsidRDefault="003A3AE9" w:rsidP="001B0CFE">
      <w:pPr>
        <w:spacing w:before="240" w:line="480" w:lineRule="auto"/>
        <w:jc w:val="both"/>
        <w:rPr>
          <w:rFonts w:asciiTheme="majorBidi" w:hAnsiTheme="majorBidi" w:cstheme="majorBidi"/>
          <w:b/>
          <w:bCs/>
          <w:color w:val="FF0000"/>
          <w:sz w:val="40"/>
          <w:szCs w:val="40"/>
        </w:rPr>
      </w:pPr>
      <w:r w:rsidRPr="00A3654B">
        <w:rPr>
          <w:rFonts w:asciiTheme="majorBidi" w:hAnsiTheme="majorBidi" w:cstheme="majorBidi"/>
          <w:b/>
          <w:bCs/>
          <w:color w:val="FF0000"/>
          <w:sz w:val="40"/>
          <w:szCs w:val="40"/>
        </w:rPr>
        <w:lastRenderedPageBreak/>
        <w:t>Introduction:</w:t>
      </w:r>
    </w:p>
    <w:p w14:paraId="151DE3F2" w14:textId="1852849A" w:rsidR="00C64C6B" w:rsidRPr="001B0CFE" w:rsidRDefault="001B0CFE" w:rsidP="002C06C6">
      <w:pPr>
        <w:spacing w:before="240" w:line="480" w:lineRule="auto"/>
        <w:rPr>
          <w:rFonts w:asciiTheme="majorBidi" w:hAnsiTheme="majorBidi" w:cstheme="majorBidi"/>
          <w:b/>
          <w:bCs/>
          <w:color w:val="FF0000"/>
          <w:sz w:val="96"/>
          <w:szCs w:val="96"/>
        </w:rPr>
      </w:pPr>
      <w:r>
        <w:rPr>
          <w:rFonts w:asciiTheme="majorBidi" w:hAnsiTheme="majorBidi" w:cstheme="majorBidi"/>
          <w:b/>
          <w:bCs/>
          <w:color w:val="FF0000"/>
          <w:sz w:val="96"/>
          <w:szCs w:val="96"/>
        </w:rPr>
        <w:t xml:space="preserve">     </w:t>
      </w:r>
      <w:r w:rsidR="00E5135A" w:rsidRPr="00064BA1">
        <w:rPr>
          <w:rFonts w:asciiTheme="majorBidi" w:hAnsiTheme="majorBidi" w:cstheme="majorBidi"/>
          <w:b/>
          <w:bCs/>
          <w:sz w:val="28"/>
          <w:szCs w:val="28"/>
        </w:rPr>
        <w:t>Non-communicable diseases (</w:t>
      </w:r>
      <w:r w:rsidR="00EF5F77" w:rsidRPr="00064BA1">
        <w:rPr>
          <w:rFonts w:asciiTheme="majorBidi" w:hAnsiTheme="majorBidi" w:cstheme="majorBidi"/>
          <w:b/>
          <w:bCs/>
          <w:sz w:val="28"/>
          <w:szCs w:val="28"/>
        </w:rPr>
        <w:t>NCDs</w:t>
      </w:r>
      <w:r w:rsidR="00064BA1" w:rsidRPr="00064BA1">
        <w:rPr>
          <w:rFonts w:asciiTheme="majorBidi" w:hAnsiTheme="majorBidi" w:cstheme="majorBidi"/>
          <w:b/>
          <w:bCs/>
          <w:sz w:val="28"/>
          <w:szCs w:val="28"/>
        </w:rPr>
        <w:t>)</w:t>
      </w:r>
      <w:r w:rsidR="00EF5F77" w:rsidRPr="008B2609">
        <w:rPr>
          <w:rFonts w:asciiTheme="majorBidi" w:hAnsiTheme="majorBidi" w:cstheme="majorBidi"/>
          <w:b/>
          <w:bCs/>
          <w:sz w:val="24"/>
          <w:szCs w:val="24"/>
        </w:rPr>
        <w:t xml:space="preserve">: </w:t>
      </w:r>
      <w:r w:rsidR="000464F0" w:rsidRPr="008B2609">
        <w:rPr>
          <w:rFonts w:asciiTheme="majorBidi" w:hAnsiTheme="majorBidi" w:cstheme="majorBidi"/>
          <w:sz w:val="24"/>
          <w:szCs w:val="24"/>
        </w:rPr>
        <w:t>According to the World Health Organization</w:t>
      </w:r>
      <w:r w:rsidR="00241877" w:rsidRPr="008B2609">
        <w:rPr>
          <w:rFonts w:asciiTheme="majorBidi" w:hAnsiTheme="majorBidi" w:cstheme="majorBidi"/>
          <w:sz w:val="24"/>
          <w:szCs w:val="24"/>
        </w:rPr>
        <w:t xml:space="preserve"> </w:t>
      </w:r>
      <w:r w:rsidR="000464F0" w:rsidRPr="008B2609">
        <w:rPr>
          <w:rFonts w:asciiTheme="majorBidi" w:hAnsiTheme="majorBidi" w:cstheme="majorBidi"/>
          <w:sz w:val="24"/>
          <w:szCs w:val="24"/>
        </w:rPr>
        <w:t xml:space="preserve">(WHO), majority </w:t>
      </w:r>
      <w:r w:rsidR="00241877" w:rsidRPr="008B2609">
        <w:rPr>
          <w:rFonts w:asciiTheme="majorBidi" w:hAnsiTheme="majorBidi" w:cstheme="majorBidi"/>
          <w:sz w:val="24"/>
          <w:szCs w:val="24"/>
        </w:rPr>
        <w:t>of global deaths (40.5</w:t>
      </w:r>
      <w:r w:rsidR="007A5549">
        <w:rPr>
          <w:rFonts w:asciiTheme="majorBidi" w:hAnsiTheme="majorBidi" w:cstheme="majorBidi"/>
          <w:sz w:val="24"/>
          <w:szCs w:val="24"/>
        </w:rPr>
        <w:t xml:space="preserve"> million, equivalent to 71%) were</w:t>
      </w:r>
      <w:r w:rsidR="002B155C" w:rsidRPr="008B2609">
        <w:rPr>
          <w:rFonts w:asciiTheme="majorBidi" w:hAnsiTheme="majorBidi" w:cstheme="majorBidi"/>
          <w:sz w:val="24"/>
          <w:szCs w:val="24"/>
        </w:rPr>
        <w:t xml:space="preserve"> attributed to N</w:t>
      </w:r>
      <w:r w:rsidR="00023B6D" w:rsidRPr="008B2609">
        <w:rPr>
          <w:rFonts w:asciiTheme="majorBidi" w:hAnsiTheme="majorBidi" w:cstheme="majorBidi"/>
          <w:sz w:val="24"/>
          <w:szCs w:val="24"/>
        </w:rPr>
        <w:t>on-</w:t>
      </w:r>
      <w:r w:rsidR="002B155C" w:rsidRPr="008B2609">
        <w:rPr>
          <w:rFonts w:asciiTheme="majorBidi" w:hAnsiTheme="majorBidi" w:cstheme="majorBidi"/>
          <w:sz w:val="24"/>
          <w:szCs w:val="24"/>
        </w:rPr>
        <w:t>Communicable Diseases (NCDs) in 2016.</w:t>
      </w:r>
      <w:r w:rsidR="005817A6" w:rsidRPr="008B2609">
        <w:rPr>
          <w:rFonts w:asciiTheme="majorBidi" w:hAnsiTheme="majorBidi" w:cstheme="majorBidi"/>
          <w:sz w:val="24"/>
          <w:szCs w:val="24"/>
        </w:rPr>
        <w:t xml:space="preserve"> </w:t>
      </w:r>
      <w:r w:rsidR="00232AC9" w:rsidRPr="008B2609">
        <w:rPr>
          <w:rFonts w:asciiTheme="majorBidi" w:hAnsiTheme="majorBidi" w:cstheme="majorBidi"/>
          <w:sz w:val="24"/>
          <w:szCs w:val="24"/>
        </w:rPr>
        <w:t xml:space="preserve"> Among four NCDs (</w:t>
      </w:r>
      <w:r w:rsidR="002726DE" w:rsidRPr="008B2609">
        <w:rPr>
          <w:rFonts w:asciiTheme="majorBidi" w:hAnsiTheme="majorBidi" w:cstheme="majorBidi"/>
          <w:sz w:val="24"/>
          <w:szCs w:val="24"/>
        </w:rPr>
        <w:t xml:space="preserve">Cancers, diabetes, cardiovascular diseases </w:t>
      </w:r>
      <w:r w:rsidR="00232AC9" w:rsidRPr="008B2609">
        <w:rPr>
          <w:rFonts w:asciiTheme="majorBidi" w:hAnsiTheme="majorBidi" w:cstheme="majorBidi"/>
          <w:sz w:val="24"/>
          <w:szCs w:val="24"/>
        </w:rPr>
        <w:t>and chronic lung diseases), c</w:t>
      </w:r>
      <w:r w:rsidR="00844123" w:rsidRPr="008B2609">
        <w:rPr>
          <w:rFonts w:asciiTheme="majorBidi" w:hAnsiTheme="majorBidi" w:cstheme="majorBidi"/>
          <w:sz w:val="24"/>
          <w:szCs w:val="24"/>
        </w:rPr>
        <w:t>ancer</w:t>
      </w:r>
      <w:r w:rsidR="000F3E0C" w:rsidRPr="008B2609">
        <w:rPr>
          <w:rFonts w:asciiTheme="majorBidi" w:hAnsiTheme="majorBidi" w:cstheme="majorBidi"/>
          <w:sz w:val="24"/>
          <w:szCs w:val="24"/>
        </w:rPr>
        <w:t>s were the second leading cause of death (</w:t>
      </w:r>
      <w:r w:rsidR="005C02C4" w:rsidRPr="008B2609">
        <w:rPr>
          <w:rFonts w:asciiTheme="majorBidi" w:hAnsiTheme="majorBidi" w:cstheme="majorBidi"/>
          <w:sz w:val="24"/>
          <w:szCs w:val="24"/>
        </w:rPr>
        <w:t>9 million, 22 of all NCD deaths)</w:t>
      </w:r>
      <w:r w:rsidR="003064DE" w:rsidRPr="008B2609">
        <w:rPr>
          <w:rFonts w:asciiTheme="majorBidi" w:hAnsiTheme="majorBidi" w:cstheme="majorBidi"/>
          <w:sz w:val="24"/>
          <w:szCs w:val="24"/>
        </w:rPr>
        <w:t xml:space="preserve">, in 2016 </w:t>
      </w:r>
      <w:r w:rsidR="003064DE" w:rsidRPr="008B2609">
        <w:rPr>
          <w:rFonts w:asciiTheme="majorBidi" w:hAnsiTheme="majorBidi" w:cstheme="majorBidi"/>
          <w:sz w:val="24"/>
          <w:szCs w:val="24"/>
        </w:rPr>
        <w:fldChar w:fldCharType="begin"/>
      </w:r>
      <w:r w:rsidR="003064DE" w:rsidRPr="008B2609">
        <w:rPr>
          <w:rFonts w:asciiTheme="majorBidi" w:hAnsiTheme="majorBidi" w:cstheme="majorBidi"/>
          <w:sz w:val="24"/>
          <w:szCs w:val="24"/>
        </w:rPr>
        <w:instrText xml:space="preserve"> ADDIN ZOTERO_ITEM CSL_CITATION {"citationID":"6DCBq8s6","properties":{"formattedCitation":"(1)","plainCitation":"(1)","noteIndex":0},"citationItems":[{"id":424,"uris":["http://zotero.org/users/local/Cy9DHBZ5/items/M84SKFHV"],"uri":["http://zotero.org/users/local/Cy9DHBZ5/items/M84SKFHV"],"itemData":{"id":424,"type":"webpage","container-title":"WHO","note":"publisher: World Health Organization","title":"WHO | NCD mortality and morbidity","URL":"http://www.who.int/gho/ncd/mortality_morbidity/en/","accessed":{"date-parts":[["2020",10,23]]}}}],"schema":"https://github.com/citation-style-language/schema/raw/master/csl-citation.json"} </w:instrText>
      </w:r>
      <w:r w:rsidR="003064DE"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(1)</w:t>
      </w:r>
      <w:r w:rsidR="003064DE" w:rsidRPr="008B2609">
        <w:rPr>
          <w:rFonts w:asciiTheme="majorBidi" w:hAnsiTheme="majorBidi" w:cstheme="majorBidi"/>
          <w:sz w:val="24"/>
          <w:szCs w:val="24"/>
        </w:rPr>
        <w:fldChar w:fldCharType="end"/>
      </w:r>
      <w:r w:rsidR="003064DE" w:rsidRPr="008B2609">
        <w:rPr>
          <w:rFonts w:asciiTheme="majorBidi" w:hAnsiTheme="majorBidi" w:cstheme="majorBidi"/>
          <w:sz w:val="24"/>
          <w:szCs w:val="24"/>
        </w:rPr>
        <w:t>.</w:t>
      </w:r>
    </w:p>
    <w:p w14:paraId="36BE7B21" w14:textId="6A6B2EF3" w:rsidR="00C3062A" w:rsidRDefault="00D65A19" w:rsidP="008B2609">
      <w:pPr>
        <w:spacing w:before="240" w:line="480"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8B2609">
        <w:rPr>
          <w:rFonts w:ascii="Times New Roman" w:eastAsia="Times New Roman" w:hAnsi="Times New Roman" w:cs="Times New Roman"/>
          <w:noProof/>
          <w:color w:val="000000"/>
          <w:w w:val="0"/>
          <w:sz w:val="0"/>
          <w:szCs w:val="0"/>
          <w:u w:color="000000"/>
          <w:bdr w:val="none" w:sz="0" w:space="0" w:color="000000"/>
          <w:shd w:val="clear" w:color="000000" w:fill="000000"/>
        </w:rPr>
        <w:drawing>
          <wp:anchor distT="0" distB="0" distL="114300" distR="114300" simplePos="0" relativeHeight="251664896" behindDoc="0" locked="0" layoutInCell="1" allowOverlap="1" wp14:anchorId="2D1CBDEB" wp14:editId="2CEB72CE">
            <wp:simplePos x="0" y="0"/>
            <wp:positionH relativeFrom="column">
              <wp:posOffset>1752600</wp:posOffset>
            </wp:positionH>
            <wp:positionV relativeFrom="paragraph">
              <wp:posOffset>576580</wp:posOffset>
            </wp:positionV>
            <wp:extent cx="5334000" cy="2388235"/>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2388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7CDC" w:rsidRPr="008B2609">
        <w:rPr>
          <w:rFonts w:asciiTheme="majorBidi" w:hAnsiTheme="majorBidi" w:cstheme="majorBidi"/>
          <w:b/>
          <w:bCs/>
          <w:sz w:val="24"/>
          <w:szCs w:val="24"/>
        </w:rPr>
        <w:t>B</w:t>
      </w:r>
      <w:r w:rsidR="00624DFF" w:rsidRPr="008B2609">
        <w:rPr>
          <w:rFonts w:asciiTheme="majorBidi" w:hAnsiTheme="majorBidi" w:cstheme="majorBidi"/>
          <w:b/>
          <w:bCs/>
          <w:sz w:val="24"/>
          <w:szCs w:val="24"/>
        </w:rPr>
        <w:t>reast cancer (B</w:t>
      </w:r>
      <w:r w:rsidR="00487CDC" w:rsidRPr="008B2609">
        <w:rPr>
          <w:rFonts w:asciiTheme="majorBidi" w:hAnsiTheme="majorBidi" w:cstheme="majorBidi"/>
          <w:b/>
          <w:bCs/>
          <w:sz w:val="24"/>
          <w:szCs w:val="24"/>
        </w:rPr>
        <w:t>C</w:t>
      </w:r>
      <w:r w:rsidR="00624DFF" w:rsidRPr="008B2609">
        <w:rPr>
          <w:rFonts w:asciiTheme="majorBidi" w:hAnsiTheme="majorBidi" w:cstheme="majorBidi"/>
          <w:b/>
          <w:bCs/>
          <w:sz w:val="24"/>
          <w:szCs w:val="24"/>
        </w:rPr>
        <w:t>)-Global</w:t>
      </w:r>
      <w:r w:rsidR="006E3F84" w:rsidRPr="008B2609">
        <w:rPr>
          <w:rFonts w:asciiTheme="majorBidi" w:hAnsiTheme="majorBidi" w:cstheme="majorBidi"/>
          <w:b/>
          <w:bCs/>
          <w:sz w:val="24"/>
          <w:szCs w:val="24"/>
        </w:rPr>
        <w:t xml:space="preserve"> term:</w:t>
      </w:r>
      <w:r w:rsidR="006721BE" w:rsidRPr="008B260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BE49A3D" w14:textId="46295DAB" w:rsidR="008B2609" w:rsidRDefault="008B2609" w:rsidP="00C3062A">
      <w:pPr>
        <w:spacing w:before="240" w:line="48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14:paraId="569F90AC" w14:textId="0689AAD4" w:rsidR="008B2609" w:rsidRPr="008B2609" w:rsidRDefault="008B2609" w:rsidP="00C3062A">
      <w:pPr>
        <w:spacing w:before="240" w:line="48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14:paraId="44866E04" w14:textId="50055108" w:rsidR="00C24AFD" w:rsidRPr="008B2609" w:rsidRDefault="00C24AFD" w:rsidP="00C3062A">
      <w:pPr>
        <w:spacing w:before="240" w:line="48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14:paraId="74375ECD" w14:textId="365C1B62" w:rsidR="002E76E0" w:rsidRPr="008B2609" w:rsidRDefault="002E76E0" w:rsidP="002B71A0">
      <w:pPr>
        <w:spacing w:before="240" w:line="48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14:paraId="649FC56B" w14:textId="4C2EA706" w:rsidR="00F56E69" w:rsidRPr="00A3654B" w:rsidRDefault="00311F51" w:rsidP="00D65A19">
      <w:pPr>
        <w:spacing w:before="240" w:line="480" w:lineRule="auto"/>
        <w:jc w:val="center"/>
        <w:rPr>
          <w:rFonts w:ascii="Times New Roman" w:eastAsia="Times New Roman" w:hAnsi="Times New Roman" w:cs="Times New Roman"/>
          <w:snapToGrid w:val="0"/>
          <w:color w:val="000000"/>
          <w:w w:val="0"/>
          <w:sz w:val="20"/>
          <w:szCs w:val="20"/>
          <w:u w:color="000000"/>
          <w:bdr w:val="none" w:sz="0" w:space="0" w:color="000000"/>
          <w:shd w:val="clear" w:color="000000" w:fill="000000"/>
          <w:lang w:eastAsia="x-none" w:bidi="x-none"/>
        </w:rPr>
      </w:pPr>
      <w:r w:rsidRPr="008B2609">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br w:type="textWrapping" w:clear="all"/>
      </w:r>
      <w:r w:rsidR="008B2609">
        <w:rPr>
          <w:rFonts w:asciiTheme="majorBidi" w:hAnsiTheme="majorBidi" w:cstheme="majorBidi"/>
          <w:sz w:val="24"/>
          <w:szCs w:val="24"/>
        </w:rPr>
        <w:t xml:space="preserve">        </w:t>
      </w:r>
      <w:r w:rsidR="008B2609" w:rsidRPr="00A3654B">
        <w:rPr>
          <w:rFonts w:asciiTheme="majorBidi" w:hAnsiTheme="majorBidi" w:cstheme="majorBidi"/>
          <w:sz w:val="20"/>
          <w:szCs w:val="20"/>
        </w:rPr>
        <w:t xml:space="preserve">  </w:t>
      </w:r>
      <w:r w:rsidR="006771FC" w:rsidRPr="00A3654B">
        <w:rPr>
          <w:rFonts w:asciiTheme="majorBidi" w:hAnsiTheme="majorBidi" w:cstheme="majorBidi"/>
          <w:sz w:val="20"/>
          <w:szCs w:val="20"/>
        </w:rPr>
        <w:t>Figure1: Breast cancer facts</w:t>
      </w:r>
      <w:r w:rsidR="006771FC" w:rsidRPr="00A3654B">
        <w:rPr>
          <w:rFonts w:asciiTheme="majorBidi" w:hAnsiTheme="majorBidi" w:cstheme="majorBidi"/>
          <w:sz w:val="20"/>
          <w:szCs w:val="20"/>
        </w:rPr>
        <w:fldChar w:fldCharType="begin"/>
      </w:r>
      <w:r w:rsidR="006771FC" w:rsidRPr="00A3654B">
        <w:rPr>
          <w:rFonts w:asciiTheme="majorBidi" w:hAnsiTheme="majorBidi" w:cstheme="majorBidi"/>
          <w:sz w:val="20"/>
          <w:szCs w:val="20"/>
        </w:rPr>
        <w:instrText xml:space="preserve"> ADDIN ZOTERO_ITEM CSL_CITATION {"citationID":"Hd34bQAY","properties":{"formattedCitation":"(2)","plainCitation":"(2)","noteIndex":0},"citationItems":[{"id":607,"uris":["http://zotero.org/users/local/Cy9DHBZ5/items/LCSF6XMK"],"uri":["http://zotero.org/users/local/Cy9DHBZ5/items/LCSF6XMK"],"itemData":{"id":607,"type":"webpage","abstract":"Odds are that you know someone who has been affected by breast cancer, but do you know what you can do to prevent it?","language":"en","title":"Breast Cancer Stats and Facts","URL":"https://healthcare.utah.edu/healthfeed/postings/2015/10/100515_infographic-breast-cancer-stats.php","accessed":{"date-parts":[["2020",11,1]]}}}],"schema":"https://github.com/citation-style-language/schema/raw/master/csl-citation.json"} </w:instrText>
      </w:r>
      <w:r w:rsidR="006771FC" w:rsidRPr="00A3654B">
        <w:rPr>
          <w:rFonts w:asciiTheme="majorBidi" w:hAnsiTheme="majorBidi" w:cstheme="majorBidi"/>
          <w:sz w:val="20"/>
          <w:szCs w:val="20"/>
        </w:rPr>
        <w:fldChar w:fldCharType="separate"/>
      </w:r>
      <w:r w:rsidR="001471CC" w:rsidRPr="00A3654B">
        <w:rPr>
          <w:rFonts w:ascii="Times New Roman" w:hAnsi="Times New Roman" w:cs="Times New Roman"/>
          <w:sz w:val="20"/>
          <w:szCs w:val="20"/>
        </w:rPr>
        <w:t>(2)</w:t>
      </w:r>
      <w:r w:rsidR="006771FC" w:rsidRPr="00A3654B">
        <w:rPr>
          <w:rFonts w:asciiTheme="majorBidi" w:hAnsiTheme="majorBidi" w:cstheme="majorBidi"/>
          <w:sz w:val="20"/>
          <w:szCs w:val="20"/>
        </w:rPr>
        <w:fldChar w:fldCharType="end"/>
      </w:r>
    </w:p>
    <w:p w14:paraId="30A18CF1" w14:textId="7951B52C" w:rsidR="006D3225" w:rsidRPr="008B2609" w:rsidRDefault="0092497B" w:rsidP="00A3654B">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lastRenderedPageBreak/>
        <w:t>Breast cancer (BC) is</w:t>
      </w:r>
      <w:r w:rsidR="00E6451A" w:rsidRPr="008B2609">
        <w:rPr>
          <w:rFonts w:asciiTheme="majorBidi" w:hAnsiTheme="majorBidi" w:cstheme="majorBidi"/>
          <w:sz w:val="24"/>
          <w:szCs w:val="24"/>
        </w:rPr>
        <w:t xml:space="preserve"> the most prevalent</w:t>
      </w:r>
      <w:r w:rsidR="00F448C4" w:rsidRPr="008B2609">
        <w:rPr>
          <w:rFonts w:asciiTheme="majorBidi" w:hAnsiTheme="majorBidi" w:cstheme="majorBidi"/>
          <w:sz w:val="24"/>
          <w:szCs w:val="24"/>
        </w:rPr>
        <w:t xml:space="preserve"> female</w:t>
      </w:r>
      <w:r w:rsidR="00AF23CA" w:rsidRPr="008B2609">
        <w:rPr>
          <w:rFonts w:asciiTheme="majorBidi" w:hAnsiTheme="majorBidi" w:cstheme="majorBidi"/>
          <w:sz w:val="24"/>
          <w:szCs w:val="24"/>
        </w:rPr>
        <w:t xml:space="preserve"> cancer and </w:t>
      </w:r>
      <w:r w:rsidR="0034479D" w:rsidRPr="008B2609">
        <w:rPr>
          <w:rFonts w:asciiTheme="majorBidi" w:hAnsiTheme="majorBidi" w:cstheme="majorBidi"/>
          <w:sz w:val="24"/>
          <w:szCs w:val="24"/>
        </w:rPr>
        <w:t xml:space="preserve"> </w:t>
      </w:r>
      <w:r w:rsidR="00446EBB" w:rsidRPr="008B2609">
        <w:rPr>
          <w:rFonts w:asciiTheme="majorBidi" w:hAnsiTheme="majorBidi" w:cstheme="majorBidi"/>
          <w:sz w:val="24"/>
          <w:szCs w:val="24"/>
        </w:rPr>
        <w:t>the main leading ca</w:t>
      </w:r>
      <w:r w:rsidR="00E6451A" w:rsidRPr="008B2609">
        <w:rPr>
          <w:rFonts w:asciiTheme="majorBidi" w:hAnsiTheme="majorBidi" w:cstheme="majorBidi"/>
          <w:sz w:val="24"/>
          <w:szCs w:val="24"/>
        </w:rPr>
        <w:t>use of cancer death in females</w:t>
      </w:r>
      <w:r w:rsidR="00B71408" w:rsidRPr="008B2609">
        <w:rPr>
          <w:rFonts w:asciiTheme="majorBidi" w:hAnsiTheme="majorBidi" w:cstheme="majorBidi"/>
          <w:sz w:val="24"/>
          <w:szCs w:val="24"/>
        </w:rPr>
        <w:t xml:space="preserve"> </w:t>
      </w:r>
      <w:r w:rsidR="0034479D" w:rsidRPr="008B2609">
        <w:rPr>
          <w:rFonts w:asciiTheme="majorBidi" w:hAnsiTheme="majorBidi" w:cstheme="majorBidi"/>
          <w:sz w:val="24"/>
          <w:szCs w:val="24"/>
        </w:rPr>
        <w:t>worldwide</w:t>
      </w:r>
      <w:r w:rsidR="00CB3B2A">
        <w:rPr>
          <w:rFonts w:asciiTheme="majorBidi" w:hAnsiTheme="majorBidi" w:cstheme="majorBidi"/>
          <w:sz w:val="24"/>
          <w:szCs w:val="24"/>
        </w:rPr>
        <w:t xml:space="preserve"> </w:t>
      </w:r>
      <w:r w:rsidR="003330C9"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gkuSAWSm","properties":{"formattedCitation":"(3)","plainCitation":"(3)","noteIndex":0},"citationItems":[{"id":426,"uris":["http://zotero.org/users/local/Cy9DHBZ5/items/9B2Q9MZE"],"uri":["http://zotero.org/users/local/Cy9DHBZ5/items/9B2Q9MZE"],"itemData":{"id":426,"type":"article-journal","abstract":"Breast cancer remains a worldwide public health dilemma and is currently the most common tumour in the globe. Awareness of breast cancer, public attentiveness, and advancement in breast imaging has made a positive impact on recognition and screening of breast cancer. Breast cancer is life-threatening disease in females and the leading cause of mortality among women population. For the previous two decades, studies related to the breast cancer has guided to astonishing advancement in our understanding of the breast cancer, resulting in further proficient treatments. Amongst all the malignant diseases, breast cancer is considered as one of the leading cause of death in post menopausal women accounting for 23% of all cancer deaths. It is a global issue now, but still it is diagnosed in their advanced stages due to the negligence of women regarding the self inspection and clinical examination of the breast. This review addresses anatomy of the breast, risk factors, epidemiology of breast cancer, pathogenesis of breast cancer, stages of breast cancer, diagnostic investigations and treatment including chemotherapy, surgery, targeted therapies, hormone replacement therapy, radiation therapy, complementary therapies, gene therapy and stem-cell therapy etc for breast cancer.","container-title":"Biological Research","DOI":"10.1186/s40659-017-0140-9","ISSN":"0716-9760","journalAbbreviation":"Biol Res","note":"PMID: 28969709\nPMCID: PMC5625777","source":"PubMed Central","title":"Awareness and current knowledge of breast cancer","URL":"https://www.ncbi.nlm.nih.gov/pmc/articles/PMC5625777/","volume":"50","author":[{"family":"Akram","given":"Muhammad"},{"family":"Iqbal","given":"Mehwish"},{"family":"Daniyal","given":"Muhammad"},{"family":"Khan","given":"Asmat Ullah"}],"accessed":{"date-parts":[["2020",10,24]]},"issued":{"date-parts":[["2017",10,2]]}}}],"schema":"https://github.com/citation-style-language/schema/raw/master/csl-citation.json"} </w:instrText>
      </w:r>
      <w:r w:rsidR="003330C9"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(3)</w:t>
      </w:r>
      <w:r w:rsidR="003330C9" w:rsidRPr="008B2609">
        <w:rPr>
          <w:rFonts w:asciiTheme="majorBidi" w:hAnsiTheme="majorBidi" w:cstheme="majorBidi"/>
          <w:sz w:val="24"/>
          <w:szCs w:val="24"/>
        </w:rPr>
        <w:fldChar w:fldCharType="end"/>
      </w:r>
      <w:r w:rsidR="0034479D" w:rsidRPr="008B2609">
        <w:rPr>
          <w:rFonts w:asciiTheme="majorBidi" w:hAnsiTheme="majorBidi" w:cstheme="majorBidi"/>
          <w:sz w:val="24"/>
          <w:szCs w:val="24"/>
        </w:rPr>
        <w:t>. It is</w:t>
      </w:r>
      <w:r w:rsidR="009C55E7" w:rsidRPr="008B2609">
        <w:rPr>
          <w:rFonts w:asciiTheme="majorBidi" w:hAnsiTheme="majorBidi" w:cstheme="majorBidi"/>
          <w:sz w:val="24"/>
          <w:szCs w:val="24"/>
        </w:rPr>
        <w:t xml:space="preserve"> also,</w:t>
      </w:r>
      <w:r w:rsidR="0034479D" w:rsidRPr="008B2609">
        <w:rPr>
          <w:rFonts w:asciiTheme="majorBidi" w:hAnsiTheme="majorBidi" w:cstheme="majorBidi"/>
          <w:sz w:val="24"/>
          <w:szCs w:val="24"/>
        </w:rPr>
        <w:t xml:space="preserve"> </w:t>
      </w:r>
      <w:r w:rsidR="00E42F8F" w:rsidRPr="008B2609">
        <w:rPr>
          <w:rFonts w:asciiTheme="majorBidi" w:hAnsiTheme="majorBidi" w:cstheme="majorBidi"/>
          <w:sz w:val="24"/>
          <w:szCs w:val="24"/>
        </w:rPr>
        <w:t>t</w:t>
      </w:r>
      <w:r w:rsidR="006F30DB" w:rsidRPr="008B2609">
        <w:rPr>
          <w:rFonts w:asciiTheme="majorBidi" w:hAnsiTheme="majorBidi" w:cstheme="majorBidi"/>
          <w:sz w:val="24"/>
          <w:szCs w:val="24"/>
        </w:rPr>
        <w:t xml:space="preserve">he most frequently diagnosed </w:t>
      </w:r>
      <w:r w:rsidR="00E42F8F" w:rsidRPr="008B2609">
        <w:rPr>
          <w:rFonts w:asciiTheme="majorBidi" w:hAnsiTheme="majorBidi" w:cstheme="majorBidi"/>
          <w:sz w:val="24"/>
          <w:szCs w:val="24"/>
        </w:rPr>
        <w:t>female cancer</w:t>
      </w:r>
      <w:r w:rsidR="006F30DB" w:rsidRPr="008B2609">
        <w:rPr>
          <w:rFonts w:asciiTheme="majorBidi" w:hAnsiTheme="majorBidi" w:cstheme="majorBidi"/>
          <w:sz w:val="24"/>
          <w:szCs w:val="24"/>
        </w:rPr>
        <w:t xml:space="preserve"> in</w:t>
      </w:r>
      <w:r w:rsidR="00AD1403" w:rsidRPr="008B2609">
        <w:rPr>
          <w:rFonts w:asciiTheme="majorBidi" w:hAnsiTheme="majorBidi" w:cstheme="majorBidi"/>
          <w:sz w:val="24"/>
          <w:szCs w:val="24"/>
        </w:rPr>
        <w:t xml:space="preserve"> 140 of 184 </w:t>
      </w:r>
      <w:r w:rsidR="009C55E7" w:rsidRPr="008B2609">
        <w:rPr>
          <w:rFonts w:asciiTheme="majorBidi" w:hAnsiTheme="majorBidi" w:cstheme="majorBidi"/>
          <w:sz w:val="24"/>
          <w:szCs w:val="24"/>
        </w:rPr>
        <w:t>countries</w:t>
      </w:r>
      <w:r w:rsidR="007A5549">
        <w:rPr>
          <w:rFonts w:asciiTheme="majorBidi" w:hAnsiTheme="majorBidi" w:cstheme="majorBidi"/>
          <w:sz w:val="24"/>
          <w:szCs w:val="24"/>
        </w:rPr>
        <w:t xml:space="preserve"> in the world</w:t>
      </w:r>
      <w:r w:rsidR="00D75E33">
        <w:rPr>
          <w:rFonts w:asciiTheme="majorBidi" w:hAnsiTheme="majorBidi" w:cstheme="majorBidi"/>
          <w:sz w:val="24"/>
          <w:szCs w:val="24"/>
        </w:rPr>
        <w:t xml:space="preserve"> </w:t>
      </w:r>
      <w:r w:rsidR="003F7EC3"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xsJkyC5b","properties":{"formattedCitation":"(4)","plainCitation":"(4)","noteIndex":0},"citationItems":[{"id":429,"uris":["http://zotero.org/users/local/Cy9DHBZ5/items/57Q74EWU"],"uri":["http://zotero.org/users/local/Cy9DHBZ5/items/57Q74EWU"],"itemData":{"id":429,"type":"webpage","abstract":"Breast cancer is the most common cancer in women worldwide and the second most common cancer overall. It is a leading cause of cancer death in less developed countries and the second leading cause of cancer death in American women, exceeded only by lung cancer.","container-title":"Breast Cancer Research Foundation","language":"en","title":"Breast Cancer Statistics And Resources","URL":"https://www.bcrf.org/breast-cancer-statistics-and-resources","accessed":{"date-parts":[["2020",10,24]]},"issued":{"date-parts":[["2016",4,28]]}}}],"schema":"https://github.com/citation-style-language/schema/raw/master/csl-citation.json"} </w:instrText>
      </w:r>
      <w:r w:rsidR="003F7EC3"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(4)</w:t>
      </w:r>
      <w:r w:rsidR="003F7EC3" w:rsidRPr="008B2609">
        <w:rPr>
          <w:rFonts w:asciiTheme="majorBidi" w:hAnsiTheme="majorBidi" w:cstheme="majorBidi"/>
          <w:sz w:val="24"/>
          <w:szCs w:val="24"/>
        </w:rPr>
        <w:fldChar w:fldCharType="end"/>
      </w:r>
      <w:r w:rsidR="00901B33" w:rsidRPr="008B2609">
        <w:rPr>
          <w:rFonts w:asciiTheme="majorBidi" w:hAnsiTheme="majorBidi" w:cstheme="majorBidi"/>
          <w:sz w:val="24"/>
          <w:szCs w:val="24"/>
        </w:rPr>
        <w:t>.</w:t>
      </w:r>
      <w:r w:rsidR="00984F44" w:rsidRPr="008B2609">
        <w:rPr>
          <w:rFonts w:asciiTheme="majorBidi" w:hAnsiTheme="majorBidi" w:cstheme="majorBidi"/>
          <w:sz w:val="24"/>
          <w:szCs w:val="24"/>
        </w:rPr>
        <w:t xml:space="preserve"> </w:t>
      </w:r>
      <w:r w:rsidR="00604D4B">
        <w:rPr>
          <w:rFonts w:asciiTheme="majorBidi" w:hAnsiTheme="majorBidi" w:cstheme="majorBidi"/>
          <w:sz w:val="24"/>
          <w:szCs w:val="24"/>
        </w:rPr>
        <w:t>BC</w:t>
      </w:r>
      <w:r w:rsidR="00984F44" w:rsidRPr="008B2609">
        <w:rPr>
          <w:rFonts w:asciiTheme="majorBidi" w:hAnsiTheme="majorBidi" w:cstheme="majorBidi"/>
          <w:sz w:val="24"/>
          <w:szCs w:val="24"/>
        </w:rPr>
        <w:t xml:space="preserve"> </w:t>
      </w:r>
      <w:r w:rsidR="00AB7011" w:rsidRPr="008B2609">
        <w:rPr>
          <w:rFonts w:asciiTheme="majorBidi" w:hAnsiTheme="majorBidi" w:cstheme="majorBidi"/>
          <w:sz w:val="24"/>
          <w:szCs w:val="24"/>
        </w:rPr>
        <w:t>is the</w:t>
      </w:r>
      <w:r w:rsidR="006036EE" w:rsidRPr="008B2609">
        <w:rPr>
          <w:rFonts w:asciiTheme="majorBidi" w:hAnsiTheme="majorBidi" w:cstheme="majorBidi"/>
          <w:sz w:val="24"/>
          <w:szCs w:val="24"/>
        </w:rPr>
        <w:t xml:space="preserve"> second most commo</w:t>
      </w:r>
      <w:r w:rsidR="00AB7011" w:rsidRPr="008B2609">
        <w:rPr>
          <w:rFonts w:asciiTheme="majorBidi" w:hAnsiTheme="majorBidi" w:cstheme="majorBidi"/>
          <w:sz w:val="24"/>
          <w:szCs w:val="24"/>
        </w:rPr>
        <w:t>n cancer</w:t>
      </w:r>
      <w:r w:rsidR="00127ED0" w:rsidRPr="008B2609">
        <w:rPr>
          <w:rFonts w:asciiTheme="majorBidi" w:hAnsiTheme="majorBidi" w:cstheme="majorBidi"/>
          <w:sz w:val="24"/>
          <w:szCs w:val="24"/>
        </w:rPr>
        <w:t xml:space="preserve"> overall</w:t>
      </w:r>
      <w:r w:rsidR="00D75E33">
        <w:rPr>
          <w:rFonts w:asciiTheme="majorBidi" w:hAnsiTheme="majorBidi" w:cstheme="majorBidi"/>
          <w:sz w:val="24"/>
          <w:szCs w:val="24"/>
        </w:rPr>
        <w:t xml:space="preserve"> </w:t>
      </w:r>
      <w:r w:rsidR="00CA7E42"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7dCB0W5A","properties":{"formattedCitation":"(5)","plainCitation":"(5)","noteIndex":0},"citationItems":[{"id":431,"uris":["http://zotero.org/users/local/Cy9DHBZ5/items/WW2T52IE"],"uri":["http://zotero.org/users/local/Cy9DHBZ5/items/WW2T52IE"],"itemData":{"id":431,"type":"webpage","abstract":"Breast cancer is the most commonly occurring cancer in women and the second most common cancer overall. There were over 2 million new cases in 2018. The top 25 countries with the highest rates of breast cancer in 2018 are given in the table below. The Continuous Update Project Panel judged that there was strong evidence that consumption of alcoholic drinks, greater birthweight and adult attained height are causes of premenopausal breast cancer.","container-title":"World Cancer Research Fund","language":"en","title":"Breast cancer statistics","URL":"https://www.wcrf.org/dietandcancer/cancer-trends/breast-cancer-statistics","accessed":{"date-parts":[["2020",10,24]]},"issued":{"date-parts":[["2018",8,22]]}}}],"schema":"https://github.com/citation-style-language/schema/raw/master/csl-citation.json"} </w:instrText>
      </w:r>
      <w:r w:rsidR="00CA7E42"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(5)</w:t>
      </w:r>
      <w:r w:rsidR="00CA7E42" w:rsidRPr="008B2609">
        <w:rPr>
          <w:rFonts w:asciiTheme="majorBidi" w:hAnsiTheme="majorBidi" w:cstheme="majorBidi"/>
          <w:sz w:val="24"/>
          <w:szCs w:val="24"/>
        </w:rPr>
        <w:fldChar w:fldCharType="end"/>
      </w:r>
      <w:r w:rsidR="00AC67C5" w:rsidRPr="008B2609">
        <w:rPr>
          <w:rFonts w:asciiTheme="majorBidi" w:hAnsiTheme="majorBidi" w:cstheme="majorBidi"/>
          <w:sz w:val="24"/>
          <w:szCs w:val="24"/>
        </w:rPr>
        <w:t>.</w:t>
      </w:r>
      <w:r w:rsidR="00C96392" w:rsidRPr="008B2609">
        <w:rPr>
          <w:rFonts w:asciiTheme="majorBidi" w:hAnsiTheme="majorBidi" w:cstheme="majorBidi"/>
          <w:sz w:val="24"/>
          <w:szCs w:val="24"/>
        </w:rPr>
        <w:t>Comparing countries in the world,</w:t>
      </w:r>
      <w:r w:rsidR="00604D4B">
        <w:rPr>
          <w:rFonts w:asciiTheme="majorBidi" w:hAnsiTheme="majorBidi" w:cstheme="majorBidi"/>
          <w:sz w:val="24"/>
          <w:szCs w:val="24"/>
        </w:rPr>
        <w:t xml:space="preserve"> Belgium had</w:t>
      </w:r>
      <w:r w:rsidR="00063823" w:rsidRPr="008B2609">
        <w:rPr>
          <w:rFonts w:asciiTheme="majorBidi" w:hAnsiTheme="majorBidi" w:cstheme="majorBidi"/>
          <w:sz w:val="24"/>
          <w:szCs w:val="24"/>
        </w:rPr>
        <w:t xml:space="preserve"> the highest rate</w:t>
      </w:r>
      <w:r w:rsidR="00D75E33">
        <w:rPr>
          <w:rFonts w:asciiTheme="majorBidi" w:hAnsiTheme="majorBidi" w:cstheme="majorBidi"/>
          <w:sz w:val="24"/>
          <w:szCs w:val="24"/>
        </w:rPr>
        <w:t xml:space="preserve"> of BC</w:t>
      </w:r>
      <w:r w:rsidR="00167C9F" w:rsidRPr="008B2609">
        <w:rPr>
          <w:rFonts w:asciiTheme="majorBidi" w:hAnsiTheme="majorBidi" w:cstheme="majorBidi"/>
          <w:sz w:val="24"/>
          <w:szCs w:val="24"/>
        </w:rPr>
        <w:t>,</w:t>
      </w:r>
      <w:r w:rsidR="00063823" w:rsidRPr="008B2609">
        <w:rPr>
          <w:rFonts w:asciiTheme="majorBidi" w:hAnsiTheme="majorBidi" w:cstheme="majorBidi"/>
          <w:sz w:val="24"/>
          <w:szCs w:val="24"/>
        </w:rPr>
        <w:t xml:space="preserve"> followed by Luxembourg and Netherland, with 113.2, 109.3 and 105.9 (age standardized rate per 100.000)</w:t>
      </w:r>
      <w:r w:rsidR="00167C9F" w:rsidRPr="008B2609">
        <w:rPr>
          <w:rFonts w:asciiTheme="majorBidi" w:hAnsiTheme="majorBidi" w:cstheme="majorBidi"/>
          <w:sz w:val="24"/>
          <w:szCs w:val="24"/>
        </w:rPr>
        <w:t>, respectively</w:t>
      </w:r>
      <w:r w:rsidR="00AF3F91">
        <w:rPr>
          <w:rFonts w:asciiTheme="majorBidi" w:hAnsiTheme="majorBidi" w:cstheme="majorBidi"/>
          <w:sz w:val="24"/>
          <w:szCs w:val="24"/>
        </w:rPr>
        <w:t>. A</w:t>
      </w:r>
      <w:r w:rsidR="00604D4B">
        <w:rPr>
          <w:rFonts w:asciiTheme="majorBidi" w:hAnsiTheme="majorBidi" w:cstheme="majorBidi"/>
          <w:sz w:val="24"/>
          <w:szCs w:val="24"/>
        </w:rPr>
        <w:t>mazingly</w:t>
      </w:r>
      <w:r w:rsidR="00471669" w:rsidRPr="008B2609">
        <w:rPr>
          <w:rFonts w:asciiTheme="majorBidi" w:hAnsiTheme="majorBidi" w:cstheme="majorBidi"/>
          <w:sz w:val="24"/>
          <w:szCs w:val="24"/>
        </w:rPr>
        <w:t>,</w:t>
      </w:r>
      <w:r w:rsidR="00304EB2" w:rsidRPr="008B2609">
        <w:rPr>
          <w:rFonts w:asciiTheme="majorBidi" w:hAnsiTheme="majorBidi" w:cstheme="majorBidi"/>
          <w:sz w:val="24"/>
          <w:szCs w:val="24"/>
        </w:rPr>
        <w:t xml:space="preserve"> </w:t>
      </w:r>
      <w:r w:rsidR="00471669" w:rsidRPr="008B2609">
        <w:rPr>
          <w:rFonts w:asciiTheme="majorBidi" w:hAnsiTheme="majorBidi" w:cstheme="majorBidi"/>
          <w:sz w:val="24"/>
          <w:szCs w:val="24"/>
        </w:rPr>
        <w:t xml:space="preserve">nine out of top </w:t>
      </w:r>
      <w:r w:rsidR="00304EB2" w:rsidRPr="008B2609">
        <w:rPr>
          <w:rFonts w:asciiTheme="majorBidi" w:hAnsiTheme="majorBidi" w:cstheme="majorBidi"/>
          <w:sz w:val="24"/>
          <w:szCs w:val="24"/>
        </w:rPr>
        <w:t xml:space="preserve">ten </w:t>
      </w:r>
      <w:r w:rsidR="00D75E33">
        <w:rPr>
          <w:rFonts w:asciiTheme="majorBidi" w:hAnsiTheme="majorBidi" w:cstheme="majorBidi"/>
          <w:sz w:val="24"/>
          <w:szCs w:val="24"/>
        </w:rPr>
        <w:t>countries with BC</w:t>
      </w:r>
      <w:r w:rsidR="00AF3F91">
        <w:rPr>
          <w:rFonts w:asciiTheme="majorBidi" w:hAnsiTheme="majorBidi" w:cstheme="majorBidi"/>
          <w:sz w:val="24"/>
          <w:szCs w:val="24"/>
        </w:rPr>
        <w:t xml:space="preserve"> in the world</w:t>
      </w:r>
      <w:r w:rsidR="00F55A08" w:rsidRPr="008B2609">
        <w:rPr>
          <w:rFonts w:asciiTheme="majorBidi" w:hAnsiTheme="majorBidi" w:cstheme="majorBidi"/>
          <w:sz w:val="24"/>
          <w:szCs w:val="24"/>
        </w:rPr>
        <w:t xml:space="preserve"> are developed countries</w:t>
      </w:r>
      <w:r w:rsidR="00D75E33">
        <w:rPr>
          <w:rFonts w:asciiTheme="majorBidi" w:hAnsiTheme="majorBidi" w:cstheme="majorBidi"/>
          <w:sz w:val="24"/>
          <w:szCs w:val="24"/>
        </w:rPr>
        <w:t xml:space="preserve"> </w:t>
      </w:r>
      <w:r w:rsidR="00F55A08"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OI5IOogJ","properties":{"formattedCitation":"(5)","plainCitation":"(5)","noteIndex":0},"citationItems":[{"id":431,"uris":["http://zotero.org/users/local/Cy9DHBZ5/items/WW2T52IE"],"uri":["http://zotero.org/users/local/Cy9DHBZ5/items/WW2T52IE"],"itemData":{"id":431,"type":"webpage","abstract":"Breast cancer is the most commonly occurring cancer in women and the second most common cancer overall. There were over 2 million new cases in 2018. The top 25 countries with the highest rates of breast cancer in 2018 are given in the table below. The Continuous Update Project Panel judged that there was strong evidence that consumption of alcoholic drinks, greater birthweight and adult attained height are causes of premenopausal breast cancer.","container-title":"World Cancer Research Fund","language":"en","title":"Breast cancer statistics","URL":"https://www.wcrf.org/dietandcancer/cancer-trends/breast-cancer-statistics","accessed":{"date-parts":[["2020",10,24]]},"issued":{"date-parts":[["2018",8,22]]}}}],"schema":"https://github.com/citation-style-language/schema/raw/master/csl-citation.json"} </w:instrText>
      </w:r>
      <w:r w:rsidR="00F55A08"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(5)</w:t>
      </w:r>
      <w:r w:rsidR="00F55A08" w:rsidRPr="008B2609">
        <w:rPr>
          <w:rFonts w:asciiTheme="majorBidi" w:hAnsiTheme="majorBidi" w:cstheme="majorBidi"/>
          <w:sz w:val="24"/>
          <w:szCs w:val="24"/>
        </w:rPr>
        <w:fldChar w:fldCharType="end"/>
      </w:r>
      <w:r w:rsidR="00475EA1" w:rsidRPr="008B2609">
        <w:rPr>
          <w:rFonts w:asciiTheme="majorBidi" w:hAnsiTheme="majorBidi" w:cstheme="majorBidi"/>
          <w:sz w:val="24"/>
          <w:szCs w:val="24"/>
        </w:rPr>
        <w:t>. In spite of this</w:t>
      </w:r>
      <w:r w:rsidR="00117068" w:rsidRPr="008B2609">
        <w:rPr>
          <w:rFonts w:asciiTheme="majorBidi" w:hAnsiTheme="majorBidi" w:cstheme="majorBidi"/>
          <w:sz w:val="24"/>
          <w:szCs w:val="24"/>
        </w:rPr>
        <w:t>, 50% of cases and 58%</w:t>
      </w:r>
      <w:r w:rsidR="002F22C7" w:rsidRPr="008B2609">
        <w:rPr>
          <w:rFonts w:asciiTheme="majorBidi" w:hAnsiTheme="majorBidi" w:cstheme="majorBidi"/>
          <w:sz w:val="24"/>
          <w:szCs w:val="24"/>
        </w:rPr>
        <w:t xml:space="preserve"> </w:t>
      </w:r>
      <w:r w:rsidR="00117068" w:rsidRPr="008B2609">
        <w:rPr>
          <w:rFonts w:asciiTheme="majorBidi" w:hAnsiTheme="majorBidi" w:cstheme="majorBidi"/>
          <w:sz w:val="24"/>
          <w:szCs w:val="24"/>
        </w:rPr>
        <w:t>of</w:t>
      </w:r>
      <w:r w:rsidR="002F22C7" w:rsidRPr="008B2609">
        <w:rPr>
          <w:rFonts w:asciiTheme="majorBidi" w:hAnsiTheme="majorBidi" w:cstheme="majorBidi"/>
          <w:sz w:val="24"/>
          <w:szCs w:val="24"/>
        </w:rPr>
        <w:t xml:space="preserve"> deaths related to BC</w:t>
      </w:r>
      <w:r w:rsidR="005236DC">
        <w:rPr>
          <w:rFonts w:asciiTheme="majorBidi" w:hAnsiTheme="majorBidi" w:cstheme="majorBidi"/>
          <w:sz w:val="24"/>
          <w:szCs w:val="24"/>
        </w:rPr>
        <w:t>,</w:t>
      </w:r>
      <w:r w:rsidR="002F22C7" w:rsidRPr="008B2609">
        <w:rPr>
          <w:rFonts w:asciiTheme="majorBidi" w:hAnsiTheme="majorBidi" w:cstheme="majorBidi"/>
          <w:sz w:val="24"/>
          <w:szCs w:val="24"/>
        </w:rPr>
        <w:t xml:space="preserve"> occur in less developed countries, signifying the fact that BC is not merely </w:t>
      </w:r>
      <w:r w:rsidR="00ED7A3A">
        <w:rPr>
          <w:rFonts w:asciiTheme="majorBidi" w:hAnsiTheme="majorBidi" w:cstheme="majorBidi"/>
          <w:sz w:val="24"/>
          <w:szCs w:val="24"/>
        </w:rPr>
        <w:t>the</w:t>
      </w:r>
      <w:r w:rsidR="004669DA" w:rsidRPr="008B2609">
        <w:rPr>
          <w:rFonts w:asciiTheme="majorBidi" w:hAnsiTheme="majorBidi" w:cstheme="majorBidi"/>
          <w:sz w:val="24"/>
          <w:szCs w:val="24"/>
        </w:rPr>
        <w:t xml:space="preserve"> disease of advanced countries</w:t>
      </w:r>
      <w:r w:rsidR="00956D3D" w:rsidRPr="008B2609">
        <w:rPr>
          <w:rFonts w:asciiTheme="majorBidi" w:hAnsiTheme="majorBidi" w:cstheme="majorBidi"/>
          <w:sz w:val="24"/>
          <w:szCs w:val="24"/>
        </w:rPr>
        <w:t>. T</w:t>
      </w:r>
      <w:r w:rsidR="00475EA1" w:rsidRPr="008B2609">
        <w:rPr>
          <w:rFonts w:asciiTheme="majorBidi" w:hAnsiTheme="majorBidi" w:cstheme="majorBidi"/>
          <w:sz w:val="24"/>
          <w:szCs w:val="24"/>
        </w:rPr>
        <w:t>he trend is ascend</w:t>
      </w:r>
      <w:r w:rsidR="00956D3D" w:rsidRPr="008B2609">
        <w:rPr>
          <w:rFonts w:asciiTheme="majorBidi" w:hAnsiTheme="majorBidi" w:cstheme="majorBidi"/>
          <w:sz w:val="24"/>
          <w:szCs w:val="24"/>
        </w:rPr>
        <w:t>ing in less developed countries</w:t>
      </w:r>
      <w:r w:rsidR="005236DC">
        <w:rPr>
          <w:rFonts w:asciiTheme="majorBidi" w:hAnsiTheme="majorBidi" w:cstheme="majorBidi"/>
          <w:sz w:val="24"/>
          <w:szCs w:val="24"/>
        </w:rPr>
        <w:t xml:space="preserve"> </w:t>
      </w:r>
      <w:r w:rsidR="00475EA1"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NgWtCd8v","properties":{"formattedCitation":"(6)","plainCitation":"(6)","noteIndex":0},"citationItems":[{"id":432,"uris":["http://zotero.org/users/local/Cy9DHBZ5/items/P9TEFE5T"],"uri":["http://zotero.org/users/local/Cy9DHBZ5/items/P9TEFE5T"],"itemData":{"id":432,"type":"webpage","container-title":"WHO","note":"publisher: World Health Organization","title":"WHO | Breast cancer: prevention and control","title-short":"WHO | Breast cancer","URL":"http://www.who.int/cancer/detection/breastcancer/en/","accessed":{"date-parts":[["2020",10,24]]}}}],"schema":"https://github.com/citation-style-language/schema/raw/master/csl-citation.json"} </w:instrText>
      </w:r>
      <w:r w:rsidR="00475EA1"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(6)</w:t>
      </w:r>
      <w:r w:rsidR="00475EA1" w:rsidRPr="008B2609">
        <w:rPr>
          <w:rFonts w:asciiTheme="majorBidi" w:hAnsiTheme="majorBidi" w:cstheme="majorBidi"/>
          <w:sz w:val="24"/>
          <w:szCs w:val="24"/>
        </w:rPr>
        <w:fldChar w:fldCharType="end"/>
      </w:r>
      <w:r w:rsidR="006D38DC" w:rsidRPr="008B2609">
        <w:rPr>
          <w:rFonts w:asciiTheme="majorBidi" w:hAnsiTheme="majorBidi" w:cstheme="majorBidi"/>
          <w:sz w:val="24"/>
          <w:szCs w:val="24"/>
        </w:rPr>
        <w:t xml:space="preserve">. </w:t>
      </w:r>
    </w:p>
    <w:p w14:paraId="40A8D9AF" w14:textId="05746FBD" w:rsidR="00063823" w:rsidRPr="008B2609" w:rsidRDefault="006D38DC" w:rsidP="00A3654B">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 xml:space="preserve">BC survival rate </w:t>
      </w:r>
      <w:r w:rsidR="007F28C2" w:rsidRPr="008B2609">
        <w:rPr>
          <w:rFonts w:asciiTheme="majorBidi" w:hAnsiTheme="majorBidi" w:cstheme="majorBidi"/>
          <w:sz w:val="24"/>
          <w:szCs w:val="24"/>
        </w:rPr>
        <w:t xml:space="preserve">differs dramatically </w:t>
      </w:r>
      <w:r w:rsidR="0027367E" w:rsidRPr="008B2609">
        <w:rPr>
          <w:rFonts w:asciiTheme="majorBidi" w:hAnsiTheme="majorBidi" w:cstheme="majorBidi"/>
          <w:sz w:val="24"/>
          <w:szCs w:val="24"/>
        </w:rPr>
        <w:t>between</w:t>
      </w:r>
      <w:r w:rsidR="00282F31" w:rsidRPr="008B2609">
        <w:rPr>
          <w:rFonts w:asciiTheme="majorBidi" w:hAnsiTheme="majorBidi" w:cstheme="majorBidi"/>
          <w:sz w:val="24"/>
          <w:szCs w:val="24"/>
        </w:rPr>
        <w:t xml:space="preserve"> countries, </w:t>
      </w:r>
      <w:r w:rsidR="007F28C2" w:rsidRPr="008B2609">
        <w:rPr>
          <w:rFonts w:asciiTheme="majorBidi" w:hAnsiTheme="majorBidi" w:cstheme="majorBidi"/>
          <w:sz w:val="24"/>
          <w:szCs w:val="24"/>
        </w:rPr>
        <w:t xml:space="preserve">from 80% in </w:t>
      </w:r>
      <w:r w:rsidR="0027367E" w:rsidRPr="008B2609">
        <w:rPr>
          <w:rFonts w:asciiTheme="majorBidi" w:hAnsiTheme="majorBidi" w:cstheme="majorBidi"/>
          <w:sz w:val="24"/>
          <w:szCs w:val="24"/>
        </w:rPr>
        <w:t>North America,</w:t>
      </w:r>
      <w:r w:rsidR="004669DA" w:rsidRPr="008B2609">
        <w:rPr>
          <w:rFonts w:asciiTheme="majorBidi" w:hAnsiTheme="majorBidi" w:cstheme="majorBidi"/>
          <w:sz w:val="24"/>
          <w:szCs w:val="24"/>
        </w:rPr>
        <w:t xml:space="preserve"> </w:t>
      </w:r>
      <w:r w:rsidR="00282F31" w:rsidRPr="008B2609">
        <w:rPr>
          <w:rFonts w:asciiTheme="majorBidi" w:hAnsiTheme="majorBidi" w:cstheme="majorBidi"/>
          <w:sz w:val="24"/>
          <w:szCs w:val="24"/>
        </w:rPr>
        <w:t xml:space="preserve">Japan and Sweden </w:t>
      </w:r>
      <w:r w:rsidR="0027367E" w:rsidRPr="008B2609">
        <w:rPr>
          <w:rFonts w:asciiTheme="majorBidi" w:hAnsiTheme="majorBidi" w:cstheme="majorBidi"/>
          <w:sz w:val="24"/>
          <w:szCs w:val="24"/>
        </w:rPr>
        <w:t>to 60% in middle-income countries</w:t>
      </w:r>
      <w:r w:rsidR="001B6498" w:rsidRPr="008B2609">
        <w:rPr>
          <w:rFonts w:asciiTheme="majorBidi" w:hAnsiTheme="majorBidi" w:cstheme="majorBidi"/>
          <w:sz w:val="24"/>
          <w:szCs w:val="24"/>
        </w:rPr>
        <w:t xml:space="preserve"> </w:t>
      </w:r>
      <w:r w:rsidR="0027367E" w:rsidRPr="008B2609">
        <w:rPr>
          <w:rFonts w:asciiTheme="majorBidi" w:hAnsiTheme="majorBidi" w:cstheme="majorBidi"/>
          <w:sz w:val="24"/>
          <w:szCs w:val="24"/>
        </w:rPr>
        <w:t xml:space="preserve">(MICs) </w:t>
      </w:r>
      <w:r w:rsidR="001B6498" w:rsidRPr="008B2609">
        <w:rPr>
          <w:rFonts w:asciiTheme="majorBidi" w:hAnsiTheme="majorBidi" w:cstheme="majorBidi"/>
          <w:sz w:val="24"/>
          <w:szCs w:val="24"/>
        </w:rPr>
        <w:t>and less than 40% in low-income countries (LICs)</w:t>
      </w:r>
      <w:r w:rsidR="006D3225" w:rsidRPr="008B2609">
        <w:rPr>
          <w:rFonts w:asciiTheme="majorBidi" w:hAnsiTheme="majorBidi" w:cstheme="majorBidi"/>
          <w:sz w:val="24"/>
          <w:szCs w:val="24"/>
        </w:rPr>
        <w:t>.</w:t>
      </w:r>
      <w:r w:rsidRPr="008B2609">
        <w:rPr>
          <w:rFonts w:asciiTheme="majorBidi" w:hAnsiTheme="majorBidi" w:cstheme="majorBidi"/>
          <w:sz w:val="24"/>
          <w:szCs w:val="24"/>
        </w:rPr>
        <w:t>This difference in survival rate</w:t>
      </w:r>
      <w:r w:rsidR="00D35EFB">
        <w:rPr>
          <w:rFonts w:asciiTheme="majorBidi" w:hAnsiTheme="majorBidi" w:cstheme="majorBidi"/>
          <w:sz w:val="24"/>
          <w:szCs w:val="24"/>
        </w:rPr>
        <w:t xml:space="preserve"> of BC</w:t>
      </w:r>
      <w:r w:rsidRPr="008B2609">
        <w:rPr>
          <w:rFonts w:asciiTheme="majorBidi" w:hAnsiTheme="majorBidi" w:cstheme="majorBidi"/>
          <w:sz w:val="24"/>
          <w:szCs w:val="24"/>
        </w:rPr>
        <w:t xml:space="preserve"> can be attributed to</w:t>
      </w:r>
      <w:r w:rsidR="001B6498" w:rsidRPr="008B2609">
        <w:rPr>
          <w:rFonts w:asciiTheme="majorBidi" w:hAnsiTheme="majorBidi" w:cstheme="majorBidi"/>
          <w:sz w:val="24"/>
          <w:szCs w:val="24"/>
        </w:rPr>
        <w:t xml:space="preserve"> </w:t>
      </w:r>
      <w:r w:rsidR="001C3211" w:rsidRPr="008B2609">
        <w:rPr>
          <w:rFonts w:asciiTheme="majorBidi" w:hAnsiTheme="majorBidi" w:cstheme="majorBidi"/>
          <w:sz w:val="24"/>
          <w:szCs w:val="24"/>
        </w:rPr>
        <w:t>lack of screeni</w:t>
      </w:r>
      <w:r w:rsidR="00486FA0" w:rsidRPr="008B2609">
        <w:rPr>
          <w:rFonts w:asciiTheme="majorBidi" w:hAnsiTheme="majorBidi" w:cstheme="majorBidi"/>
          <w:sz w:val="24"/>
          <w:szCs w:val="24"/>
        </w:rPr>
        <w:t>ng programs for early detection</w:t>
      </w:r>
      <w:r w:rsidR="00C21867" w:rsidRPr="008B2609">
        <w:rPr>
          <w:rFonts w:asciiTheme="majorBidi" w:hAnsiTheme="majorBidi" w:cstheme="majorBidi"/>
          <w:sz w:val="24"/>
          <w:szCs w:val="24"/>
        </w:rPr>
        <w:t xml:space="preserve"> and diagnosis</w:t>
      </w:r>
      <w:r w:rsidR="004223C2" w:rsidRPr="008B2609">
        <w:rPr>
          <w:rFonts w:asciiTheme="majorBidi" w:hAnsiTheme="majorBidi" w:cstheme="majorBidi"/>
          <w:sz w:val="24"/>
          <w:szCs w:val="24"/>
        </w:rPr>
        <w:t xml:space="preserve"> of BC </w:t>
      </w:r>
      <w:r w:rsidR="001E77E9" w:rsidRPr="008B2609">
        <w:rPr>
          <w:rFonts w:asciiTheme="majorBidi" w:hAnsiTheme="majorBidi" w:cstheme="majorBidi"/>
          <w:sz w:val="24"/>
          <w:szCs w:val="24"/>
        </w:rPr>
        <w:t>which is</w:t>
      </w:r>
      <w:r w:rsidR="00C21867" w:rsidRPr="008B2609">
        <w:rPr>
          <w:rFonts w:asciiTheme="majorBidi" w:hAnsiTheme="majorBidi" w:cstheme="majorBidi"/>
          <w:sz w:val="24"/>
          <w:szCs w:val="24"/>
        </w:rPr>
        <w:t xml:space="preserve"> the most important determinant</w:t>
      </w:r>
      <w:r w:rsidR="001E77E9" w:rsidRPr="008B2609">
        <w:rPr>
          <w:rFonts w:asciiTheme="majorBidi" w:hAnsiTheme="majorBidi" w:cstheme="majorBidi"/>
          <w:sz w:val="24"/>
          <w:szCs w:val="24"/>
        </w:rPr>
        <w:t xml:space="preserve"> of</w:t>
      </w:r>
      <w:r w:rsidR="00AC3E15" w:rsidRPr="008B2609">
        <w:rPr>
          <w:rFonts w:asciiTheme="majorBidi" w:hAnsiTheme="majorBidi" w:cstheme="majorBidi"/>
          <w:sz w:val="24"/>
          <w:szCs w:val="24"/>
        </w:rPr>
        <w:t xml:space="preserve"> </w:t>
      </w:r>
      <w:r w:rsidR="002B2647" w:rsidRPr="008B2609">
        <w:rPr>
          <w:rFonts w:asciiTheme="majorBidi" w:hAnsiTheme="majorBidi" w:cstheme="majorBidi"/>
          <w:sz w:val="24"/>
          <w:szCs w:val="24"/>
        </w:rPr>
        <w:t>surviv</w:t>
      </w:r>
      <w:r w:rsidR="004223C2" w:rsidRPr="008B2609">
        <w:rPr>
          <w:rFonts w:asciiTheme="majorBidi" w:hAnsiTheme="majorBidi" w:cstheme="majorBidi"/>
          <w:sz w:val="24"/>
          <w:szCs w:val="24"/>
        </w:rPr>
        <w:t>al r</w:t>
      </w:r>
      <w:r w:rsidR="00B20DA3" w:rsidRPr="008B2609">
        <w:rPr>
          <w:rFonts w:asciiTheme="majorBidi" w:hAnsiTheme="majorBidi" w:cstheme="majorBidi"/>
          <w:sz w:val="24"/>
          <w:szCs w:val="24"/>
        </w:rPr>
        <w:t>ate</w:t>
      </w:r>
      <w:r w:rsidR="00391FA7">
        <w:rPr>
          <w:rFonts w:asciiTheme="majorBidi" w:hAnsiTheme="majorBidi" w:cstheme="majorBidi"/>
          <w:sz w:val="24"/>
          <w:szCs w:val="24"/>
        </w:rPr>
        <w:t xml:space="preserve"> </w:t>
      </w:r>
      <w:r w:rsidR="004223C2"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FtNBUYFJ","properties":{"formattedCitation":"(6)","plainCitation":"(6)","noteIndex":0},"citationItems":[{"id":432,"uris":["http://zotero.org/users/local/Cy9DHBZ5/items/P9TEFE5T"],"uri":["http://zotero.org/users/local/Cy9DHBZ5/items/P9TEFE5T"],"itemData":{"id":432,"type":"webpage","container-title":"WHO","note":"publisher: World Health Organization","title":"WHO | Breast cancer: prevention and control","title-short":"WHO | Breast cancer","URL":"http://www.who.int/cancer/detection/breastcancer/en/","accessed":{"date-parts":[["2020",10,24]]}}}],"schema":"https://github.com/citation-style-language/schema/raw/master/csl-citation.json"} </w:instrText>
      </w:r>
      <w:r w:rsidR="004223C2"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(6)</w:t>
      </w:r>
      <w:r w:rsidR="004223C2" w:rsidRPr="008B2609">
        <w:rPr>
          <w:rFonts w:asciiTheme="majorBidi" w:hAnsiTheme="majorBidi" w:cstheme="majorBidi"/>
          <w:sz w:val="24"/>
          <w:szCs w:val="24"/>
        </w:rPr>
        <w:fldChar w:fldCharType="end"/>
      </w:r>
      <w:r w:rsidR="00B20DA3" w:rsidRPr="008B2609">
        <w:rPr>
          <w:rFonts w:asciiTheme="majorBidi" w:hAnsiTheme="majorBidi" w:cstheme="majorBidi"/>
          <w:sz w:val="24"/>
          <w:szCs w:val="24"/>
        </w:rPr>
        <w:t>.</w:t>
      </w:r>
    </w:p>
    <w:p w14:paraId="192A1935" w14:textId="0610952A" w:rsidR="00924B53" w:rsidRPr="008B2609" w:rsidRDefault="00A10A0B" w:rsidP="00A3654B">
      <w:pPr>
        <w:spacing w:before="240" w:line="480" w:lineRule="auto"/>
        <w:rPr>
          <w:rFonts w:asciiTheme="majorBidi" w:hAnsiTheme="majorBidi" w:cstheme="majorBidi"/>
          <w:sz w:val="24"/>
          <w:szCs w:val="24"/>
        </w:rPr>
      </w:pPr>
      <w:r w:rsidRPr="008B2609">
        <w:rPr>
          <w:rFonts w:asciiTheme="majorBidi" w:hAnsiTheme="majorBidi" w:cstheme="majorBidi"/>
          <w:sz w:val="24"/>
          <w:szCs w:val="24"/>
        </w:rPr>
        <w:t> </w:t>
      </w:r>
      <w:r w:rsidR="008B2609">
        <w:rPr>
          <w:rFonts w:asciiTheme="majorBidi" w:hAnsiTheme="majorBidi" w:cstheme="majorBidi"/>
          <w:sz w:val="24"/>
          <w:szCs w:val="24"/>
        </w:rPr>
        <w:tab/>
      </w:r>
      <w:r w:rsidRPr="008B2609">
        <w:rPr>
          <w:rFonts w:asciiTheme="majorBidi" w:hAnsiTheme="majorBidi" w:cstheme="majorBidi"/>
          <w:sz w:val="24"/>
          <w:szCs w:val="24"/>
        </w:rPr>
        <w:t xml:space="preserve"> </w:t>
      </w:r>
      <w:r w:rsidR="00C12483" w:rsidRPr="008B2609">
        <w:rPr>
          <w:rFonts w:asciiTheme="majorBidi" w:hAnsiTheme="majorBidi" w:cstheme="majorBidi"/>
          <w:sz w:val="24"/>
          <w:szCs w:val="24"/>
        </w:rPr>
        <w:t>There is</w:t>
      </w:r>
      <w:r w:rsidR="00FB35A1" w:rsidRPr="008B2609">
        <w:rPr>
          <w:rFonts w:asciiTheme="majorBidi" w:hAnsiTheme="majorBidi" w:cstheme="majorBidi"/>
          <w:sz w:val="24"/>
          <w:szCs w:val="24"/>
        </w:rPr>
        <w:t xml:space="preserve"> a</w:t>
      </w:r>
      <w:r w:rsidR="00D55B33" w:rsidRPr="008B2609">
        <w:rPr>
          <w:rFonts w:asciiTheme="majorBidi" w:hAnsiTheme="majorBidi" w:cstheme="majorBidi"/>
          <w:sz w:val="24"/>
          <w:szCs w:val="24"/>
        </w:rPr>
        <w:t xml:space="preserve"> significant positive correlation </w:t>
      </w:r>
      <w:r w:rsidR="00071391" w:rsidRPr="008B2609">
        <w:rPr>
          <w:rFonts w:asciiTheme="majorBidi" w:hAnsiTheme="majorBidi" w:cstheme="majorBidi"/>
          <w:sz w:val="24"/>
          <w:szCs w:val="24"/>
        </w:rPr>
        <w:t>between age and BC</w:t>
      </w:r>
      <w:r w:rsidR="00C12483" w:rsidRPr="008B2609">
        <w:rPr>
          <w:rFonts w:asciiTheme="majorBidi" w:hAnsiTheme="majorBidi" w:cstheme="majorBidi"/>
          <w:sz w:val="24"/>
          <w:szCs w:val="24"/>
        </w:rPr>
        <w:t>. Under 40</w:t>
      </w:r>
      <w:r w:rsidR="00FB35A1" w:rsidRPr="008B2609">
        <w:rPr>
          <w:rFonts w:asciiTheme="majorBidi" w:hAnsiTheme="majorBidi" w:cstheme="majorBidi"/>
          <w:sz w:val="24"/>
          <w:szCs w:val="24"/>
        </w:rPr>
        <w:t>-years of age</w:t>
      </w:r>
      <w:r w:rsidR="00C12483" w:rsidRPr="008B2609">
        <w:rPr>
          <w:rFonts w:asciiTheme="majorBidi" w:hAnsiTheme="majorBidi" w:cstheme="majorBidi"/>
          <w:sz w:val="24"/>
          <w:szCs w:val="24"/>
        </w:rPr>
        <w:t>, BC incidence is low</w:t>
      </w:r>
      <w:r w:rsidR="00695F1E" w:rsidRPr="008B2609">
        <w:rPr>
          <w:rFonts w:asciiTheme="majorBidi" w:hAnsiTheme="majorBidi" w:cstheme="majorBidi"/>
          <w:sz w:val="24"/>
          <w:szCs w:val="24"/>
        </w:rPr>
        <w:t xml:space="preserve"> (e.g.</w:t>
      </w:r>
      <w:r w:rsidR="00391FA7">
        <w:rPr>
          <w:rFonts w:asciiTheme="majorBidi" w:hAnsiTheme="majorBidi" w:cstheme="majorBidi"/>
          <w:sz w:val="24"/>
          <w:szCs w:val="24"/>
        </w:rPr>
        <w:t xml:space="preserve">, </w:t>
      </w:r>
      <w:r w:rsidR="00695F1E" w:rsidRPr="008B2609">
        <w:rPr>
          <w:rFonts w:asciiTheme="majorBidi" w:hAnsiTheme="majorBidi" w:cstheme="majorBidi"/>
          <w:sz w:val="24"/>
          <w:szCs w:val="24"/>
        </w:rPr>
        <w:t>4% in the US)</w:t>
      </w:r>
      <w:r w:rsidR="00700994" w:rsidRPr="008B2609">
        <w:rPr>
          <w:rFonts w:asciiTheme="majorBidi" w:hAnsiTheme="majorBidi" w:cstheme="majorBidi"/>
          <w:sz w:val="24"/>
          <w:szCs w:val="24"/>
        </w:rPr>
        <w:t>. The rate increases with increasing age and r</w:t>
      </w:r>
      <w:r w:rsidR="00C05F41" w:rsidRPr="008B2609">
        <w:rPr>
          <w:rFonts w:asciiTheme="majorBidi" w:hAnsiTheme="majorBidi" w:cstheme="majorBidi"/>
          <w:sz w:val="24"/>
          <w:szCs w:val="24"/>
        </w:rPr>
        <w:t>eaches to the peak in women with more than</w:t>
      </w:r>
      <w:r w:rsidR="00700994" w:rsidRPr="008B2609">
        <w:rPr>
          <w:rFonts w:asciiTheme="majorBidi" w:hAnsiTheme="majorBidi" w:cstheme="majorBidi"/>
          <w:sz w:val="24"/>
          <w:szCs w:val="24"/>
        </w:rPr>
        <w:t xml:space="preserve"> 70 years</w:t>
      </w:r>
      <w:r w:rsidR="00391FA7">
        <w:rPr>
          <w:rFonts w:asciiTheme="majorBidi" w:hAnsiTheme="majorBidi" w:cstheme="majorBidi"/>
          <w:sz w:val="24"/>
          <w:szCs w:val="24"/>
        </w:rPr>
        <w:t xml:space="preserve"> </w:t>
      </w:r>
      <w:r w:rsidR="00C05F41"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y23HVbL5","properties":{"formattedCitation":"(7)","plainCitation":"(7)","noteIndex":0},"citationItems":[{"id":434,"uris":["http://zotero.org/users/local/Cy9DHBZ5/items/KRRI39ZC"],"uri":["http://zotero.org/users/local/Cy9DHBZ5/items/KRRI39ZC"],"itemData":{"id":434,"type":"webpage","abstract":"Getting older increases the risk of breast cancer in women and men. Learn more.","title":"Age and Breast Cancer Risk","URL":"http://ww5.komen.org/BreastCancer/GettingOlder.html","accessed":{"date-parts":[["2020",10,24]]}}}],"schema":"https://github.com/citation-style-language/schema/raw/master/csl-citation.json"} </w:instrText>
      </w:r>
      <w:r w:rsidR="00C05F41"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(7)</w:t>
      </w:r>
      <w:r w:rsidR="00C05F41" w:rsidRPr="008B2609">
        <w:rPr>
          <w:rFonts w:asciiTheme="majorBidi" w:hAnsiTheme="majorBidi" w:cstheme="majorBidi"/>
          <w:sz w:val="24"/>
          <w:szCs w:val="24"/>
        </w:rPr>
        <w:fldChar w:fldCharType="end"/>
      </w:r>
      <w:r w:rsidR="00C05F41" w:rsidRPr="008B2609">
        <w:rPr>
          <w:rFonts w:asciiTheme="majorBidi" w:hAnsiTheme="majorBidi" w:cstheme="majorBidi"/>
          <w:sz w:val="24"/>
          <w:szCs w:val="24"/>
        </w:rPr>
        <w:t>.</w:t>
      </w:r>
      <w:r w:rsidR="003C50E0" w:rsidRPr="008B2609">
        <w:rPr>
          <w:rFonts w:asciiTheme="majorBidi" w:hAnsiTheme="majorBidi" w:cstheme="majorBidi"/>
          <w:sz w:val="24"/>
          <w:szCs w:val="24"/>
        </w:rPr>
        <w:t>For BC</w:t>
      </w:r>
      <w:r w:rsidR="004131FA" w:rsidRPr="008B2609">
        <w:rPr>
          <w:rFonts w:asciiTheme="majorBidi" w:hAnsiTheme="majorBidi" w:cstheme="majorBidi"/>
          <w:sz w:val="24"/>
          <w:szCs w:val="24"/>
        </w:rPr>
        <w:t xml:space="preserve">, </w:t>
      </w:r>
      <w:r w:rsidR="003C50E0" w:rsidRPr="008B2609">
        <w:rPr>
          <w:rFonts w:asciiTheme="majorBidi" w:hAnsiTheme="majorBidi" w:cstheme="majorBidi"/>
          <w:sz w:val="24"/>
          <w:szCs w:val="24"/>
        </w:rPr>
        <w:t>the median age at the time of diagnosis is</w:t>
      </w:r>
      <w:r w:rsidR="00125463" w:rsidRPr="008B2609">
        <w:rPr>
          <w:rFonts w:asciiTheme="majorBidi" w:hAnsiTheme="majorBidi" w:cstheme="majorBidi"/>
          <w:sz w:val="24"/>
          <w:szCs w:val="24"/>
        </w:rPr>
        <w:t xml:space="preserve"> 62, showing that</w:t>
      </w:r>
      <w:r w:rsidR="00C23F99">
        <w:rPr>
          <w:rFonts w:asciiTheme="majorBidi" w:hAnsiTheme="majorBidi" w:cstheme="majorBidi"/>
          <w:sz w:val="24"/>
          <w:szCs w:val="24"/>
        </w:rPr>
        <w:t xml:space="preserve"> 50% of women have</w:t>
      </w:r>
      <w:r w:rsidR="003C50E0" w:rsidRPr="008B2609">
        <w:rPr>
          <w:rFonts w:asciiTheme="majorBidi" w:hAnsiTheme="majorBidi" w:cstheme="majorBidi"/>
          <w:sz w:val="24"/>
          <w:szCs w:val="24"/>
        </w:rPr>
        <w:t xml:space="preserve"> BC before this age</w:t>
      </w:r>
      <w:r w:rsidR="00C23F99">
        <w:rPr>
          <w:rFonts w:asciiTheme="majorBidi" w:hAnsiTheme="majorBidi" w:cstheme="majorBidi"/>
          <w:sz w:val="24"/>
          <w:szCs w:val="24"/>
        </w:rPr>
        <w:t xml:space="preserve"> which impose </w:t>
      </w:r>
      <w:r w:rsidR="003C50E0" w:rsidRPr="008B2609">
        <w:rPr>
          <w:rFonts w:asciiTheme="majorBidi" w:hAnsiTheme="majorBidi" w:cstheme="majorBidi"/>
          <w:sz w:val="24"/>
          <w:szCs w:val="24"/>
        </w:rPr>
        <w:t>a</w:t>
      </w:r>
      <w:r w:rsidR="00D520E4">
        <w:rPr>
          <w:rFonts w:asciiTheme="majorBidi" w:hAnsiTheme="majorBidi" w:cstheme="majorBidi"/>
          <w:sz w:val="24"/>
          <w:szCs w:val="24"/>
        </w:rPr>
        <w:t xml:space="preserve"> great burden of disease on </w:t>
      </w:r>
      <w:r w:rsidR="003C50E0" w:rsidRPr="008B2609">
        <w:rPr>
          <w:rFonts w:asciiTheme="majorBidi" w:hAnsiTheme="majorBidi" w:cstheme="majorBidi"/>
          <w:sz w:val="24"/>
          <w:szCs w:val="24"/>
        </w:rPr>
        <w:t>individual</w:t>
      </w:r>
      <w:r w:rsidR="00C23F99">
        <w:rPr>
          <w:rFonts w:asciiTheme="majorBidi" w:hAnsiTheme="majorBidi" w:cstheme="majorBidi"/>
          <w:sz w:val="24"/>
          <w:szCs w:val="24"/>
        </w:rPr>
        <w:t>s, families</w:t>
      </w:r>
      <w:r w:rsidR="003C50E0" w:rsidRPr="008B2609">
        <w:rPr>
          <w:rFonts w:asciiTheme="majorBidi" w:hAnsiTheme="majorBidi" w:cstheme="majorBidi"/>
          <w:sz w:val="24"/>
          <w:szCs w:val="24"/>
        </w:rPr>
        <w:t xml:space="preserve">, </w:t>
      </w:r>
      <w:r w:rsidR="00000B55">
        <w:rPr>
          <w:rFonts w:asciiTheme="majorBidi" w:hAnsiTheme="majorBidi" w:cstheme="majorBidi"/>
          <w:sz w:val="24"/>
          <w:szCs w:val="24"/>
        </w:rPr>
        <w:t>health care system</w:t>
      </w:r>
      <w:r w:rsidR="00CD69B5">
        <w:rPr>
          <w:rFonts w:asciiTheme="majorBidi" w:hAnsiTheme="majorBidi" w:cstheme="majorBidi"/>
          <w:sz w:val="24"/>
          <w:szCs w:val="24"/>
        </w:rPr>
        <w:t>s</w:t>
      </w:r>
      <w:r w:rsidR="00000B55">
        <w:rPr>
          <w:rFonts w:asciiTheme="majorBidi" w:hAnsiTheme="majorBidi" w:cstheme="majorBidi"/>
          <w:sz w:val="24"/>
          <w:szCs w:val="24"/>
        </w:rPr>
        <w:t xml:space="preserve"> and communities</w:t>
      </w:r>
      <w:r w:rsidR="000335DF" w:rsidRPr="008B2609">
        <w:rPr>
          <w:rFonts w:asciiTheme="majorBidi" w:hAnsiTheme="majorBidi" w:cstheme="majorBidi"/>
          <w:sz w:val="24"/>
          <w:szCs w:val="24"/>
        </w:rPr>
        <w:t>. It is of great importance to note that the median age of diagnosing is different according to race and ethnicity</w:t>
      </w:r>
      <w:r w:rsidR="00CD69B5">
        <w:rPr>
          <w:rFonts w:asciiTheme="majorBidi" w:hAnsiTheme="majorBidi" w:cstheme="majorBidi"/>
          <w:sz w:val="24"/>
          <w:szCs w:val="24"/>
        </w:rPr>
        <w:t xml:space="preserve"> </w:t>
      </w:r>
      <w:r w:rsidR="00C8348D"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2tdXBp9T","properties":{"formattedCitation":"(7)","plainCitation":"(7)","noteIndex":0},"citationItems":[{"id":434,"uris":["http://zotero.org/users/local/Cy9DHBZ5/items/KRRI39ZC"],"uri":["http://zotero.org/users/local/Cy9DHBZ5/items/KRRI39ZC"],"itemData":{"id":434,"type":"webpage","abstract":"Getting older increases the risk of breast cancer in women and men. Learn more.","title":"Age and Breast Cancer Risk","URL":"http://ww5.komen.org/BreastCancer/GettingOlder.html","accessed":{"date-parts":[["2020",10,24]]}}}],"schema":"https://github.com/citation-style-language/schema/raw/master/csl-citation.json"} </w:instrText>
      </w:r>
      <w:r w:rsidR="00C8348D"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(7)</w:t>
      </w:r>
      <w:r w:rsidR="00C8348D" w:rsidRPr="008B2609">
        <w:rPr>
          <w:rFonts w:asciiTheme="majorBidi" w:hAnsiTheme="majorBidi" w:cstheme="majorBidi"/>
          <w:sz w:val="24"/>
          <w:szCs w:val="24"/>
        </w:rPr>
        <w:fldChar w:fldCharType="end"/>
      </w:r>
      <w:r w:rsidR="00C8348D" w:rsidRPr="008B2609">
        <w:rPr>
          <w:rFonts w:asciiTheme="majorBidi" w:hAnsiTheme="majorBidi" w:cstheme="majorBidi"/>
          <w:sz w:val="24"/>
          <w:szCs w:val="24"/>
        </w:rPr>
        <w:t>.</w:t>
      </w:r>
    </w:p>
    <w:p w14:paraId="7F15CD95" w14:textId="77777777" w:rsidR="00873083" w:rsidRPr="008B2609" w:rsidRDefault="00C92571" w:rsidP="00901A78">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lastRenderedPageBreak/>
        <w:drawing>
          <wp:inline distT="0" distB="0" distL="0" distR="0" wp14:anchorId="40F46047" wp14:editId="7A1E528A">
            <wp:extent cx="3171825" cy="3184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9238" cy="3202309"/>
                    </a:xfrm>
                    <a:prstGeom prst="rect">
                      <a:avLst/>
                    </a:prstGeom>
                    <a:noFill/>
                    <a:ln>
                      <a:noFill/>
                    </a:ln>
                  </pic:spPr>
                </pic:pic>
              </a:graphicData>
            </a:graphic>
          </wp:inline>
        </w:drawing>
      </w:r>
    </w:p>
    <w:p w14:paraId="027CCA57" w14:textId="013CEA88" w:rsidR="00924B53" w:rsidRDefault="009F36DB" w:rsidP="001471CC">
      <w:pPr>
        <w:spacing w:before="240" w:line="480" w:lineRule="auto"/>
        <w:jc w:val="center"/>
        <w:rPr>
          <w:rFonts w:asciiTheme="majorBidi" w:hAnsiTheme="majorBidi" w:cstheme="majorBidi"/>
          <w:sz w:val="20"/>
          <w:szCs w:val="20"/>
        </w:rPr>
      </w:pPr>
      <w:r>
        <w:rPr>
          <w:rFonts w:asciiTheme="majorBidi" w:hAnsiTheme="majorBidi" w:cstheme="majorBidi"/>
          <w:sz w:val="20"/>
          <w:szCs w:val="20"/>
        </w:rPr>
        <w:t>Figure 2</w:t>
      </w:r>
      <w:r w:rsidR="00C01B29" w:rsidRPr="009F36DB">
        <w:rPr>
          <w:rFonts w:asciiTheme="majorBidi" w:hAnsiTheme="majorBidi" w:cstheme="majorBidi"/>
          <w:sz w:val="20"/>
          <w:szCs w:val="20"/>
        </w:rPr>
        <w:t xml:space="preserve">: </w:t>
      </w:r>
      <w:r w:rsidR="00924B53" w:rsidRPr="009F36DB">
        <w:rPr>
          <w:rFonts w:asciiTheme="majorBidi" w:hAnsiTheme="majorBidi" w:cstheme="majorBidi"/>
          <w:sz w:val="20"/>
          <w:szCs w:val="20"/>
        </w:rPr>
        <w:t>Age-Specific Rate of Breast Cancer in the US</w:t>
      </w:r>
      <w:r w:rsidR="00872F79" w:rsidRPr="009F36DB">
        <w:rPr>
          <w:rFonts w:asciiTheme="majorBidi" w:hAnsiTheme="majorBidi" w:cstheme="majorBidi"/>
          <w:sz w:val="20"/>
          <w:szCs w:val="20"/>
        </w:rPr>
        <w:t xml:space="preserve"> </w:t>
      </w:r>
      <w:r w:rsidR="00872F79" w:rsidRPr="009F36DB">
        <w:rPr>
          <w:rFonts w:asciiTheme="majorBidi" w:hAnsiTheme="majorBidi" w:cstheme="majorBidi"/>
          <w:sz w:val="20"/>
          <w:szCs w:val="20"/>
        </w:rPr>
        <w:fldChar w:fldCharType="begin"/>
      </w:r>
      <w:r w:rsidR="00BC234C" w:rsidRPr="009F36DB">
        <w:rPr>
          <w:rFonts w:asciiTheme="majorBidi" w:hAnsiTheme="majorBidi" w:cstheme="majorBidi"/>
          <w:sz w:val="20"/>
          <w:szCs w:val="20"/>
        </w:rPr>
        <w:instrText xml:space="preserve"> ADDIN ZOTERO_ITEM CSL_CITATION {"citationID":"RgnL86aF","properties":{"formattedCitation":"(7)","plainCitation":"(7)","noteIndex":0},"citationItems":[{"id":434,"uris":["http://zotero.org/users/local/Cy9DHBZ5/items/KRRI39ZC"],"uri":["http://zotero.org/users/local/Cy9DHBZ5/items/KRRI39ZC"],"itemData":{"id":434,"type":"webpage","abstract":"Getting older increases the risk of breast cancer in women and men. Learn more.","title":"Age and Breast Cancer Risk","URL":"http://ww5.komen.org/BreastCancer/GettingOlder.html","accessed":{"date-parts":[["2020",10,24]]}}}],"schema":"https://github.com/citation-style-language/schema/raw/master/csl-citation.json"} </w:instrText>
      </w:r>
      <w:r w:rsidR="00872F79" w:rsidRPr="009F36DB">
        <w:rPr>
          <w:rFonts w:asciiTheme="majorBidi" w:hAnsiTheme="majorBidi" w:cstheme="majorBidi"/>
          <w:sz w:val="20"/>
          <w:szCs w:val="20"/>
        </w:rPr>
        <w:fldChar w:fldCharType="separate"/>
      </w:r>
      <w:r w:rsidR="001471CC" w:rsidRPr="009F36DB">
        <w:rPr>
          <w:rFonts w:ascii="Times New Roman" w:hAnsi="Times New Roman" w:cs="Times New Roman"/>
          <w:sz w:val="20"/>
          <w:szCs w:val="20"/>
        </w:rPr>
        <w:t>(7)</w:t>
      </w:r>
      <w:r w:rsidR="00872F79" w:rsidRPr="009F36DB">
        <w:rPr>
          <w:rFonts w:asciiTheme="majorBidi" w:hAnsiTheme="majorBidi" w:cstheme="majorBidi"/>
          <w:sz w:val="20"/>
          <w:szCs w:val="20"/>
        </w:rPr>
        <w:fldChar w:fldCharType="end"/>
      </w:r>
    </w:p>
    <w:p w14:paraId="009561BA" w14:textId="77777777" w:rsidR="003B4929" w:rsidRPr="009F36DB" w:rsidRDefault="003B4929" w:rsidP="001471CC">
      <w:pPr>
        <w:spacing w:before="240" w:line="480" w:lineRule="auto"/>
        <w:jc w:val="center"/>
        <w:rPr>
          <w:rFonts w:asciiTheme="majorBidi" w:hAnsiTheme="majorBidi" w:cstheme="majorBidi"/>
          <w:sz w:val="20"/>
          <w:szCs w:val="20"/>
        </w:rPr>
      </w:pPr>
    </w:p>
    <w:p w14:paraId="086B0CCD" w14:textId="325299E6" w:rsidR="004F4586" w:rsidRPr="008B2609" w:rsidRDefault="000A606E" w:rsidP="003B4929">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 xml:space="preserve">BC </w:t>
      </w:r>
      <w:r w:rsidR="00B93F24" w:rsidRPr="008B2609">
        <w:rPr>
          <w:rFonts w:asciiTheme="majorBidi" w:hAnsiTheme="majorBidi" w:cstheme="majorBidi"/>
          <w:sz w:val="24"/>
          <w:szCs w:val="24"/>
        </w:rPr>
        <w:t>is not merely a disease of women</w:t>
      </w:r>
      <w:r w:rsidRPr="008B2609">
        <w:rPr>
          <w:rFonts w:asciiTheme="majorBidi" w:hAnsiTheme="majorBidi" w:cstheme="majorBidi"/>
          <w:sz w:val="24"/>
          <w:szCs w:val="24"/>
        </w:rPr>
        <w:t xml:space="preserve">. </w:t>
      </w:r>
      <w:r w:rsidR="003D01B6" w:rsidRPr="008B2609">
        <w:rPr>
          <w:rFonts w:asciiTheme="majorBidi" w:hAnsiTheme="majorBidi" w:cstheme="majorBidi"/>
          <w:sz w:val="24"/>
          <w:szCs w:val="24"/>
        </w:rPr>
        <w:t>Although rare, it can be identified in men, too. According to the center for disease control and prevention</w:t>
      </w:r>
      <w:r w:rsidR="0085620B" w:rsidRPr="008B2609">
        <w:rPr>
          <w:rFonts w:asciiTheme="majorBidi" w:hAnsiTheme="majorBidi" w:cstheme="majorBidi"/>
          <w:sz w:val="24"/>
          <w:szCs w:val="24"/>
        </w:rPr>
        <w:t xml:space="preserve"> </w:t>
      </w:r>
      <w:r w:rsidR="003D01B6" w:rsidRPr="008B2609">
        <w:rPr>
          <w:rFonts w:asciiTheme="majorBidi" w:hAnsiTheme="majorBidi" w:cstheme="majorBidi"/>
          <w:sz w:val="24"/>
          <w:szCs w:val="24"/>
        </w:rPr>
        <w:t xml:space="preserve">(CDC), </w:t>
      </w:r>
      <w:r w:rsidR="00D60C3C" w:rsidRPr="008B2609">
        <w:rPr>
          <w:rFonts w:asciiTheme="majorBidi" w:hAnsiTheme="majorBidi" w:cstheme="majorBidi"/>
          <w:sz w:val="24"/>
          <w:szCs w:val="24"/>
        </w:rPr>
        <w:t>1% of diagnosed  breast cancer</w:t>
      </w:r>
      <w:r w:rsidR="00002E6E" w:rsidRPr="008B2609">
        <w:rPr>
          <w:rFonts w:asciiTheme="majorBidi" w:hAnsiTheme="majorBidi" w:cstheme="majorBidi"/>
          <w:sz w:val="24"/>
          <w:szCs w:val="24"/>
        </w:rPr>
        <w:t>s can be found</w:t>
      </w:r>
      <w:r w:rsidR="00B93F24" w:rsidRPr="008B2609">
        <w:rPr>
          <w:rFonts w:asciiTheme="majorBidi" w:hAnsiTheme="majorBidi" w:cstheme="majorBidi"/>
          <w:sz w:val="24"/>
          <w:szCs w:val="24"/>
        </w:rPr>
        <w:t xml:space="preserve"> in </w:t>
      </w:r>
      <w:r w:rsidR="0085620B" w:rsidRPr="008B2609">
        <w:rPr>
          <w:rFonts w:asciiTheme="majorBidi" w:hAnsiTheme="majorBidi" w:cstheme="majorBidi"/>
          <w:sz w:val="24"/>
          <w:szCs w:val="24"/>
        </w:rPr>
        <w:t>men in the US</w:t>
      </w:r>
      <w:r w:rsidR="0086282E">
        <w:rPr>
          <w:rFonts w:asciiTheme="majorBidi" w:hAnsiTheme="majorBidi" w:cstheme="majorBidi"/>
          <w:sz w:val="24"/>
          <w:szCs w:val="24"/>
        </w:rPr>
        <w:t xml:space="preserve"> </w:t>
      </w:r>
      <w:r w:rsidR="004838B7"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SBn78Xyr","properties":{"formattedCitation":"(8)","plainCitation":"(8)","noteIndex":0},"citationItems":[{"id":438,"uris":["http://zotero.org/users/local/Cy9DHBZ5/items/WTY7Y3DD"],"uri":["http://zotero.org/users/local/Cy9DHBZ5/items/WTY7Y3DD"],"itemData":{"id":438,"type":"webpage","abstract":"Men can get breast cancer. Learn about symptoms of male breast cancer and things that may increase your risk.","container-title":"Centers for Disease Control and Prevention","language":"en-us","title":"Breast Cancer in Men","URL":"https://www.cdc.gov/cancer/breast/men/index.htm","author":[{"family":"CDCBreastCancer","given":""}],"accessed":{"date-parts":[["2020",10,24]]},"issued":{"date-parts":[["2020",8,25]]}}}],"schema":"https://github.com/citation-style-language/schema/raw/master/csl-citation.json"} </w:instrText>
      </w:r>
      <w:r w:rsidR="004838B7"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(8)</w:t>
      </w:r>
      <w:r w:rsidR="004838B7" w:rsidRPr="008B2609">
        <w:rPr>
          <w:rFonts w:asciiTheme="majorBidi" w:hAnsiTheme="majorBidi" w:cstheme="majorBidi"/>
          <w:sz w:val="24"/>
          <w:szCs w:val="24"/>
        </w:rPr>
        <w:fldChar w:fldCharType="end"/>
      </w:r>
      <w:r w:rsidR="0085620B" w:rsidRPr="008B2609">
        <w:rPr>
          <w:rFonts w:asciiTheme="majorBidi" w:hAnsiTheme="majorBidi" w:cstheme="majorBidi"/>
          <w:sz w:val="24"/>
          <w:szCs w:val="24"/>
        </w:rPr>
        <w:t>.</w:t>
      </w:r>
    </w:p>
    <w:p w14:paraId="3F15A156" w14:textId="77777777" w:rsidR="00370A64" w:rsidRDefault="00370A64" w:rsidP="003B4929">
      <w:pPr>
        <w:spacing w:before="240" w:line="480" w:lineRule="auto"/>
        <w:ind w:firstLine="720"/>
        <w:rPr>
          <w:rFonts w:asciiTheme="majorBidi" w:hAnsiTheme="majorBidi" w:cstheme="majorBidi"/>
          <w:b/>
          <w:bCs/>
          <w:sz w:val="24"/>
          <w:szCs w:val="24"/>
        </w:rPr>
      </w:pPr>
    </w:p>
    <w:p w14:paraId="3BDB3270" w14:textId="77777777" w:rsidR="00370A64" w:rsidRDefault="00370A64" w:rsidP="003B4929">
      <w:pPr>
        <w:spacing w:before="240" w:line="480" w:lineRule="auto"/>
        <w:ind w:firstLine="720"/>
        <w:rPr>
          <w:rFonts w:asciiTheme="majorBidi" w:hAnsiTheme="majorBidi" w:cstheme="majorBidi"/>
          <w:b/>
          <w:bCs/>
          <w:sz w:val="24"/>
          <w:szCs w:val="24"/>
        </w:rPr>
      </w:pPr>
    </w:p>
    <w:p w14:paraId="5FF5CED3" w14:textId="017A8B1B" w:rsidR="0035463D" w:rsidRDefault="00080286" w:rsidP="003B4929">
      <w:pPr>
        <w:spacing w:before="240" w:line="480" w:lineRule="auto"/>
        <w:ind w:firstLine="720"/>
        <w:rPr>
          <w:rFonts w:asciiTheme="majorBidi" w:hAnsiTheme="majorBidi" w:cstheme="majorBidi"/>
          <w:sz w:val="24"/>
          <w:szCs w:val="24"/>
        </w:rPr>
      </w:pPr>
      <w:r w:rsidRPr="008B2609">
        <w:rPr>
          <w:rFonts w:asciiTheme="majorBidi" w:hAnsiTheme="majorBidi" w:cstheme="majorBidi"/>
          <w:b/>
          <w:bCs/>
          <w:sz w:val="24"/>
          <w:szCs w:val="24"/>
        </w:rPr>
        <w:lastRenderedPageBreak/>
        <w:t>Different types</w:t>
      </w:r>
      <w:r w:rsidR="00D62848">
        <w:rPr>
          <w:rFonts w:asciiTheme="majorBidi" w:hAnsiTheme="majorBidi" w:cstheme="majorBidi"/>
          <w:b/>
          <w:bCs/>
          <w:sz w:val="24"/>
          <w:szCs w:val="24"/>
        </w:rPr>
        <w:t xml:space="preserve"> of BC</w:t>
      </w:r>
      <w:r w:rsidRPr="008B2609">
        <w:rPr>
          <w:rFonts w:asciiTheme="majorBidi" w:hAnsiTheme="majorBidi" w:cstheme="majorBidi"/>
          <w:b/>
          <w:bCs/>
          <w:sz w:val="24"/>
          <w:szCs w:val="24"/>
        </w:rPr>
        <w:t>:</w:t>
      </w:r>
      <w:r w:rsidRPr="008B2609">
        <w:rPr>
          <w:rFonts w:asciiTheme="majorBidi" w:hAnsiTheme="majorBidi" w:cstheme="majorBidi"/>
          <w:sz w:val="24"/>
          <w:szCs w:val="24"/>
        </w:rPr>
        <w:t xml:space="preserve"> </w:t>
      </w:r>
    </w:p>
    <w:p w14:paraId="0DD6D9DD" w14:textId="4C426325" w:rsidR="00CE0FEB" w:rsidRPr="008B2609" w:rsidRDefault="00967BBD" w:rsidP="003B4929">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 xml:space="preserve"> BC usually originates from</w:t>
      </w:r>
      <w:r w:rsidR="00080286" w:rsidRPr="008B2609">
        <w:rPr>
          <w:rFonts w:asciiTheme="majorBidi" w:hAnsiTheme="majorBidi" w:cstheme="majorBidi"/>
          <w:sz w:val="24"/>
          <w:szCs w:val="24"/>
        </w:rPr>
        <w:t xml:space="preserve"> the cells of </w:t>
      </w:r>
      <w:r w:rsidR="004D0489" w:rsidRPr="008B2609">
        <w:rPr>
          <w:rFonts w:asciiTheme="majorBidi" w:hAnsiTheme="majorBidi" w:cstheme="majorBidi"/>
          <w:sz w:val="24"/>
          <w:szCs w:val="24"/>
        </w:rPr>
        <w:t>lobules or ducts</w:t>
      </w:r>
      <w:r w:rsidR="00B3209D" w:rsidRPr="008B2609">
        <w:rPr>
          <w:rFonts w:asciiTheme="majorBidi" w:hAnsiTheme="majorBidi" w:cstheme="majorBidi"/>
          <w:sz w:val="24"/>
          <w:szCs w:val="24"/>
        </w:rPr>
        <w:t xml:space="preserve"> and b</w:t>
      </w:r>
      <w:r w:rsidR="00552893" w:rsidRPr="008B2609">
        <w:rPr>
          <w:rFonts w:asciiTheme="majorBidi" w:hAnsiTheme="majorBidi" w:cstheme="majorBidi"/>
          <w:sz w:val="24"/>
          <w:szCs w:val="24"/>
        </w:rPr>
        <w:t>ased on the spread</w:t>
      </w:r>
      <w:r w:rsidR="00B3209D" w:rsidRPr="008B2609">
        <w:rPr>
          <w:rFonts w:asciiTheme="majorBidi" w:hAnsiTheme="majorBidi" w:cstheme="majorBidi"/>
          <w:sz w:val="24"/>
          <w:szCs w:val="24"/>
        </w:rPr>
        <w:t xml:space="preserve"> of cancerous cells</w:t>
      </w:r>
      <w:r w:rsidR="00BF4A20" w:rsidRPr="008B2609">
        <w:rPr>
          <w:rFonts w:asciiTheme="majorBidi" w:hAnsiTheme="majorBidi" w:cstheme="majorBidi"/>
          <w:sz w:val="24"/>
          <w:szCs w:val="24"/>
        </w:rPr>
        <w:t>, it</w:t>
      </w:r>
      <w:r w:rsidR="00552893" w:rsidRPr="008B2609">
        <w:rPr>
          <w:rFonts w:asciiTheme="majorBidi" w:hAnsiTheme="majorBidi" w:cstheme="majorBidi"/>
          <w:sz w:val="24"/>
          <w:szCs w:val="24"/>
        </w:rPr>
        <w:t xml:space="preserve"> is</w:t>
      </w:r>
      <w:r w:rsidR="00FD47F4" w:rsidRPr="008B2609">
        <w:rPr>
          <w:rFonts w:asciiTheme="majorBidi" w:hAnsiTheme="majorBidi" w:cstheme="majorBidi"/>
          <w:sz w:val="24"/>
          <w:szCs w:val="24"/>
        </w:rPr>
        <w:t xml:space="preserve"> divided into two differen</w:t>
      </w:r>
      <w:r w:rsidR="00B3209D" w:rsidRPr="008B2609">
        <w:rPr>
          <w:rFonts w:asciiTheme="majorBidi" w:hAnsiTheme="majorBidi" w:cstheme="majorBidi"/>
          <w:sz w:val="24"/>
          <w:szCs w:val="24"/>
        </w:rPr>
        <w:t>t type</w:t>
      </w:r>
      <w:r w:rsidR="00204E64" w:rsidRPr="008B2609">
        <w:rPr>
          <w:rFonts w:asciiTheme="majorBidi" w:hAnsiTheme="majorBidi" w:cstheme="majorBidi"/>
          <w:sz w:val="24"/>
          <w:szCs w:val="24"/>
        </w:rPr>
        <w:t>s:</w:t>
      </w:r>
      <w:r w:rsidR="006F66CC">
        <w:rPr>
          <w:rFonts w:asciiTheme="majorBidi" w:hAnsiTheme="majorBidi" w:cstheme="majorBidi"/>
          <w:sz w:val="24"/>
          <w:szCs w:val="24"/>
        </w:rPr>
        <w:t xml:space="preserve"> The first type is</w:t>
      </w:r>
      <w:r w:rsidR="00204E64" w:rsidRPr="008B2609">
        <w:rPr>
          <w:rFonts w:asciiTheme="majorBidi" w:hAnsiTheme="majorBidi" w:cstheme="majorBidi"/>
          <w:sz w:val="24"/>
          <w:szCs w:val="24"/>
        </w:rPr>
        <w:t xml:space="preserve"> </w:t>
      </w:r>
      <w:r w:rsidR="006F66CC">
        <w:rPr>
          <w:rFonts w:asciiTheme="majorBidi" w:hAnsiTheme="majorBidi" w:cstheme="majorBidi"/>
          <w:b/>
          <w:bCs/>
          <w:i/>
          <w:iCs/>
          <w:sz w:val="24"/>
          <w:szCs w:val="24"/>
        </w:rPr>
        <w:t>n</w:t>
      </w:r>
      <w:r w:rsidR="00204E64" w:rsidRPr="008B2609">
        <w:rPr>
          <w:rFonts w:asciiTheme="majorBidi" w:hAnsiTheme="majorBidi" w:cstheme="majorBidi"/>
          <w:b/>
          <w:bCs/>
          <w:i/>
          <w:iCs/>
          <w:sz w:val="24"/>
          <w:szCs w:val="24"/>
        </w:rPr>
        <w:t>on-invasive</w:t>
      </w:r>
      <w:r w:rsidR="006F66CC">
        <w:rPr>
          <w:rFonts w:asciiTheme="majorBidi" w:hAnsiTheme="majorBidi" w:cstheme="majorBidi"/>
          <w:b/>
          <w:bCs/>
          <w:i/>
          <w:iCs/>
          <w:sz w:val="24"/>
          <w:szCs w:val="24"/>
        </w:rPr>
        <w:t>,</w:t>
      </w:r>
      <w:r w:rsidR="000C7D97" w:rsidRPr="008B2609">
        <w:rPr>
          <w:rFonts w:asciiTheme="majorBidi" w:hAnsiTheme="majorBidi" w:cstheme="majorBidi"/>
          <w:b/>
          <w:bCs/>
          <w:i/>
          <w:iCs/>
          <w:sz w:val="24"/>
          <w:szCs w:val="24"/>
        </w:rPr>
        <w:t xml:space="preserve"> </w:t>
      </w:r>
      <w:r w:rsidR="00204E64" w:rsidRPr="008B2609">
        <w:rPr>
          <w:rFonts w:asciiTheme="majorBidi" w:hAnsiTheme="majorBidi" w:cstheme="majorBidi"/>
          <w:b/>
          <w:bCs/>
          <w:i/>
          <w:iCs/>
          <w:sz w:val="24"/>
          <w:szCs w:val="24"/>
        </w:rPr>
        <w:t>in</w:t>
      </w:r>
      <w:r w:rsidR="000C7D97" w:rsidRPr="008B2609">
        <w:rPr>
          <w:rFonts w:asciiTheme="majorBidi" w:hAnsiTheme="majorBidi" w:cstheme="majorBidi"/>
          <w:b/>
          <w:bCs/>
          <w:i/>
          <w:iCs/>
          <w:sz w:val="24"/>
          <w:szCs w:val="24"/>
        </w:rPr>
        <w:t xml:space="preserve"> situ</w:t>
      </w:r>
      <w:r w:rsidR="000C7D97" w:rsidRPr="008B2609">
        <w:rPr>
          <w:rFonts w:asciiTheme="majorBidi" w:hAnsiTheme="majorBidi" w:cstheme="majorBidi"/>
          <w:sz w:val="24"/>
          <w:szCs w:val="24"/>
        </w:rPr>
        <w:t xml:space="preserve"> </w:t>
      </w:r>
      <w:r w:rsidR="00DC0E98" w:rsidRPr="008B2609">
        <w:rPr>
          <w:rFonts w:asciiTheme="majorBidi" w:hAnsiTheme="majorBidi" w:cstheme="majorBidi"/>
          <w:sz w:val="24"/>
          <w:szCs w:val="24"/>
        </w:rPr>
        <w:t xml:space="preserve">or </w:t>
      </w:r>
      <w:r w:rsidR="000C7D97" w:rsidRPr="008B2609">
        <w:rPr>
          <w:rFonts w:asciiTheme="majorBidi" w:hAnsiTheme="majorBidi" w:cstheme="majorBidi"/>
          <w:sz w:val="24"/>
          <w:szCs w:val="24"/>
        </w:rPr>
        <w:t>BC</w:t>
      </w:r>
      <w:r w:rsidR="006F66CC">
        <w:rPr>
          <w:rFonts w:asciiTheme="majorBidi" w:hAnsiTheme="majorBidi" w:cstheme="majorBidi"/>
          <w:sz w:val="24"/>
          <w:szCs w:val="24"/>
        </w:rPr>
        <w:t>s</w:t>
      </w:r>
      <w:r w:rsidR="00912E2F" w:rsidRPr="008B2609">
        <w:rPr>
          <w:rFonts w:asciiTheme="majorBidi" w:hAnsiTheme="majorBidi" w:cstheme="majorBidi"/>
          <w:sz w:val="24"/>
          <w:szCs w:val="24"/>
        </w:rPr>
        <w:t xml:space="preserve"> </w:t>
      </w:r>
      <w:r w:rsidR="000C7D97" w:rsidRPr="008B2609">
        <w:rPr>
          <w:rFonts w:asciiTheme="majorBidi" w:hAnsiTheme="majorBidi" w:cstheme="majorBidi"/>
          <w:sz w:val="24"/>
          <w:szCs w:val="24"/>
        </w:rPr>
        <w:t>which stay at the same place</w:t>
      </w:r>
      <w:r w:rsidR="00C2179B" w:rsidRPr="008B2609">
        <w:rPr>
          <w:rFonts w:asciiTheme="majorBidi" w:hAnsiTheme="majorBidi" w:cstheme="majorBidi"/>
          <w:sz w:val="24"/>
          <w:szCs w:val="24"/>
        </w:rPr>
        <w:t>s where they</w:t>
      </w:r>
      <w:r w:rsidR="000C7D97" w:rsidRPr="008B2609">
        <w:rPr>
          <w:rFonts w:asciiTheme="majorBidi" w:hAnsiTheme="majorBidi" w:cstheme="majorBidi"/>
          <w:sz w:val="24"/>
          <w:szCs w:val="24"/>
        </w:rPr>
        <w:t xml:space="preserve"> are formed a</w:t>
      </w:r>
      <w:r w:rsidR="00C2179B" w:rsidRPr="008B2609">
        <w:rPr>
          <w:rFonts w:asciiTheme="majorBidi" w:hAnsiTheme="majorBidi" w:cstheme="majorBidi"/>
          <w:sz w:val="24"/>
          <w:szCs w:val="24"/>
        </w:rPr>
        <w:t>nd do not invade normal tissues</w:t>
      </w:r>
      <w:r w:rsidR="00912E2F" w:rsidRPr="008B2609">
        <w:rPr>
          <w:rFonts w:asciiTheme="majorBidi" w:hAnsiTheme="majorBidi" w:cstheme="majorBidi"/>
          <w:sz w:val="24"/>
          <w:szCs w:val="24"/>
        </w:rPr>
        <w:t xml:space="preserve"> and</w:t>
      </w:r>
      <w:r w:rsidR="00935D88">
        <w:rPr>
          <w:rFonts w:asciiTheme="majorBidi" w:hAnsiTheme="majorBidi" w:cstheme="majorBidi"/>
          <w:sz w:val="24"/>
          <w:szCs w:val="24"/>
        </w:rPr>
        <w:t xml:space="preserve"> the second type is</w:t>
      </w:r>
      <w:r w:rsidR="00912E2F" w:rsidRPr="008B2609">
        <w:rPr>
          <w:rFonts w:asciiTheme="majorBidi" w:hAnsiTheme="majorBidi" w:cstheme="majorBidi"/>
          <w:sz w:val="24"/>
          <w:szCs w:val="24"/>
        </w:rPr>
        <w:t xml:space="preserve"> </w:t>
      </w:r>
      <w:r w:rsidR="00935D88">
        <w:rPr>
          <w:rFonts w:asciiTheme="majorBidi" w:hAnsiTheme="majorBidi" w:cstheme="majorBidi"/>
          <w:b/>
          <w:bCs/>
          <w:i/>
          <w:iCs/>
          <w:sz w:val="24"/>
          <w:szCs w:val="24"/>
        </w:rPr>
        <w:t>i</w:t>
      </w:r>
      <w:r w:rsidR="00912E2F" w:rsidRPr="008B2609">
        <w:rPr>
          <w:rFonts w:asciiTheme="majorBidi" w:hAnsiTheme="majorBidi" w:cstheme="majorBidi"/>
          <w:b/>
          <w:bCs/>
          <w:i/>
          <w:iCs/>
          <w:sz w:val="24"/>
          <w:szCs w:val="24"/>
        </w:rPr>
        <w:t>nvasive</w:t>
      </w:r>
      <w:r w:rsidR="00912E2F" w:rsidRPr="008B2609">
        <w:rPr>
          <w:rFonts w:asciiTheme="majorBidi" w:hAnsiTheme="majorBidi" w:cstheme="majorBidi"/>
          <w:sz w:val="24"/>
          <w:szCs w:val="24"/>
        </w:rPr>
        <w:t xml:space="preserve"> BC</w:t>
      </w:r>
      <w:r w:rsidR="005E6C1D" w:rsidRPr="008B2609">
        <w:rPr>
          <w:rFonts w:asciiTheme="majorBidi" w:hAnsiTheme="majorBidi" w:cstheme="majorBidi"/>
          <w:sz w:val="24"/>
          <w:szCs w:val="24"/>
        </w:rPr>
        <w:t xml:space="preserve"> </w:t>
      </w:r>
      <w:r w:rsidR="00553BF2" w:rsidRPr="008B2609">
        <w:rPr>
          <w:rFonts w:asciiTheme="majorBidi" w:hAnsiTheme="majorBidi" w:cstheme="majorBidi"/>
          <w:sz w:val="24"/>
          <w:szCs w:val="24"/>
        </w:rPr>
        <w:t>which does grow</w:t>
      </w:r>
      <w:r w:rsidR="005E6C1D" w:rsidRPr="008B2609">
        <w:rPr>
          <w:rFonts w:asciiTheme="majorBidi" w:hAnsiTheme="majorBidi" w:cstheme="majorBidi"/>
          <w:sz w:val="24"/>
          <w:szCs w:val="24"/>
        </w:rPr>
        <w:t xml:space="preserve"> into healthy tissues</w:t>
      </w:r>
      <w:r w:rsidR="007424C2" w:rsidRPr="008B2609">
        <w:rPr>
          <w:rFonts w:asciiTheme="majorBidi" w:hAnsiTheme="majorBidi" w:cstheme="majorBidi"/>
          <w:sz w:val="24"/>
          <w:szCs w:val="24"/>
        </w:rPr>
        <w:t>. Most of BCs are invasive</w:t>
      </w:r>
      <w:r w:rsidR="007303E3">
        <w:rPr>
          <w:rFonts w:asciiTheme="majorBidi" w:hAnsiTheme="majorBidi" w:cstheme="majorBidi"/>
          <w:sz w:val="24"/>
          <w:szCs w:val="24"/>
        </w:rPr>
        <w:t xml:space="preserve"> </w:t>
      </w:r>
      <w:r w:rsidR="005E6C1D"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GI6bUfSk","properties":{"formattedCitation":"(9)","plainCitation":"(9)","noteIndex":0},"citationItems":[{"id":440,"uris":["http://zotero.org/users/local/Cy9DHBZ5/items/38KWLZPF"],"uri":["http://zotero.org/users/local/Cy9DHBZ5/items/38KWLZPF"],"itemData":{"id":440,"type":"webpage","abstract":"Breastcancer.org can help you learn more about non-invasive or invasive breast cancers.","container-title":"Breastcancer.org","language":"en","title":"Non-Invasive or Invasive Breast Cancer","URL":"https://www.breastcancer.org/symptoms/diagnosis/invasive","accessed":{"date-parts":[["2020",10,24]]},"issued":{"date-parts":[["2020",9,21]]}}}],"schema":"https://github.com/citation-style-language/schema/raw/master/csl-citation.json"} </w:instrText>
      </w:r>
      <w:r w:rsidR="005E6C1D"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(9)</w:t>
      </w:r>
      <w:r w:rsidR="005E6C1D" w:rsidRPr="008B2609">
        <w:rPr>
          <w:rFonts w:asciiTheme="majorBidi" w:hAnsiTheme="majorBidi" w:cstheme="majorBidi"/>
          <w:sz w:val="24"/>
          <w:szCs w:val="24"/>
        </w:rPr>
        <w:fldChar w:fldCharType="end"/>
      </w:r>
      <w:r w:rsidR="005E6C1D" w:rsidRPr="008B2609">
        <w:rPr>
          <w:rFonts w:asciiTheme="majorBidi" w:hAnsiTheme="majorBidi" w:cstheme="majorBidi"/>
          <w:sz w:val="24"/>
          <w:szCs w:val="24"/>
        </w:rPr>
        <w:t>.</w:t>
      </w:r>
      <w:r w:rsidR="00BD29AC" w:rsidRPr="008B2609">
        <w:rPr>
          <w:rFonts w:asciiTheme="majorBidi" w:hAnsiTheme="majorBidi" w:cstheme="majorBidi"/>
          <w:sz w:val="24"/>
          <w:szCs w:val="24"/>
        </w:rPr>
        <w:t xml:space="preserve"> </w:t>
      </w:r>
    </w:p>
    <w:p w14:paraId="06709F0A" w14:textId="77777777" w:rsidR="00815E11" w:rsidRPr="008B2609" w:rsidRDefault="00815E11" w:rsidP="00901A78">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drawing>
          <wp:inline distT="0" distB="0" distL="0" distR="0" wp14:anchorId="785174A9" wp14:editId="017AD2CE">
            <wp:extent cx="4914900" cy="3613066"/>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4448" cy="3620085"/>
                    </a:xfrm>
                    <a:prstGeom prst="rect">
                      <a:avLst/>
                    </a:prstGeom>
                    <a:noFill/>
                    <a:ln>
                      <a:noFill/>
                    </a:ln>
                  </pic:spPr>
                </pic:pic>
              </a:graphicData>
            </a:graphic>
          </wp:inline>
        </w:drawing>
      </w:r>
    </w:p>
    <w:p w14:paraId="632AD67D" w14:textId="7D737783" w:rsidR="00370A64" w:rsidRPr="003B4929" w:rsidRDefault="003B4929" w:rsidP="00370A64">
      <w:pPr>
        <w:spacing w:before="240" w:line="480" w:lineRule="auto"/>
        <w:jc w:val="center"/>
        <w:rPr>
          <w:rFonts w:asciiTheme="majorBidi" w:hAnsiTheme="majorBidi" w:cstheme="majorBidi"/>
          <w:sz w:val="20"/>
          <w:szCs w:val="20"/>
        </w:rPr>
      </w:pPr>
      <w:r>
        <w:rPr>
          <w:rFonts w:asciiTheme="majorBidi" w:hAnsiTheme="majorBidi" w:cstheme="majorBidi"/>
          <w:sz w:val="20"/>
          <w:szCs w:val="20"/>
        </w:rPr>
        <w:t>Figure3</w:t>
      </w:r>
      <w:r w:rsidR="000253AD" w:rsidRPr="003B4929">
        <w:rPr>
          <w:rFonts w:asciiTheme="majorBidi" w:hAnsiTheme="majorBidi" w:cstheme="majorBidi"/>
          <w:sz w:val="20"/>
          <w:szCs w:val="20"/>
        </w:rPr>
        <w:t>: Different types of breast cancer</w:t>
      </w:r>
      <w:r w:rsidR="0094075E" w:rsidRPr="003B4929">
        <w:rPr>
          <w:rFonts w:asciiTheme="majorBidi" w:hAnsiTheme="majorBidi" w:cstheme="majorBidi"/>
          <w:sz w:val="20"/>
          <w:szCs w:val="20"/>
        </w:rPr>
        <w:t xml:space="preserve"> </w:t>
      </w:r>
      <w:r w:rsidR="0094075E" w:rsidRPr="003B4929">
        <w:rPr>
          <w:rFonts w:asciiTheme="majorBidi" w:hAnsiTheme="majorBidi" w:cstheme="majorBidi"/>
          <w:sz w:val="20"/>
          <w:szCs w:val="20"/>
        </w:rPr>
        <w:fldChar w:fldCharType="begin"/>
      </w:r>
      <w:r w:rsidR="00BC234C" w:rsidRPr="003B4929">
        <w:rPr>
          <w:rFonts w:asciiTheme="majorBidi" w:hAnsiTheme="majorBidi" w:cstheme="majorBidi"/>
          <w:sz w:val="20"/>
          <w:szCs w:val="20"/>
        </w:rPr>
        <w:instrText xml:space="preserve"> ADDIN ZOTERO_ITEM CSL_CITATION {"citationID":"gOItCPHo","properties":{"formattedCitation":"(10)","plainCitation":"(10)","noteIndex":0},"citationItems":[{"id":442,"uris":["http://zotero.org/users/local/Cy9DHBZ5/items/69839I88"],"uri":["http://zotero.org/users/local/Cy9DHBZ5/items/69839I88"],"itemData":{"id":442,"type":"webpage","title":"Invasive Ductal Breast Cancer and other Types - Moose and Doc","URL":"https://breast-cancer.ca/5a-types/","accessed":{"date-parts":[["2020",10,24]]}}}],"schema":"https://github.com/citation-style-language/schema/raw/master/csl-citation.json"} </w:instrText>
      </w:r>
      <w:r w:rsidR="0094075E" w:rsidRPr="003B4929">
        <w:rPr>
          <w:rFonts w:asciiTheme="majorBidi" w:hAnsiTheme="majorBidi" w:cstheme="majorBidi"/>
          <w:sz w:val="20"/>
          <w:szCs w:val="20"/>
        </w:rPr>
        <w:fldChar w:fldCharType="separate"/>
      </w:r>
      <w:r w:rsidR="001471CC" w:rsidRPr="003B4929">
        <w:rPr>
          <w:rFonts w:ascii="Times New Roman" w:hAnsi="Times New Roman" w:cs="Times New Roman"/>
          <w:sz w:val="20"/>
          <w:szCs w:val="20"/>
        </w:rPr>
        <w:t>(10)</w:t>
      </w:r>
      <w:r w:rsidR="0094075E" w:rsidRPr="003B4929">
        <w:rPr>
          <w:rFonts w:asciiTheme="majorBidi" w:hAnsiTheme="majorBidi" w:cstheme="majorBidi"/>
          <w:sz w:val="20"/>
          <w:szCs w:val="20"/>
        </w:rPr>
        <w:fldChar w:fldCharType="end"/>
      </w:r>
    </w:p>
    <w:p w14:paraId="51BCD154" w14:textId="77777777" w:rsidR="00370A64" w:rsidRDefault="00F900BC" w:rsidP="0035463D">
      <w:pPr>
        <w:spacing w:before="240" w:line="480" w:lineRule="auto"/>
        <w:ind w:firstLine="720"/>
        <w:rPr>
          <w:rFonts w:asciiTheme="majorBidi" w:hAnsiTheme="majorBidi" w:cstheme="majorBidi"/>
          <w:sz w:val="24"/>
          <w:szCs w:val="24"/>
        </w:rPr>
      </w:pPr>
      <w:r w:rsidRPr="008B2609">
        <w:rPr>
          <w:rFonts w:asciiTheme="majorBidi" w:hAnsiTheme="majorBidi" w:cstheme="majorBidi"/>
          <w:b/>
          <w:bCs/>
          <w:sz w:val="24"/>
          <w:szCs w:val="24"/>
        </w:rPr>
        <w:lastRenderedPageBreak/>
        <w:t>Stages of BC:</w:t>
      </w:r>
      <w:r w:rsidR="005B3C05" w:rsidRPr="008B2609">
        <w:rPr>
          <w:rFonts w:asciiTheme="majorBidi" w:hAnsiTheme="majorBidi" w:cstheme="majorBidi"/>
          <w:sz w:val="24"/>
          <w:szCs w:val="24"/>
        </w:rPr>
        <w:t xml:space="preserve"> </w:t>
      </w:r>
    </w:p>
    <w:p w14:paraId="5DC566FD" w14:textId="680BDE56" w:rsidR="00F900BC" w:rsidRPr="008B2609" w:rsidRDefault="005B3C05" w:rsidP="0060653A">
      <w:pPr>
        <w:spacing w:before="240"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Classifying cancer according to how much the disease is present in the body and where it is located or how far</w:t>
      </w:r>
      <w:r w:rsidR="00590DB9" w:rsidRPr="008B2609">
        <w:rPr>
          <w:rFonts w:asciiTheme="majorBidi" w:hAnsiTheme="majorBidi" w:cstheme="majorBidi"/>
          <w:sz w:val="24"/>
          <w:szCs w:val="24"/>
        </w:rPr>
        <w:t xml:space="preserve"> it is</w:t>
      </w:r>
      <w:r w:rsidRPr="008B2609">
        <w:rPr>
          <w:rFonts w:asciiTheme="majorBidi" w:hAnsiTheme="majorBidi" w:cstheme="majorBidi"/>
          <w:sz w:val="24"/>
          <w:szCs w:val="24"/>
        </w:rPr>
        <w:t xml:space="preserve"> from </w:t>
      </w:r>
      <w:r w:rsidR="00FC1C32" w:rsidRPr="008B2609">
        <w:rPr>
          <w:rFonts w:asciiTheme="majorBidi" w:hAnsiTheme="majorBidi" w:cstheme="majorBidi"/>
          <w:sz w:val="24"/>
          <w:szCs w:val="24"/>
        </w:rPr>
        <w:t>its</w:t>
      </w:r>
      <w:r w:rsidR="00BC486B" w:rsidRPr="008B2609">
        <w:rPr>
          <w:rFonts w:asciiTheme="majorBidi" w:hAnsiTheme="majorBidi" w:cstheme="majorBidi"/>
          <w:sz w:val="24"/>
          <w:szCs w:val="24"/>
        </w:rPr>
        <w:t xml:space="preserve"> </w:t>
      </w:r>
      <w:r w:rsidR="00FC1C32" w:rsidRPr="008B2609">
        <w:rPr>
          <w:rFonts w:asciiTheme="majorBidi" w:hAnsiTheme="majorBidi" w:cstheme="majorBidi"/>
          <w:sz w:val="24"/>
          <w:szCs w:val="24"/>
        </w:rPr>
        <w:t>origin is called “</w:t>
      </w:r>
      <w:r w:rsidR="00FC1C32" w:rsidRPr="008B2609">
        <w:rPr>
          <w:rFonts w:asciiTheme="majorBidi" w:hAnsiTheme="majorBidi" w:cstheme="majorBidi"/>
          <w:b/>
          <w:bCs/>
          <w:i/>
          <w:iCs/>
          <w:sz w:val="24"/>
          <w:szCs w:val="24"/>
        </w:rPr>
        <w:t>staging</w:t>
      </w:r>
      <w:r w:rsidR="00FC1C32" w:rsidRPr="008B2609">
        <w:rPr>
          <w:rFonts w:asciiTheme="majorBidi" w:hAnsiTheme="majorBidi" w:cstheme="majorBidi"/>
          <w:sz w:val="24"/>
          <w:szCs w:val="24"/>
        </w:rPr>
        <w:t>”</w:t>
      </w:r>
      <w:r w:rsidR="00590DB9" w:rsidRPr="008B2609">
        <w:rPr>
          <w:rFonts w:asciiTheme="majorBidi" w:hAnsiTheme="majorBidi" w:cstheme="majorBidi"/>
          <w:sz w:val="24"/>
          <w:szCs w:val="24"/>
        </w:rPr>
        <w:t xml:space="preserve">. </w:t>
      </w:r>
      <w:r w:rsidR="00484BEC" w:rsidRPr="008B2609">
        <w:rPr>
          <w:rFonts w:asciiTheme="majorBidi" w:hAnsiTheme="majorBidi" w:cstheme="majorBidi"/>
          <w:sz w:val="24"/>
          <w:szCs w:val="24"/>
        </w:rPr>
        <w:t xml:space="preserve"> Tumor size, </w:t>
      </w:r>
      <w:r w:rsidR="000D668E" w:rsidRPr="008B2609">
        <w:rPr>
          <w:rFonts w:asciiTheme="majorBidi" w:hAnsiTheme="majorBidi" w:cstheme="majorBidi"/>
          <w:sz w:val="24"/>
          <w:szCs w:val="24"/>
        </w:rPr>
        <w:t>its location</w:t>
      </w:r>
      <w:r w:rsidR="00C85938" w:rsidRPr="008B2609">
        <w:rPr>
          <w:rFonts w:asciiTheme="majorBidi" w:hAnsiTheme="majorBidi" w:cstheme="majorBidi"/>
          <w:sz w:val="24"/>
          <w:szCs w:val="24"/>
        </w:rPr>
        <w:t xml:space="preserve">, </w:t>
      </w:r>
      <w:r w:rsidR="00025B87" w:rsidRPr="008B2609">
        <w:rPr>
          <w:rFonts w:asciiTheme="majorBidi" w:hAnsiTheme="majorBidi" w:cstheme="majorBidi"/>
          <w:sz w:val="24"/>
          <w:szCs w:val="24"/>
        </w:rPr>
        <w:t>the extent to which it spread</w:t>
      </w:r>
      <w:r w:rsidR="000D668E" w:rsidRPr="008B2609">
        <w:rPr>
          <w:rFonts w:asciiTheme="majorBidi" w:hAnsiTheme="majorBidi" w:cstheme="majorBidi"/>
          <w:sz w:val="24"/>
          <w:szCs w:val="24"/>
        </w:rPr>
        <w:t>s</w:t>
      </w:r>
      <w:r w:rsidR="00025B87" w:rsidRPr="008B2609">
        <w:rPr>
          <w:rFonts w:asciiTheme="majorBidi" w:hAnsiTheme="majorBidi" w:cstheme="majorBidi"/>
          <w:sz w:val="24"/>
          <w:szCs w:val="24"/>
        </w:rPr>
        <w:t xml:space="preserve"> from the place of origin</w:t>
      </w:r>
      <w:r w:rsidR="00C85938" w:rsidRPr="008B2609">
        <w:rPr>
          <w:rFonts w:asciiTheme="majorBidi" w:hAnsiTheme="majorBidi" w:cstheme="majorBidi"/>
          <w:sz w:val="24"/>
          <w:szCs w:val="24"/>
        </w:rPr>
        <w:t xml:space="preserve"> and where it is located at the present time,</w:t>
      </w:r>
      <w:r w:rsidR="001D2EC6" w:rsidRPr="008B2609">
        <w:rPr>
          <w:rFonts w:asciiTheme="majorBidi" w:hAnsiTheme="majorBidi" w:cstheme="majorBidi"/>
          <w:sz w:val="24"/>
          <w:szCs w:val="24"/>
        </w:rPr>
        <w:t xml:space="preserve"> are information obtained from tests</w:t>
      </w:r>
      <w:r w:rsidR="00180462" w:rsidRPr="008B2609">
        <w:rPr>
          <w:rFonts w:asciiTheme="majorBidi" w:hAnsiTheme="majorBidi" w:cstheme="majorBidi"/>
          <w:sz w:val="24"/>
          <w:szCs w:val="24"/>
        </w:rPr>
        <w:t xml:space="preserve"> (such as</w:t>
      </w:r>
      <w:r w:rsidR="00174925" w:rsidRPr="008B2609">
        <w:rPr>
          <w:rFonts w:asciiTheme="majorBidi" w:hAnsiTheme="majorBidi" w:cstheme="majorBidi"/>
          <w:sz w:val="24"/>
          <w:szCs w:val="24"/>
        </w:rPr>
        <w:t xml:space="preserve"> clinical breast exam</w:t>
      </w:r>
      <w:r w:rsidR="00A37130" w:rsidRPr="008B2609">
        <w:rPr>
          <w:rFonts w:asciiTheme="majorBidi" w:hAnsiTheme="majorBidi" w:cstheme="majorBidi"/>
          <w:sz w:val="24"/>
          <w:szCs w:val="24"/>
        </w:rPr>
        <w:t>,</w:t>
      </w:r>
      <w:r w:rsidR="001E2CD9" w:rsidRPr="008B2609">
        <w:rPr>
          <w:rFonts w:asciiTheme="majorBidi" w:hAnsiTheme="majorBidi" w:cstheme="majorBidi"/>
          <w:sz w:val="24"/>
          <w:szCs w:val="24"/>
        </w:rPr>
        <w:t xml:space="preserve"> </w:t>
      </w:r>
      <w:r w:rsidR="00180462" w:rsidRPr="008B2609">
        <w:rPr>
          <w:rFonts w:asciiTheme="majorBidi" w:hAnsiTheme="majorBidi" w:cstheme="majorBidi"/>
          <w:sz w:val="24"/>
          <w:szCs w:val="24"/>
        </w:rPr>
        <w:t>mammography</w:t>
      </w:r>
      <w:r w:rsidR="005B04DF" w:rsidRPr="008B2609">
        <w:rPr>
          <w:rFonts w:asciiTheme="majorBidi" w:hAnsiTheme="majorBidi" w:cstheme="majorBidi"/>
          <w:sz w:val="24"/>
          <w:szCs w:val="24"/>
        </w:rPr>
        <w:t>, or other tests</w:t>
      </w:r>
      <w:r w:rsidR="00180462" w:rsidRPr="008B2609">
        <w:rPr>
          <w:rFonts w:asciiTheme="majorBidi" w:hAnsiTheme="majorBidi" w:cstheme="majorBidi"/>
          <w:sz w:val="24"/>
          <w:szCs w:val="24"/>
        </w:rPr>
        <w:t>)</w:t>
      </w:r>
      <w:r w:rsidR="001D2EC6" w:rsidRPr="008B2609">
        <w:rPr>
          <w:rFonts w:asciiTheme="majorBidi" w:hAnsiTheme="majorBidi" w:cstheme="majorBidi"/>
          <w:sz w:val="24"/>
          <w:szCs w:val="24"/>
        </w:rPr>
        <w:t xml:space="preserve"> and are used to determine the stage of BC</w:t>
      </w:r>
      <w:r w:rsidR="00C85938" w:rsidRPr="008B2609">
        <w:rPr>
          <w:rFonts w:asciiTheme="majorBidi" w:hAnsiTheme="majorBidi" w:cstheme="majorBidi"/>
          <w:sz w:val="24"/>
          <w:szCs w:val="24"/>
        </w:rPr>
        <w:t xml:space="preserve"> which is</w:t>
      </w:r>
      <w:r w:rsidR="00BC486B" w:rsidRPr="008B2609">
        <w:rPr>
          <w:rFonts w:asciiTheme="majorBidi" w:hAnsiTheme="majorBidi" w:cstheme="majorBidi"/>
          <w:sz w:val="24"/>
          <w:szCs w:val="24"/>
        </w:rPr>
        <w:t xml:space="preserve"> inevitable to appropriately plan </w:t>
      </w:r>
      <w:r w:rsidR="00484BEC" w:rsidRPr="008B2609">
        <w:rPr>
          <w:rFonts w:asciiTheme="majorBidi" w:hAnsiTheme="majorBidi" w:cstheme="majorBidi"/>
          <w:sz w:val="24"/>
          <w:szCs w:val="24"/>
        </w:rPr>
        <w:t>treatment</w:t>
      </w:r>
      <w:r w:rsidR="00F23CC2" w:rsidRPr="008B2609">
        <w:rPr>
          <w:rFonts w:asciiTheme="majorBidi" w:hAnsiTheme="majorBidi" w:cstheme="majorBidi"/>
          <w:sz w:val="24"/>
          <w:szCs w:val="24"/>
        </w:rPr>
        <w:t>,</w:t>
      </w:r>
      <w:r w:rsidR="0082347F" w:rsidRPr="008B2609">
        <w:rPr>
          <w:rFonts w:asciiTheme="majorBidi" w:hAnsiTheme="majorBidi" w:cstheme="majorBidi"/>
          <w:sz w:val="24"/>
          <w:szCs w:val="24"/>
        </w:rPr>
        <w:t xml:space="preserve"> approximate the outcome</w:t>
      </w:r>
      <w:r w:rsidR="004908DE">
        <w:rPr>
          <w:rFonts w:asciiTheme="majorBidi" w:hAnsiTheme="majorBidi" w:cstheme="majorBidi"/>
          <w:sz w:val="24"/>
          <w:szCs w:val="24"/>
        </w:rPr>
        <w:t>s</w:t>
      </w:r>
      <w:r w:rsidR="007B2DEA">
        <w:rPr>
          <w:rFonts w:asciiTheme="majorBidi" w:hAnsiTheme="majorBidi" w:cstheme="majorBidi"/>
          <w:sz w:val="24"/>
          <w:szCs w:val="24"/>
        </w:rPr>
        <w:t xml:space="preserve"> and significantly affect</w:t>
      </w:r>
      <w:r w:rsidR="00642783" w:rsidRPr="008B2609">
        <w:rPr>
          <w:rFonts w:asciiTheme="majorBidi" w:hAnsiTheme="majorBidi" w:cstheme="majorBidi"/>
          <w:sz w:val="24"/>
          <w:szCs w:val="24"/>
        </w:rPr>
        <w:t xml:space="preserve"> survival rate</w:t>
      </w:r>
      <w:r w:rsidR="0060653A">
        <w:rPr>
          <w:rFonts w:asciiTheme="majorBidi" w:hAnsiTheme="majorBidi" w:cstheme="majorBidi"/>
          <w:sz w:val="24"/>
          <w:szCs w:val="24"/>
        </w:rPr>
        <w:t xml:space="preserve"> (11)</w:t>
      </w:r>
      <w:r w:rsidR="00496BCC" w:rsidRPr="008B2609">
        <w:rPr>
          <w:rFonts w:asciiTheme="majorBidi" w:hAnsiTheme="majorBidi" w:cstheme="majorBidi"/>
          <w:sz w:val="24"/>
          <w:szCs w:val="24"/>
        </w:rPr>
        <w:t xml:space="preserve">. BC is clinically divided into 5 stages </w:t>
      </w:r>
      <w:r w:rsidR="00582FEB" w:rsidRPr="008B2609">
        <w:rPr>
          <w:rFonts w:asciiTheme="majorBidi" w:hAnsiTheme="majorBidi" w:cstheme="majorBidi"/>
          <w:sz w:val="24"/>
          <w:szCs w:val="24"/>
        </w:rPr>
        <w:t>which has been illustrated in the below snapshot</w:t>
      </w:r>
      <w:r w:rsidR="00642783" w:rsidRPr="008B2609">
        <w:rPr>
          <w:rFonts w:asciiTheme="majorBidi" w:hAnsiTheme="majorBidi" w:cstheme="majorBidi"/>
          <w:sz w:val="24"/>
          <w:szCs w:val="24"/>
        </w:rPr>
        <w:t>s</w:t>
      </w:r>
      <w:r w:rsidR="0060653A">
        <w:rPr>
          <w:rFonts w:asciiTheme="majorBidi" w:hAnsiTheme="majorBidi" w:cstheme="majorBidi"/>
          <w:sz w:val="24"/>
          <w:szCs w:val="24"/>
        </w:rPr>
        <w:t xml:space="preserve"> (figures 4 and 5)</w:t>
      </w:r>
      <w:r w:rsidR="0082347F" w:rsidRPr="008B2609">
        <w:rPr>
          <w:rFonts w:asciiTheme="majorBidi" w:hAnsiTheme="majorBidi" w:cstheme="majorBidi"/>
          <w:sz w:val="24"/>
          <w:szCs w:val="24"/>
        </w:rPr>
        <w:t>.</w:t>
      </w:r>
    </w:p>
    <w:p w14:paraId="579B03EE" w14:textId="77777777" w:rsidR="008B2609" w:rsidRDefault="001F44DF" w:rsidP="000E5A4E">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drawing>
          <wp:inline distT="0" distB="0" distL="0" distR="0" wp14:anchorId="4E590192" wp14:editId="15863654">
            <wp:extent cx="5514975" cy="29233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30442" cy="2931547"/>
                    </a:xfrm>
                    <a:prstGeom prst="rect">
                      <a:avLst/>
                    </a:prstGeom>
                    <a:noFill/>
                    <a:ln>
                      <a:noFill/>
                    </a:ln>
                  </pic:spPr>
                </pic:pic>
              </a:graphicData>
            </a:graphic>
          </wp:inline>
        </w:drawing>
      </w:r>
    </w:p>
    <w:p w14:paraId="7C23B0F4" w14:textId="1B22D75D" w:rsidR="004F4586" w:rsidRPr="00370A64" w:rsidRDefault="00370A64" w:rsidP="001471CC">
      <w:pPr>
        <w:spacing w:before="240" w:line="480" w:lineRule="auto"/>
        <w:jc w:val="center"/>
        <w:rPr>
          <w:rFonts w:asciiTheme="majorBidi" w:hAnsiTheme="majorBidi" w:cstheme="majorBidi"/>
          <w:sz w:val="20"/>
          <w:szCs w:val="20"/>
        </w:rPr>
      </w:pPr>
      <w:r>
        <w:rPr>
          <w:rFonts w:asciiTheme="majorBidi" w:hAnsiTheme="majorBidi" w:cstheme="majorBidi"/>
          <w:sz w:val="20"/>
          <w:szCs w:val="20"/>
        </w:rPr>
        <w:t>Figure 4</w:t>
      </w:r>
      <w:r w:rsidR="005B04DF" w:rsidRPr="00370A64">
        <w:rPr>
          <w:rFonts w:asciiTheme="majorBidi" w:hAnsiTheme="majorBidi" w:cstheme="majorBidi"/>
          <w:sz w:val="20"/>
          <w:szCs w:val="20"/>
        </w:rPr>
        <w:t>: Stages of breast cancer</w:t>
      </w:r>
      <w:r w:rsidR="005B04DF" w:rsidRPr="00370A64">
        <w:rPr>
          <w:rFonts w:asciiTheme="majorBidi" w:hAnsiTheme="majorBidi" w:cstheme="majorBidi"/>
          <w:sz w:val="20"/>
          <w:szCs w:val="20"/>
        </w:rPr>
        <w:fldChar w:fldCharType="begin"/>
      </w:r>
      <w:r w:rsidR="00BC234C" w:rsidRPr="00370A64">
        <w:rPr>
          <w:rFonts w:asciiTheme="majorBidi" w:hAnsiTheme="majorBidi" w:cstheme="majorBidi"/>
          <w:sz w:val="20"/>
          <w:szCs w:val="20"/>
        </w:rPr>
        <w:instrText xml:space="preserve"> ADDIN ZOTERO_ITEM CSL_CITATION {"citationID":"LduXvPrh","properties":{"formattedCitation":"(12)","plainCitation":"(12)","noteIndex":0},"citationItems":[{"id":445,"uris":["http://zotero.org/users/local/Cy9DHBZ5/items/UZE75RLF"],"uri":["http://zotero.org/users/local/Cy9DHBZ5/items/UZE75RLF"],"itemData":{"id":445,"type":"webpage","abstract":"There are five stages of breast cancer, ranging from 0 to IV. Your doctor will use staging information to plan the most effective breast cancer treatment for you.","language":"en","title":"Stages of Breast Cancer | Memorial Sloan Kettering Cancer Center","URL":"https://www.mskcc.org/cancer-care/types/breast/diagnosis/stages-breast","accessed":{"date-parts":[["2020",10,24]]}}}],"schema":"https://github.com/citation-style-language/schema/raw/master/csl-citation.json"} </w:instrText>
      </w:r>
      <w:r w:rsidR="005B04DF" w:rsidRPr="00370A64">
        <w:rPr>
          <w:rFonts w:asciiTheme="majorBidi" w:hAnsiTheme="majorBidi" w:cstheme="majorBidi"/>
          <w:sz w:val="20"/>
          <w:szCs w:val="20"/>
        </w:rPr>
        <w:fldChar w:fldCharType="separate"/>
      </w:r>
      <w:r w:rsidR="001471CC" w:rsidRPr="00370A64">
        <w:rPr>
          <w:rFonts w:ascii="Times New Roman" w:hAnsi="Times New Roman" w:cs="Times New Roman"/>
          <w:sz w:val="20"/>
          <w:szCs w:val="20"/>
        </w:rPr>
        <w:t>(12)</w:t>
      </w:r>
      <w:r w:rsidR="005B04DF" w:rsidRPr="00370A64">
        <w:rPr>
          <w:rFonts w:asciiTheme="majorBidi" w:hAnsiTheme="majorBidi" w:cstheme="majorBidi"/>
          <w:sz w:val="20"/>
          <w:szCs w:val="20"/>
        </w:rPr>
        <w:fldChar w:fldCharType="end"/>
      </w:r>
    </w:p>
    <w:p w14:paraId="004882F2" w14:textId="77777777" w:rsidR="00351BCF" w:rsidRPr="008B2609" w:rsidRDefault="00E152FB" w:rsidP="000E5A4E">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lastRenderedPageBreak/>
        <w:drawing>
          <wp:inline distT="0" distB="0" distL="0" distR="0" wp14:anchorId="1817F820" wp14:editId="238C4B6D">
            <wp:extent cx="8073726" cy="4981387"/>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10583" cy="5004127"/>
                    </a:xfrm>
                    <a:prstGeom prst="rect">
                      <a:avLst/>
                    </a:prstGeom>
                    <a:noFill/>
                    <a:ln>
                      <a:noFill/>
                    </a:ln>
                  </pic:spPr>
                </pic:pic>
              </a:graphicData>
            </a:graphic>
          </wp:inline>
        </w:drawing>
      </w:r>
    </w:p>
    <w:p w14:paraId="78D42C97" w14:textId="4D8E0C0F" w:rsidR="00DC58FE" w:rsidRPr="00B20C3F" w:rsidRDefault="00B20C3F" w:rsidP="001471CC">
      <w:pPr>
        <w:spacing w:before="240" w:line="480" w:lineRule="auto"/>
        <w:jc w:val="center"/>
        <w:rPr>
          <w:rFonts w:asciiTheme="majorBidi" w:hAnsiTheme="majorBidi" w:cstheme="majorBidi"/>
          <w:sz w:val="20"/>
          <w:szCs w:val="20"/>
        </w:rPr>
      </w:pPr>
      <w:r w:rsidRPr="00B20C3F">
        <w:rPr>
          <w:rFonts w:asciiTheme="majorBidi" w:hAnsiTheme="majorBidi" w:cstheme="majorBidi"/>
          <w:sz w:val="20"/>
          <w:szCs w:val="20"/>
        </w:rPr>
        <w:t>Figure 5</w:t>
      </w:r>
      <w:r w:rsidR="004A18EA" w:rsidRPr="00B20C3F">
        <w:rPr>
          <w:rFonts w:asciiTheme="majorBidi" w:hAnsiTheme="majorBidi" w:cstheme="majorBidi"/>
          <w:sz w:val="20"/>
          <w:szCs w:val="20"/>
        </w:rPr>
        <w:t>: TNM classification system for breas</w:t>
      </w:r>
      <w:r w:rsidR="000D2157" w:rsidRPr="00B20C3F">
        <w:rPr>
          <w:rFonts w:asciiTheme="majorBidi" w:hAnsiTheme="majorBidi" w:cstheme="majorBidi"/>
          <w:sz w:val="20"/>
          <w:szCs w:val="20"/>
        </w:rPr>
        <w:t>t cancer tumors</w:t>
      </w:r>
      <w:r w:rsidR="000D2157" w:rsidRPr="00B20C3F">
        <w:rPr>
          <w:rFonts w:asciiTheme="majorBidi" w:hAnsiTheme="majorBidi" w:cstheme="majorBidi"/>
          <w:sz w:val="20"/>
          <w:szCs w:val="20"/>
        </w:rPr>
        <w:fldChar w:fldCharType="begin"/>
      </w:r>
      <w:r w:rsidR="00BC234C" w:rsidRPr="00B20C3F">
        <w:rPr>
          <w:rFonts w:asciiTheme="majorBidi" w:hAnsiTheme="majorBidi" w:cstheme="majorBidi"/>
          <w:sz w:val="20"/>
          <w:szCs w:val="20"/>
        </w:rPr>
        <w:instrText xml:space="preserve"> ADDIN ZOTERO_ITEM CSL_CITATION {"citationID":"v9VQlASP","properties":{"formattedCitation":"(13)","plainCitation":"(13)","noteIndex":0},"citationItems":[{"id":450,"uris":["http://zotero.org/users/local/Cy9DHBZ5/items/BMNKUQT8"],"uri":["http://zotero.org/users/local/Cy9DHBZ5/items/BMNKUQT8"],"itemData":{"id":450,"type":"article-journal","container-title":"Cleveland Clinic Journal of Medicine","DOI":"10.3949/ccjm.75.Suppl_1.S10","ISSN":"0891-1150, 1939-2869","issue":"Suppl_1","language":"en","page":"S10-S10","source":"Crossref","title":"Overview of breast cancer staging and surgical treatment options.","volume":"75","author":[{"family":"Hammer","given":"C."},{"family":"Fanning","given":"A."},{"family":"Crowe","given":"J."}],"issued":{"date-parts":[["2008",3,1]]}}}],"schema":"https://github.com/citation-style-language/schema/raw/master/csl-citation.json"} </w:instrText>
      </w:r>
      <w:r w:rsidR="000D2157" w:rsidRPr="00B20C3F">
        <w:rPr>
          <w:rFonts w:asciiTheme="majorBidi" w:hAnsiTheme="majorBidi" w:cstheme="majorBidi"/>
          <w:sz w:val="20"/>
          <w:szCs w:val="20"/>
        </w:rPr>
        <w:fldChar w:fldCharType="separate"/>
      </w:r>
      <w:r w:rsidR="001471CC" w:rsidRPr="00B20C3F">
        <w:rPr>
          <w:rFonts w:ascii="Times New Roman" w:hAnsi="Times New Roman" w:cs="Times New Roman"/>
          <w:sz w:val="20"/>
          <w:szCs w:val="20"/>
        </w:rPr>
        <w:t>(13)</w:t>
      </w:r>
      <w:r w:rsidR="000D2157" w:rsidRPr="00B20C3F">
        <w:rPr>
          <w:rFonts w:asciiTheme="majorBidi" w:hAnsiTheme="majorBidi" w:cstheme="majorBidi"/>
          <w:sz w:val="20"/>
          <w:szCs w:val="20"/>
        </w:rPr>
        <w:fldChar w:fldCharType="end"/>
      </w:r>
    </w:p>
    <w:p w14:paraId="459022C5" w14:textId="77777777" w:rsidR="00B20C3F" w:rsidRDefault="00B20C3F" w:rsidP="00324DFD">
      <w:pPr>
        <w:spacing w:before="240" w:line="480" w:lineRule="auto"/>
        <w:jc w:val="both"/>
        <w:rPr>
          <w:rFonts w:asciiTheme="majorBidi" w:hAnsiTheme="majorBidi" w:cstheme="majorBidi"/>
          <w:b/>
          <w:bCs/>
          <w:sz w:val="24"/>
          <w:szCs w:val="24"/>
        </w:rPr>
      </w:pPr>
    </w:p>
    <w:p w14:paraId="7EBFA346" w14:textId="77777777" w:rsidR="0034679A" w:rsidRPr="008B2609" w:rsidRDefault="00052FA2" w:rsidP="00324DFD">
      <w:pPr>
        <w:spacing w:before="240" w:line="480" w:lineRule="auto"/>
        <w:jc w:val="both"/>
        <w:rPr>
          <w:rFonts w:asciiTheme="majorBidi" w:hAnsiTheme="majorBidi" w:cstheme="majorBidi"/>
          <w:b/>
          <w:bCs/>
          <w:sz w:val="24"/>
          <w:szCs w:val="24"/>
        </w:rPr>
      </w:pPr>
      <w:r w:rsidRPr="008B2609">
        <w:rPr>
          <w:rFonts w:asciiTheme="majorBidi" w:hAnsiTheme="majorBidi" w:cstheme="majorBidi"/>
          <w:b/>
          <w:bCs/>
          <w:sz w:val="24"/>
          <w:szCs w:val="24"/>
        </w:rPr>
        <w:lastRenderedPageBreak/>
        <w:t>Importance of early detection:</w:t>
      </w:r>
    </w:p>
    <w:p w14:paraId="18E7BDC7" w14:textId="39A9B0FF" w:rsidR="007C7A8C" w:rsidRPr="008B2609" w:rsidRDefault="00661149" w:rsidP="00FC6CDF">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Mortality from BC</w:t>
      </w:r>
      <w:r w:rsidR="00285477" w:rsidRPr="008B2609">
        <w:rPr>
          <w:rFonts w:asciiTheme="majorBidi" w:hAnsiTheme="majorBidi" w:cstheme="majorBidi"/>
          <w:sz w:val="24"/>
          <w:szCs w:val="24"/>
        </w:rPr>
        <w:t>,</w:t>
      </w:r>
      <w:r w:rsidR="003C0A4C" w:rsidRPr="008B2609">
        <w:rPr>
          <w:rFonts w:asciiTheme="majorBidi" w:hAnsiTheme="majorBidi" w:cstheme="majorBidi"/>
          <w:sz w:val="24"/>
          <w:szCs w:val="24"/>
        </w:rPr>
        <w:t xml:space="preserve"> directly and dramatically</w:t>
      </w:r>
      <w:r w:rsidRPr="008B2609">
        <w:rPr>
          <w:rFonts w:asciiTheme="majorBidi" w:hAnsiTheme="majorBidi" w:cstheme="majorBidi"/>
          <w:sz w:val="24"/>
          <w:szCs w:val="24"/>
        </w:rPr>
        <w:t xml:space="preserve"> is associated with </w:t>
      </w:r>
      <w:r w:rsidR="00285477" w:rsidRPr="008B2609">
        <w:rPr>
          <w:rFonts w:asciiTheme="majorBidi" w:hAnsiTheme="majorBidi" w:cstheme="majorBidi"/>
          <w:sz w:val="24"/>
          <w:szCs w:val="24"/>
        </w:rPr>
        <w:t>early detection</w:t>
      </w:r>
      <w:r w:rsidR="00B85E25">
        <w:rPr>
          <w:rFonts w:asciiTheme="majorBidi" w:hAnsiTheme="majorBidi" w:cstheme="majorBidi"/>
          <w:sz w:val="24"/>
          <w:szCs w:val="24"/>
        </w:rPr>
        <w:t xml:space="preserve"> of </w:t>
      </w:r>
      <w:r w:rsidR="00946711" w:rsidRPr="008B2609">
        <w:rPr>
          <w:rFonts w:asciiTheme="majorBidi" w:hAnsiTheme="majorBidi" w:cstheme="majorBidi"/>
          <w:sz w:val="24"/>
          <w:szCs w:val="24"/>
        </w:rPr>
        <w:t>disease</w:t>
      </w:r>
      <w:r w:rsidR="00285477" w:rsidRPr="008B2609">
        <w:rPr>
          <w:rFonts w:asciiTheme="majorBidi" w:hAnsiTheme="majorBidi" w:cstheme="majorBidi"/>
          <w:sz w:val="24"/>
          <w:szCs w:val="24"/>
        </w:rPr>
        <w:t>. Statistics show</w:t>
      </w:r>
      <w:r w:rsidR="00685A1A" w:rsidRPr="008B2609">
        <w:rPr>
          <w:rFonts w:asciiTheme="majorBidi" w:hAnsiTheme="majorBidi" w:cstheme="majorBidi"/>
          <w:sz w:val="24"/>
          <w:szCs w:val="24"/>
        </w:rPr>
        <w:t>s</w:t>
      </w:r>
      <w:r w:rsidR="00285477" w:rsidRPr="008B2609">
        <w:rPr>
          <w:rFonts w:asciiTheme="majorBidi" w:hAnsiTheme="majorBidi" w:cstheme="majorBidi"/>
          <w:sz w:val="24"/>
          <w:szCs w:val="24"/>
        </w:rPr>
        <w:t xml:space="preserve"> that </w:t>
      </w:r>
      <w:r w:rsidR="00685A1A" w:rsidRPr="008B2609">
        <w:rPr>
          <w:rFonts w:asciiTheme="majorBidi" w:hAnsiTheme="majorBidi" w:cstheme="majorBidi"/>
          <w:sz w:val="24"/>
          <w:szCs w:val="24"/>
        </w:rPr>
        <w:t xml:space="preserve">5-year survival rate is </w:t>
      </w:r>
      <w:r w:rsidR="00B40960" w:rsidRPr="008B2609">
        <w:rPr>
          <w:rFonts w:asciiTheme="majorBidi" w:hAnsiTheme="majorBidi" w:cstheme="majorBidi"/>
          <w:sz w:val="24"/>
          <w:szCs w:val="24"/>
        </w:rPr>
        <w:t>much greater</w:t>
      </w:r>
      <w:r w:rsidR="007D5810" w:rsidRPr="008B2609">
        <w:rPr>
          <w:rFonts w:asciiTheme="majorBidi" w:hAnsiTheme="majorBidi" w:cstheme="majorBidi"/>
          <w:sz w:val="24"/>
          <w:szCs w:val="24"/>
        </w:rPr>
        <w:t xml:space="preserve"> </w:t>
      </w:r>
      <w:r w:rsidR="00484611" w:rsidRPr="008B2609">
        <w:rPr>
          <w:rFonts w:asciiTheme="majorBidi" w:hAnsiTheme="majorBidi" w:cstheme="majorBidi"/>
          <w:sz w:val="24"/>
          <w:szCs w:val="24"/>
        </w:rPr>
        <w:t>(</w:t>
      </w:r>
      <w:r w:rsidR="008B22C6" w:rsidRPr="008B2609">
        <w:rPr>
          <w:rFonts w:asciiTheme="majorBidi" w:hAnsiTheme="majorBidi" w:cstheme="majorBidi"/>
          <w:sz w:val="24"/>
          <w:szCs w:val="24"/>
        </w:rPr>
        <w:t>80</w:t>
      </w:r>
      <w:r w:rsidR="002B782B" w:rsidRPr="008B2609">
        <w:rPr>
          <w:rFonts w:asciiTheme="majorBidi" w:hAnsiTheme="majorBidi" w:cstheme="majorBidi"/>
          <w:sz w:val="24"/>
          <w:szCs w:val="24"/>
        </w:rPr>
        <w:t>%</w:t>
      </w:r>
      <w:r w:rsidR="008B22C6" w:rsidRPr="008B2609">
        <w:rPr>
          <w:rFonts w:asciiTheme="majorBidi" w:hAnsiTheme="majorBidi" w:cstheme="majorBidi"/>
          <w:sz w:val="24"/>
          <w:szCs w:val="24"/>
        </w:rPr>
        <w:t>-99</w:t>
      </w:r>
      <w:r w:rsidR="002B782B" w:rsidRPr="008B2609">
        <w:rPr>
          <w:rFonts w:asciiTheme="majorBidi" w:hAnsiTheme="majorBidi" w:cstheme="majorBidi"/>
          <w:sz w:val="24"/>
          <w:szCs w:val="24"/>
        </w:rPr>
        <w:t>%</w:t>
      </w:r>
      <w:r w:rsidR="00484611" w:rsidRPr="008B2609">
        <w:rPr>
          <w:rFonts w:asciiTheme="majorBidi" w:hAnsiTheme="majorBidi" w:cstheme="majorBidi"/>
          <w:sz w:val="24"/>
          <w:szCs w:val="24"/>
        </w:rPr>
        <w:t>)</w:t>
      </w:r>
      <w:r w:rsidR="002F7D71" w:rsidRPr="008B2609">
        <w:rPr>
          <w:rFonts w:asciiTheme="majorBidi" w:hAnsiTheme="majorBidi" w:cstheme="majorBidi"/>
          <w:sz w:val="24"/>
          <w:szCs w:val="24"/>
        </w:rPr>
        <w:t xml:space="preserve"> or even 100%</w:t>
      </w:r>
      <w:r w:rsidR="00685A1A" w:rsidRPr="008B2609">
        <w:rPr>
          <w:rFonts w:asciiTheme="majorBidi" w:hAnsiTheme="majorBidi" w:cstheme="majorBidi"/>
          <w:sz w:val="24"/>
          <w:szCs w:val="24"/>
        </w:rPr>
        <w:t xml:space="preserve"> </w:t>
      </w:r>
      <w:r w:rsidR="00B85E25">
        <w:rPr>
          <w:rFonts w:asciiTheme="majorBidi" w:hAnsiTheme="majorBidi" w:cstheme="majorBidi"/>
          <w:sz w:val="24"/>
          <w:szCs w:val="24"/>
        </w:rPr>
        <w:t xml:space="preserve">when </w:t>
      </w:r>
      <w:r w:rsidR="00B40960" w:rsidRPr="008B2609">
        <w:rPr>
          <w:rFonts w:asciiTheme="majorBidi" w:hAnsiTheme="majorBidi" w:cstheme="majorBidi"/>
          <w:sz w:val="24"/>
          <w:szCs w:val="24"/>
        </w:rPr>
        <w:t>d</w:t>
      </w:r>
      <w:r w:rsidR="007D5810" w:rsidRPr="008B2609">
        <w:rPr>
          <w:rFonts w:asciiTheme="majorBidi" w:hAnsiTheme="majorBidi" w:cstheme="majorBidi"/>
          <w:sz w:val="24"/>
          <w:szCs w:val="24"/>
        </w:rPr>
        <w:t>isease is identified at</w:t>
      </w:r>
      <w:r w:rsidR="00102278">
        <w:rPr>
          <w:rFonts w:asciiTheme="majorBidi" w:hAnsiTheme="majorBidi" w:cstheme="majorBidi"/>
          <w:sz w:val="24"/>
          <w:szCs w:val="24"/>
        </w:rPr>
        <w:t xml:space="preserve"> earlier</w:t>
      </w:r>
      <w:r w:rsidR="00946711" w:rsidRPr="008B2609">
        <w:rPr>
          <w:rFonts w:asciiTheme="majorBidi" w:hAnsiTheme="majorBidi" w:cstheme="majorBidi"/>
          <w:sz w:val="24"/>
          <w:szCs w:val="24"/>
        </w:rPr>
        <w:t xml:space="preserve"> stage</w:t>
      </w:r>
      <w:r w:rsidR="00B85E25">
        <w:rPr>
          <w:rFonts w:asciiTheme="majorBidi" w:hAnsiTheme="majorBidi" w:cstheme="majorBidi"/>
          <w:sz w:val="24"/>
          <w:szCs w:val="24"/>
        </w:rPr>
        <w:t>s</w:t>
      </w:r>
      <w:r w:rsidR="00946711" w:rsidRPr="008B2609">
        <w:rPr>
          <w:rFonts w:asciiTheme="majorBidi" w:hAnsiTheme="majorBidi" w:cstheme="majorBidi"/>
          <w:sz w:val="24"/>
          <w:szCs w:val="24"/>
        </w:rPr>
        <w:t xml:space="preserve"> than</w:t>
      </w:r>
      <w:r w:rsidR="00266BC9" w:rsidRPr="008B2609">
        <w:rPr>
          <w:rFonts w:asciiTheme="majorBidi" w:hAnsiTheme="majorBidi" w:cstheme="majorBidi"/>
          <w:sz w:val="24"/>
          <w:szCs w:val="24"/>
        </w:rPr>
        <w:t xml:space="preserve"> when it is diagnosed at later</w:t>
      </w:r>
      <w:r w:rsidR="00484611" w:rsidRPr="008B2609">
        <w:rPr>
          <w:rFonts w:asciiTheme="majorBidi" w:hAnsiTheme="majorBidi" w:cstheme="majorBidi"/>
          <w:sz w:val="24"/>
          <w:szCs w:val="24"/>
        </w:rPr>
        <w:t xml:space="preserve"> or end stage</w:t>
      </w:r>
      <w:r w:rsidR="00AB2C66">
        <w:rPr>
          <w:rFonts w:asciiTheme="majorBidi" w:hAnsiTheme="majorBidi" w:cstheme="majorBidi"/>
          <w:sz w:val="24"/>
          <w:szCs w:val="24"/>
        </w:rPr>
        <w:t>s</w:t>
      </w:r>
      <w:r w:rsidR="00484611" w:rsidRPr="008B2609">
        <w:rPr>
          <w:rFonts w:asciiTheme="majorBidi" w:hAnsiTheme="majorBidi" w:cstheme="majorBidi"/>
          <w:sz w:val="24"/>
          <w:szCs w:val="24"/>
        </w:rPr>
        <w:t xml:space="preserve"> (</w:t>
      </w:r>
      <w:r w:rsidR="007D5810" w:rsidRPr="008B2609">
        <w:rPr>
          <w:rFonts w:asciiTheme="majorBidi" w:hAnsiTheme="majorBidi" w:cstheme="majorBidi"/>
          <w:sz w:val="24"/>
          <w:szCs w:val="24"/>
        </w:rPr>
        <w:t>22</w:t>
      </w:r>
      <w:r w:rsidR="002B782B" w:rsidRPr="008B2609">
        <w:rPr>
          <w:rFonts w:asciiTheme="majorBidi" w:hAnsiTheme="majorBidi" w:cstheme="majorBidi"/>
          <w:sz w:val="24"/>
          <w:szCs w:val="24"/>
        </w:rPr>
        <w:t>%</w:t>
      </w:r>
      <w:r w:rsidR="007D5810" w:rsidRPr="008B2609">
        <w:rPr>
          <w:rFonts w:asciiTheme="majorBidi" w:hAnsiTheme="majorBidi" w:cstheme="majorBidi"/>
          <w:sz w:val="24"/>
          <w:szCs w:val="24"/>
        </w:rPr>
        <w:t>-63</w:t>
      </w:r>
      <w:r w:rsidR="002B782B" w:rsidRPr="008B2609">
        <w:rPr>
          <w:rFonts w:asciiTheme="majorBidi" w:hAnsiTheme="majorBidi" w:cstheme="majorBidi"/>
          <w:sz w:val="24"/>
          <w:szCs w:val="24"/>
        </w:rPr>
        <w:t>%</w:t>
      </w:r>
      <w:r w:rsidR="003733A3" w:rsidRPr="008B2609">
        <w:rPr>
          <w:rFonts w:asciiTheme="majorBidi" w:hAnsiTheme="majorBidi" w:cstheme="majorBidi"/>
          <w:sz w:val="24"/>
          <w:szCs w:val="24"/>
        </w:rPr>
        <w:t xml:space="preserve"> </w:t>
      </w:r>
      <w:r w:rsidR="00266BC9" w:rsidRPr="008B2609">
        <w:rPr>
          <w:rFonts w:asciiTheme="majorBidi" w:hAnsiTheme="majorBidi" w:cstheme="majorBidi"/>
          <w:sz w:val="24"/>
          <w:szCs w:val="24"/>
        </w:rPr>
        <w:t>o</w:t>
      </w:r>
      <w:r w:rsidR="007D5810" w:rsidRPr="008B2609">
        <w:rPr>
          <w:rFonts w:asciiTheme="majorBidi" w:hAnsiTheme="majorBidi" w:cstheme="majorBidi"/>
          <w:sz w:val="24"/>
          <w:szCs w:val="24"/>
        </w:rPr>
        <w:t>r even less than 22 %</w:t>
      </w:r>
      <w:r w:rsidR="001478B7">
        <w:rPr>
          <w:rFonts w:asciiTheme="majorBidi" w:hAnsiTheme="majorBidi" w:cstheme="majorBidi"/>
          <w:sz w:val="24"/>
          <w:szCs w:val="24"/>
        </w:rPr>
        <w:t>). Early diagnosis</w:t>
      </w:r>
      <w:r w:rsidR="003733A3" w:rsidRPr="008B2609">
        <w:rPr>
          <w:rFonts w:asciiTheme="majorBidi" w:hAnsiTheme="majorBidi" w:cstheme="majorBidi"/>
          <w:sz w:val="24"/>
          <w:szCs w:val="24"/>
        </w:rPr>
        <w:t xml:space="preserve"> can have tremendous effect on dec</w:t>
      </w:r>
      <w:r w:rsidR="00B85E25">
        <w:rPr>
          <w:rFonts w:asciiTheme="majorBidi" w:hAnsiTheme="majorBidi" w:cstheme="majorBidi"/>
          <w:sz w:val="24"/>
          <w:szCs w:val="24"/>
        </w:rPr>
        <w:t xml:space="preserve">reasing the complications of </w:t>
      </w:r>
      <w:r w:rsidR="003733A3" w:rsidRPr="008B2609">
        <w:rPr>
          <w:rFonts w:asciiTheme="majorBidi" w:hAnsiTheme="majorBidi" w:cstheme="majorBidi"/>
          <w:sz w:val="24"/>
          <w:szCs w:val="24"/>
        </w:rPr>
        <w:t>disease</w:t>
      </w:r>
      <w:r w:rsidR="002F7D71" w:rsidRPr="008B2609">
        <w:rPr>
          <w:rFonts w:asciiTheme="majorBidi" w:hAnsiTheme="majorBidi" w:cstheme="majorBidi"/>
          <w:sz w:val="24"/>
          <w:szCs w:val="24"/>
        </w:rPr>
        <w:t xml:space="preserve"> </w:t>
      </w:r>
      <w:r w:rsidR="00B94BAF">
        <w:rPr>
          <w:rFonts w:asciiTheme="majorBidi" w:hAnsiTheme="majorBidi" w:cstheme="majorBidi"/>
          <w:sz w:val="24"/>
          <w:szCs w:val="24"/>
        </w:rPr>
        <w:t xml:space="preserve"> </w:t>
      </w:r>
      <w:r w:rsidR="001058AB"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FtMjoofH","properties":{"formattedCitation":"(14)","plainCitation":"(14)","noteIndex":0},"citationItems":[{"id":453,"uris":["http://zotero.org/users/local/Cy9DHBZ5/items/UYF3RQ5X"],"uri":["http://zotero.org/users/local/Cy9DHBZ5/items/UYF3RQ5X"],"itemData":{"id":453,"type":"article-journal","abstract":"Background\nBreast cancer is common among cancer diseases and the second leading cause of death among women worldwide. The breast cancer-caused death is directly associated with diagnosis time of the disease. Screening is one of the major methods for health promotion in human societies. However, many women still refuse to do the periodic screening. The present study is aimed to analyze the experiences of health volunteers in order to understand the barriers to breast cancer screening among women at southeast of Iran.\n\nMethods\nData collection was performed through focus groups. Using the purposive sampling method, 24 participants were selected and then were allocated to 6-member groups. The data were analysed using Lundman and Graneheim qualitative content analysis.\n\nResults\nThe main theme of “Health Damage Context” was extracted with four main categories, including: family barriers, cultural and social barriers, personal barriers and organizational barriers.\n\nConclusion\nBased on the results of the present study, there are numerous barriers to regular breast cancer screening, and for the same reasons, the willingness to screening is sometimes not satisfactory. Therefore, in case of the women’s referral to health centers, nurses and other health-care professionals should inform them about the role of different screening methods in early diagnosis and rapid treatment of breast cancer.","container-title":"Asian Pacific Journal of Cancer Prevention : APJCP","DOI":"10.22034/APJCP.2018.19.7.1941","ISSN":"1513-7368","issue":"7","journalAbbreviation":"Asian Pac J Cancer Prev","note":"PMID: 30051677\nPMCID: PMC6165652","page":"1941-1949","source":"PubMed Central","title":"Health Damaged Context: Barriers to Breast Cancer Screening from Viewpoint of Iranian Health Volunteers","title-short":"Health Damaged Context","volume":"19","author":[{"family":"Safizadeh","given":"Hossein"},{"family":"Hafezpour","given":"Sara"},{"family":"Shahrbabaki","given":"Parvin Mangolian"}],"issued":{"date-parts":[["2018"]]}}}],"schema":"https://github.com/citation-style-language/schema/raw/master/csl-citation.json"} </w:instrText>
      </w:r>
      <w:r w:rsidR="001058AB"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(14)</w:t>
      </w:r>
      <w:r w:rsidR="001058AB" w:rsidRPr="008B2609">
        <w:rPr>
          <w:rFonts w:asciiTheme="majorBidi" w:hAnsiTheme="majorBidi" w:cstheme="majorBidi"/>
          <w:sz w:val="24"/>
          <w:szCs w:val="24"/>
        </w:rPr>
        <w:fldChar w:fldCharType="end"/>
      </w:r>
      <w:r w:rsidR="001058AB" w:rsidRPr="008B2609">
        <w:rPr>
          <w:rFonts w:asciiTheme="majorBidi" w:hAnsiTheme="majorBidi" w:cstheme="majorBidi"/>
          <w:sz w:val="24"/>
          <w:szCs w:val="24"/>
        </w:rPr>
        <w:t>.</w:t>
      </w:r>
      <w:r w:rsidR="007C7A8C" w:rsidRPr="008B2609">
        <w:rPr>
          <w:rFonts w:asciiTheme="majorBidi" w:hAnsiTheme="majorBidi" w:cstheme="majorBidi"/>
          <w:sz w:val="24"/>
          <w:szCs w:val="24"/>
        </w:rPr>
        <w:t xml:space="preserve"> </w:t>
      </w:r>
      <w:r w:rsidR="00411BF2" w:rsidRPr="008B2609">
        <w:rPr>
          <w:rFonts w:asciiTheme="majorBidi" w:hAnsiTheme="majorBidi" w:cstheme="majorBidi"/>
          <w:sz w:val="24"/>
          <w:szCs w:val="24"/>
        </w:rPr>
        <w:t>Early detection not only can significantly increase the rate of 5-year survival, but also can dramatically affect the costs of treatment</w:t>
      </w:r>
      <w:r w:rsidR="00AB2C66">
        <w:rPr>
          <w:rFonts w:asciiTheme="majorBidi" w:hAnsiTheme="majorBidi" w:cstheme="majorBidi"/>
          <w:sz w:val="24"/>
          <w:szCs w:val="24"/>
        </w:rPr>
        <w:t xml:space="preserve"> as well</w:t>
      </w:r>
      <w:r w:rsidR="00411BF2" w:rsidRPr="008B2609">
        <w:rPr>
          <w:rFonts w:asciiTheme="majorBidi" w:hAnsiTheme="majorBidi" w:cstheme="majorBidi"/>
          <w:sz w:val="24"/>
          <w:szCs w:val="24"/>
        </w:rPr>
        <w:t xml:space="preserve">. </w:t>
      </w:r>
      <w:r w:rsidR="00415585" w:rsidRPr="008B2609">
        <w:rPr>
          <w:rFonts w:asciiTheme="majorBidi" w:hAnsiTheme="majorBidi" w:cstheme="majorBidi"/>
          <w:sz w:val="24"/>
          <w:szCs w:val="24"/>
        </w:rPr>
        <w:t>The difference</w:t>
      </w:r>
      <w:r w:rsidR="00AB2C66">
        <w:rPr>
          <w:rFonts w:asciiTheme="majorBidi" w:hAnsiTheme="majorBidi" w:cstheme="majorBidi"/>
          <w:sz w:val="24"/>
          <w:szCs w:val="24"/>
        </w:rPr>
        <w:t xml:space="preserve"> </w:t>
      </w:r>
      <w:r w:rsidR="00415585" w:rsidRPr="008B2609">
        <w:rPr>
          <w:rFonts w:asciiTheme="majorBidi" w:hAnsiTheme="majorBidi" w:cstheme="majorBidi"/>
          <w:sz w:val="24"/>
          <w:szCs w:val="24"/>
        </w:rPr>
        <w:t>in mean treatment cost</w:t>
      </w:r>
      <w:r w:rsidR="008C58AD">
        <w:rPr>
          <w:rFonts w:asciiTheme="majorBidi" w:hAnsiTheme="majorBidi" w:cstheme="majorBidi"/>
          <w:sz w:val="24"/>
          <w:szCs w:val="24"/>
        </w:rPr>
        <w:t>s</w:t>
      </w:r>
      <w:r w:rsidR="00415585" w:rsidRPr="008B2609">
        <w:rPr>
          <w:rFonts w:asciiTheme="majorBidi" w:hAnsiTheme="majorBidi" w:cstheme="majorBidi"/>
          <w:sz w:val="24"/>
          <w:szCs w:val="24"/>
        </w:rPr>
        <w:t xml:space="preserve"> is noticeable </w:t>
      </w:r>
      <w:r w:rsidR="00D54743" w:rsidRPr="008B2609">
        <w:rPr>
          <w:rFonts w:asciiTheme="majorBidi" w:hAnsiTheme="majorBidi" w:cstheme="majorBidi"/>
          <w:sz w:val="24"/>
          <w:szCs w:val="24"/>
        </w:rPr>
        <w:t>among</w:t>
      </w:r>
      <w:r w:rsidR="00C80A2F" w:rsidRPr="008B2609">
        <w:rPr>
          <w:rFonts w:asciiTheme="majorBidi" w:hAnsiTheme="majorBidi" w:cstheme="majorBidi"/>
          <w:sz w:val="24"/>
          <w:szCs w:val="24"/>
        </w:rPr>
        <w:t xml:space="preserve"> different stages of diagnosis. C</w:t>
      </w:r>
      <w:r w:rsidR="00411BF2" w:rsidRPr="008B2609">
        <w:rPr>
          <w:rFonts w:asciiTheme="majorBidi" w:hAnsiTheme="majorBidi" w:cstheme="majorBidi"/>
          <w:sz w:val="24"/>
          <w:szCs w:val="24"/>
        </w:rPr>
        <w:t>osts at stages 2, 3 and 4 are 32%, 95% and 109% higher than</w:t>
      </w:r>
      <w:r w:rsidR="00C80A2F" w:rsidRPr="008B2609">
        <w:rPr>
          <w:rFonts w:asciiTheme="majorBidi" w:hAnsiTheme="majorBidi" w:cstheme="majorBidi"/>
          <w:sz w:val="24"/>
          <w:szCs w:val="24"/>
        </w:rPr>
        <w:t xml:space="preserve"> stage 1</w:t>
      </w:r>
      <w:r w:rsidR="00DF6872">
        <w:rPr>
          <w:rFonts w:asciiTheme="majorBidi" w:hAnsiTheme="majorBidi" w:cstheme="majorBidi"/>
          <w:sz w:val="24"/>
          <w:szCs w:val="24"/>
        </w:rPr>
        <w:t>, respectively</w:t>
      </w:r>
      <w:r w:rsidR="00C80A2F" w:rsidRPr="008B2609">
        <w:rPr>
          <w:rFonts w:asciiTheme="majorBidi" w:hAnsiTheme="majorBidi" w:cstheme="majorBidi"/>
          <w:sz w:val="24"/>
          <w:szCs w:val="24"/>
        </w:rPr>
        <w:t xml:space="preserve"> </w:t>
      </w:r>
      <w:r w:rsidR="00C80A2F"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fqTFhVR7","properties":{"formattedCitation":"(15)","plainCitation":"(15)","noteIndex":0},"citationItems":[{"id":456,"uris":["http://zotero.org/users/local/Cy9DHBZ5/items/CQTMWJTF"],"uri":["http://zotero.org/users/local/Cy9DHBZ5/items/CQTMWJTF"],"itemData":{"id":456,"type":"article-journal","abstract":"Background Published evidence on treatment costs of breast cancer varies widely in methodology and a global systematic review is lacking. Objectives This study aimed to conduct a systematic review to compare treatment costs of breast cancer by stage at diagnosis across countries at different levels of socio-economic development, and to identify key methodological differences in costing approaches. Data sources MEDLINE, EMBASE, and NHS Economic Evaluation Database (NHS EED) before April 2018. Eligibility criteria Studies were eligible if they reported treatment costs of breast cancer by stage at diagnosis using patient level data, in any language. Study appraisal and synthesis methods Study characteristics and treatment costs by stage were summarised. Study quality was assessed using the Drummond Checklist, and detailed methodological differences were further compared. Results Twenty studies were included, 15 from high-income countries and five from low- and middle-income countries. Eleven studies used the FIGO staging system, and the mean treatment costs of breast cancer at Stage II, III and IV were 32%, 95%, and 109% higher than Stage I. Five studies categorised stage as in situ, local, regional and distant. The mean treatment costs of regional and distant breast cancer were 41% and 165% higher than local breast cancer. Overall, the quality of studies ranged from 50% (lowest quality) to 84% (highest). Most studies used regression frameworks but the choice of regression model was rarely justified. Few studies described key methodological issues including skewness, zero values, censored data, missing data, and the inclusion of control groups to estimate disease-attributable costs. Conclusions Treatment costs of breast cancer generally increased with the advancement of the disease stage at diagnosis. Methodological issues should be better handled and properly described in future costing studies.","container-title":"PLOS ONE","DOI":"10.1371/journal.pone.0207993","ISSN":"1932-6203","issue":"11","journalAbbreviation":"PLOS ONE","language":"en","note":"publisher: Public Library of Science","page":"e0207993","source":"PLoS Journals","title":"Global treatment costs of breast cancer by stage: A systematic review","title-short":"Global treatment costs of breast cancer by stage","volume":"13","author":[{"family":"Sun","given":"Li"},{"family":"Legood","given":"Rosa"},{"family":"Silva","given":"Isabel","non-dropping-particle":"dos-Santos-"},{"family":"Gaiha","given":"Shivani Mathur"},{"family":"Sadique","given":"Zia"}],"issued":{"date-parts":[["2018",11,26]]}}}],"schema":"https://github.com/citation-style-language/schema/raw/master/csl-citation.json"} </w:instrText>
      </w:r>
      <w:r w:rsidR="00C80A2F"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(15)</w:t>
      </w:r>
      <w:r w:rsidR="00C80A2F" w:rsidRPr="008B2609">
        <w:rPr>
          <w:rFonts w:asciiTheme="majorBidi" w:hAnsiTheme="majorBidi" w:cstheme="majorBidi"/>
          <w:sz w:val="24"/>
          <w:szCs w:val="24"/>
        </w:rPr>
        <w:fldChar w:fldCharType="end"/>
      </w:r>
      <w:r w:rsidR="00C80A2F" w:rsidRPr="008B2609">
        <w:rPr>
          <w:rFonts w:asciiTheme="majorBidi" w:hAnsiTheme="majorBidi" w:cstheme="majorBidi"/>
          <w:sz w:val="24"/>
          <w:szCs w:val="24"/>
        </w:rPr>
        <w:t>.</w:t>
      </w:r>
    </w:p>
    <w:p w14:paraId="0D682CD3" w14:textId="77777777" w:rsidR="001E374A" w:rsidRPr="008B2609" w:rsidRDefault="00051C8E" w:rsidP="000E5A4E">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drawing>
          <wp:inline distT="0" distB="0" distL="0" distR="0" wp14:anchorId="32B03E42" wp14:editId="2462C741">
            <wp:extent cx="4387065" cy="3133618"/>
            <wp:effectExtent l="0" t="0" r="0" b="0"/>
            <wp:docPr id="10" name="Picture 10" descr="Breakthroughs in Breast Cancer Research - Oct 23,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eakthroughs in Breast Cancer Research - Oct 23, 20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14013" cy="3152867"/>
                    </a:xfrm>
                    <a:prstGeom prst="rect">
                      <a:avLst/>
                    </a:prstGeom>
                    <a:noFill/>
                    <a:ln>
                      <a:noFill/>
                    </a:ln>
                  </pic:spPr>
                </pic:pic>
              </a:graphicData>
            </a:graphic>
          </wp:inline>
        </w:drawing>
      </w:r>
    </w:p>
    <w:p w14:paraId="7C82D6D6" w14:textId="3F1D027F" w:rsidR="007C4293" w:rsidRPr="00144738" w:rsidRDefault="00144738" w:rsidP="002733CB">
      <w:pPr>
        <w:tabs>
          <w:tab w:val="left" w:pos="930"/>
          <w:tab w:val="center" w:pos="6480"/>
        </w:tabs>
        <w:spacing w:before="240" w:line="480" w:lineRule="auto"/>
        <w:rPr>
          <w:rFonts w:asciiTheme="majorBidi" w:hAnsiTheme="majorBidi" w:cstheme="majorBidi"/>
          <w:sz w:val="20"/>
          <w:szCs w:val="20"/>
        </w:rPr>
      </w:pPr>
      <w:r>
        <w:rPr>
          <w:rFonts w:asciiTheme="majorBidi" w:hAnsiTheme="majorBidi" w:cstheme="majorBidi"/>
          <w:sz w:val="20"/>
          <w:szCs w:val="20"/>
        </w:rPr>
        <w:lastRenderedPageBreak/>
        <w:tab/>
      </w:r>
      <w:r>
        <w:rPr>
          <w:rFonts w:asciiTheme="majorBidi" w:hAnsiTheme="majorBidi" w:cstheme="majorBidi"/>
          <w:sz w:val="20"/>
          <w:szCs w:val="20"/>
        </w:rPr>
        <w:tab/>
        <w:t>Figure6</w:t>
      </w:r>
      <w:r w:rsidR="00051C8E" w:rsidRPr="00144738">
        <w:rPr>
          <w:rFonts w:asciiTheme="majorBidi" w:hAnsiTheme="majorBidi" w:cstheme="majorBidi"/>
          <w:sz w:val="20"/>
          <w:szCs w:val="20"/>
        </w:rPr>
        <w:t xml:space="preserve">: </w:t>
      </w:r>
      <w:r w:rsidR="00B503F4" w:rsidRPr="00144738">
        <w:rPr>
          <w:rFonts w:asciiTheme="majorBidi" w:hAnsiTheme="majorBidi" w:cstheme="majorBidi"/>
          <w:sz w:val="20"/>
          <w:szCs w:val="20"/>
        </w:rPr>
        <w:t>Stages of BC and association with survival rate</w:t>
      </w:r>
      <w:r w:rsidR="00B503F4" w:rsidRPr="00144738">
        <w:rPr>
          <w:rFonts w:asciiTheme="majorBidi" w:hAnsiTheme="majorBidi" w:cstheme="majorBidi"/>
          <w:sz w:val="20"/>
          <w:szCs w:val="20"/>
        </w:rPr>
        <w:fldChar w:fldCharType="begin"/>
      </w:r>
      <w:r w:rsidR="00BC234C" w:rsidRPr="00144738">
        <w:rPr>
          <w:rFonts w:asciiTheme="majorBidi" w:hAnsiTheme="majorBidi" w:cstheme="majorBidi"/>
          <w:sz w:val="20"/>
          <w:szCs w:val="20"/>
        </w:rPr>
        <w:instrText xml:space="preserve"> ADDIN ZOTERO_ITEM CSL_CITATION {"citationID":"K7szDxGC","properties":{"formattedCitation":"(16)","plainCitation":"(16)","noteIndex":0},"citationItems":[{"id":461,"uris":["http://zotero.org/users/local/Cy9DHBZ5/items/QT8RIRSC"],"uri":["http://zotero.org/users/local/Cy9DHBZ5/items/QT8RIRSC"],"itemData":{"id":461,"type":"webpage","title":"Breakthroughs in Breast Cancer Research - Oct 23, 2018","URL":"http://www.news.sanofi.us/2018-10-23-Breakthroughs-in-Breast-Cancer-Research","accessed":{"date-parts":[["2020",10,25]]}}}],"schema":"https://github.com/citation-style-language/schema/raw/master/csl-citation.json"} </w:instrText>
      </w:r>
      <w:r w:rsidR="00B503F4" w:rsidRPr="00144738">
        <w:rPr>
          <w:rFonts w:asciiTheme="majorBidi" w:hAnsiTheme="majorBidi" w:cstheme="majorBidi"/>
          <w:sz w:val="20"/>
          <w:szCs w:val="20"/>
        </w:rPr>
        <w:fldChar w:fldCharType="separate"/>
      </w:r>
      <w:r w:rsidR="001471CC" w:rsidRPr="00144738">
        <w:rPr>
          <w:rFonts w:ascii="Times New Roman" w:hAnsi="Times New Roman" w:cs="Times New Roman"/>
          <w:sz w:val="20"/>
          <w:szCs w:val="20"/>
        </w:rPr>
        <w:t>(16)</w:t>
      </w:r>
      <w:r w:rsidR="00B503F4" w:rsidRPr="00144738">
        <w:rPr>
          <w:rFonts w:asciiTheme="majorBidi" w:hAnsiTheme="majorBidi" w:cstheme="majorBidi"/>
          <w:sz w:val="20"/>
          <w:szCs w:val="20"/>
        </w:rPr>
        <w:fldChar w:fldCharType="end"/>
      </w:r>
    </w:p>
    <w:p w14:paraId="51FCF564" w14:textId="2DB1E0FA" w:rsidR="007C7A8C" w:rsidRPr="008B2609" w:rsidRDefault="007C7A8C" w:rsidP="00144738">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According to the World Health Organization, the first step to increase the rate of</w:t>
      </w:r>
      <w:r w:rsidR="00C55ADD" w:rsidRPr="008B2609">
        <w:rPr>
          <w:rFonts w:asciiTheme="majorBidi" w:hAnsiTheme="majorBidi" w:cstheme="majorBidi"/>
          <w:sz w:val="24"/>
          <w:szCs w:val="24"/>
        </w:rPr>
        <w:t xml:space="preserve"> early detection</w:t>
      </w:r>
      <w:r w:rsidR="00585A6A" w:rsidRPr="008B2609">
        <w:rPr>
          <w:rFonts w:asciiTheme="majorBidi" w:hAnsiTheme="majorBidi" w:cstheme="majorBidi"/>
          <w:sz w:val="24"/>
          <w:szCs w:val="24"/>
        </w:rPr>
        <w:t xml:space="preserve"> </w:t>
      </w:r>
      <w:r w:rsidRPr="008B2609">
        <w:rPr>
          <w:rFonts w:asciiTheme="majorBidi" w:hAnsiTheme="majorBidi" w:cstheme="majorBidi"/>
          <w:sz w:val="24"/>
          <w:szCs w:val="24"/>
        </w:rPr>
        <w:t>of BC, is to improve awareness of females and their access to healthcare</w:t>
      </w:r>
      <w:r w:rsidR="007C4293">
        <w:rPr>
          <w:rFonts w:asciiTheme="majorBidi" w:hAnsiTheme="majorBidi" w:cstheme="majorBidi"/>
          <w:sz w:val="24"/>
          <w:szCs w:val="24"/>
        </w:rPr>
        <w:t xml:space="preserve"> </w:t>
      </w:r>
      <w:r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pO6CU8Nx","properties":{"formattedCitation":"(17)","plainCitation":"(17)","noteIndex":0},"citationItems":[{"id":575,"uris":["http://zotero.org/users/local/Cy9DHBZ5/items/2FADK7VC"],"uri":["http://zotero.org/users/local/Cy9DHBZ5/items/2FADK7VC"],"itemData":{"id":575,"type":"webpage","container-title":"WHO","note":"publisher: World Health Organization","title":"WHO | Early Diagnosis and Screening","URL":"http://www.who.int/cancer/prevention/diagnosis-screening/en/","accessed":{"date-parts":[["2020",10,30]]}}}],"schema":"https://github.com/citation-style-language/schema/raw/master/csl-citation.json"} </w:instrText>
      </w:r>
      <w:r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(17)</w:t>
      </w:r>
      <w:r w:rsidRPr="008B2609">
        <w:rPr>
          <w:rFonts w:asciiTheme="majorBidi" w:hAnsiTheme="majorBidi" w:cstheme="majorBidi"/>
          <w:sz w:val="24"/>
          <w:szCs w:val="24"/>
        </w:rPr>
        <w:fldChar w:fldCharType="end"/>
      </w:r>
      <w:r w:rsidRPr="008B2609">
        <w:rPr>
          <w:rFonts w:asciiTheme="majorBidi" w:hAnsiTheme="majorBidi" w:cstheme="majorBidi"/>
          <w:sz w:val="24"/>
          <w:szCs w:val="24"/>
        </w:rPr>
        <w:t>.</w:t>
      </w:r>
    </w:p>
    <w:p w14:paraId="705EE840" w14:textId="77777777" w:rsidR="007C7A8C" w:rsidRPr="008B2609" w:rsidRDefault="007C7A8C" w:rsidP="000E5A4E">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drawing>
          <wp:inline distT="0" distB="0" distL="0" distR="0" wp14:anchorId="7E22206A" wp14:editId="2950EB64">
            <wp:extent cx="5962650" cy="23850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84568" cy="2393827"/>
                    </a:xfrm>
                    <a:prstGeom prst="rect">
                      <a:avLst/>
                    </a:prstGeom>
                    <a:noFill/>
                    <a:ln>
                      <a:noFill/>
                    </a:ln>
                  </pic:spPr>
                </pic:pic>
              </a:graphicData>
            </a:graphic>
          </wp:inline>
        </w:drawing>
      </w:r>
    </w:p>
    <w:p w14:paraId="0400C0D0" w14:textId="5B06703F" w:rsidR="007C7A8C" w:rsidRPr="00DD2CF2" w:rsidRDefault="00DD2CF2" w:rsidP="000E5A4E">
      <w:pPr>
        <w:spacing w:before="240" w:line="480" w:lineRule="auto"/>
        <w:jc w:val="center"/>
        <w:rPr>
          <w:rFonts w:asciiTheme="majorBidi" w:hAnsiTheme="majorBidi" w:cstheme="majorBidi"/>
          <w:sz w:val="20"/>
          <w:szCs w:val="20"/>
        </w:rPr>
      </w:pPr>
      <w:r w:rsidRPr="00DD2CF2">
        <w:rPr>
          <w:rFonts w:asciiTheme="majorBidi" w:hAnsiTheme="majorBidi" w:cstheme="majorBidi"/>
          <w:sz w:val="20"/>
          <w:szCs w:val="20"/>
        </w:rPr>
        <w:t>Figure7</w:t>
      </w:r>
      <w:r w:rsidR="007C7A8C" w:rsidRPr="00DD2CF2">
        <w:rPr>
          <w:rFonts w:asciiTheme="majorBidi" w:hAnsiTheme="majorBidi" w:cstheme="majorBidi"/>
          <w:sz w:val="20"/>
          <w:szCs w:val="20"/>
        </w:rPr>
        <w:t>: Steps to BC early diagnosis (16)</w:t>
      </w:r>
    </w:p>
    <w:p w14:paraId="2BF18BDC" w14:textId="7A900FD6" w:rsidR="007C7A8C" w:rsidRPr="008B2609" w:rsidRDefault="007C7A8C" w:rsidP="00DD2CF2">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Although breast self-exam (BSE) and clinical breast exam (CBE) are sometimes recommended, mammography is current BC standard technique and the most common breast cancer screening program</w:t>
      </w:r>
      <w:r w:rsidR="004D46D8">
        <w:rPr>
          <w:rFonts w:asciiTheme="majorBidi" w:hAnsiTheme="majorBidi" w:cstheme="majorBidi"/>
          <w:sz w:val="24"/>
          <w:szCs w:val="24"/>
        </w:rPr>
        <w:t xml:space="preserve"> </w:t>
      </w:r>
      <w:r w:rsidR="00514161"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6XNeu7bT","properties":{"formattedCitation":"(18)","plainCitation":"(18)","noteIndex":0},"citationItems":[{"id":577,"uris":["http://zotero.org/users/local/Cy9DHBZ5/items/E2J9GX79"],"uri":["http://zotero.org/users/local/Cy9DHBZ5/items/E2J9GX79"],"itemData":{"id":577,"type":"article-journal","abstract":"Early-stage cancer detection could reduce breast cancer death rates significantly in the long-term. The most critical point for best prognosis is to identify early-stage cancer cells. Investigators have studied many breast diagnostic approaches, including mammography, magnetic resonance imaging, ultrasound, computerized tomography, positron emission tomography and biopsy. However, these techniques have some limitations such as being expensive, time consuming and not suitable for young women. Developing a high-sensitive and rapid early-stage breast cancer diagnostic method is urgent. In recent years, investigators have paid their attention in the development of biosensors to detect breast cancer using different biomarkers. Apart from biosensors and biomarkers, microwave imaging techniques have also been intensely studied as a promising diagnostic tool for rapid and cost-effective early-stage breast cancer detection. This paper aims to provide an overview on recent important achievements in breast screening methods (particularly on microwave imaging) and breast biomarkers along with biosensors for rapidly diagnosing breast cancer.","container-title":"Sensors (Basel, Switzerland)","DOI":"10.3390/s17071572","ISSN":"1424-8220","issue":"7","journalAbbreviation":"Sensors (Basel)","language":"eng","note":"PMID: 28678153\nPMCID: PMC5539491","source":"PubMed","title":"Early Diagnosis of Breast Cancer","volume":"17","author":[{"family":"Wang","given":"Lulu"}],"issued":{"date-parts":[["2017",7,5]]}}}],"schema":"https://github.com/citation-style-language/schema/raw/master/csl-citation.json"} </w:instrText>
      </w:r>
      <w:r w:rsidR="00514161"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(18)</w:t>
      </w:r>
      <w:r w:rsidR="00514161" w:rsidRPr="008B2609">
        <w:rPr>
          <w:rFonts w:asciiTheme="majorBidi" w:hAnsiTheme="majorBidi" w:cstheme="majorBidi"/>
          <w:sz w:val="24"/>
          <w:szCs w:val="24"/>
        </w:rPr>
        <w:fldChar w:fldCharType="end"/>
      </w:r>
      <w:r w:rsidRPr="008B2609">
        <w:rPr>
          <w:rFonts w:asciiTheme="majorBidi" w:hAnsiTheme="majorBidi" w:cstheme="majorBidi"/>
          <w:sz w:val="24"/>
          <w:szCs w:val="24"/>
        </w:rPr>
        <w:t>. But in case of individuals less than 40-years of age ,dense breasts and tumors less than 1 mm- about 100.000 cells- mammography is less effective</w:t>
      </w:r>
      <w:r w:rsidR="00D133AE">
        <w:rPr>
          <w:rFonts w:asciiTheme="majorBidi" w:hAnsiTheme="majorBidi" w:cstheme="majorBidi"/>
          <w:sz w:val="24"/>
          <w:szCs w:val="24"/>
        </w:rPr>
        <w:t xml:space="preserve"> and other</w:t>
      </w:r>
      <w:r w:rsidR="00752AB5">
        <w:rPr>
          <w:rFonts w:asciiTheme="majorBidi" w:hAnsiTheme="majorBidi" w:cstheme="majorBidi"/>
          <w:sz w:val="24"/>
          <w:szCs w:val="24"/>
        </w:rPr>
        <w:t xml:space="preserve"> measures of diagnostic programs</w:t>
      </w:r>
      <w:r w:rsidR="00D133AE">
        <w:rPr>
          <w:rFonts w:asciiTheme="majorBidi" w:hAnsiTheme="majorBidi" w:cstheme="majorBidi"/>
          <w:sz w:val="24"/>
          <w:szCs w:val="24"/>
        </w:rPr>
        <w:t xml:space="preserve"> are recommended</w:t>
      </w:r>
      <w:r w:rsidR="005752BE">
        <w:rPr>
          <w:rFonts w:asciiTheme="majorBidi" w:hAnsiTheme="majorBidi" w:cstheme="majorBidi"/>
          <w:sz w:val="24"/>
          <w:szCs w:val="24"/>
        </w:rPr>
        <w:t xml:space="preserve"> </w:t>
      </w:r>
      <w:r w:rsidR="004201E0"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qYo9WYCz","properties":{"formattedCitation":"(19)","plainCitation":"(19)","noteIndex":0},"citationItems":[{"id":580,"uris":["http://zotero.org/users/local/Cy9DHBZ5/items/6N7F5XXB"],"uri":["http://zotero.org/users/local/Cy9DHBZ5/items/6N7F5XXB"],"itemData":{"id":580,"type":"article-journal","abstract":"OBJECTIVES: To clarify the relationship between facility-level mammography interpretive volume and breast cancer screening outcomes.\nMETHODS: We calculated annual mammography interpretive volumes from 2000-2009 for 116 facilities participating in the U.S. Breast Cancer Surveillance Consortium (BCSC). Radiology, pathology, cancer registry, and women's self-report information were used to determine the indication for each exam, cancer characteristics, and patient characteristics. We examined the effect of annual total volume and percentage of mammograms that were screening on cancer detection rates using multinomial logistic regression adjusting for age, race/ethnicity, time since last mammogram, and BCSC registries. \"Good prognosis\" tumours were defined as screen-detected invasive cancers that were &lt;15 mm, early stage, and lymph node negative at diagnosis.\nRESULTS: From 3,098,481 screening mammograms, 9,899 cancers were screen-detected within one year of the exam. Approximately 80% of facilities had annual total interpretive volumes of &gt;2,000 mammograms, and 42% had &gt;5,000. Higher total volume facilities were significantly more likely to diagnose invasive tumours with good prognoses (odds ratio [OR] 1.32; 95% confidence interval [CI] 1.10-1.60, for total volume of 5,000-10,000/year v. 1,000-2,000/year; p-for-trend &lt;0.001). A concomitant decrease in tumours with poor prognosis was seen (OR 0.78; 95%CI 0.63-0.98 for total volume of 5,000-10,000/year v. 1,000-2,000/year).\nCONCLUSIONS: Mammography facilities with higher total interpretive volumes detected more good prognosis invasive tumours and fewer poor prognosis invasive tumours, suggesting that women attending these facilities may be more likely to benefit from screening.","container-title":"Journal of Medical Screening","DOI":"10.1177/0969141315595254","ISSN":"1475-5793","issue":"1","journalAbbreviation":"J Med Screen","language":"eng","note":"PMID: 26265482","page":"31-37","source":"PubMed","title":"Facility Mammography Volume in Relation to Breast Cancer Screening Outcomes","volume":"23","author":[{"family":"Onega","given":"Tracy"},{"family":"Goldman","given":"L. Elizabeth"},{"family":"Walker","given":"Rod L."},{"family":"Miglioretti","given":"Diana L."},{"family":"Buist","given":"Diana Sm"},{"family":"Taplin","given":"Stephen"},{"family":"Geller","given":"Berta M."},{"family":"Hill","given":"Deirdre A."},{"family":"Smith-Bindman","given":"Rebecca"}],"issued":{"date-parts":[["2016",3]]}}}],"schema":"https://github.com/citation-style-language/schema/raw/master/csl-citation.json"} </w:instrText>
      </w:r>
      <w:r w:rsidR="004201E0"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(19)</w:t>
      </w:r>
      <w:r w:rsidR="004201E0" w:rsidRPr="008B2609">
        <w:rPr>
          <w:rFonts w:asciiTheme="majorBidi" w:hAnsiTheme="majorBidi" w:cstheme="majorBidi"/>
          <w:sz w:val="24"/>
          <w:szCs w:val="24"/>
        </w:rPr>
        <w:fldChar w:fldCharType="end"/>
      </w:r>
      <w:r w:rsidRPr="008B2609">
        <w:rPr>
          <w:rFonts w:asciiTheme="majorBidi" w:hAnsiTheme="majorBidi" w:cstheme="majorBidi"/>
          <w:sz w:val="24"/>
          <w:szCs w:val="24"/>
        </w:rPr>
        <w:t>.</w:t>
      </w:r>
      <w:r w:rsidR="00585A6A" w:rsidRPr="008B2609">
        <w:rPr>
          <w:rFonts w:asciiTheme="majorBidi" w:hAnsiTheme="majorBidi" w:cstheme="majorBidi"/>
          <w:sz w:val="24"/>
          <w:szCs w:val="24"/>
        </w:rPr>
        <w:t xml:space="preserve"> </w:t>
      </w:r>
    </w:p>
    <w:p w14:paraId="6C8F3569" w14:textId="77777777" w:rsidR="007C7A8C" w:rsidRPr="008B2609" w:rsidRDefault="007C7A8C" w:rsidP="000E5A4E">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lastRenderedPageBreak/>
        <w:drawing>
          <wp:inline distT="0" distB="0" distL="0" distR="0" wp14:anchorId="5797BD8E" wp14:editId="734FE7CB">
            <wp:extent cx="3848100" cy="215567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48100" cy="2155678"/>
                    </a:xfrm>
                    <a:prstGeom prst="rect">
                      <a:avLst/>
                    </a:prstGeom>
                    <a:noFill/>
                    <a:ln>
                      <a:noFill/>
                    </a:ln>
                  </pic:spPr>
                </pic:pic>
              </a:graphicData>
            </a:graphic>
          </wp:inline>
        </w:drawing>
      </w:r>
    </w:p>
    <w:p w14:paraId="4D00E9B7" w14:textId="3CD265F8" w:rsidR="007C7A8C" w:rsidRDefault="00DD3ABC" w:rsidP="001471CC">
      <w:pPr>
        <w:spacing w:before="240" w:line="480" w:lineRule="auto"/>
        <w:jc w:val="center"/>
        <w:rPr>
          <w:rFonts w:asciiTheme="majorBidi" w:hAnsiTheme="majorBidi" w:cstheme="majorBidi"/>
          <w:sz w:val="20"/>
          <w:szCs w:val="20"/>
        </w:rPr>
      </w:pPr>
      <w:r w:rsidRPr="00DD3ABC">
        <w:rPr>
          <w:rFonts w:asciiTheme="majorBidi" w:hAnsiTheme="majorBidi" w:cstheme="majorBidi"/>
          <w:sz w:val="20"/>
          <w:szCs w:val="20"/>
        </w:rPr>
        <w:t>Figure8</w:t>
      </w:r>
      <w:r w:rsidR="007C7A8C" w:rsidRPr="00DD3ABC">
        <w:rPr>
          <w:rFonts w:asciiTheme="majorBidi" w:hAnsiTheme="majorBidi" w:cstheme="majorBidi"/>
          <w:sz w:val="20"/>
          <w:szCs w:val="20"/>
        </w:rPr>
        <w:t>: The</w:t>
      </w:r>
      <w:r w:rsidR="00FB3259" w:rsidRPr="00DD3ABC">
        <w:rPr>
          <w:rFonts w:asciiTheme="majorBidi" w:hAnsiTheme="majorBidi" w:cstheme="majorBidi"/>
          <w:sz w:val="20"/>
          <w:szCs w:val="20"/>
        </w:rPr>
        <w:t xml:space="preserve"> three</w:t>
      </w:r>
      <w:r w:rsidR="00E1784C" w:rsidRPr="00DD3ABC">
        <w:rPr>
          <w:rFonts w:asciiTheme="majorBidi" w:hAnsiTheme="majorBidi" w:cstheme="majorBidi"/>
          <w:sz w:val="20"/>
          <w:szCs w:val="20"/>
        </w:rPr>
        <w:t xml:space="preserve"> most common</w:t>
      </w:r>
      <w:r w:rsidR="007C7A8C" w:rsidRPr="00DD3ABC">
        <w:rPr>
          <w:rFonts w:asciiTheme="majorBidi" w:hAnsiTheme="majorBidi" w:cstheme="majorBidi"/>
          <w:sz w:val="20"/>
          <w:szCs w:val="20"/>
        </w:rPr>
        <w:t xml:space="preserve"> tiers of early detection</w:t>
      </w:r>
      <w:r w:rsidR="007C7A8C" w:rsidRPr="00DD3ABC">
        <w:rPr>
          <w:rFonts w:asciiTheme="majorBidi" w:hAnsiTheme="majorBidi" w:cstheme="majorBidi"/>
          <w:sz w:val="20"/>
          <w:szCs w:val="20"/>
        </w:rPr>
        <w:fldChar w:fldCharType="begin"/>
      </w:r>
      <w:r w:rsidR="00BC234C" w:rsidRPr="00DD3ABC">
        <w:rPr>
          <w:rFonts w:asciiTheme="majorBidi" w:hAnsiTheme="majorBidi" w:cstheme="majorBidi"/>
          <w:sz w:val="20"/>
          <w:szCs w:val="20"/>
        </w:rPr>
        <w:instrText xml:space="preserve"> ADDIN ZOTERO_ITEM CSL_CITATION {"citationID":"mdUwxYNq","properties":{"formattedCitation":"(20)","plainCitation":"(20)","noteIndex":0},"citationItems":[{"id":572,"uris":["http://zotero.org/users/local/Cy9DHBZ5/items/NRTRW8A3"],"uri":["http://zotero.org/users/local/Cy9DHBZ5/items/NRTRW8A3"],"itemData":{"id":572,"type":"article","title":"https://uhapo.com/collateral/blogdetail/breast-cancer---diagnosis-and-screening","URL":"https://uhapo.com/collateral/blogdetail/breast-cancer---diagnosis-and-screening","accessed":{"date-parts":[["2020",10,30]]}}}],"schema":"https://github.com/citation-style-language/schema/raw/master/csl-citation.json"} </w:instrText>
      </w:r>
      <w:r w:rsidR="007C7A8C" w:rsidRPr="00DD3ABC">
        <w:rPr>
          <w:rFonts w:asciiTheme="majorBidi" w:hAnsiTheme="majorBidi" w:cstheme="majorBidi"/>
          <w:sz w:val="20"/>
          <w:szCs w:val="20"/>
        </w:rPr>
        <w:fldChar w:fldCharType="separate"/>
      </w:r>
      <w:r w:rsidR="001471CC" w:rsidRPr="00DD3ABC">
        <w:rPr>
          <w:rFonts w:ascii="Times New Roman" w:hAnsi="Times New Roman" w:cs="Times New Roman"/>
          <w:sz w:val="20"/>
          <w:szCs w:val="20"/>
        </w:rPr>
        <w:t>(20)</w:t>
      </w:r>
      <w:r w:rsidR="007C7A8C" w:rsidRPr="00DD3ABC">
        <w:rPr>
          <w:rFonts w:asciiTheme="majorBidi" w:hAnsiTheme="majorBidi" w:cstheme="majorBidi"/>
          <w:sz w:val="20"/>
          <w:szCs w:val="20"/>
        </w:rPr>
        <w:fldChar w:fldCharType="end"/>
      </w:r>
    </w:p>
    <w:p w14:paraId="67FA9827" w14:textId="77777777" w:rsidR="00DD3ABC" w:rsidRPr="00DD3ABC" w:rsidRDefault="00DD3ABC" w:rsidP="001471CC">
      <w:pPr>
        <w:spacing w:before="240" w:line="480" w:lineRule="auto"/>
        <w:jc w:val="center"/>
        <w:rPr>
          <w:rFonts w:asciiTheme="majorBidi" w:hAnsiTheme="majorBidi" w:cstheme="majorBidi"/>
          <w:sz w:val="20"/>
          <w:szCs w:val="20"/>
        </w:rPr>
      </w:pPr>
    </w:p>
    <w:p w14:paraId="3712F2F7" w14:textId="10375F2B" w:rsidR="007C7A8C" w:rsidRPr="008B2609" w:rsidRDefault="007C7A8C" w:rsidP="00DD3ABC">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Other new methods for early diagnosis</w:t>
      </w:r>
      <w:r w:rsidR="00EE7E95" w:rsidRPr="008B2609">
        <w:rPr>
          <w:rFonts w:asciiTheme="majorBidi" w:hAnsiTheme="majorBidi" w:cstheme="majorBidi"/>
          <w:sz w:val="24"/>
          <w:szCs w:val="24"/>
        </w:rPr>
        <w:t xml:space="preserve"> of BC</w:t>
      </w:r>
      <w:r w:rsidRPr="008B2609">
        <w:rPr>
          <w:rFonts w:asciiTheme="majorBidi" w:hAnsiTheme="majorBidi" w:cstheme="majorBidi"/>
          <w:sz w:val="24"/>
          <w:szCs w:val="24"/>
        </w:rPr>
        <w:t xml:space="preserve"> are</w:t>
      </w:r>
      <w:r w:rsidR="00297E9C" w:rsidRPr="008B2609">
        <w:rPr>
          <w:rFonts w:asciiTheme="majorBidi" w:hAnsiTheme="majorBidi" w:cstheme="majorBidi"/>
          <w:sz w:val="24"/>
          <w:szCs w:val="24"/>
        </w:rPr>
        <w:t xml:space="preserve"> ultrasound</w:t>
      </w:r>
      <w:r w:rsidR="00B94BAF">
        <w:rPr>
          <w:rFonts w:asciiTheme="majorBidi" w:hAnsiTheme="majorBidi" w:cstheme="majorBidi"/>
          <w:sz w:val="24"/>
          <w:szCs w:val="24"/>
        </w:rPr>
        <w:t xml:space="preserve"> </w:t>
      </w:r>
      <w:r w:rsidR="00675A6A"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plO1wCYt","properties":{"formattedCitation":"(21)","plainCitation":"(21)","noteIndex":0},"citationItems":[{"id":583,"uris":["http://zotero.org/users/local/Cy9DHBZ5/items/Q468D73S"],"uri":["http://zotero.org/users/local/Cy9DHBZ5/items/Q468D73S"],"itemData":{"id":583,"type":"article-journal","abstract":"Ultrasound is frequently used to evaluate suspicious masses in breasts. These evaluations could be improved by taking advantage of advanced imaging algorithms, which become feasible for low frequencies if accurate knowledge about the phase and amplitude of the wave field illuminating the volume of interest is available. In this study, we compare five imaging and inversion methods: time-of-flight tomography, synthetic aperture focusing technique, backpropagation, Born inversion, and contrast source inversion. All methods are tested on the same full-wave synthetic data representing a 2-D scan using a circular array enclosing a cancerous breast submerged in water. Of the tested methods, only contrast source inversion yielded an accurate reconstruction of the speed-ofsound profile of the tumor and its surroundings, because only this method takes effects such as multiple scattering, refraction, and diffraction into account.","container-title":"IEEE transactions on ultrasonics, ferroelectrics, and frequency control","DOI":"10.1109/TUFFC.2014.006707","ISSN":"1525-8955","issue":"4","journalAbbreviation":"IEEE Trans Ultrason Ferroelectr Freq Control","language":"eng","note":"PMID: 25881342","page":"637-646","source":"PubMed","title":"Comparing different ultrasound imaging methods for breast cancer detection","volume":"62","author":[{"family":"Ozmen","given":"Neslihan"},{"family":"Dapp","given":"Robin"},{"family":"Zapf","given":"Michael"},{"family":"Gemmeke","given":"Hartmut"},{"family":"Ruiter","given":"Nicole V."},{"family":"Dongen","given":"Koen W. A.","non-dropping-particle":"van"}],"issued":{"date-parts":[["2015",4]]}}}],"schema":"https://github.com/citation-style-language/schema/raw/master/csl-citation.json"} </w:instrText>
      </w:r>
      <w:r w:rsidR="00675A6A"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(21)</w:t>
      </w:r>
      <w:r w:rsidR="00675A6A" w:rsidRPr="008B2609">
        <w:rPr>
          <w:rFonts w:asciiTheme="majorBidi" w:hAnsiTheme="majorBidi" w:cstheme="majorBidi"/>
          <w:sz w:val="24"/>
          <w:szCs w:val="24"/>
        </w:rPr>
        <w:fldChar w:fldCharType="end"/>
      </w:r>
      <w:r w:rsidR="00297E9C" w:rsidRPr="008B2609">
        <w:rPr>
          <w:rFonts w:asciiTheme="majorBidi" w:hAnsiTheme="majorBidi" w:cstheme="majorBidi"/>
          <w:sz w:val="24"/>
          <w:szCs w:val="24"/>
        </w:rPr>
        <w:t>,</w:t>
      </w:r>
      <w:r w:rsidRPr="008B2609">
        <w:rPr>
          <w:rFonts w:asciiTheme="majorBidi" w:hAnsiTheme="majorBidi" w:cstheme="majorBidi"/>
          <w:sz w:val="24"/>
          <w:szCs w:val="24"/>
        </w:rPr>
        <w:t xml:space="preserve"> </w:t>
      </w:r>
      <w:r w:rsidR="00962C9E" w:rsidRPr="008B2609">
        <w:rPr>
          <w:rFonts w:asciiTheme="majorBidi" w:hAnsiTheme="majorBidi" w:cstheme="majorBidi"/>
          <w:sz w:val="24"/>
          <w:szCs w:val="24"/>
        </w:rPr>
        <w:t>c</w:t>
      </w:r>
      <w:r w:rsidR="00EE7E95" w:rsidRPr="008B2609">
        <w:rPr>
          <w:rFonts w:asciiTheme="majorBidi" w:hAnsiTheme="majorBidi" w:cstheme="majorBidi"/>
          <w:sz w:val="24"/>
          <w:szCs w:val="24"/>
        </w:rPr>
        <w:t>ontrast-enhanced (CE) digital mammography</w:t>
      </w:r>
      <w:r w:rsidR="0097261D">
        <w:rPr>
          <w:rFonts w:asciiTheme="majorBidi" w:hAnsiTheme="majorBidi" w:cstheme="majorBidi"/>
          <w:sz w:val="24"/>
          <w:szCs w:val="24"/>
        </w:rPr>
        <w:t xml:space="preserve"> </w:t>
      </w:r>
      <w:r w:rsidR="00962C9E" w:rsidRPr="008B2609">
        <w:rPr>
          <w:rFonts w:asciiTheme="majorBidi" w:hAnsiTheme="majorBidi" w:cstheme="majorBidi"/>
          <w:sz w:val="24"/>
          <w:szCs w:val="24"/>
        </w:rPr>
        <w:t>which is more accurate than</w:t>
      </w:r>
      <w:r w:rsidR="00297E9C" w:rsidRPr="008B2609">
        <w:rPr>
          <w:rFonts w:asciiTheme="majorBidi" w:hAnsiTheme="majorBidi" w:cstheme="majorBidi"/>
          <w:sz w:val="24"/>
          <w:szCs w:val="24"/>
        </w:rPr>
        <w:t xml:space="preserve"> mammography and ultrasound in dense breasts</w:t>
      </w:r>
      <w:r w:rsidR="00B94BAF">
        <w:rPr>
          <w:rFonts w:asciiTheme="majorBidi" w:hAnsiTheme="majorBidi" w:cstheme="majorBidi"/>
          <w:sz w:val="24"/>
          <w:szCs w:val="24"/>
        </w:rPr>
        <w:t xml:space="preserve"> </w:t>
      </w:r>
      <w:r w:rsidR="00E53587"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I7nJM4ge","properties":{"formattedCitation":"(22)","plainCitation":"(22)","noteIndex":0},"citationItems":[{"id":586,"uris":["http://zotero.org/users/local/Cy9DHBZ5/items/NZQ69X3T"],"uri":["http://zotero.org/users/local/Cy9DHBZ5/items/NZQ69X3T"],"itemData":{"id":586,"type":"article-journal","abstract":"Contrast-enhanced digital mammography (CEDM) is the only imaging modality that provides both (a) a high-resolution, low-energy image comparable to that of digital mammography and (b) a contrast-enhanced image similar to that of magnetic resonance imaging. We report the initial 208 CEDM examinations performed for various clinical indications and provide illustrative case examples. Given its success in recent studies and our experience of CEDM primarily as a diagnostic adjunct, CEDM can potentially improve breast cancer detection by combining the low-cost conclusions of screening mammography with the high sensitivity of magnetic resonance imaging.","container-title":"The Breast Journal","DOI":"10.1111/tbj.12681","ISSN":"1524-4741","issue":"1","journalAbbreviation":"Breast J","language":"eng","note":"PMID: 27696576","page":"67-76","source":"PubMed","title":"Contrast-enhanced Digital Mammography: A Single-Institution Experience of the First 208 Cases","title-short":"Contrast-enhanced Digital Mammography","volume":"23","author":[{"family":"Lewis","given":"Tiffany C."},{"family":"Pizzitola","given":"Victor J."},{"family":"Giurescu","given":"Marina E."},{"family":"Eversman","given":"William G."},{"family":"Lorans","given":"Roxanne"},{"family":"Robinson","given":"Kristin A."},{"family":"Patel","given":"Bhavika K."}],"issued":{"date-parts":[["2017",1]]}}}],"schema":"https://github.com/citation-style-language/schema/raw/master/csl-citation.json"} </w:instrText>
      </w:r>
      <w:r w:rsidR="00E53587"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(22)</w:t>
      </w:r>
      <w:r w:rsidR="00E53587" w:rsidRPr="008B2609">
        <w:rPr>
          <w:rFonts w:asciiTheme="majorBidi" w:hAnsiTheme="majorBidi" w:cstheme="majorBidi"/>
          <w:sz w:val="24"/>
          <w:szCs w:val="24"/>
        </w:rPr>
        <w:fldChar w:fldCharType="end"/>
      </w:r>
      <w:r w:rsidR="002A6119">
        <w:rPr>
          <w:rFonts w:asciiTheme="majorBidi" w:hAnsiTheme="majorBidi" w:cstheme="majorBidi"/>
          <w:sz w:val="24"/>
          <w:szCs w:val="24"/>
        </w:rPr>
        <w:t>,</w:t>
      </w:r>
      <w:r w:rsidR="00332C79" w:rsidRPr="008B2609">
        <w:rPr>
          <w:rFonts w:asciiTheme="majorBidi" w:hAnsiTheme="majorBidi" w:cstheme="majorBidi"/>
          <w:sz w:val="24"/>
          <w:szCs w:val="24"/>
        </w:rPr>
        <w:t xml:space="preserve"> Magnetic resonance imaging (MRI)</w:t>
      </w:r>
      <w:r w:rsidR="00962C9E" w:rsidRPr="008B2609">
        <w:rPr>
          <w:rFonts w:asciiTheme="majorBidi" w:hAnsiTheme="majorBidi" w:cstheme="majorBidi"/>
          <w:sz w:val="24"/>
          <w:szCs w:val="24"/>
        </w:rPr>
        <w:t xml:space="preserve"> </w:t>
      </w:r>
      <w:r w:rsidR="00332C79" w:rsidRPr="008B2609">
        <w:rPr>
          <w:rFonts w:asciiTheme="majorBidi" w:hAnsiTheme="majorBidi" w:cstheme="majorBidi"/>
          <w:sz w:val="24"/>
          <w:szCs w:val="24"/>
        </w:rPr>
        <w:t>that is more powerful than mammography</w:t>
      </w:r>
      <w:r w:rsidR="00B94BAF">
        <w:rPr>
          <w:rFonts w:asciiTheme="majorBidi" w:hAnsiTheme="majorBidi" w:cstheme="majorBidi"/>
          <w:sz w:val="24"/>
          <w:szCs w:val="24"/>
        </w:rPr>
        <w:t xml:space="preserve"> </w:t>
      </w:r>
      <w:r w:rsidR="009C55D9"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2KZPt1rg","properties":{"formattedCitation":"(23)","plainCitation":"(23)","noteIndex":0},"citationItems":[{"id":588,"uris":["http://zotero.org/users/local/Cy9DHBZ5/items/U5WJMFC9"],"uri":["http://zotero.org/users/local/Cy9DHBZ5/items/U5WJMFC9"],"itemData":{"id":588,"type":"article-journal","abstract":"Breast cancer is the most common malignancy in women and early detection is important for its successful treatment. The aim of this study was to investigate the sensitivity and specificity of three methods for early detection of breast cancer: breast magnetic resonance imaging (MRI), digital mammography, and breast tomosynthesis in comparison to histopathology, as well as to investigate the intraindividual variability between these modalities. We included 57 breast lesions, each detected by three diagnostic modalities: digital mammography, breast MRI, and breast tomosynthesis, and subsequently confirmed by histopathology. Breast Imaging-Reporting and Data System (BI-RADS) was used for characterizing the lesions. One experienced radiologist interpreted all three diagnostic modalities. Twenty-nine of the breast lesions were malignant while 28 were benign. The sensitivity for digital mammography, breast MRI, and breast tomosynthesis, was 72.4%, 93.1%, and 100%, respectively; while the specificity was 46.4%, 60.7%, and 75%, respectively. Receiver operating characteristics (ROC) curve analysis showed an overall diagnostic advantage of breast tomosynthesis over both breast MRI and digital mammography. The difference in performance between breast tomosynthesis and digital mammography was significant (p &lt;0.001), while the difference between breast tomosynthesis and breast MRI was not significant (p=0.20).","container-title":"Bosnian Journal of Basic Medical Sciences","DOI":"10.17305/bjbms.2015.616","ISSN":"1840-4812","issue":"4","journalAbbreviation":"Bosn J Basic Med Sci","language":"eng","note":"PMID: 26614855\nPMCID: PMC4690445","page":"64-68","source":"PubMed","title":"Breast MRI, digital mammography and breast tomosynthesis: comparison of three methods for early detection of breast cancer","title-short":"Breast MRI, digital mammography and breast tomosynthesis","volume":"15","author":[{"family":"Roganovic","given":"Dragana"},{"family":"Djilas","given":"Dragana"},{"family":"Vujnovic","given":"Sasa"},{"family":"Pavic","given":"Dag"},{"family":"Stojanov","given":"Dragan"}],"issued":{"date-parts":[["2015",11,16]]}}}],"schema":"https://github.com/citation-style-language/schema/raw/master/csl-citation.json"} </w:instrText>
      </w:r>
      <w:r w:rsidR="009C55D9"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(23)</w:t>
      </w:r>
      <w:r w:rsidR="009C55D9" w:rsidRPr="008B2609">
        <w:rPr>
          <w:rFonts w:asciiTheme="majorBidi" w:hAnsiTheme="majorBidi" w:cstheme="majorBidi"/>
          <w:sz w:val="24"/>
          <w:szCs w:val="24"/>
        </w:rPr>
        <w:fldChar w:fldCharType="end"/>
      </w:r>
      <w:r w:rsidR="009C3DF7" w:rsidRPr="008B2609">
        <w:rPr>
          <w:rFonts w:asciiTheme="majorBidi" w:hAnsiTheme="majorBidi" w:cstheme="majorBidi"/>
          <w:sz w:val="24"/>
          <w:szCs w:val="24"/>
        </w:rPr>
        <w:t xml:space="preserve"> and positron emission tomography (PET)</w:t>
      </w:r>
      <w:r w:rsidR="00CE318A" w:rsidRPr="008B2609">
        <w:rPr>
          <w:rFonts w:asciiTheme="majorBidi" w:hAnsiTheme="majorBidi" w:cstheme="majorBidi"/>
          <w:sz w:val="24"/>
          <w:szCs w:val="24"/>
        </w:rPr>
        <w:t xml:space="preserve"> whi</w:t>
      </w:r>
      <w:r w:rsidR="002A6119">
        <w:rPr>
          <w:rFonts w:asciiTheme="majorBidi" w:hAnsiTheme="majorBidi" w:cstheme="majorBidi"/>
          <w:sz w:val="24"/>
          <w:szCs w:val="24"/>
        </w:rPr>
        <w:t xml:space="preserve">ch is </w:t>
      </w:r>
      <w:r w:rsidR="0097261D">
        <w:rPr>
          <w:rFonts w:asciiTheme="majorBidi" w:hAnsiTheme="majorBidi" w:cstheme="majorBidi"/>
          <w:sz w:val="24"/>
          <w:szCs w:val="24"/>
        </w:rPr>
        <w:t xml:space="preserve">the most accurate method. PET </w:t>
      </w:r>
      <w:r w:rsidR="002A6119">
        <w:rPr>
          <w:rFonts w:asciiTheme="majorBidi" w:hAnsiTheme="majorBidi" w:cstheme="majorBidi"/>
          <w:sz w:val="24"/>
          <w:szCs w:val="24"/>
        </w:rPr>
        <w:t xml:space="preserve"> is </w:t>
      </w:r>
      <w:r w:rsidR="00CE318A" w:rsidRPr="008B2609">
        <w:rPr>
          <w:rFonts w:asciiTheme="majorBidi" w:hAnsiTheme="majorBidi" w:cstheme="majorBidi"/>
          <w:sz w:val="24"/>
          <w:szCs w:val="24"/>
        </w:rPr>
        <w:t>expensive and may not be available for all</w:t>
      </w:r>
      <w:r w:rsidR="00B94BAF">
        <w:rPr>
          <w:rFonts w:asciiTheme="majorBidi" w:hAnsiTheme="majorBidi" w:cstheme="majorBidi"/>
          <w:sz w:val="24"/>
          <w:szCs w:val="24"/>
        </w:rPr>
        <w:t xml:space="preserve"> </w:t>
      </w:r>
      <w:r w:rsidR="00436699"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OV2peMqO","properties":{"formattedCitation":"(24)","plainCitation":"(24)","noteIndex":0},"citationItems":[{"id":591,"uris":["http://zotero.org/users/local/Cy9DHBZ5/items/ZZ84ANJE"],"uri":["http://zotero.org/users/local/Cy9DHBZ5/items/ZZ84ANJE"],"itemData":{"id":591,"type":"webpage","title":"SU</w:instrText>
      </w:r>
      <w:r w:rsidR="00BC234C" w:rsidRPr="008B2609">
        <w:rPr>
          <w:rFonts w:ascii="Cambria Math" w:hAnsi="Cambria Math" w:cs="Cambria Math"/>
          <w:sz w:val="24"/>
          <w:szCs w:val="24"/>
        </w:rPr>
        <w:instrText>‐</w:instrText>
      </w:r>
      <w:r w:rsidR="00BC234C" w:rsidRPr="008B2609">
        <w:rPr>
          <w:rFonts w:asciiTheme="majorBidi" w:hAnsiTheme="majorBidi" w:cstheme="majorBidi"/>
          <w:sz w:val="24"/>
          <w:szCs w:val="24"/>
        </w:rPr>
        <w:instrText>E</w:instrText>
      </w:r>
      <w:r w:rsidR="00BC234C" w:rsidRPr="008B2609">
        <w:rPr>
          <w:rFonts w:ascii="Cambria Math" w:hAnsi="Cambria Math" w:cs="Cambria Math"/>
          <w:sz w:val="24"/>
          <w:szCs w:val="24"/>
        </w:rPr>
        <w:instrText>‐</w:instrText>
      </w:r>
      <w:r w:rsidR="00BC234C" w:rsidRPr="008B2609">
        <w:rPr>
          <w:rFonts w:asciiTheme="majorBidi" w:hAnsiTheme="majorBidi" w:cstheme="majorBidi"/>
          <w:sz w:val="24"/>
          <w:szCs w:val="24"/>
        </w:rPr>
        <w:instrText>I</w:instrText>
      </w:r>
      <w:r w:rsidR="00BC234C" w:rsidRPr="008B2609">
        <w:rPr>
          <w:rFonts w:ascii="Cambria Math" w:hAnsi="Cambria Math" w:cs="Cambria Math"/>
          <w:sz w:val="24"/>
          <w:szCs w:val="24"/>
        </w:rPr>
        <w:instrText>‐</w:instrText>
      </w:r>
      <w:r w:rsidR="00BC234C" w:rsidRPr="008B2609">
        <w:rPr>
          <w:rFonts w:asciiTheme="majorBidi" w:hAnsiTheme="majorBidi" w:cstheme="majorBidi"/>
          <w:sz w:val="24"/>
          <w:szCs w:val="24"/>
        </w:rPr>
        <w:instrText>81: Targeting of HER2</w:instrText>
      </w:r>
      <w:r w:rsidR="00BC234C" w:rsidRPr="008B2609">
        <w:rPr>
          <w:rFonts w:ascii="Cambria Math" w:hAnsi="Cambria Math" w:cs="Cambria Math"/>
          <w:sz w:val="24"/>
          <w:szCs w:val="24"/>
        </w:rPr>
        <w:instrText>‐</w:instrText>
      </w:r>
      <w:r w:rsidR="00BC234C" w:rsidRPr="008B2609">
        <w:rPr>
          <w:rFonts w:asciiTheme="majorBidi" w:hAnsiTheme="majorBidi" w:cstheme="majorBidi"/>
          <w:sz w:val="24"/>
          <w:szCs w:val="24"/>
        </w:rPr>
        <w:instrText>Expressing Tumors with Dual PET</w:instrText>
      </w:r>
      <w:r w:rsidR="00BC234C" w:rsidRPr="008B2609">
        <w:rPr>
          <w:rFonts w:ascii="Cambria Math" w:hAnsi="Cambria Math" w:cs="Cambria Math"/>
          <w:sz w:val="24"/>
          <w:szCs w:val="24"/>
        </w:rPr>
        <w:instrText>‐</w:instrText>
      </w:r>
      <w:r w:rsidR="00BC234C" w:rsidRPr="008B2609">
        <w:rPr>
          <w:rFonts w:asciiTheme="majorBidi" w:hAnsiTheme="majorBidi" w:cstheme="majorBidi"/>
          <w:sz w:val="24"/>
          <w:szCs w:val="24"/>
        </w:rPr>
        <w:instrText xml:space="preserve">MR Imaging Probes - Xu - 2015 - Medical Physics - Wiley Online Library","URL":"https://aapm.onlinelibrary.wiley.com/doi/abs/10.1118/1.4924078","accessed":{"date-parts":[["2020",10,31]]}}}],"schema":"https://github.com/citation-style-language/schema/raw/master/csl-citation.json"} </w:instrText>
      </w:r>
      <w:r w:rsidR="00436699"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(24)</w:t>
      </w:r>
      <w:r w:rsidR="00436699" w:rsidRPr="008B2609">
        <w:rPr>
          <w:rFonts w:asciiTheme="majorBidi" w:hAnsiTheme="majorBidi" w:cstheme="majorBidi"/>
          <w:sz w:val="24"/>
          <w:szCs w:val="24"/>
        </w:rPr>
        <w:fldChar w:fldCharType="end"/>
      </w:r>
      <w:r w:rsidR="00CE318A" w:rsidRPr="008B2609">
        <w:rPr>
          <w:rFonts w:asciiTheme="majorBidi" w:hAnsiTheme="majorBidi" w:cstheme="majorBidi"/>
          <w:sz w:val="24"/>
          <w:szCs w:val="24"/>
        </w:rPr>
        <w:t>.</w:t>
      </w:r>
      <w:r w:rsidR="008A2DAE" w:rsidRPr="008B2609">
        <w:rPr>
          <w:rFonts w:asciiTheme="majorBidi" w:hAnsiTheme="majorBidi" w:cstheme="majorBidi"/>
          <w:sz w:val="24"/>
          <w:szCs w:val="24"/>
        </w:rPr>
        <w:t xml:space="preserve"> The most recent safe and low-cost alternativ</w:t>
      </w:r>
      <w:r w:rsidR="00753427" w:rsidRPr="008B2609">
        <w:rPr>
          <w:rFonts w:asciiTheme="majorBidi" w:hAnsiTheme="majorBidi" w:cstheme="majorBidi"/>
          <w:sz w:val="24"/>
          <w:szCs w:val="24"/>
        </w:rPr>
        <w:t>e</w:t>
      </w:r>
      <w:r w:rsidR="008A2DAE" w:rsidRPr="008B2609">
        <w:rPr>
          <w:rFonts w:asciiTheme="majorBidi" w:hAnsiTheme="majorBidi" w:cstheme="majorBidi"/>
          <w:sz w:val="24"/>
          <w:szCs w:val="24"/>
        </w:rPr>
        <w:t xml:space="preserve"> </w:t>
      </w:r>
      <w:r w:rsidR="00753427" w:rsidRPr="008B2609">
        <w:rPr>
          <w:rFonts w:asciiTheme="majorBidi" w:hAnsiTheme="majorBidi" w:cstheme="majorBidi"/>
          <w:sz w:val="24"/>
          <w:szCs w:val="24"/>
        </w:rPr>
        <w:t>t</w:t>
      </w:r>
      <w:r w:rsidR="008A2DAE" w:rsidRPr="008B2609">
        <w:rPr>
          <w:rFonts w:asciiTheme="majorBidi" w:hAnsiTheme="majorBidi" w:cstheme="majorBidi"/>
          <w:sz w:val="24"/>
          <w:szCs w:val="24"/>
        </w:rPr>
        <w:t>echnique</w:t>
      </w:r>
      <w:r w:rsidR="00753427" w:rsidRPr="008B2609">
        <w:rPr>
          <w:rFonts w:asciiTheme="majorBidi" w:hAnsiTheme="majorBidi" w:cstheme="majorBidi"/>
          <w:sz w:val="24"/>
          <w:szCs w:val="24"/>
        </w:rPr>
        <w:t xml:space="preserve"> for mammography is microwave imaging (MI) technique</w:t>
      </w:r>
      <w:r w:rsidR="00B94BAF">
        <w:rPr>
          <w:rFonts w:asciiTheme="majorBidi" w:hAnsiTheme="majorBidi" w:cstheme="majorBidi"/>
          <w:sz w:val="24"/>
          <w:szCs w:val="24"/>
        </w:rPr>
        <w:t xml:space="preserve"> </w:t>
      </w:r>
      <w:r w:rsidR="00034C25"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v3hTzQxp","properties":{"formattedCitation":"(25)","plainCitation":"(25)","noteIndex":0},"citationItems":[{"id":594,"uris":["http://zotero.org/users/local/Cy9DHBZ5/items/BM8DP9B3"],"uri":["http://zotero.org/users/local/Cy9DHBZ5/items/BM8DP9B3"],"itemData":{"id":594,"type":"paper-conference","abstract":"This paper presents the sensitivity optimization of a microwave biosensor dedicated to the analysis of a single living biological cell from 40 MHz to 40 GHz, directly in its culture medium. To enhance the sensor sensitivity, different capacitive gap located in the center of the biosensor, below the cell position, have been evaluated with different beads sizes. The best capacitive and conductive contrasts have been reached for a gap width of 5 µm with beads exhibiting diameters of 10 and 20 µm, due to electromagnetic field penetration in the beads. Contrasts improvement of 40 and 60 % have been achieved with standard deviations in the order of only 4% and 6% for the capacitive and conductive contrasts respectively. This sensor therefore permits to measure single living biological cells directly in their culture medium with capacitive and conductive contrasts of 0.4 fF at 5 GHz and 85 µS at 40 GHz, and associated standard deviations estimated at 7% and 14% respectively.","container-title":"2015 IEEE MTT-S International Microwave Symposium","DOI":"10.1109/MWSYM.2015.7166974","event":"2015 IEEE MTT-S International Microwave Symposium (IMS2015)","event-place":"Phoenix, AZ, USA","ISBN":"978-1-4799-8275-2","language":"en","page":"1-3","publisher":"IEEE","publisher-place":"Phoenix, AZ, USA","source":"Crossref","title":"Microwave dielectric spectroscopy of a single biological cell with improved sensitivity up to 40 GHz","URL":"http://ieeexplore.ieee.org/document/7166974/","author":[{"literal":"Wenli Chen"},{"family":"Dubuc","given":"David"},{"family":"Grenier","given":"Katia"}],"accessed":{"date-parts":[["2020",10,31]]},"issued":{"date-parts":[["2015",5]]}}}],"schema":"https://github.com/citation-style-language/schema/raw/master/csl-citation.json"} </w:instrText>
      </w:r>
      <w:r w:rsidR="00034C25"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(25)</w:t>
      </w:r>
      <w:r w:rsidR="00034C25" w:rsidRPr="008B2609">
        <w:rPr>
          <w:rFonts w:asciiTheme="majorBidi" w:hAnsiTheme="majorBidi" w:cstheme="majorBidi"/>
          <w:sz w:val="24"/>
          <w:szCs w:val="24"/>
        </w:rPr>
        <w:fldChar w:fldCharType="end"/>
      </w:r>
      <w:r w:rsidR="00757E46" w:rsidRPr="008B2609">
        <w:rPr>
          <w:rFonts w:asciiTheme="majorBidi" w:hAnsiTheme="majorBidi" w:cstheme="majorBidi"/>
          <w:sz w:val="24"/>
          <w:szCs w:val="24"/>
        </w:rPr>
        <w:t xml:space="preserve">. </w:t>
      </w:r>
      <w:r w:rsidR="00D84332" w:rsidRPr="008B2609">
        <w:rPr>
          <w:rFonts w:asciiTheme="majorBidi" w:hAnsiTheme="majorBidi" w:cstheme="majorBidi"/>
          <w:sz w:val="24"/>
          <w:szCs w:val="24"/>
        </w:rPr>
        <w:t>Biomarkers are among the most recent techniques, as well</w:t>
      </w:r>
      <w:r w:rsidR="00B94BAF">
        <w:rPr>
          <w:rFonts w:asciiTheme="majorBidi" w:hAnsiTheme="majorBidi" w:cstheme="majorBidi"/>
          <w:sz w:val="24"/>
          <w:szCs w:val="24"/>
        </w:rPr>
        <w:t xml:space="preserve"> </w:t>
      </w:r>
      <w:r w:rsidR="00E32C9D"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jA6BQ2Y5","properties":{"formattedCitation":"(26)","plainCitation":"(26)","noteIndex":0},"citationItems":[{"id":595,"uris":["http://zotero.org/users/local/Cy9DHBZ5/items/QGZMHGPB"],"uri":["http://zotero.org/users/local/Cy9DHBZ5/items/QGZMHGPB"],"itemData":{"id":595,"type":"article-journal","abstract":"In recent years the discovery of cancer biomarkers has become a major focus of cancer research. The widespread use of prostate-specific antigen in prostate cancer screening has motivated researchers to identify suitable markers for screening different types of cancer. Biomarkers are also useful for diagnosis, monitoring disease progression, predicting disease recurrence and therapeutic treatment efficacy. With the advent of new and improved genomic and proteomic technologies such as DNA and tissue microarray, two-dimensional gel eletrophoresis, mass spectrometry and protein assays coupled with advanced bioinformatic tools, it is possible to develop biomarkers that are able to reliably and accurately predict outcomes during cancer management and treatment. In years to come, a serum or urine test for every phase of cancer may drive clinical decision making, supplementing or replacing currently existing invasive techniques.","container-title":"Future Oncology (London, England)","DOI":"10.1517/14796694.1.1.37","ISSN":"1479-6694","issue":"1","journalAbbreviation":"Future Oncol","language":"eng","note":"PMID: 16555974","page":"37-50","source":"PubMed","title":"Cancer biomarkers: knowing the present and predicting the future","title-short":"Cancer biomarkers","volume":"1","author":[{"family":"Chatterjee","given":"Sabarni K."},{"family":"Zetter","given":"Bruce R."}],"issued":{"date-parts":[["2005",2]]}}}],"schema":"https://github.com/citation-style-language/schema/raw/master/csl-citation.json"} </w:instrText>
      </w:r>
      <w:r w:rsidR="00E32C9D"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(26)</w:t>
      </w:r>
      <w:r w:rsidR="00E32C9D" w:rsidRPr="008B2609">
        <w:rPr>
          <w:rFonts w:asciiTheme="majorBidi" w:hAnsiTheme="majorBidi" w:cstheme="majorBidi"/>
          <w:sz w:val="24"/>
          <w:szCs w:val="24"/>
        </w:rPr>
        <w:fldChar w:fldCharType="end"/>
      </w:r>
      <w:r w:rsidR="00D84332" w:rsidRPr="008B2609">
        <w:rPr>
          <w:rFonts w:asciiTheme="majorBidi" w:hAnsiTheme="majorBidi" w:cstheme="majorBidi"/>
          <w:sz w:val="24"/>
          <w:szCs w:val="24"/>
        </w:rPr>
        <w:t>.</w:t>
      </w:r>
      <w:r w:rsidR="00E32C9D" w:rsidRPr="008B2609">
        <w:rPr>
          <w:rFonts w:asciiTheme="majorBidi" w:hAnsiTheme="majorBidi" w:cstheme="majorBidi"/>
          <w:sz w:val="24"/>
          <w:szCs w:val="24"/>
        </w:rPr>
        <w:t xml:space="preserve"> </w:t>
      </w:r>
      <w:r w:rsidR="008B2609" w:rsidRPr="008B2609">
        <w:rPr>
          <w:rFonts w:asciiTheme="majorBidi" w:hAnsiTheme="majorBidi" w:cstheme="majorBidi"/>
          <w:sz w:val="24"/>
          <w:szCs w:val="24"/>
        </w:rPr>
        <w:t>Of course,</w:t>
      </w:r>
      <w:r w:rsidR="00757E46" w:rsidRPr="008B2609">
        <w:rPr>
          <w:rFonts w:asciiTheme="majorBidi" w:hAnsiTheme="majorBidi" w:cstheme="majorBidi"/>
          <w:sz w:val="24"/>
          <w:szCs w:val="24"/>
        </w:rPr>
        <w:t xml:space="preserve"> </w:t>
      </w:r>
      <w:r w:rsidR="00036404">
        <w:rPr>
          <w:rFonts w:asciiTheme="majorBidi" w:hAnsiTheme="majorBidi" w:cstheme="majorBidi"/>
          <w:sz w:val="24"/>
          <w:szCs w:val="24"/>
        </w:rPr>
        <w:t xml:space="preserve">most of </w:t>
      </w:r>
      <w:r w:rsidR="00757E46" w:rsidRPr="008B2609">
        <w:rPr>
          <w:rFonts w:asciiTheme="majorBidi" w:hAnsiTheme="majorBidi" w:cstheme="majorBidi"/>
          <w:sz w:val="24"/>
          <w:szCs w:val="24"/>
        </w:rPr>
        <w:t>these new techniques are not ava</w:t>
      </w:r>
      <w:r w:rsidR="00173602" w:rsidRPr="008B2609">
        <w:rPr>
          <w:rFonts w:asciiTheme="majorBidi" w:hAnsiTheme="majorBidi" w:cstheme="majorBidi"/>
          <w:sz w:val="24"/>
          <w:szCs w:val="24"/>
        </w:rPr>
        <w:t>ila</w:t>
      </w:r>
      <w:r w:rsidR="00757E46" w:rsidRPr="008B2609">
        <w:rPr>
          <w:rFonts w:asciiTheme="majorBidi" w:hAnsiTheme="majorBidi" w:cstheme="majorBidi"/>
          <w:sz w:val="24"/>
          <w:szCs w:val="24"/>
        </w:rPr>
        <w:t>ble</w:t>
      </w:r>
      <w:r w:rsidR="00036404">
        <w:rPr>
          <w:rFonts w:asciiTheme="majorBidi" w:hAnsiTheme="majorBidi" w:cstheme="majorBidi"/>
          <w:sz w:val="24"/>
          <w:szCs w:val="24"/>
        </w:rPr>
        <w:t xml:space="preserve"> or if available they are too expensive and not </w:t>
      </w:r>
      <w:r w:rsidR="00173602" w:rsidRPr="008B2609">
        <w:rPr>
          <w:rFonts w:asciiTheme="majorBidi" w:hAnsiTheme="majorBidi" w:cstheme="majorBidi"/>
          <w:sz w:val="24"/>
          <w:szCs w:val="24"/>
        </w:rPr>
        <w:t xml:space="preserve">affordable </w:t>
      </w:r>
      <w:r w:rsidR="00757E46" w:rsidRPr="008B2609">
        <w:rPr>
          <w:rFonts w:asciiTheme="majorBidi" w:hAnsiTheme="majorBidi" w:cstheme="majorBidi"/>
          <w:sz w:val="24"/>
          <w:szCs w:val="24"/>
        </w:rPr>
        <w:t>in Iran</w:t>
      </w:r>
      <w:r w:rsidR="00173602" w:rsidRPr="008B2609">
        <w:rPr>
          <w:rFonts w:asciiTheme="majorBidi" w:hAnsiTheme="majorBidi" w:cstheme="majorBidi"/>
          <w:sz w:val="24"/>
          <w:szCs w:val="24"/>
        </w:rPr>
        <w:t>.</w:t>
      </w:r>
      <w:r w:rsidR="00757E46" w:rsidRPr="008B2609">
        <w:rPr>
          <w:rFonts w:asciiTheme="majorBidi" w:hAnsiTheme="majorBidi" w:cstheme="majorBidi"/>
          <w:sz w:val="24"/>
          <w:szCs w:val="24"/>
        </w:rPr>
        <w:t xml:space="preserve"> </w:t>
      </w:r>
    </w:p>
    <w:p w14:paraId="6CFFAD44" w14:textId="77777777" w:rsidR="006E2CD6" w:rsidRPr="008B2609" w:rsidRDefault="006E2CD6" w:rsidP="000E5A4E">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lastRenderedPageBreak/>
        <w:drawing>
          <wp:inline distT="0" distB="0" distL="0" distR="0" wp14:anchorId="5B7C5693" wp14:editId="3149A3D1">
            <wp:extent cx="6390526" cy="4588070"/>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93299" cy="4590061"/>
                    </a:xfrm>
                    <a:prstGeom prst="rect">
                      <a:avLst/>
                    </a:prstGeom>
                    <a:noFill/>
                    <a:ln>
                      <a:noFill/>
                    </a:ln>
                  </pic:spPr>
                </pic:pic>
              </a:graphicData>
            </a:graphic>
          </wp:inline>
        </w:drawing>
      </w:r>
    </w:p>
    <w:p w14:paraId="27A70B1B" w14:textId="5A48FA35" w:rsidR="00D92DA7" w:rsidRPr="00DD3ABC" w:rsidRDefault="00DD3ABC" w:rsidP="001471CC">
      <w:pPr>
        <w:spacing w:before="240" w:line="480" w:lineRule="auto"/>
        <w:jc w:val="center"/>
        <w:rPr>
          <w:rFonts w:asciiTheme="majorBidi" w:hAnsiTheme="majorBidi" w:cstheme="majorBidi"/>
          <w:sz w:val="20"/>
          <w:szCs w:val="20"/>
        </w:rPr>
      </w:pPr>
      <w:r w:rsidRPr="00DD3ABC">
        <w:rPr>
          <w:rFonts w:asciiTheme="majorBidi" w:hAnsiTheme="majorBidi" w:cstheme="majorBidi"/>
          <w:sz w:val="20"/>
          <w:szCs w:val="20"/>
        </w:rPr>
        <w:t>Figure 9</w:t>
      </w:r>
      <w:r w:rsidR="00D92DA7" w:rsidRPr="00DD3ABC">
        <w:rPr>
          <w:rFonts w:asciiTheme="majorBidi" w:hAnsiTheme="majorBidi" w:cstheme="majorBidi"/>
          <w:sz w:val="20"/>
          <w:szCs w:val="20"/>
        </w:rPr>
        <w:t>:</w:t>
      </w:r>
      <w:r w:rsidR="00D92DA7" w:rsidRPr="00DD3ABC">
        <w:rPr>
          <w:sz w:val="20"/>
          <w:szCs w:val="20"/>
        </w:rPr>
        <w:t xml:space="preserve"> </w:t>
      </w:r>
      <w:r w:rsidR="00D92DA7" w:rsidRPr="00DD3ABC">
        <w:rPr>
          <w:rFonts w:asciiTheme="majorBidi" w:hAnsiTheme="majorBidi" w:cstheme="majorBidi"/>
          <w:sz w:val="20"/>
          <w:szCs w:val="20"/>
        </w:rPr>
        <w:t>Conventional breast screening methods and their limitations</w:t>
      </w:r>
      <w:r w:rsidR="006112DF" w:rsidRPr="00DD3ABC">
        <w:rPr>
          <w:rFonts w:asciiTheme="majorBidi" w:hAnsiTheme="majorBidi" w:cstheme="majorBidi"/>
          <w:sz w:val="20"/>
          <w:szCs w:val="20"/>
        </w:rPr>
        <w:fldChar w:fldCharType="begin"/>
      </w:r>
      <w:r w:rsidR="00BC234C" w:rsidRPr="00DD3ABC">
        <w:rPr>
          <w:rFonts w:asciiTheme="majorBidi" w:hAnsiTheme="majorBidi" w:cstheme="majorBidi"/>
          <w:sz w:val="20"/>
          <w:szCs w:val="20"/>
        </w:rPr>
        <w:instrText xml:space="preserve"> ADDIN ZOTERO_ITEM CSL_CITATION {"citationID":"9XsOXUoR","properties":{"formattedCitation":"(18)","plainCitation":"(18)","noteIndex":0},"citationItems":[{"id":577,"uris":["http://zotero.org/users/local/Cy9DHBZ5/items/E2J9GX79"],"uri":["http://zotero.org/users/local/Cy9DHBZ5/items/E2J9GX79"],"itemData":{"id":577,"type":"article-journal","abstract":"Early-stage cancer detection could reduce breast cancer death rates significantly in the long-term. The most critical point for best prognosis is to identify early-stage cancer cells. Investigators have studied many breast diagnostic approaches, including mammography, magnetic resonance imaging, ultrasound, computerized tomography, positron emission tomography and biopsy. However, these techniques have some limitations such as being expensive, time consuming and not suitable for young women. Developing a high-sensitive and rapid early-stage breast cancer diagnostic method is urgent. In recent years, investigators have paid their attention in the development of biosensors to detect breast cancer using different biomarkers. Apart from biosensors and biomarkers, microwave imaging techniques have also been intensely studied as a promising diagnostic tool for rapid and cost-effective early-stage breast cancer detection. This paper aims to provide an overview on recent important achievements in breast screening methods (particularly on microwave imaging) and breast biomarkers along with biosensors for rapidly diagnosing breast cancer.","container-title":"Sensors (Basel, Switzerland)","DOI":"10.3390/s17071572","ISSN":"1424-8220","issue":"7","journalAbbreviation":"Sensors (Basel)","language":"eng","note":"PMID: 28678153\nPMCID: PMC5539491","source":"PubMed","title":"Early Diagnosis of Breast Cancer","volume":"17","author":[{"family":"Wang","given":"Lulu"}],"issued":{"date-parts":[["2017",7,5]]}}}],"schema":"https://github.com/citation-style-language/schema/raw/master/csl-citation.json"} </w:instrText>
      </w:r>
      <w:r w:rsidR="006112DF" w:rsidRPr="00DD3ABC">
        <w:rPr>
          <w:rFonts w:asciiTheme="majorBidi" w:hAnsiTheme="majorBidi" w:cstheme="majorBidi"/>
          <w:sz w:val="20"/>
          <w:szCs w:val="20"/>
        </w:rPr>
        <w:fldChar w:fldCharType="separate"/>
      </w:r>
      <w:r w:rsidR="001471CC" w:rsidRPr="00DD3ABC">
        <w:rPr>
          <w:rFonts w:ascii="Times New Roman" w:hAnsi="Times New Roman" w:cs="Times New Roman"/>
          <w:sz w:val="20"/>
          <w:szCs w:val="20"/>
        </w:rPr>
        <w:t>(18)</w:t>
      </w:r>
      <w:r w:rsidR="006112DF" w:rsidRPr="00DD3ABC">
        <w:rPr>
          <w:rFonts w:asciiTheme="majorBidi" w:hAnsiTheme="majorBidi" w:cstheme="majorBidi"/>
          <w:sz w:val="20"/>
          <w:szCs w:val="20"/>
        </w:rPr>
        <w:fldChar w:fldCharType="end"/>
      </w:r>
    </w:p>
    <w:p w14:paraId="35F4866B" w14:textId="2CF65E55" w:rsidR="009E5C2F" w:rsidRPr="00C249B0" w:rsidRDefault="002D70BC" w:rsidP="00C249B0">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E774B7" w:rsidRPr="008B2609">
        <w:rPr>
          <w:rFonts w:asciiTheme="majorBidi" w:hAnsiTheme="majorBidi" w:cstheme="majorBidi"/>
          <w:sz w:val="24"/>
          <w:szCs w:val="24"/>
        </w:rPr>
        <w:t>Different organizations</w:t>
      </w:r>
      <w:r w:rsidR="00D27CC0" w:rsidRPr="008B2609">
        <w:rPr>
          <w:rFonts w:asciiTheme="majorBidi" w:hAnsiTheme="majorBidi" w:cstheme="majorBidi"/>
          <w:sz w:val="24"/>
          <w:szCs w:val="24"/>
        </w:rPr>
        <w:t xml:space="preserve"> such as</w:t>
      </w:r>
      <w:r w:rsidR="00E774B7" w:rsidRPr="008B2609">
        <w:rPr>
          <w:rFonts w:asciiTheme="majorBidi" w:hAnsiTheme="majorBidi" w:cstheme="majorBidi"/>
          <w:sz w:val="24"/>
          <w:szCs w:val="24"/>
        </w:rPr>
        <w:t xml:space="preserve"> </w:t>
      </w:r>
      <w:r w:rsidR="00D27CC0" w:rsidRPr="008B2609">
        <w:rPr>
          <w:rFonts w:asciiTheme="majorBidi" w:hAnsiTheme="majorBidi" w:cstheme="majorBidi"/>
          <w:sz w:val="24"/>
          <w:szCs w:val="24"/>
        </w:rPr>
        <w:t>U.S. Preventive Services Task Force (UPSTF),</w:t>
      </w:r>
      <w:r w:rsidR="00463639" w:rsidRPr="008B2609">
        <w:t xml:space="preserve"> </w:t>
      </w:r>
      <w:r w:rsidR="00463639" w:rsidRPr="008B2609">
        <w:rPr>
          <w:rFonts w:asciiTheme="majorBidi" w:hAnsiTheme="majorBidi" w:cstheme="majorBidi"/>
          <w:sz w:val="24"/>
          <w:szCs w:val="24"/>
        </w:rPr>
        <w:t>American Cancer</w:t>
      </w:r>
      <w:r w:rsidR="00C52EDB" w:rsidRPr="008B2609">
        <w:rPr>
          <w:rFonts w:asciiTheme="majorBidi" w:hAnsiTheme="majorBidi" w:cstheme="majorBidi"/>
          <w:sz w:val="24"/>
          <w:szCs w:val="24"/>
        </w:rPr>
        <w:t xml:space="preserve"> </w:t>
      </w:r>
      <w:r w:rsidR="00463639" w:rsidRPr="008B2609">
        <w:rPr>
          <w:rFonts w:asciiTheme="majorBidi" w:hAnsiTheme="majorBidi" w:cstheme="majorBidi"/>
          <w:sz w:val="24"/>
          <w:szCs w:val="24"/>
        </w:rPr>
        <w:t>Society (ACS), American College of Obstetricians and</w:t>
      </w:r>
      <w:r w:rsidR="00414DE5" w:rsidRPr="008B2609">
        <w:rPr>
          <w:rFonts w:asciiTheme="majorBidi" w:hAnsiTheme="majorBidi" w:cstheme="majorBidi"/>
          <w:sz w:val="24"/>
          <w:szCs w:val="24"/>
        </w:rPr>
        <w:t xml:space="preserve"> </w:t>
      </w:r>
      <w:r w:rsidR="00463639" w:rsidRPr="008B2609">
        <w:rPr>
          <w:rFonts w:asciiTheme="majorBidi" w:hAnsiTheme="majorBidi" w:cstheme="majorBidi"/>
          <w:sz w:val="24"/>
          <w:szCs w:val="24"/>
        </w:rPr>
        <w:t>Gynecologists</w:t>
      </w:r>
      <w:r w:rsidR="00414DE5" w:rsidRPr="008B2609">
        <w:rPr>
          <w:rFonts w:asciiTheme="majorBidi" w:hAnsiTheme="majorBidi" w:cstheme="majorBidi"/>
          <w:sz w:val="24"/>
          <w:szCs w:val="24"/>
        </w:rPr>
        <w:t xml:space="preserve"> (ACOG),</w:t>
      </w:r>
      <w:r w:rsidR="00414DE5" w:rsidRPr="008B2609">
        <w:t xml:space="preserve"> </w:t>
      </w:r>
      <w:r w:rsidR="00414DE5" w:rsidRPr="008B2609">
        <w:rPr>
          <w:rFonts w:asciiTheme="majorBidi" w:hAnsiTheme="majorBidi" w:cstheme="majorBidi"/>
          <w:sz w:val="24"/>
          <w:szCs w:val="24"/>
        </w:rPr>
        <w:t>International</w:t>
      </w:r>
      <w:r w:rsidR="000E5CAE">
        <w:rPr>
          <w:rFonts w:asciiTheme="majorBidi" w:hAnsiTheme="majorBidi" w:cstheme="majorBidi"/>
          <w:sz w:val="24"/>
          <w:szCs w:val="24"/>
        </w:rPr>
        <w:t xml:space="preserve"> </w:t>
      </w:r>
      <w:r w:rsidR="00414DE5" w:rsidRPr="008B2609">
        <w:rPr>
          <w:rFonts w:asciiTheme="majorBidi" w:hAnsiTheme="majorBidi" w:cstheme="majorBidi"/>
          <w:sz w:val="24"/>
          <w:szCs w:val="24"/>
        </w:rPr>
        <w:t>Agency for Research on Cancer (IARC),</w:t>
      </w:r>
      <w:r w:rsidR="00346082" w:rsidRPr="008B2609">
        <w:t xml:space="preserve"> </w:t>
      </w:r>
      <w:r w:rsidR="00346082" w:rsidRPr="008B2609">
        <w:rPr>
          <w:rFonts w:asciiTheme="majorBidi" w:hAnsiTheme="majorBidi" w:cstheme="majorBidi"/>
          <w:sz w:val="24"/>
          <w:szCs w:val="24"/>
        </w:rPr>
        <w:t xml:space="preserve">American College of </w:t>
      </w:r>
      <w:r w:rsidR="00346082" w:rsidRPr="008B2609">
        <w:rPr>
          <w:rFonts w:asciiTheme="majorBidi" w:hAnsiTheme="majorBidi" w:cstheme="majorBidi"/>
          <w:sz w:val="24"/>
          <w:szCs w:val="24"/>
        </w:rPr>
        <w:lastRenderedPageBreak/>
        <w:t>Radiolog</w:t>
      </w:r>
      <w:r w:rsidR="002B254C" w:rsidRPr="008B2609">
        <w:rPr>
          <w:rFonts w:asciiTheme="majorBidi" w:hAnsiTheme="majorBidi" w:cstheme="majorBidi"/>
          <w:sz w:val="24"/>
          <w:szCs w:val="24"/>
        </w:rPr>
        <w:t>y (ACR),</w:t>
      </w:r>
      <w:r w:rsidR="009847E1">
        <w:rPr>
          <w:rFonts w:asciiTheme="majorBidi" w:hAnsiTheme="majorBidi" w:cstheme="majorBidi"/>
          <w:sz w:val="24"/>
          <w:szCs w:val="24"/>
        </w:rPr>
        <w:t xml:space="preserve"> American College of Physicians</w:t>
      </w:r>
      <w:r w:rsidR="002B254C" w:rsidRPr="008B2609">
        <w:rPr>
          <w:rFonts w:asciiTheme="majorBidi" w:hAnsiTheme="majorBidi" w:cstheme="majorBidi"/>
          <w:sz w:val="24"/>
          <w:szCs w:val="24"/>
        </w:rPr>
        <w:t xml:space="preserve"> </w:t>
      </w:r>
      <w:r w:rsidR="00346082" w:rsidRPr="008B2609">
        <w:rPr>
          <w:rFonts w:asciiTheme="majorBidi" w:hAnsiTheme="majorBidi" w:cstheme="majorBidi"/>
          <w:sz w:val="24"/>
          <w:szCs w:val="24"/>
        </w:rPr>
        <w:t>(AC</w:t>
      </w:r>
      <w:r w:rsidR="002B254C" w:rsidRPr="008B2609">
        <w:rPr>
          <w:rFonts w:asciiTheme="majorBidi" w:hAnsiTheme="majorBidi" w:cstheme="majorBidi"/>
          <w:sz w:val="24"/>
          <w:szCs w:val="24"/>
        </w:rPr>
        <w:t>P</w:t>
      </w:r>
      <w:r w:rsidR="00346082" w:rsidRPr="008B2609">
        <w:rPr>
          <w:rFonts w:asciiTheme="majorBidi" w:hAnsiTheme="majorBidi" w:cstheme="majorBidi"/>
          <w:sz w:val="24"/>
          <w:szCs w:val="24"/>
        </w:rPr>
        <w:t>),</w:t>
      </w:r>
      <w:r w:rsidR="005C4D75">
        <w:rPr>
          <w:rFonts w:asciiTheme="majorBidi" w:hAnsiTheme="majorBidi" w:cstheme="majorBidi"/>
          <w:sz w:val="24"/>
          <w:szCs w:val="24"/>
        </w:rPr>
        <w:t xml:space="preserve"> American </w:t>
      </w:r>
      <w:r w:rsidR="00C52EDB" w:rsidRPr="008B2609">
        <w:rPr>
          <w:rFonts w:asciiTheme="majorBidi" w:hAnsiTheme="majorBidi" w:cstheme="majorBidi"/>
          <w:sz w:val="24"/>
          <w:szCs w:val="24"/>
        </w:rPr>
        <w:t xml:space="preserve">Academy of Family </w:t>
      </w:r>
      <w:r w:rsidR="008B2609" w:rsidRPr="008B2609">
        <w:rPr>
          <w:rFonts w:asciiTheme="majorBidi" w:hAnsiTheme="majorBidi" w:cstheme="majorBidi"/>
          <w:sz w:val="24"/>
          <w:szCs w:val="24"/>
        </w:rPr>
        <w:t>Physicians (</w:t>
      </w:r>
      <w:r w:rsidR="00C52EDB" w:rsidRPr="008B2609">
        <w:rPr>
          <w:rFonts w:asciiTheme="majorBidi" w:hAnsiTheme="majorBidi" w:cstheme="majorBidi"/>
          <w:sz w:val="24"/>
          <w:szCs w:val="24"/>
        </w:rPr>
        <w:t>AAFP)</w:t>
      </w:r>
      <w:r w:rsidR="00F232A4">
        <w:rPr>
          <w:rFonts w:asciiTheme="majorBidi" w:hAnsiTheme="majorBidi" w:cstheme="majorBidi"/>
          <w:sz w:val="24"/>
          <w:szCs w:val="24"/>
        </w:rPr>
        <w:t>,</w:t>
      </w:r>
      <w:r w:rsidR="00414DE5" w:rsidRPr="008B2609">
        <w:rPr>
          <w:rFonts w:asciiTheme="majorBidi" w:hAnsiTheme="majorBidi" w:cstheme="majorBidi"/>
          <w:sz w:val="24"/>
          <w:szCs w:val="24"/>
        </w:rPr>
        <w:t xml:space="preserve"> </w:t>
      </w:r>
      <w:r w:rsidR="00E774B7" w:rsidRPr="008B2609">
        <w:rPr>
          <w:rFonts w:asciiTheme="majorBidi" w:hAnsiTheme="majorBidi" w:cstheme="majorBidi"/>
          <w:sz w:val="24"/>
          <w:szCs w:val="24"/>
        </w:rPr>
        <w:t xml:space="preserve">recommend various guidelines for </w:t>
      </w:r>
      <w:r w:rsidR="00B1492B" w:rsidRPr="008B2609">
        <w:rPr>
          <w:rFonts w:asciiTheme="majorBidi" w:hAnsiTheme="majorBidi" w:cstheme="majorBidi"/>
          <w:sz w:val="24"/>
          <w:szCs w:val="24"/>
        </w:rPr>
        <w:t xml:space="preserve">BC screening in women. </w:t>
      </w:r>
      <w:r w:rsidR="002013B3" w:rsidRPr="008B2609">
        <w:rPr>
          <w:rFonts w:asciiTheme="majorBidi" w:hAnsiTheme="majorBidi" w:cstheme="majorBidi"/>
          <w:sz w:val="24"/>
          <w:szCs w:val="24"/>
        </w:rPr>
        <w:t xml:space="preserve">So, </w:t>
      </w:r>
      <w:r w:rsidR="00672860" w:rsidRPr="008B2609">
        <w:rPr>
          <w:rFonts w:asciiTheme="majorBidi" w:hAnsiTheme="majorBidi" w:cstheme="majorBidi"/>
          <w:sz w:val="24"/>
          <w:szCs w:val="24"/>
        </w:rPr>
        <w:t>there is no single accepted gui</w:t>
      </w:r>
      <w:r w:rsidR="002013B3" w:rsidRPr="008B2609">
        <w:rPr>
          <w:rFonts w:asciiTheme="majorBidi" w:hAnsiTheme="majorBidi" w:cstheme="majorBidi"/>
          <w:sz w:val="24"/>
          <w:szCs w:val="24"/>
        </w:rPr>
        <w:t>d</w:t>
      </w:r>
      <w:r w:rsidR="00672860" w:rsidRPr="008B2609">
        <w:rPr>
          <w:rFonts w:asciiTheme="majorBidi" w:hAnsiTheme="majorBidi" w:cstheme="majorBidi"/>
          <w:sz w:val="24"/>
          <w:szCs w:val="24"/>
        </w:rPr>
        <w:t>e</w:t>
      </w:r>
      <w:r w:rsidR="002013B3" w:rsidRPr="008B2609">
        <w:rPr>
          <w:rFonts w:asciiTheme="majorBidi" w:hAnsiTheme="majorBidi" w:cstheme="majorBidi"/>
          <w:sz w:val="24"/>
          <w:szCs w:val="24"/>
        </w:rPr>
        <w:t xml:space="preserve">line </w:t>
      </w:r>
      <w:r w:rsidR="00672860" w:rsidRPr="008B2609">
        <w:rPr>
          <w:rFonts w:asciiTheme="majorBidi" w:hAnsiTheme="majorBidi" w:cstheme="majorBidi"/>
          <w:sz w:val="24"/>
          <w:szCs w:val="24"/>
        </w:rPr>
        <w:t>for all</w:t>
      </w:r>
      <w:r w:rsidR="008A1B40">
        <w:rPr>
          <w:rFonts w:asciiTheme="majorBidi" w:hAnsiTheme="majorBidi" w:cstheme="majorBidi"/>
          <w:sz w:val="24"/>
          <w:szCs w:val="24"/>
        </w:rPr>
        <w:t xml:space="preserve"> </w:t>
      </w:r>
      <w:r w:rsidR="007F4AE6"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lbfXMGQn","properties":{"formattedCitation":"(27)","plainCitation":"(27)","noteIndex":0},"citationItems":[{"id":598,"uris":["http://zotero.org/users/local/Cy9DHBZ5/items/VRCT9LZ4"],"uri":["http://zotero.org/users/local/Cy9DHBZ5/items/VRCT9LZ4"],"itemData":{"id":598,"type":"article-journal","language":"en","page":"3","source":"Zotero","title":"Breast Cancer Screening Guidelines for Women"}}],"schema":"https://github.com/citation-style-language/schema/raw/master/csl-citation.json"} </w:instrText>
      </w:r>
      <w:r w:rsidR="007F4AE6"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(27)</w:t>
      </w:r>
      <w:r w:rsidR="007F4AE6" w:rsidRPr="008B2609">
        <w:rPr>
          <w:rFonts w:asciiTheme="majorBidi" w:hAnsiTheme="majorBidi" w:cstheme="majorBidi"/>
          <w:sz w:val="24"/>
          <w:szCs w:val="24"/>
        </w:rPr>
        <w:fldChar w:fldCharType="end"/>
      </w:r>
      <w:r w:rsidR="00B1492B" w:rsidRPr="008B2609">
        <w:rPr>
          <w:rFonts w:asciiTheme="majorBidi" w:hAnsiTheme="majorBidi" w:cstheme="majorBidi"/>
          <w:sz w:val="24"/>
          <w:szCs w:val="24"/>
        </w:rPr>
        <w:t>.</w:t>
      </w:r>
      <w:r w:rsidR="004F50FA" w:rsidRPr="008B2609">
        <w:rPr>
          <w:rFonts w:asciiTheme="majorBidi" w:hAnsiTheme="majorBidi" w:cstheme="majorBidi"/>
          <w:sz w:val="24"/>
          <w:szCs w:val="24"/>
        </w:rPr>
        <w:t xml:space="preserve"> </w:t>
      </w:r>
      <w:r w:rsidR="009847E1">
        <w:rPr>
          <w:rFonts w:asciiTheme="majorBidi" w:hAnsiTheme="majorBidi" w:cstheme="majorBidi"/>
          <w:sz w:val="24"/>
          <w:szCs w:val="24"/>
        </w:rPr>
        <w:t>Below table illustrates</w:t>
      </w:r>
      <w:r w:rsidR="004F4AE2" w:rsidRPr="008B2609">
        <w:rPr>
          <w:rFonts w:asciiTheme="majorBidi" w:hAnsiTheme="majorBidi" w:cstheme="majorBidi"/>
          <w:sz w:val="24"/>
          <w:szCs w:val="24"/>
        </w:rPr>
        <w:t xml:space="preserve"> </w:t>
      </w:r>
      <w:r w:rsidR="003F4A43" w:rsidRPr="008B2609">
        <w:rPr>
          <w:rFonts w:asciiTheme="majorBidi" w:hAnsiTheme="majorBidi" w:cstheme="majorBidi"/>
          <w:sz w:val="24"/>
          <w:szCs w:val="24"/>
        </w:rPr>
        <w:t xml:space="preserve">ACS </w:t>
      </w:r>
      <w:r w:rsidR="00EA07C1">
        <w:rPr>
          <w:rFonts w:asciiTheme="majorBidi" w:hAnsiTheme="majorBidi" w:cstheme="majorBidi"/>
          <w:sz w:val="24"/>
          <w:szCs w:val="24"/>
        </w:rPr>
        <w:t>‘s</w:t>
      </w:r>
      <w:r w:rsidR="009847E1">
        <w:rPr>
          <w:rFonts w:asciiTheme="majorBidi" w:hAnsiTheme="majorBidi" w:cstheme="majorBidi"/>
          <w:sz w:val="24"/>
          <w:szCs w:val="24"/>
        </w:rPr>
        <w:t xml:space="preserve"> classification system </w:t>
      </w:r>
      <w:r w:rsidR="00102C10">
        <w:rPr>
          <w:rFonts w:asciiTheme="majorBidi" w:hAnsiTheme="majorBidi" w:cstheme="majorBidi"/>
          <w:sz w:val="24"/>
          <w:szCs w:val="24"/>
        </w:rPr>
        <w:t>which divides</w:t>
      </w:r>
      <w:r w:rsidR="003F4A43" w:rsidRPr="008B2609">
        <w:rPr>
          <w:rFonts w:asciiTheme="majorBidi" w:hAnsiTheme="majorBidi" w:cstheme="majorBidi"/>
          <w:sz w:val="24"/>
          <w:szCs w:val="24"/>
        </w:rPr>
        <w:t xml:space="preserve"> women into two different categories and suggests various recommendations for each group</w:t>
      </w:r>
      <w:r w:rsidR="008A1B40">
        <w:rPr>
          <w:rFonts w:asciiTheme="majorBidi" w:hAnsiTheme="majorBidi" w:cstheme="majorBidi"/>
          <w:sz w:val="24"/>
          <w:szCs w:val="24"/>
        </w:rPr>
        <w:t xml:space="preserve"> </w:t>
      </w:r>
      <w:r w:rsidR="00AC3AE5"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zUg1hO6T","properties":{"formattedCitation":"(28)","plainCitation":"(28)","noteIndex":0},"citationItems":[{"id":599,"uris":["http://zotero.org/users/local/Cy9DHBZ5/items/6UPKWSJG"],"uri":["http://zotero.org/users/local/Cy9DHBZ5/items/6UPKWSJG"],"itemData":{"id":599,"type":"webpage","abstract":"See the American Cancer Society's screening guidelines for women at average risk of breast cancer and for those at higher risk for breast cancer.","language":"en","title":"ACS Breast Cancer Early Detection Recommendations","URL":"https://www.cancer.org/cancer/breast-cancer/screening-tests-and-early-detection/american-cancer-society-recommendations-for-the-early-detection-of-breast-cancer.html","accessed":{"date-parts":[["2020",10,31]]}}}],"schema":"https://github.com/citation-style-language/schema/raw/master/csl-citation.json"} </w:instrText>
      </w:r>
      <w:r w:rsidR="00AC3AE5"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(28)</w:t>
      </w:r>
      <w:r w:rsidR="00AC3AE5" w:rsidRPr="008B2609">
        <w:rPr>
          <w:rFonts w:asciiTheme="majorBidi" w:hAnsiTheme="majorBidi" w:cstheme="majorBidi"/>
          <w:sz w:val="24"/>
          <w:szCs w:val="24"/>
        </w:rPr>
        <w:fldChar w:fldCharType="end"/>
      </w:r>
      <w:r w:rsidR="003F4A43" w:rsidRPr="008B2609">
        <w:rPr>
          <w:rFonts w:asciiTheme="majorBidi" w:hAnsiTheme="majorBidi" w:cstheme="majorBidi"/>
          <w:sz w:val="24"/>
          <w:szCs w:val="24"/>
        </w:rPr>
        <w:t>.</w:t>
      </w:r>
    </w:p>
    <w:tbl>
      <w:tblPr>
        <w:tblStyle w:val="TableGrid"/>
        <w:tblW w:w="5369" w:type="pct"/>
        <w:tblInd w:w="-432" w:type="dxa"/>
        <w:tblLook w:val="04A0" w:firstRow="1" w:lastRow="0" w:firstColumn="1" w:lastColumn="0" w:noHBand="0" w:noVBand="1"/>
      </w:tblPr>
      <w:tblGrid>
        <w:gridCol w:w="2971"/>
        <w:gridCol w:w="5204"/>
        <w:gridCol w:w="5973"/>
      </w:tblGrid>
      <w:tr w:rsidR="0027590C" w:rsidRPr="001807BE" w14:paraId="6EC22482" w14:textId="77777777" w:rsidTr="000E5CAE">
        <w:tc>
          <w:tcPr>
            <w:tcW w:w="1050" w:type="pct"/>
          </w:tcPr>
          <w:p w14:paraId="13098337" w14:textId="77777777" w:rsidR="0027590C" w:rsidRPr="001807BE" w:rsidRDefault="0027590C" w:rsidP="00AC3AE5">
            <w:pPr>
              <w:spacing w:before="240" w:line="480" w:lineRule="auto"/>
              <w:jc w:val="both"/>
              <w:rPr>
                <w:rFonts w:asciiTheme="majorBidi" w:hAnsiTheme="majorBidi" w:cstheme="majorBidi"/>
              </w:rPr>
            </w:pPr>
          </w:p>
        </w:tc>
        <w:tc>
          <w:tcPr>
            <w:tcW w:w="1839" w:type="pct"/>
            <w:shd w:val="clear" w:color="auto" w:fill="92D050"/>
          </w:tcPr>
          <w:p w14:paraId="6EFB86A8" w14:textId="77777777" w:rsidR="0027590C" w:rsidRPr="001807BE" w:rsidRDefault="0027590C" w:rsidP="00F766F9">
            <w:pPr>
              <w:spacing w:before="240" w:line="480" w:lineRule="auto"/>
              <w:jc w:val="center"/>
              <w:rPr>
                <w:rFonts w:asciiTheme="majorBidi" w:hAnsiTheme="majorBidi" w:cstheme="majorBidi"/>
                <w:b/>
                <w:bCs/>
              </w:rPr>
            </w:pPr>
            <w:r w:rsidRPr="001807BE">
              <w:rPr>
                <w:rFonts w:asciiTheme="majorBidi" w:hAnsiTheme="majorBidi" w:cstheme="majorBidi"/>
                <w:b/>
                <w:bCs/>
              </w:rPr>
              <w:t>Women at average risk</w:t>
            </w:r>
            <w:r w:rsidR="00A7426E" w:rsidRPr="001807BE">
              <w:rPr>
                <w:rFonts w:asciiTheme="majorBidi" w:hAnsiTheme="majorBidi" w:cstheme="majorBidi"/>
                <w:b/>
                <w:bCs/>
              </w:rPr>
              <w:t xml:space="preserve"> of BC</w:t>
            </w:r>
          </w:p>
        </w:tc>
        <w:tc>
          <w:tcPr>
            <w:tcW w:w="2112" w:type="pct"/>
            <w:shd w:val="clear" w:color="auto" w:fill="FF0000"/>
          </w:tcPr>
          <w:p w14:paraId="4269C548" w14:textId="77777777" w:rsidR="0027590C" w:rsidRPr="001807BE" w:rsidRDefault="0027590C" w:rsidP="00F766F9">
            <w:pPr>
              <w:spacing w:before="240" w:line="480" w:lineRule="auto"/>
              <w:jc w:val="center"/>
              <w:rPr>
                <w:rFonts w:asciiTheme="majorBidi" w:hAnsiTheme="majorBidi" w:cstheme="majorBidi"/>
                <w:b/>
                <w:bCs/>
              </w:rPr>
            </w:pPr>
            <w:r w:rsidRPr="001807BE">
              <w:rPr>
                <w:rFonts w:asciiTheme="majorBidi" w:hAnsiTheme="majorBidi" w:cstheme="majorBidi"/>
                <w:b/>
                <w:bCs/>
              </w:rPr>
              <w:t>Women at high risk</w:t>
            </w:r>
            <w:r w:rsidR="00A7426E" w:rsidRPr="001807BE">
              <w:rPr>
                <w:rFonts w:asciiTheme="majorBidi" w:hAnsiTheme="majorBidi" w:cstheme="majorBidi"/>
                <w:b/>
                <w:bCs/>
              </w:rPr>
              <w:t xml:space="preserve"> of BC</w:t>
            </w:r>
          </w:p>
        </w:tc>
      </w:tr>
      <w:tr w:rsidR="0027590C" w:rsidRPr="001807BE" w14:paraId="3A293489" w14:textId="77777777" w:rsidTr="000E5CAE">
        <w:tc>
          <w:tcPr>
            <w:tcW w:w="1050" w:type="pct"/>
            <w:shd w:val="clear" w:color="auto" w:fill="auto"/>
          </w:tcPr>
          <w:p w14:paraId="28FF88C3" w14:textId="77777777" w:rsidR="0027590C" w:rsidRPr="001807BE" w:rsidRDefault="0027590C" w:rsidP="00AC3AE5">
            <w:pPr>
              <w:spacing w:before="240" w:line="480" w:lineRule="auto"/>
              <w:jc w:val="both"/>
              <w:rPr>
                <w:rFonts w:asciiTheme="majorBidi" w:hAnsiTheme="majorBidi" w:cstheme="majorBidi"/>
                <w:b/>
                <w:bCs/>
              </w:rPr>
            </w:pPr>
            <w:r w:rsidRPr="001807BE">
              <w:rPr>
                <w:rFonts w:asciiTheme="majorBidi" w:hAnsiTheme="majorBidi" w:cstheme="majorBidi"/>
                <w:b/>
                <w:bCs/>
              </w:rPr>
              <w:t>Characteristics</w:t>
            </w:r>
          </w:p>
        </w:tc>
        <w:tc>
          <w:tcPr>
            <w:tcW w:w="1839" w:type="pct"/>
            <w:shd w:val="clear" w:color="auto" w:fill="92D050"/>
          </w:tcPr>
          <w:p w14:paraId="6E2E6C4A" w14:textId="77777777" w:rsidR="00260C50" w:rsidRPr="001807BE" w:rsidRDefault="00A7426E" w:rsidP="00260C50">
            <w:pPr>
              <w:spacing w:before="240"/>
              <w:jc w:val="both"/>
              <w:rPr>
                <w:rFonts w:asciiTheme="majorBidi" w:hAnsiTheme="majorBidi" w:cstheme="majorBidi"/>
              </w:rPr>
            </w:pPr>
            <w:r w:rsidRPr="001807BE">
              <w:rPr>
                <w:rFonts w:asciiTheme="majorBidi" w:hAnsiTheme="majorBidi" w:cstheme="majorBidi"/>
              </w:rPr>
              <w:t>1-</w:t>
            </w:r>
            <w:r w:rsidR="00260C50" w:rsidRPr="001807BE">
              <w:rPr>
                <w:rFonts w:asciiTheme="majorBidi" w:hAnsiTheme="majorBidi" w:cstheme="majorBidi"/>
              </w:rPr>
              <w:t>NOT having</w:t>
            </w:r>
            <w:r w:rsidR="0031777D" w:rsidRPr="001807BE">
              <w:rPr>
                <w:rFonts w:asciiTheme="majorBidi" w:hAnsiTheme="majorBidi" w:cstheme="majorBidi"/>
              </w:rPr>
              <w:t xml:space="preserve"> a</w:t>
            </w:r>
            <w:r w:rsidRPr="001807BE">
              <w:rPr>
                <w:rFonts w:asciiTheme="majorBidi" w:hAnsiTheme="majorBidi" w:cstheme="majorBidi"/>
              </w:rPr>
              <w:t xml:space="preserve"> strong family history</w:t>
            </w:r>
            <w:r w:rsidR="00871B00" w:rsidRPr="001807BE">
              <w:rPr>
                <w:rFonts w:asciiTheme="majorBidi" w:hAnsiTheme="majorBidi" w:cstheme="majorBidi"/>
              </w:rPr>
              <w:t xml:space="preserve"> </w:t>
            </w:r>
          </w:p>
          <w:p w14:paraId="05FD4FB8" w14:textId="77777777" w:rsidR="00352DE9" w:rsidRPr="001807BE" w:rsidRDefault="00260C50" w:rsidP="0031777D">
            <w:pPr>
              <w:spacing w:before="240"/>
              <w:jc w:val="both"/>
              <w:rPr>
                <w:rFonts w:asciiTheme="majorBidi" w:hAnsiTheme="majorBidi" w:cstheme="majorBidi"/>
              </w:rPr>
            </w:pPr>
            <w:r w:rsidRPr="001807BE">
              <w:rPr>
                <w:rFonts w:asciiTheme="majorBidi" w:hAnsiTheme="majorBidi" w:cstheme="majorBidi"/>
              </w:rPr>
              <w:t>2-</w:t>
            </w:r>
            <w:r w:rsidR="0031777D" w:rsidRPr="001807BE">
              <w:rPr>
                <w:rFonts w:asciiTheme="majorBidi" w:hAnsiTheme="majorBidi" w:cstheme="majorBidi"/>
              </w:rPr>
              <w:t xml:space="preserve">NOT having </w:t>
            </w:r>
            <w:r w:rsidR="003D0461" w:rsidRPr="001807BE">
              <w:rPr>
                <w:rFonts w:asciiTheme="majorBidi" w:hAnsiTheme="majorBidi" w:cstheme="majorBidi"/>
              </w:rPr>
              <w:t>gene mutation</w:t>
            </w:r>
          </w:p>
          <w:p w14:paraId="61E7EAA2" w14:textId="77777777" w:rsidR="003D0461" w:rsidRPr="001807BE" w:rsidRDefault="003D0461" w:rsidP="0031777D">
            <w:pPr>
              <w:spacing w:before="240"/>
              <w:jc w:val="both"/>
              <w:rPr>
                <w:rFonts w:asciiTheme="majorBidi" w:hAnsiTheme="majorBidi" w:cstheme="majorBidi"/>
              </w:rPr>
            </w:pPr>
            <w:r w:rsidRPr="001807BE">
              <w:rPr>
                <w:rFonts w:asciiTheme="majorBidi" w:hAnsiTheme="majorBidi" w:cstheme="majorBidi"/>
              </w:rPr>
              <w:t>3-NOT having personal BC history</w:t>
            </w:r>
          </w:p>
          <w:p w14:paraId="192129D0" w14:textId="77777777" w:rsidR="006825BF" w:rsidRPr="001807BE" w:rsidRDefault="006C4A30" w:rsidP="0031777D">
            <w:pPr>
              <w:spacing w:before="240"/>
              <w:jc w:val="both"/>
              <w:rPr>
                <w:rFonts w:asciiTheme="majorBidi" w:hAnsiTheme="majorBidi" w:cstheme="majorBidi"/>
              </w:rPr>
            </w:pPr>
            <w:r w:rsidRPr="001807BE">
              <w:rPr>
                <w:rFonts w:asciiTheme="majorBidi" w:hAnsiTheme="majorBidi" w:cstheme="majorBidi"/>
              </w:rPr>
              <w:t>4-NOT having chest radiation before 30</w:t>
            </w:r>
          </w:p>
        </w:tc>
        <w:tc>
          <w:tcPr>
            <w:tcW w:w="2112" w:type="pct"/>
            <w:shd w:val="clear" w:color="auto" w:fill="FF0000"/>
          </w:tcPr>
          <w:p w14:paraId="284DC5B0" w14:textId="77777777" w:rsidR="0027590C" w:rsidRPr="001807BE" w:rsidRDefault="00A7426E" w:rsidP="00B74C61">
            <w:pPr>
              <w:spacing w:before="240"/>
              <w:jc w:val="both"/>
              <w:rPr>
                <w:rFonts w:asciiTheme="majorBidi" w:hAnsiTheme="majorBidi" w:cstheme="majorBidi"/>
              </w:rPr>
            </w:pPr>
            <w:r w:rsidRPr="001807BE">
              <w:rPr>
                <w:rFonts w:asciiTheme="majorBidi" w:hAnsiTheme="majorBidi" w:cstheme="majorBidi"/>
              </w:rPr>
              <w:t>1-</w:t>
            </w:r>
            <w:r w:rsidR="00352DE9" w:rsidRPr="001807BE">
              <w:rPr>
                <w:rFonts w:asciiTheme="majorBidi" w:hAnsiTheme="majorBidi" w:cstheme="majorBidi"/>
              </w:rPr>
              <w:t>having strong family history</w:t>
            </w:r>
          </w:p>
          <w:p w14:paraId="4AA5C276" w14:textId="77777777" w:rsidR="00A072CA" w:rsidRPr="001807BE" w:rsidRDefault="00A072CA" w:rsidP="00B74C61">
            <w:pPr>
              <w:spacing w:before="240"/>
              <w:jc w:val="both"/>
              <w:rPr>
                <w:rFonts w:asciiTheme="majorBidi" w:hAnsiTheme="majorBidi" w:cstheme="majorBidi"/>
              </w:rPr>
            </w:pPr>
            <w:r w:rsidRPr="001807BE">
              <w:rPr>
                <w:rFonts w:asciiTheme="majorBidi" w:hAnsiTheme="majorBidi" w:cstheme="majorBidi"/>
              </w:rPr>
              <w:t>2-having a known gene mutation</w:t>
            </w:r>
          </w:p>
          <w:p w14:paraId="5421F452" w14:textId="77777777" w:rsidR="00A072CA" w:rsidRPr="001807BE" w:rsidRDefault="003D0461" w:rsidP="00B74C61">
            <w:pPr>
              <w:spacing w:before="240"/>
              <w:jc w:val="both"/>
              <w:rPr>
                <w:rFonts w:asciiTheme="majorBidi" w:hAnsiTheme="majorBidi" w:cstheme="majorBidi"/>
              </w:rPr>
            </w:pPr>
            <w:r w:rsidRPr="001807BE">
              <w:rPr>
                <w:rFonts w:asciiTheme="majorBidi" w:hAnsiTheme="majorBidi" w:cstheme="majorBidi"/>
              </w:rPr>
              <w:t>3-Having a personal BC history</w:t>
            </w:r>
          </w:p>
          <w:p w14:paraId="35A6C442" w14:textId="77777777" w:rsidR="006825BF" w:rsidRPr="001807BE" w:rsidRDefault="006825BF" w:rsidP="00B74C61">
            <w:pPr>
              <w:spacing w:before="240"/>
              <w:jc w:val="both"/>
              <w:rPr>
                <w:rFonts w:asciiTheme="majorBidi" w:hAnsiTheme="majorBidi" w:cstheme="majorBidi"/>
              </w:rPr>
            </w:pPr>
            <w:r w:rsidRPr="001807BE">
              <w:rPr>
                <w:rFonts w:asciiTheme="majorBidi" w:hAnsiTheme="majorBidi" w:cstheme="majorBidi"/>
              </w:rPr>
              <w:t xml:space="preserve">4-Having </w:t>
            </w:r>
            <w:r w:rsidR="006C4A30" w:rsidRPr="001807BE">
              <w:rPr>
                <w:rFonts w:asciiTheme="majorBidi" w:hAnsiTheme="majorBidi" w:cstheme="majorBidi"/>
              </w:rPr>
              <w:t>chest radiation before 30</w:t>
            </w:r>
          </w:p>
          <w:p w14:paraId="59C3E2FB" w14:textId="77777777" w:rsidR="008A2135" w:rsidRPr="001807BE" w:rsidRDefault="008A2135" w:rsidP="00B74C61">
            <w:pPr>
              <w:spacing w:before="240"/>
              <w:jc w:val="both"/>
              <w:rPr>
                <w:rFonts w:asciiTheme="majorBidi" w:hAnsiTheme="majorBidi" w:cstheme="majorBidi"/>
              </w:rPr>
            </w:pPr>
            <w:r w:rsidRPr="001807BE">
              <w:rPr>
                <w:rFonts w:asciiTheme="majorBidi" w:hAnsiTheme="majorBidi" w:cstheme="majorBidi"/>
              </w:rPr>
              <w:t>5-</w:t>
            </w:r>
            <w:r w:rsidR="00BE2268" w:rsidRPr="001807BE">
              <w:rPr>
                <w:rFonts w:asciiTheme="majorBidi" w:hAnsiTheme="majorBidi" w:cstheme="majorBidi"/>
              </w:rPr>
              <w:t>Having extremely or heterogen</w:t>
            </w:r>
            <w:r w:rsidR="00323629" w:rsidRPr="001807BE">
              <w:rPr>
                <w:rFonts w:asciiTheme="majorBidi" w:hAnsiTheme="majorBidi" w:cstheme="majorBidi"/>
              </w:rPr>
              <w:t>e</w:t>
            </w:r>
            <w:r w:rsidR="00BE2268" w:rsidRPr="001807BE">
              <w:rPr>
                <w:rFonts w:asciiTheme="majorBidi" w:hAnsiTheme="majorBidi" w:cstheme="majorBidi"/>
              </w:rPr>
              <w:t>ously</w:t>
            </w:r>
          </w:p>
          <w:p w14:paraId="4AE78A34" w14:textId="77777777" w:rsidR="00323629" w:rsidRPr="001807BE" w:rsidRDefault="00323629" w:rsidP="00B74C61">
            <w:pPr>
              <w:spacing w:before="240"/>
              <w:jc w:val="both"/>
              <w:rPr>
                <w:rFonts w:asciiTheme="majorBidi" w:hAnsiTheme="majorBidi" w:cstheme="majorBidi"/>
              </w:rPr>
            </w:pPr>
            <w:r w:rsidRPr="001807BE">
              <w:rPr>
                <w:rFonts w:asciiTheme="majorBidi" w:hAnsiTheme="majorBidi" w:cstheme="majorBidi"/>
              </w:rPr>
              <w:t>Dense breasts as seen on a mammogram</w:t>
            </w:r>
          </w:p>
          <w:p w14:paraId="2FADD09F" w14:textId="77777777" w:rsidR="006825BF" w:rsidRPr="001807BE" w:rsidRDefault="00DF1766" w:rsidP="00D1049F">
            <w:pPr>
              <w:spacing w:before="240"/>
              <w:jc w:val="both"/>
              <w:rPr>
                <w:rFonts w:asciiTheme="majorBidi" w:hAnsiTheme="majorBidi" w:cstheme="majorBidi"/>
              </w:rPr>
            </w:pPr>
            <w:r w:rsidRPr="001807BE">
              <w:rPr>
                <w:rFonts w:asciiTheme="majorBidi" w:hAnsiTheme="majorBidi" w:cstheme="majorBidi"/>
              </w:rPr>
              <w:t>6-Having Li-Fraumeni syndrome, Cowden syndrome, or Bannayan-Riley-Ruvalcaba syndrome, or have first-degree relatives with one of these syndromes</w:t>
            </w:r>
          </w:p>
        </w:tc>
      </w:tr>
      <w:tr w:rsidR="0027590C" w:rsidRPr="001807BE" w14:paraId="55EC1C58" w14:textId="77777777" w:rsidTr="000E5CAE">
        <w:tc>
          <w:tcPr>
            <w:tcW w:w="1050" w:type="pct"/>
          </w:tcPr>
          <w:p w14:paraId="59D13E44" w14:textId="77777777" w:rsidR="0027590C" w:rsidRPr="001807BE" w:rsidRDefault="004F0B44" w:rsidP="00AC3AE5">
            <w:pPr>
              <w:spacing w:before="240" w:line="480" w:lineRule="auto"/>
              <w:jc w:val="both"/>
              <w:rPr>
                <w:rFonts w:asciiTheme="majorBidi" w:hAnsiTheme="majorBidi" w:cstheme="majorBidi"/>
                <w:b/>
                <w:bCs/>
              </w:rPr>
            </w:pPr>
            <w:r w:rsidRPr="001807BE">
              <w:rPr>
                <w:rFonts w:asciiTheme="majorBidi" w:hAnsiTheme="majorBidi" w:cstheme="majorBidi"/>
                <w:b/>
                <w:bCs/>
              </w:rPr>
              <w:t>Recommendations</w:t>
            </w:r>
          </w:p>
        </w:tc>
        <w:tc>
          <w:tcPr>
            <w:tcW w:w="1839" w:type="pct"/>
            <w:shd w:val="clear" w:color="auto" w:fill="92D050"/>
          </w:tcPr>
          <w:p w14:paraId="4B4E9004" w14:textId="77777777" w:rsidR="0027590C" w:rsidRPr="001807BE" w:rsidRDefault="00957A76" w:rsidP="00CD6D9E">
            <w:pPr>
              <w:pStyle w:val="ListParagraph"/>
              <w:numPr>
                <w:ilvl w:val="0"/>
                <w:numId w:val="3"/>
              </w:numPr>
              <w:spacing w:before="240"/>
              <w:jc w:val="both"/>
              <w:rPr>
                <w:rFonts w:asciiTheme="majorBidi" w:hAnsiTheme="majorBidi" w:cstheme="majorBidi"/>
              </w:rPr>
            </w:pPr>
            <w:r w:rsidRPr="001807BE">
              <w:rPr>
                <w:rFonts w:asciiTheme="majorBidi" w:hAnsiTheme="majorBidi" w:cstheme="majorBidi"/>
              </w:rPr>
              <w:t>40-44 y</w:t>
            </w:r>
            <w:r w:rsidR="00CD6D9E" w:rsidRPr="001807BE">
              <w:rPr>
                <w:rFonts w:asciiTheme="majorBidi" w:hAnsiTheme="majorBidi" w:cstheme="majorBidi"/>
              </w:rPr>
              <w:t xml:space="preserve">ears: mammography is an option; </w:t>
            </w:r>
            <w:r w:rsidR="00E8323B" w:rsidRPr="001807BE">
              <w:rPr>
                <w:rFonts w:asciiTheme="majorBidi" w:hAnsiTheme="majorBidi" w:cstheme="majorBidi"/>
              </w:rPr>
              <w:t>not ne</w:t>
            </w:r>
            <w:r w:rsidR="00CD6D9E" w:rsidRPr="001807BE">
              <w:rPr>
                <w:rFonts w:asciiTheme="majorBidi" w:hAnsiTheme="majorBidi" w:cstheme="majorBidi"/>
              </w:rPr>
              <w:t>cessary</w:t>
            </w:r>
          </w:p>
          <w:p w14:paraId="1FF7D713" w14:textId="77777777" w:rsidR="00E8323B" w:rsidRPr="001807BE" w:rsidRDefault="00E8323B" w:rsidP="00CD6D9E">
            <w:pPr>
              <w:pStyle w:val="ListParagraph"/>
              <w:numPr>
                <w:ilvl w:val="0"/>
                <w:numId w:val="3"/>
              </w:numPr>
              <w:spacing w:before="240"/>
              <w:jc w:val="both"/>
              <w:rPr>
                <w:rFonts w:asciiTheme="majorBidi" w:hAnsiTheme="majorBidi" w:cstheme="majorBidi"/>
              </w:rPr>
            </w:pPr>
            <w:r w:rsidRPr="001807BE">
              <w:rPr>
                <w:rFonts w:asciiTheme="majorBidi" w:hAnsiTheme="majorBidi" w:cstheme="majorBidi"/>
              </w:rPr>
              <w:t>45-56 years: should have mammography every year</w:t>
            </w:r>
          </w:p>
          <w:p w14:paraId="0202C3C8" w14:textId="77777777" w:rsidR="00F73BB1" w:rsidRPr="001807BE" w:rsidRDefault="00F73BB1" w:rsidP="00CD6D9E">
            <w:pPr>
              <w:pStyle w:val="ListParagraph"/>
              <w:numPr>
                <w:ilvl w:val="0"/>
                <w:numId w:val="3"/>
              </w:numPr>
              <w:spacing w:before="240"/>
              <w:jc w:val="both"/>
              <w:rPr>
                <w:rFonts w:asciiTheme="majorBidi" w:hAnsiTheme="majorBidi" w:cstheme="majorBidi"/>
              </w:rPr>
            </w:pPr>
            <w:r w:rsidRPr="001807BE">
              <w:rPr>
                <w:rFonts w:asciiTheme="majorBidi" w:hAnsiTheme="majorBidi" w:cstheme="majorBidi"/>
              </w:rPr>
              <w:t>55or older: Can continue to mammography</w:t>
            </w:r>
            <w:r w:rsidR="00B40AF7" w:rsidRPr="001807BE">
              <w:rPr>
                <w:rFonts w:asciiTheme="majorBidi" w:hAnsiTheme="majorBidi" w:cstheme="majorBidi"/>
              </w:rPr>
              <w:t xml:space="preserve"> every year or switch to every other year</w:t>
            </w:r>
          </w:p>
          <w:p w14:paraId="3F1D74E5" w14:textId="77777777" w:rsidR="00EB751A" w:rsidRPr="001807BE" w:rsidRDefault="00A32E22" w:rsidP="00CD6D9E">
            <w:pPr>
              <w:pStyle w:val="ListParagraph"/>
              <w:numPr>
                <w:ilvl w:val="0"/>
                <w:numId w:val="3"/>
              </w:numPr>
              <w:spacing w:before="240"/>
              <w:jc w:val="both"/>
              <w:rPr>
                <w:rFonts w:asciiTheme="majorBidi" w:hAnsiTheme="majorBidi" w:cstheme="majorBidi"/>
              </w:rPr>
            </w:pPr>
            <w:r w:rsidRPr="001807BE">
              <w:rPr>
                <w:rFonts w:asciiTheme="majorBidi" w:hAnsiTheme="majorBidi" w:cstheme="majorBidi"/>
              </w:rPr>
              <w:t>CBEs are not recommended at any age.</w:t>
            </w:r>
          </w:p>
        </w:tc>
        <w:tc>
          <w:tcPr>
            <w:tcW w:w="2112" w:type="pct"/>
            <w:shd w:val="clear" w:color="auto" w:fill="FF0000"/>
          </w:tcPr>
          <w:p w14:paraId="681A5998" w14:textId="77777777" w:rsidR="0027590C" w:rsidRPr="001807BE" w:rsidRDefault="00D1049F" w:rsidP="00513A8C">
            <w:pPr>
              <w:spacing w:before="240"/>
              <w:jc w:val="both"/>
              <w:rPr>
                <w:rFonts w:asciiTheme="majorBidi" w:hAnsiTheme="majorBidi" w:cstheme="majorBidi"/>
              </w:rPr>
            </w:pPr>
            <w:r w:rsidRPr="001807BE">
              <w:rPr>
                <w:rFonts w:asciiTheme="majorBidi" w:hAnsiTheme="majorBidi" w:cstheme="majorBidi"/>
              </w:rPr>
              <w:t xml:space="preserve">Should start screening with </w:t>
            </w:r>
            <w:r w:rsidR="00513A8C" w:rsidRPr="001807BE">
              <w:rPr>
                <w:rFonts w:asciiTheme="majorBidi" w:hAnsiTheme="majorBidi" w:cstheme="majorBidi"/>
              </w:rPr>
              <w:t>mammography and MRI at the age of 30</w:t>
            </w:r>
            <w:r w:rsidR="007D4297" w:rsidRPr="001807BE">
              <w:rPr>
                <w:rFonts w:asciiTheme="majorBidi" w:hAnsiTheme="majorBidi" w:cstheme="majorBidi"/>
              </w:rPr>
              <w:t xml:space="preserve"> and continue.</w:t>
            </w:r>
          </w:p>
        </w:tc>
      </w:tr>
    </w:tbl>
    <w:p w14:paraId="5210CDAD" w14:textId="193D9D48" w:rsidR="006411D6" w:rsidRDefault="006411D6" w:rsidP="009E5C2F">
      <w:pPr>
        <w:spacing w:before="240" w:line="480" w:lineRule="auto"/>
        <w:jc w:val="both"/>
        <w:rPr>
          <w:rFonts w:asciiTheme="majorBidi" w:hAnsiTheme="majorBidi" w:cstheme="majorBidi"/>
          <w:sz w:val="24"/>
          <w:szCs w:val="24"/>
        </w:rPr>
      </w:pPr>
    </w:p>
    <w:p w14:paraId="7F802FC7" w14:textId="69AF44EE" w:rsidR="001B2467" w:rsidRPr="008B2609" w:rsidRDefault="001F52FE" w:rsidP="009E5C2F">
      <w:pPr>
        <w:spacing w:before="240" w:line="480" w:lineRule="auto"/>
        <w:jc w:val="both"/>
        <w:rPr>
          <w:rFonts w:asciiTheme="majorBidi" w:hAnsiTheme="majorBidi" w:cstheme="majorBidi"/>
          <w:sz w:val="24"/>
          <w:szCs w:val="24"/>
        </w:rPr>
      </w:pPr>
      <w:r w:rsidRPr="008B2609">
        <w:rPr>
          <w:rFonts w:asciiTheme="majorBidi" w:hAnsiTheme="majorBidi" w:cstheme="majorBidi"/>
          <w:b/>
          <w:bCs/>
          <w:sz w:val="24"/>
          <w:szCs w:val="24"/>
        </w:rPr>
        <w:lastRenderedPageBreak/>
        <w:t>Consequences of BC:</w:t>
      </w:r>
    </w:p>
    <w:p w14:paraId="21C54B2B" w14:textId="26A720A3" w:rsidR="001F7623" w:rsidRDefault="005F24F5" w:rsidP="009A653C">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 xml:space="preserve">For a woman, being diagnosed with </w:t>
      </w:r>
      <w:r w:rsidR="001F52FE" w:rsidRPr="008B2609">
        <w:rPr>
          <w:rFonts w:asciiTheme="majorBidi" w:hAnsiTheme="majorBidi" w:cstheme="majorBidi"/>
          <w:sz w:val="24"/>
          <w:szCs w:val="24"/>
        </w:rPr>
        <w:t>BC can</w:t>
      </w:r>
      <w:r w:rsidRPr="008B2609">
        <w:rPr>
          <w:rFonts w:asciiTheme="majorBidi" w:hAnsiTheme="majorBidi" w:cstheme="majorBidi"/>
          <w:sz w:val="24"/>
          <w:szCs w:val="24"/>
        </w:rPr>
        <w:t xml:space="preserve"> be one o</w:t>
      </w:r>
      <w:r w:rsidR="00F371EB">
        <w:rPr>
          <w:rFonts w:asciiTheme="majorBidi" w:hAnsiTheme="majorBidi" w:cstheme="majorBidi"/>
          <w:sz w:val="24"/>
          <w:szCs w:val="24"/>
        </w:rPr>
        <w:t>f the most devastating events</w:t>
      </w:r>
      <w:r w:rsidR="00910D4B">
        <w:rPr>
          <w:rFonts w:asciiTheme="majorBidi" w:hAnsiTheme="majorBidi" w:cstheme="majorBidi"/>
          <w:sz w:val="24"/>
          <w:szCs w:val="24"/>
        </w:rPr>
        <w:t xml:space="preserve"> that she</w:t>
      </w:r>
      <w:r w:rsidRPr="008B2609">
        <w:rPr>
          <w:rFonts w:asciiTheme="majorBidi" w:hAnsiTheme="majorBidi" w:cstheme="majorBidi"/>
          <w:sz w:val="24"/>
          <w:szCs w:val="24"/>
        </w:rPr>
        <w:t xml:space="preserve"> may </w:t>
      </w:r>
      <w:r w:rsidR="005B47B4" w:rsidRPr="008B2609">
        <w:rPr>
          <w:rFonts w:asciiTheme="majorBidi" w:hAnsiTheme="majorBidi" w:cstheme="majorBidi"/>
          <w:sz w:val="24"/>
          <w:szCs w:val="24"/>
        </w:rPr>
        <w:t>confront</w:t>
      </w:r>
      <w:r w:rsidR="00797B22" w:rsidRPr="008B2609">
        <w:rPr>
          <w:rFonts w:asciiTheme="majorBidi" w:hAnsiTheme="majorBidi" w:cstheme="majorBidi"/>
          <w:sz w:val="24"/>
          <w:szCs w:val="24"/>
        </w:rPr>
        <w:t xml:space="preserve"> with</w:t>
      </w:r>
      <w:r w:rsidR="00EA07C1">
        <w:rPr>
          <w:rFonts w:asciiTheme="majorBidi" w:hAnsiTheme="majorBidi" w:cstheme="majorBidi"/>
          <w:sz w:val="24"/>
          <w:szCs w:val="24"/>
        </w:rPr>
        <w:t xml:space="preserve"> </w:t>
      </w:r>
      <w:r w:rsidR="00524F98" w:rsidRPr="008B2609">
        <w:rPr>
          <w:rFonts w:asciiTheme="majorBidi" w:hAnsiTheme="majorBidi" w:cstheme="majorBidi"/>
          <w:sz w:val="24"/>
          <w:szCs w:val="24"/>
        </w:rPr>
        <w:t>during her life span</w:t>
      </w:r>
      <w:r w:rsidR="005B7946" w:rsidRPr="008B2609">
        <w:rPr>
          <w:rFonts w:asciiTheme="majorBidi" w:hAnsiTheme="majorBidi" w:cstheme="majorBidi"/>
          <w:sz w:val="24"/>
          <w:szCs w:val="24"/>
        </w:rPr>
        <w:t xml:space="preserve"> which can significantly affect</w:t>
      </w:r>
      <w:r w:rsidR="008A7979">
        <w:rPr>
          <w:rFonts w:asciiTheme="majorBidi" w:hAnsiTheme="majorBidi" w:cstheme="majorBidi"/>
          <w:sz w:val="24"/>
          <w:szCs w:val="24"/>
        </w:rPr>
        <w:t xml:space="preserve"> the </w:t>
      </w:r>
      <w:r w:rsidR="005B7946" w:rsidRPr="008B2609">
        <w:rPr>
          <w:rFonts w:asciiTheme="majorBidi" w:hAnsiTheme="majorBidi" w:cstheme="majorBidi"/>
          <w:sz w:val="24"/>
          <w:szCs w:val="24"/>
        </w:rPr>
        <w:t>quality of</w:t>
      </w:r>
      <w:r w:rsidR="008A7979">
        <w:rPr>
          <w:rFonts w:asciiTheme="majorBidi" w:hAnsiTheme="majorBidi" w:cstheme="majorBidi"/>
          <w:sz w:val="24"/>
          <w:szCs w:val="24"/>
        </w:rPr>
        <w:t xml:space="preserve"> her</w:t>
      </w:r>
      <w:r w:rsidR="005B7946" w:rsidRPr="008B2609">
        <w:rPr>
          <w:rFonts w:asciiTheme="majorBidi" w:hAnsiTheme="majorBidi" w:cstheme="majorBidi"/>
          <w:sz w:val="24"/>
          <w:szCs w:val="24"/>
        </w:rPr>
        <w:t xml:space="preserve"> life</w:t>
      </w:r>
      <w:r w:rsidR="00BF7473" w:rsidRPr="008B2609">
        <w:rPr>
          <w:rFonts w:asciiTheme="majorBidi" w:hAnsiTheme="majorBidi" w:cstheme="majorBidi"/>
          <w:sz w:val="24"/>
          <w:szCs w:val="24"/>
        </w:rPr>
        <w:t xml:space="preserve"> </w:t>
      </w:r>
      <w:r w:rsidR="005B7946" w:rsidRPr="008B2609">
        <w:rPr>
          <w:rFonts w:asciiTheme="majorBidi" w:hAnsiTheme="majorBidi" w:cstheme="majorBidi"/>
          <w:sz w:val="24"/>
          <w:szCs w:val="24"/>
        </w:rPr>
        <w:t>(QOL)</w:t>
      </w:r>
      <w:r w:rsidR="005B47B4" w:rsidRPr="008B2609">
        <w:rPr>
          <w:rFonts w:asciiTheme="majorBidi" w:hAnsiTheme="majorBidi" w:cstheme="majorBidi"/>
          <w:sz w:val="24"/>
          <w:szCs w:val="24"/>
        </w:rPr>
        <w:t>.</w:t>
      </w:r>
    </w:p>
    <w:p w14:paraId="6C67A69E" w14:textId="77777777" w:rsidR="001F7623" w:rsidRDefault="005B47B4" w:rsidP="009A653C">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 xml:space="preserve"> </w:t>
      </w:r>
      <w:r w:rsidR="00DA477B" w:rsidRPr="008B2609">
        <w:rPr>
          <w:rFonts w:asciiTheme="majorBidi" w:hAnsiTheme="majorBidi" w:cstheme="majorBidi"/>
          <w:sz w:val="24"/>
          <w:szCs w:val="24"/>
        </w:rPr>
        <w:t>Primary consequences</w:t>
      </w:r>
      <w:r w:rsidR="00F371EB">
        <w:rPr>
          <w:rFonts w:asciiTheme="majorBidi" w:hAnsiTheme="majorBidi" w:cstheme="majorBidi"/>
          <w:sz w:val="24"/>
          <w:szCs w:val="24"/>
        </w:rPr>
        <w:t xml:space="preserve"> of</w:t>
      </w:r>
      <w:r w:rsidR="00D833E3">
        <w:rPr>
          <w:rFonts w:asciiTheme="majorBidi" w:hAnsiTheme="majorBidi" w:cstheme="majorBidi"/>
          <w:sz w:val="24"/>
          <w:szCs w:val="24"/>
        </w:rPr>
        <w:t xml:space="preserve"> BC diagnosis</w:t>
      </w:r>
      <w:r w:rsidR="00DA477B" w:rsidRPr="008B2609">
        <w:rPr>
          <w:rFonts w:asciiTheme="majorBidi" w:hAnsiTheme="majorBidi" w:cstheme="majorBidi"/>
          <w:sz w:val="24"/>
          <w:szCs w:val="24"/>
        </w:rPr>
        <w:t xml:space="preserve"> include a wide range of psychological distress</w:t>
      </w:r>
      <w:r w:rsidR="00524F98" w:rsidRPr="008B2609">
        <w:rPr>
          <w:rFonts w:asciiTheme="majorBidi" w:hAnsiTheme="majorBidi" w:cstheme="majorBidi"/>
          <w:sz w:val="24"/>
          <w:szCs w:val="24"/>
        </w:rPr>
        <w:t xml:space="preserve"> such as anxiety,</w:t>
      </w:r>
      <w:r w:rsidR="001B2467" w:rsidRPr="008B2609">
        <w:rPr>
          <w:rFonts w:asciiTheme="majorBidi" w:hAnsiTheme="majorBidi" w:cstheme="majorBidi"/>
          <w:sz w:val="24"/>
          <w:szCs w:val="24"/>
        </w:rPr>
        <w:t xml:space="preserve"> </w:t>
      </w:r>
      <w:r w:rsidR="00524F98" w:rsidRPr="008B2609">
        <w:rPr>
          <w:rFonts w:asciiTheme="majorBidi" w:hAnsiTheme="majorBidi" w:cstheme="majorBidi"/>
          <w:sz w:val="24"/>
          <w:szCs w:val="24"/>
        </w:rPr>
        <w:t>depression,</w:t>
      </w:r>
      <w:r w:rsidR="00B05E4E" w:rsidRPr="008B2609">
        <w:rPr>
          <w:rFonts w:asciiTheme="majorBidi" w:hAnsiTheme="majorBidi" w:cstheme="majorBidi"/>
          <w:sz w:val="24"/>
          <w:szCs w:val="24"/>
        </w:rPr>
        <w:t xml:space="preserve"> avoiding communication</w:t>
      </w:r>
      <w:r w:rsidR="00BF7473" w:rsidRPr="008B2609">
        <w:rPr>
          <w:rFonts w:asciiTheme="majorBidi" w:hAnsiTheme="majorBidi" w:cstheme="majorBidi"/>
          <w:sz w:val="24"/>
          <w:szCs w:val="24"/>
        </w:rPr>
        <w:t xml:space="preserve"> with others</w:t>
      </w:r>
      <w:r w:rsidR="00B05E4E" w:rsidRPr="008B2609">
        <w:rPr>
          <w:rFonts w:asciiTheme="majorBidi" w:hAnsiTheme="majorBidi" w:cstheme="majorBidi"/>
          <w:sz w:val="24"/>
          <w:szCs w:val="24"/>
        </w:rPr>
        <w:t>,</w:t>
      </w:r>
      <w:r w:rsidR="00BC402B" w:rsidRPr="008B2609">
        <w:rPr>
          <w:rFonts w:asciiTheme="majorBidi" w:hAnsiTheme="majorBidi" w:cstheme="majorBidi"/>
          <w:sz w:val="24"/>
          <w:szCs w:val="24"/>
        </w:rPr>
        <w:t xml:space="preserve"> being worried about future</w:t>
      </w:r>
      <w:r w:rsidR="00843546" w:rsidRPr="008B2609">
        <w:rPr>
          <w:rFonts w:asciiTheme="majorBidi" w:hAnsiTheme="majorBidi" w:cstheme="majorBidi"/>
          <w:sz w:val="24"/>
          <w:szCs w:val="24"/>
        </w:rPr>
        <w:t xml:space="preserve"> and family responsibilities</w:t>
      </w:r>
      <w:r w:rsidR="00910D4B">
        <w:rPr>
          <w:rFonts w:asciiTheme="majorBidi" w:hAnsiTheme="majorBidi" w:cstheme="majorBidi"/>
          <w:sz w:val="24"/>
          <w:szCs w:val="24"/>
        </w:rPr>
        <w:t>,</w:t>
      </w:r>
      <w:r w:rsidR="00D833E3">
        <w:rPr>
          <w:rFonts w:asciiTheme="majorBidi" w:hAnsiTheme="majorBidi" w:cstheme="majorBidi"/>
          <w:sz w:val="24"/>
          <w:szCs w:val="24"/>
        </w:rPr>
        <w:t xml:space="preserve"> problems related to</w:t>
      </w:r>
      <w:r w:rsidR="00BF7473" w:rsidRPr="008B2609">
        <w:rPr>
          <w:rFonts w:asciiTheme="majorBidi" w:hAnsiTheme="majorBidi" w:cstheme="majorBidi"/>
          <w:sz w:val="24"/>
          <w:szCs w:val="24"/>
        </w:rPr>
        <w:t xml:space="preserve"> personal relationships</w:t>
      </w:r>
      <w:r w:rsidR="00A7678F">
        <w:rPr>
          <w:rFonts w:asciiTheme="majorBidi" w:hAnsiTheme="majorBidi" w:cstheme="majorBidi"/>
          <w:sz w:val="24"/>
          <w:szCs w:val="24"/>
        </w:rPr>
        <w:t>,</w:t>
      </w:r>
      <w:r w:rsidR="00B05E4E" w:rsidRPr="008B2609">
        <w:rPr>
          <w:rFonts w:asciiTheme="majorBidi" w:hAnsiTheme="majorBidi" w:cstheme="majorBidi"/>
          <w:sz w:val="24"/>
          <w:szCs w:val="24"/>
        </w:rPr>
        <w:t xml:space="preserve"> having problem</w:t>
      </w:r>
      <w:r w:rsidR="00A7678F">
        <w:rPr>
          <w:rFonts w:asciiTheme="majorBidi" w:hAnsiTheme="majorBidi" w:cstheme="majorBidi"/>
          <w:sz w:val="24"/>
          <w:szCs w:val="24"/>
        </w:rPr>
        <w:t>s</w:t>
      </w:r>
      <w:r w:rsidR="00B05E4E" w:rsidRPr="008B2609">
        <w:rPr>
          <w:rFonts w:asciiTheme="majorBidi" w:hAnsiTheme="majorBidi" w:cstheme="majorBidi"/>
          <w:sz w:val="24"/>
          <w:szCs w:val="24"/>
        </w:rPr>
        <w:t xml:space="preserve"> in concentration</w:t>
      </w:r>
      <w:r w:rsidR="00797B22" w:rsidRPr="008B2609">
        <w:rPr>
          <w:rFonts w:asciiTheme="majorBidi" w:hAnsiTheme="majorBidi" w:cstheme="majorBidi"/>
          <w:sz w:val="24"/>
          <w:szCs w:val="24"/>
        </w:rPr>
        <w:t>, self-blaming</w:t>
      </w:r>
      <w:r w:rsidR="002626BD" w:rsidRPr="008B2609">
        <w:rPr>
          <w:rFonts w:asciiTheme="majorBidi" w:hAnsiTheme="majorBidi" w:cstheme="majorBidi"/>
          <w:sz w:val="24"/>
          <w:szCs w:val="24"/>
        </w:rPr>
        <w:t>, adverse effects of treatment</w:t>
      </w:r>
      <w:r w:rsidR="00CD66EC" w:rsidRPr="008B2609">
        <w:rPr>
          <w:rFonts w:asciiTheme="majorBidi" w:hAnsiTheme="majorBidi" w:cstheme="majorBidi"/>
          <w:sz w:val="24"/>
          <w:szCs w:val="24"/>
        </w:rPr>
        <w:t>, losing jobs, catastrophic financial burden</w:t>
      </w:r>
      <w:r w:rsidR="00BA5040">
        <w:rPr>
          <w:rFonts w:asciiTheme="majorBidi" w:hAnsiTheme="majorBidi" w:cstheme="majorBidi"/>
          <w:sz w:val="24"/>
          <w:szCs w:val="24"/>
        </w:rPr>
        <w:t xml:space="preserve"> </w:t>
      </w:r>
      <w:r w:rsidR="00797B22" w:rsidRPr="008B2609">
        <w:rPr>
          <w:rFonts w:asciiTheme="majorBidi" w:hAnsiTheme="majorBidi" w:cstheme="majorBidi"/>
          <w:sz w:val="24"/>
          <w:szCs w:val="24"/>
        </w:rPr>
        <w:t xml:space="preserve">and so </w:t>
      </w:r>
      <w:r w:rsidR="00347780" w:rsidRPr="008B2609">
        <w:rPr>
          <w:rFonts w:asciiTheme="majorBidi" w:hAnsiTheme="majorBidi" w:cstheme="majorBidi"/>
          <w:sz w:val="24"/>
          <w:szCs w:val="24"/>
        </w:rPr>
        <w:t>many others</w:t>
      </w:r>
      <w:r w:rsidR="004277B6">
        <w:rPr>
          <w:rFonts w:asciiTheme="majorBidi" w:hAnsiTheme="majorBidi" w:cstheme="majorBidi"/>
          <w:sz w:val="24"/>
          <w:szCs w:val="24"/>
        </w:rPr>
        <w:t xml:space="preserve"> </w:t>
      </w:r>
      <w:r w:rsidR="00797B22" w:rsidRPr="008B2609">
        <w:rPr>
          <w:rFonts w:asciiTheme="majorBidi" w:hAnsiTheme="majorBidi" w:cstheme="majorBidi"/>
          <w:sz w:val="24"/>
          <w:szCs w:val="24"/>
        </w:rPr>
        <w:t>which</w:t>
      </w:r>
      <w:r w:rsidR="00BF7473" w:rsidRPr="008B2609">
        <w:rPr>
          <w:rFonts w:asciiTheme="majorBidi" w:hAnsiTheme="majorBidi" w:cstheme="majorBidi"/>
          <w:sz w:val="24"/>
          <w:szCs w:val="24"/>
        </w:rPr>
        <w:t xml:space="preserve"> in turn</w:t>
      </w:r>
      <w:r w:rsidR="001F52FE" w:rsidRPr="008B2609">
        <w:rPr>
          <w:rFonts w:asciiTheme="majorBidi" w:hAnsiTheme="majorBidi" w:cstheme="majorBidi"/>
          <w:sz w:val="24"/>
          <w:szCs w:val="24"/>
        </w:rPr>
        <w:t xml:space="preserve"> can dramat</w:t>
      </w:r>
      <w:r w:rsidR="00042233" w:rsidRPr="008B2609">
        <w:rPr>
          <w:rFonts w:asciiTheme="majorBidi" w:hAnsiTheme="majorBidi" w:cstheme="majorBidi"/>
          <w:sz w:val="24"/>
          <w:szCs w:val="24"/>
        </w:rPr>
        <w:t>ically affect the QOL</w:t>
      </w:r>
      <w:r w:rsidR="00347780" w:rsidRPr="008B2609">
        <w:rPr>
          <w:rFonts w:asciiTheme="majorBidi" w:hAnsiTheme="majorBidi" w:cstheme="majorBidi"/>
          <w:sz w:val="24"/>
          <w:szCs w:val="24"/>
        </w:rPr>
        <w:t xml:space="preserve"> of </w:t>
      </w:r>
      <w:r w:rsidR="00A7678F">
        <w:rPr>
          <w:rFonts w:asciiTheme="majorBidi" w:hAnsiTheme="majorBidi" w:cstheme="majorBidi"/>
          <w:sz w:val="24"/>
          <w:szCs w:val="24"/>
        </w:rPr>
        <w:t xml:space="preserve">patient, </w:t>
      </w:r>
      <w:r w:rsidR="00C50055" w:rsidRPr="008B2609">
        <w:rPr>
          <w:rFonts w:asciiTheme="majorBidi" w:hAnsiTheme="majorBidi" w:cstheme="majorBidi"/>
          <w:sz w:val="24"/>
          <w:szCs w:val="24"/>
        </w:rPr>
        <w:t>immediate-members</w:t>
      </w:r>
      <w:r w:rsidR="006A4335" w:rsidRPr="008B2609">
        <w:rPr>
          <w:rFonts w:asciiTheme="majorBidi" w:hAnsiTheme="majorBidi" w:cstheme="majorBidi"/>
          <w:sz w:val="24"/>
          <w:szCs w:val="24"/>
        </w:rPr>
        <w:t xml:space="preserve"> of the family</w:t>
      </w:r>
      <w:r w:rsidR="006508BB" w:rsidRPr="008B2609">
        <w:rPr>
          <w:rFonts w:asciiTheme="majorBidi" w:hAnsiTheme="majorBidi" w:cstheme="majorBidi"/>
          <w:sz w:val="24"/>
          <w:szCs w:val="24"/>
        </w:rPr>
        <w:t xml:space="preserve"> and also close friends</w:t>
      </w:r>
      <w:r w:rsidR="007B0F90" w:rsidRPr="008B2609">
        <w:rPr>
          <w:rFonts w:asciiTheme="majorBidi" w:hAnsiTheme="majorBidi" w:cstheme="majorBidi"/>
          <w:sz w:val="24"/>
          <w:szCs w:val="24"/>
        </w:rPr>
        <w:t>.</w:t>
      </w:r>
    </w:p>
    <w:p w14:paraId="65D7B77B" w14:textId="77777777" w:rsidR="001F7623" w:rsidRDefault="007B0F90" w:rsidP="009A653C">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 xml:space="preserve"> </w:t>
      </w:r>
      <w:r w:rsidR="00F2791E" w:rsidRPr="008B2609">
        <w:rPr>
          <w:rFonts w:asciiTheme="majorBidi" w:hAnsiTheme="majorBidi" w:cstheme="majorBidi"/>
          <w:sz w:val="24"/>
          <w:szCs w:val="24"/>
        </w:rPr>
        <w:t>Generally</w:t>
      </w:r>
      <w:r w:rsidR="00A7678F">
        <w:rPr>
          <w:rFonts w:asciiTheme="majorBidi" w:hAnsiTheme="majorBidi" w:cstheme="majorBidi"/>
          <w:sz w:val="24"/>
          <w:szCs w:val="24"/>
        </w:rPr>
        <w:t xml:space="preserve"> speaking</w:t>
      </w:r>
      <w:r w:rsidR="00F2791E" w:rsidRPr="008B2609">
        <w:rPr>
          <w:rFonts w:asciiTheme="majorBidi" w:hAnsiTheme="majorBidi" w:cstheme="majorBidi"/>
          <w:sz w:val="24"/>
          <w:szCs w:val="24"/>
        </w:rPr>
        <w:t>,</w:t>
      </w:r>
      <w:r w:rsidRPr="008B2609">
        <w:rPr>
          <w:rFonts w:asciiTheme="majorBidi" w:hAnsiTheme="majorBidi" w:cstheme="majorBidi"/>
          <w:sz w:val="24"/>
          <w:szCs w:val="24"/>
        </w:rPr>
        <w:t xml:space="preserve"> p</w:t>
      </w:r>
      <w:r w:rsidR="001F52FE" w:rsidRPr="008B2609">
        <w:rPr>
          <w:rFonts w:asciiTheme="majorBidi" w:hAnsiTheme="majorBidi" w:cstheme="majorBidi"/>
          <w:sz w:val="24"/>
          <w:szCs w:val="24"/>
        </w:rPr>
        <w:t>hysical,</w:t>
      </w:r>
      <w:r w:rsidR="00042233" w:rsidRPr="008B2609">
        <w:rPr>
          <w:rFonts w:asciiTheme="majorBidi" w:hAnsiTheme="majorBidi" w:cstheme="majorBidi"/>
          <w:sz w:val="24"/>
          <w:szCs w:val="24"/>
        </w:rPr>
        <w:t xml:space="preserve"> soci</w:t>
      </w:r>
      <w:r w:rsidR="00F41D41" w:rsidRPr="008B2609">
        <w:rPr>
          <w:rFonts w:asciiTheme="majorBidi" w:hAnsiTheme="majorBidi" w:cstheme="majorBidi"/>
          <w:sz w:val="24"/>
          <w:szCs w:val="24"/>
        </w:rPr>
        <w:t>al and financial</w:t>
      </w:r>
      <w:r w:rsidR="0044085C" w:rsidRPr="008B2609">
        <w:rPr>
          <w:rFonts w:asciiTheme="majorBidi" w:hAnsiTheme="majorBidi" w:cstheme="majorBidi"/>
          <w:sz w:val="24"/>
          <w:szCs w:val="24"/>
        </w:rPr>
        <w:t xml:space="preserve"> problems</w:t>
      </w:r>
      <w:r w:rsidR="001F52FE" w:rsidRPr="008B2609">
        <w:rPr>
          <w:rFonts w:asciiTheme="majorBidi" w:hAnsiTheme="majorBidi" w:cstheme="majorBidi"/>
          <w:sz w:val="24"/>
          <w:szCs w:val="24"/>
        </w:rPr>
        <w:t xml:space="preserve"> are among the</w:t>
      </w:r>
      <w:r w:rsidR="006A58C7">
        <w:rPr>
          <w:rFonts w:asciiTheme="majorBidi" w:hAnsiTheme="majorBidi" w:cstheme="majorBidi"/>
          <w:sz w:val="24"/>
          <w:szCs w:val="24"/>
        </w:rPr>
        <w:t xml:space="preserve"> </w:t>
      </w:r>
      <w:r w:rsidR="00843546" w:rsidRPr="008B2609">
        <w:rPr>
          <w:rFonts w:asciiTheme="majorBidi" w:hAnsiTheme="majorBidi" w:cstheme="majorBidi"/>
          <w:sz w:val="24"/>
          <w:szCs w:val="24"/>
        </w:rPr>
        <w:t xml:space="preserve"> </w:t>
      </w:r>
      <w:r w:rsidR="00BC402B" w:rsidRPr="008B2609">
        <w:rPr>
          <w:rFonts w:asciiTheme="majorBidi" w:hAnsiTheme="majorBidi" w:cstheme="majorBidi"/>
          <w:sz w:val="24"/>
          <w:szCs w:val="24"/>
        </w:rPr>
        <w:t>most important consequences</w:t>
      </w:r>
      <w:r w:rsidR="004277B6">
        <w:rPr>
          <w:rFonts w:asciiTheme="majorBidi" w:hAnsiTheme="majorBidi" w:cstheme="majorBidi"/>
          <w:sz w:val="24"/>
          <w:szCs w:val="24"/>
        </w:rPr>
        <w:t xml:space="preserve"> </w:t>
      </w:r>
      <w:r w:rsidR="00044DA0"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kDT0Nadn","properties":{"formattedCitation":"(29)","plainCitation":"(29)","noteIndex":0},"citationItems":[{"id":463,"uris":["http://zotero.org/users/local/Cy9DHBZ5/items/DKRRYF6M"],"uri":["http://zotero.org/users/local/Cy9DHBZ5/items/DKRRYF6M"],"itemData":{"id":463,"type":"article-journal","abstract":"The aim of this study was to identify coping strategies experienced by Omani women after breast cancer diagnosis. Individual semistructured interviews were conducted with 19 women diagnosed with breast cancer. Several coping strategies were identified including denial, optimism, withdrawal, Islamic beliefs and practices, and the support of family members and health-care providers, but Islamic beliefs and practices were the commonest. Health-care professionals should be aware of and respect women's coping strategies and encourage them to use to reduce the psychological symptoms. They should also make family members and friends aware of their role in supporting and encouraging coping strategies.","container-title":"Journal of health psychology","DOI":"10.1177/1359105313479813","journalAbbreviation":"Journal of health psychology","source":"ResearchGate","title":"Coping with a diagnosis of breast cancer among Omani women","volume":"19","author":[{"family":"Al-Azri","given":"Mohammed"},{"family":"Al-Awaisi","given":"Huda"},{"family":"Al-Rasbi","given":"Samira"},{"family":"Al-Moundhri","given":"Mansour"}],"issued":{"date-parts":[["2013",3,21]]}}}],"schema":"https://github.com/citation-style-language/schema/raw/master/csl-citation.json"} </w:instrText>
      </w:r>
      <w:r w:rsidR="00044DA0"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(29)</w:t>
      </w:r>
      <w:r w:rsidR="00044DA0" w:rsidRPr="008B2609">
        <w:rPr>
          <w:rFonts w:asciiTheme="majorBidi" w:hAnsiTheme="majorBidi" w:cstheme="majorBidi"/>
          <w:sz w:val="24"/>
          <w:szCs w:val="24"/>
        </w:rPr>
        <w:fldChar w:fldCharType="end"/>
      </w:r>
      <w:r w:rsidR="00BC402B" w:rsidRPr="008B2609">
        <w:rPr>
          <w:rFonts w:asciiTheme="majorBidi" w:hAnsiTheme="majorBidi" w:cstheme="majorBidi"/>
          <w:sz w:val="24"/>
          <w:szCs w:val="24"/>
        </w:rPr>
        <w:t>.</w:t>
      </w:r>
      <w:r w:rsidR="00734CEB" w:rsidRPr="008B2609">
        <w:rPr>
          <w:rFonts w:asciiTheme="majorBidi" w:hAnsiTheme="majorBidi" w:cstheme="majorBidi"/>
          <w:sz w:val="24"/>
          <w:szCs w:val="24"/>
        </w:rPr>
        <w:t xml:space="preserve"> </w:t>
      </w:r>
    </w:p>
    <w:p w14:paraId="75163DAF" w14:textId="4F955EFF" w:rsidR="003B60B5" w:rsidRDefault="00734CEB" w:rsidP="009A653C">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Prevalence of depression in women with BC has a wide range from 1.5-50%</w:t>
      </w:r>
      <w:r w:rsidR="00D167CF">
        <w:rPr>
          <w:rFonts w:asciiTheme="majorBidi" w:hAnsiTheme="majorBidi" w:cstheme="majorBidi"/>
          <w:sz w:val="24"/>
          <w:szCs w:val="24"/>
        </w:rPr>
        <w:t xml:space="preserve"> (30)</w:t>
      </w:r>
      <w:r w:rsidRPr="008B2609">
        <w:rPr>
          <w:rFonts w:asciiTheme="majorBidi" w:hAnsiTheme="majorBidi" w:cstheme="majorBidi"/>
          <w:sz w:val="24"/>
          <w:szCs w:val="24"/>
        </w:rPr>
        <w:t>.</w:t>
      </w:r>
      <w:r w:rsidR="007C7F5D" w:rsidRPr="008B2609">
        <w:rPr>
          <w:rFonts w:asciiTheme="majorBidi" w:hAnsiTheme="majorBidi" w:cstheme="majorBidi"/>
          <w:sz w:val="24"/>
          <w:szCs w:val="24"/>
        </w:rPr>
        <w:t xml:space="preserve"> </w:t>
      </w:r>
    </w:p>
    <w:p w14:paraId="5780F128" w14:textId="71496925" w:rsidR="003B60B5" w:rsidRDefault="007C7F5D" w:rsidP="009A653C">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M</w:t>
      </w:r>
      <w:r w:rsidR="00972387" w:rsidRPr="008B2609">
        <w:rPr>
          <w:rFonts w:asciiTheme="majorBidi" w:hAnsiTheme="majorBidi" w:cstheme="majorBidi"/>
          <w:sz w:val="24"/>
          <w:szCs w:val="24"/>
        </w:rPr>
        <w:t>o</w:t>
      </w:r>
      <w:r w:rsidR="00273781" w:rsidRPr="008B2609">
        <w:rPr>
          <w:rFonts w:asciiTheme="majorBidi" w:hAnsiTheme="majorBidi" w:cstheme="majorBidi"/>
          <w:sz w:val="24"/>
          <w:szCs w:val="24"/>
        </w:rPr>
        <w:t>re than one in ten women with BC</w:t>
      </w:r>
      <w:r w:rsidR="00794A25" w:rsidRPr="008B2609">
        <w:rPr>
          <w:rFonts w:asciiTheme="majorBidi" w:hAnsiTheme="majorBidi" w:cstheme="majorBidi"/>
          <w:sz w:val="24"/>
          <w:szCs w:val="24"/>
        </w:rPr>
        <w:t xml:space="preserve"> </w:t>
      </w:r>
      <w:r w:rsidR="00972387" w:rsidRPr="008B2609">
        <w:rPr>
          <w:rFonts w:asciiTheme="majorBidi" w:hAnsiTheme="majorBidi" w:cstheme="majorBidi"/>
          <w:sz w:val="24"/>
          <w:szCs w:val="24"/>
        </w:rPr>
        <w:t>develop</w:t>
      </w:r>
      <w:r w:rsidR="00DC412F" w:rsidRPr="008B2609">
        <w:rPr>
          <w:rFonts w:asciiTheme="majorBidi" w:hAnsiTheme="majorBidi" w:cstheme="majorBidi"/>
          <w:sz w:val="24"/>
          <w:szCs w:val="24"/>
        </w:rPr>
        <w:t>s</w:t>
      </w:r>
      <w:r w:rsidR="00972387" w:rsidRPr="008B2609">
        <w:rPr>
          <w:rFonts w:asciiTheme="majorBidi" w:hAnsiTheme="majorBidi" w:cstheme="majorBidi"/>
          <w:sz w:val="24"/>
          <w:szCs w:val="24"/>
        </w:rPr>
        <w:t xml:space="preserve"> severe depression</w:t>
      </w:r>
      <w:r w:rsidR="004277B6">
        <w:rPr>
          <w:rFonts w:asciiTheme="majorBidi" w:hAnsiTheme="majorBidi" w:cstheme="majorBidi"/>
          <w:sz w:val="24"/>
          <w:szCs w:val="24"/>
        </w:rPr>
        <w:t xml:space="preserve"> </w:t>
      </w:r>
      <w:r w:rsidR="00972387"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J7s3HMVb","properties":{"formattedCitation":"(30)","plainCitation":"(30)","noteIndex":0},"citationItems":[{"id":495,"uris":["http://zotero.org/users/local/Cy9DHBZ5/items/6CGF7BAE"],"uri":["http://zotero.org/users/local/Cy9DHBZ5/items/6CGF7BAE"],"itemData":{"id":495,"type":"webpage","abstract":"Background. Breast cancer is one of the most common cancers in women and has mental and emotional effects, which lead to a decline in their quality of life. This study is aimed at determining the prevalence of severe depression in Iranian women with breast cancer. Methods. This meta-analysis study was conducted at Zabol University of Medical Sciences in 2019. Seven electronic databases were searched and evaluated for original research papers published on the prevalence of severe depression in Iranian women with breast cancer. Finally, 13 articles were selected and analyzed via Comprehensive Meta-Analysis software. Results. Overall, the prevalence of severe depression in Iranian women with breast cancer was 11% (95% CI (7.2, 16.5)). The highest prevalence was 44% in Tehran City in 2015 (95% CI (31, 57.9)), and the lowest prevalence was 0.8% in Qom City in 2017 (95% CI (0.01, 6.2)). A significant statistical correlation was observed between the prevalence of severe depression and sample size (). Conclusion. According to the results of this study, the prevalence of severe depression affects more than one-tenth of women with breast cancer.","container-title":"Depression Research and Treatment","genre":"Review Article","language":"en","note":"DOI: https://doi.org/10.1155/2020/5871402\nISSN: 2090-1321\npage: e5871402\npublisher: Hindawi\nvolume: 2020\nDOI: https://doi.org/10.1155/2020/5871402","title":"Prevalence of Severe Depression in Iranian Women with Breast Cancer: A Meta-Analysis","title-short":"Prevalence of Severe Depression in Iranian Women with Breast Cancer","URL":"https://www.hindawi.com/journals/drt/2020/5871402/","author":[{"family":"Isfahani","given":"Parvaneh"},{"family":"Arefy","given":"Marziye"},{"family":"Shamsaii","given":"Monire"}],"accessed":{"date-parts":[["2020",10,28]]},"issued":{"date-parts":[["2020",5,12]]}}}],"schema":"https://github.com/citation-style-language/schema/raw/master/csl-citation.json"} </w:instrText>
      </w:r>
      <w:r w:rsidR="00972387"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(30)</w:t>
      </w:r>
      <w:r w:rsidR="00972387" w:rsidRPr="008B2609">
        <w:rPr>
          <w:rFonts w:asciiTheme="majorBidi" w:hAnsiTheme="majorBidi" w:cstheme="majorBidi"/>
          <w:sz w:val="24"/>
          <w:szCs w:val="24"/>
        </w:rPr>
        <w:fldChar w:fldCharType="end"/>
      </w:r>
      <w:r w:rsidR="00972387" w:rsidRPr="008B2609">
        <w:rPr>
          <w:rFonts w:asciiTheme="majorBidi" w:hAnsiTheme="majorBidi" w:cstheme="majorBidi"/>
          <w:sz w:val="24"/>
          <w:szCs w:val="24"/>
        </w:rPr>
        <w:t>.</w:t>
      </w:r>
    </w:p>
    <w:p w14:paraId="73B5D981" w14:textId="1C04FA06" w:rsidR="001F52FE" w:rsidRPr="008B2609" w:rsidRDefault="00D167CF" w:rsidP="009A653C">
      <w:pPr>
        <w:spacing w:before="240" w:line="480" w:lineRule="auto"/>
        <w:ind w:firstLine="720"/>
        <w:rPr>
          <w:rFonts w:asciiTheme="majorBidi" w:hAnsiTheme="majorBidi" w:cstheme="majorBidi"/>
          <w:sz w:val="24"/>
          <w:szCs w:val="24"/>
        </w:rPr>
      </w:pPr>
      <w:r>
        <w:rPr>
          <w:rFonts w:asciiTheme="majorBidi" w:hAnsiTheme="majorBidi" w:cstheme="majorBidi"/>
          <w:sz w:val="24"/>
          <w:szCs w:val="24"/>
        </w:rPr>
        <w:t xml:space="preserve"> Economic problems</w:t>
      </w:r>
      <w:r w:rsidR="00FE0C84" w:rsidRPr="008B2609">
        <w:rPr>
          <w:rFonts w:asciiTheme="majorBidi" w:hAnsiTheme="majorBidi" w:cstheme="majorBidi"/>
          <w:sz w:val="24"/>
          <w:szCs w:val="24"/>
        </w:rPr>
        <w:t xml:space="preserve"> </w:t>
      </w:r>
      <w:r w:rsidR="00785579" w:rsidRPr="008B2609">
        <w:rPr>
          <w:rFonts w:asciiTheme="majorBidi" w:hAnsiTheme="majorBidi" w:cstheme="majorBidi"/>
          <w:sz w:val="24"/>
          <w:szCs w:val="24"/>
        </w:rPr>
        <w:t xml:space="preserve"> resulting from BC </w:t>
      </w:r>
      <w:r w:rsidR="00FE0C84" w:rsidRPr="008B2609">
        <w:rPr>
          <w:rFonts w:asciiTheme="majorBidi" w:hAnsiTheme="majorBidi" w:cstheme="majorBidi"/>
          <w:sz w:val="24"/>
          <w:szCs w:val="24"/>
        </w:rPr>
        <w:t>can affect the whole family</w:t>
      </w:r>
      <w:r w:rsidR="006A4335" w:rsidRPr="008B2609">
        <w:rPr>
          <w:rFonts w:asciiTheme="majorBidi" w:hAnsiTheme="majorBidi" w:cstheme="majorBidi"/>
          <w:sz w:val="24"/>
          <w:szCs w:val="24"/>
        </w:rPr>
        <w:t xml:space="preserve"> since they are interlinked with patient</w:t>
      </w:r>
      <w:r w:rsidR="00A54295">
        <w:rPr>
          <w:rFonts w:asciiTheme="majorBidi" w:hAnsiTheme="majorBidi" w:cstheme="majorBidi"/>
          <w:sz w:val="24"/>
          <w:szCs w:val="24"/>
        </w:rPr>
        <w:t xml:space="preserve"> </w:t>
      </w:r>
      <w:r w:rsidR="006A4335"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hiwzUKdb","properties":{"formattedCitation":"(31)","plainCitation":"(31)","noteIndex":0},"citationItems":[{"id":466,"uris":["http://zotero.org/users/local/Cy9DHBZ5/items/A542TUN7"],"uri":["http://zotero.org/users/local/Cy9DHBZ5/items/A542TUN7"],"itemData":{"id":466,"type":"article-journal","abstract":"Purpose:\nTo understand the role played by the immediate family in treatment decision and support in patients diagnosed with breast cancer, the influence of demographic factors on psychosocial roles of women within the family.\n\nMethods:\nA mixed method design used for data collection on family support, financial arrangement and psychosocial impact of cancer from 378 women with breast cancer recruited at first diagnosis between 2008 and 2012, during multiple counseling sessions. The median follow-up is 7 years with only 2% lost to follow-up.\n\nResults:\nMost patients (99%) had support from family members. 57% of patients met the costs of treatment through personal savings and health insurance. The rest (43%) had difficulty and had to resort to desperate measures such as selling their property or taking on high-interest personal loans. Patients with higher education and urban settings had better financial management. A male member of the family (husband or son) was the main decision maker in half of the cases. Concerns over women's responsibilities within the family varied by the age of the patient. The vast majority of women (90%) experienced social embarrassment in dealing with the disease and its aftermath.\n\nConclusion:\nIn India, it is the family that provides crucial support to a woman with breast cancer during her ordeal with the disease and its treatment. This study has implications on the psychosocial support beyond the cancer patients alone, to include the immediate family and consider aspects of finance and social adjustments as critical in addition to the routine medical aspects of the disease.","container-title":"Indian Journal of Palliative Care","DOI":"10.4103/IJPC.IJPC_158_18","ISSN":"0973-1075","issue":"1","journalAbbreviation":"Indian J Palliat Care","note":"PMID: 30820105\nPMCID: PMC6388591","page":"66-72","source":"PubMed Central","title":"The Impact of Breast Cancer on the Patient and the Family in Indian Perspective","volume":"25","author":[{"family":"Alexander","given":"Annie"},{"family":"Kaluve","given":"Rohini"},{"family":"Prabhu","given":"Jyothi S"},{"family":"Korlimarla","given":"Aruna"},{"family":"Srinath","given":"BS"},{"family":"Manjunath","given":"Suraj"},{"family":"Patil","given":"Shekar"},{"family":"Gopinath","given":"KS"},{"family":"Sridhar","given":"TS"}],"issued":{"date-parts":[["2019"]]}}}],"schema":"https://github.com/citation-style-language/schema/raw/master/csl-citation.json"} </w:instrText>
      </w:r>
      <w:r w:rsidR="006A4335"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(31)</w:t>
      </w:r>
      <w:r w:rsidR="006A4335" w:rsidRPr="008B2609">
        <w:rPr>
          <w:rFonts w:asciiTheme="majorBidi" w:hAnsiTheme="majorBidi" w:cstheme="majorBidi"/>
          <w:sz w:val="24"/>
          <w:szCs w:val="24"/>
        </w:rPr>
        <w:fldChar w:fldCharType="end"/>
      </w:r>
      <w:r w:rsidR="00FE0C84" w:rsidRPr="008B2609">
        <w:rPr>
          <w:rFonts w:asciiTheme="majorBidi" w:hAnsiTheme="majorBidi" w:cstheme="majorBidi"/>
          <w:sz w:val="24"/>
          <w:szCs w:val="24"/>
        </w:rPr>
        <w:t>.</w:t>
      </w:r>
    </w:p>
    <w:p w14:paraId="22661F94" w14:textId="77777777" w:rsidR="00F06E89" w:rsidRPr="008B2609" w:rsidRDefault="00EE4705" w:rsidP="00FB4856">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lastRenderedPageBreak/>
        <w:drawing>
          <wp:inline distT="0" distB="0" distL="0" distR="0" wp14:anchorId="6D98E6F4" wp14:editId="57B190E7">
            <wp:extent cx="6838151" cy="5133975"/>
            <wp:effectExtent l="0" t="0" r="1270" b="0"/>
            <wp:docPr id="11" name="Picture 11" descr="C:\Users\Ashkan\Desktop\breast-cancer-6-63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hkan\Desktop\breast-cancer-6-638 (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67645" cy="5156119"/>
                    </a:xfrm>
                    <a:prstGeom prst="rect">
                      <a:avLst/>
                    </a:prstGeom>
                    <a:noFill/>
                    <a:ln>
                      <a:noFill/>
                    </a:ln>
                  </pic:spPr>
                </pic:pic>
              </a:graphicData>
            </a:graphic>
          </wp:inline>
        </w:drawing>
      </w:r>
    </w:p>
    <w:p w14:paraId="4E037268" w14:textId="77777777" w:rsidR="006411D6" w:rsidRDefault="009A653C" w:rsidP="006411D6">
      <w:pPr>
        <w:spacing w:before="240" w:line="480" w:lineRule="auto"/>
        <w:jc w:val="center"/>
        <w:rPr>
          <w:rFonts w:asciiTheme="majorBidi" w:hAnsiTheme="majorBidi" w:cstheme="majorBidi"/>
          <w:sz w:val="20"/>
          <w:szCs w:val="20"/>
        </w:rPr>
      </w:pPr>
      <w:r w:rsidRPr="009A653C">
        <w:rPr>
          <w:rFonts w:asciiTheme="majorBidi" w:hAnsiTheme="majorBidi" w:cstheme="majorBidi"/>
          <w:sz w:val="20"/>
          <w:szCs w:val="20"/>
        </w:rPr>
        <w:t>Figure10</w:t>
      </w:r>
      <w:r w:rsidR="00183330" w:rsidRPr="009A653C">
        <w:rPr>
          <w:rFonts w:asciiTheme="majorBidi" w:hAnsiTheme="majorBidi" w:cstheme="majorBidi"/>
          <w:sz w:val="20"/>
          <w:szCs w:val="20"/>
        </w:rPr>
        <w:t>: Impacts</w:t>
      </w:r>
      <w:r w:rsidR="004A1D12" w:rsidRPr="009A653C">
        <w:rPr>
          <w:rFonts w:asciiTheme="majorBidi" w:hAnsiTheme="majorBidi" w:cstheme="majorBidi"/>
          <w:sz w:val="20"/>
          <w:szCs w:val="20"/>
        </w:rPr>
        <w:t xml:space="preserve"> of BC</w:t>
      </w:r>
      <w:r w:rsidR="004A1D12" w:rsidRPr="009A653C">
        <w:rPr>
          <w:rFonts w:asciiTheme="majorBidi" w:hAnsiTheme="majorBidi" w:cstheme="majorBidi"/>
          <w:sz w:val="20"/>
          <w:szCs w:val="20"/>
        </w:rPr>
        <w:fldChar w:fldCharType="begin"/>
      </w:r>
      <w:r w:rsidR="00BC234C" w:rsidRPr="009A653C">
        <w:rPr>
          <w:rFonts w:asciiTheme="majorBidi" w:hAnsiTheme="majorBidi" w:cstheme="majorBidi"/>
          <w:sz w:val="20"/>
          <w:szCs w:val="20"/>
        </w:rPr>
        <w:instrText xml:space="preserve"> ADDIN ZOTERO_ITEM CSL_CITATION {"citationID":"4P2fSwa1","properties":{"formattedCitation":"(32)","plainCitation":"(32)","noteIndex":0},"citationItems":[{"id":468,"uris":["http://zotero.org/users/local/Cy9DHBZ5/items/QGJ6VI32"],"uri":["http://zotero.org/users/local/Cy9DHBZ5/items/QGJ6VI32"],"itemData":{"id":468,"type":"webpage","abstract":".Breast Cancer Causes/Risks: Genetics, Hormones, Diet, &amp; More.BREAST CANCER.Symptoms and Signs - National Breast Cancer Foundation.How to Recognize Breast Cancer Symptoms.CDC - What Are the Risk Factors for Breast Cancer?.Straight, No Chaser: Breast Cancer Treatment Options | SMA.Breast cancer is one of the most common cancers in the United","container-title":"Tes Teach with Blendspace","language":"en","title":"Breast Cancer - Lessons - Tes Teach","URL":"https://www.tes.com/lessons/qfnhiA6nKTUXWw/breast-cancer","accessed":{"date-parts":[["2020",10,25]]}}}],"schema":"https://github.com/citation-style-language/schema/raw/master/csl-citation.json"} </w:instrText>
      </w:r>
      <w:r w:rsidR="004A1D12" w:rsidRPr="009A653C">
        <w:rPr>
          <w:rFonts w:asciiTheme="majorBidi" w:hAnsiTheme="majorBidi" w:cstheme="majorBidi"/>
          <w:sz w:val="20"/>
          <w:szCs w:val="20"/>
        </w:rPr>
        <w:fldChar w:fldCharType="separate"/>
      </w:r>
      <w:r w:rsidR="001471CC" w:rsidRPr="009A653C">
        <w:rPr>
          <w:rFonts w:ascii="Times New Roman" w:hAnsi="Times New Roman" w:cs="Times New Roman"/>
          <w:sz w:val="20"/>
          <w:szCs w:val="20"/>
        </w:rPr>
        <w:t>(32)</w:t>
      </w:r>
      <w:r w:rsidR="004A1D12" w:rsidRPr="009A653C">
        <w:rPr>
          <w:rFonts w:asciiTheme="majorBidi" w:hAnsiTheme="majorBidi" w:cstheme="majorBidi"/>
          <w:sz w:val="20"/>
          <w:szCs w:val="20"/>
        </w:rPr>
        <w:fldChar w:fldCharType="end"/>
      </w:r>
    </w:p>
    <w:p w14:paraId="2E4A1867" w14:textId="7548E83A" w:rsidR="00F064F4" w:rsidRPr="006411D6" w:rsidRDefault="00B75786" w:rsidP="006411D6">
      <w:pPr>
        <w:spacing w:before="240" w:line="480" w:lineRule="auto"/>
        <w:rPr>
          <w:rFonts w:asciiTheme="majorBidi" w:hAnsiTheme="majorBidi" w:cstheme="majorBidi"/>
          <w:sz w:val="20"/>
          <w:szCs w:val="20"/>
        </w:rPr>
      </w:pPr>
      <w:r w:rsidRPr="008B2609">
        <w:rPr>
          <w:rFonts w:asciiTheme="majorBidi" w:hAnsiTheme="majorBidi" w:cstheme="majorBidi"/>
          <w:b/>
          <w:bCs/>
          <w:sz w:val="24"/>
          <w:szCs w:val="24"/>
        </w:rPr>
        <w:lastRenderedPageBreak/>
        <w:t>BC in Iran</w:t>
      </w:r>
      <w:r w:rsidR="009A653C">
        <w:rPr>
          <w:rFonts w:asciiTheme="majorBidi" w:hAnsiTheme="majorBidi" w:cstheme="majorBidi"/>
          <w:b/>
          <w:bCs/>
          <w:sz w:val="24"/>
          <w:szCs w:val="24"/>
        </w:rPr>
        <w:t>:</w:t>
      </w:r>
    </w:p>
    <w:p w14:paraId="6B96E36F" w14:textId="632C35EB" w:rsidR="00C81658" w:rsidRPr="008B2609" w:rsidRDefault="007C7A8C" w:rsidP="006411D6">
      <w:pPr>
        <w:spacing w:before="240"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BC</w:t>
      </w:r>
      <w:r w:rsidR="00D67475">
        <w:rPr>
          <w:rFonts w:asciiTheme="majorBidi" w:hAnsiTheme="majorBidi" w:cstheme="majorBidi"/>
          <w:sz w:val="24"/>
          <w:szCs w:val="24"/>
        </w:rPr>
        <w:t xml:space="preserve"> is</w:t>
      </w:r>
      <w:r w:rsidRPr="008B2609">
        <w:rPr>
          <w:rFonts w:asciiTheme="majorBidi" w:hAnsiTheme="majorBidi" w:cstheme="majorBidi"/>
          <w:sz w:val="24"/>
          <w:szCs w:val="24"/>
        </w:rPr>
        <w:t xml:space="preserve"> the leading cause of death in women aged 35-55 in Iran</w:t>
      </w:r>
      <w:r w:rsidR="00F57DC7">
        <w:rPr>
          <w:rFonts w:asciiTheme="majorBidi" w:hAnsiTheme="majorBidi" w:cstheme="majorBidi"/>
          <w:sz w:val="24"/>
          <w:szCs w:val="24"/>
        </w:rPr>
        <w:t xml:space="preserve"> </w:t>
      </w:r>
      <w:r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3BaX5ZZ9","properties":{"formattedCitation":"(33)","plainCitation":"(33)","noteIndex":0},"citationItems":[{"id":573,"uris":["http://zotero.org/users/local/Cy9DHBZ5/items/KRH7I76T"],"uri":["http://zotero.org/users/local/Cy9DHBZ5/items/KRH7I76T"],"itemData":{"id":573,"type":"article-journal","abstract":"BACKGROUND: Breast cancer is the most common cancer and the most common cause of death in Iranian women aged 35-55 years. Breast cancer screening comprises breast self-examination (BSE), clinical breast examination (CBE) and mammography.\nOBJECTIVE: The study aimed to examine the performance of screening methods among women referring to health centers of Tabriz, Iran.\nMATERIALS AND METHODS: This was a descriptive-analytical research carried out on 400 women aged 20-50 years. The samples were chosen through random multistage sampling among health centers of Tabriz then active records of women. A questionnaire and observational checklist was used to elicit socio-demographic information and performance of women towards breast cancer screening methods. Descriptive and inferential statistics (chi-square and Fisher's exact test) were used to analyze the data.\nRESULTS: Only 18.8% of women did breast self-examination, 19.1% had clinical breast examination and 3.3% had mammogram. Statistical test showed a significant relationship between performing BSE and educational level, employment, income, number of children, breastfeeding history, breastfeeding quality and family history of breast cancer. There was a significant correlation between performing CBE and history of breast tumor and also, between performing the mammography and family history of breast cancer and history of breast tumor (P &lt; 0.05).\nCONCLUSIONS: The findings showed that the performance of breast cancer screening methods was not satisfactory. Performance in high risk women was very desirable than others.\nIMPLICATION FOR PRACTICE: The presentation of imperative education about breast cancer screening methods through health staff especially in pregnancy, post-partum and even in pre marriage counseling periods seems necessary.","container-title":"Indian Journal of Medical Sciences","DOI":"10.4103/0019-5359.97355","ISSN":"1998-3654","issue":"4","journalAbbreviation":"Indian J Med Sci","language":"eng","note":"PMID: 22718010","page":"149-162","source":"PubMed","title":"Breast cancer screening (breast self-examination, clinical breast exam, and mammography) in women referred to health centers in Tabriz, Iran","volume":"64","author":[{"family":"Khalili","given":"Azizeh Farshbaf"},{"family":"Shahnazi","given":"Mahnaz"}],"issued":{"date-parts":[["2010",4]]}}}],"schema":"https://github.com/citation-style-language/schema/raw/master/csl-citation.json"} </w:instrText>
      </w:r>
      <w:r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(33)</w:t>
      </w:r>
      <w:r w:rsidRPr="008B2609">
        <w:rPr>
          <w:rFonts w:asciiTheme="majorBidi" w:hAnsiTheme="majorBidi" w:cstheme="majorBidi"/>
          <w:sz w:val="24"/>
          <w:szCs w:val="24"/>
        </w:rPr>
        <w:fldChar w:fldCharType="end"/>
      </w:r>
      <w:r w:rsidRPr="008B2609">
        <w:rPr>
          <w:rFonts w:asciiTheme="majorBidi" w:hAnsiTheme="majorBidi" w:cstheme="majorBidi"/>
          <w:sz w:val="24"/>
          <w:szCs w:val="24"/>
        </w:rPr>
        <w:t xml:space="preserve">. </w:t>
      </w:r>
      <w:r w:rsidR="007A0554" w:rsidRPr="008B2609">
        <w:rPr>
          <w:rFonts w:asciiTheme="majorBidi" w:hAnsiTheme="majorBidi" w:cstheme="majorBidi"/>
          <w:sz w:val="24"/>
          <w:szCs w:val="24"/>
        </w:rPr>
        <w:t xml:space="preserve">Comparing the most common </w:t>
      </w:r>
      <w:r w:rsidR="00CD7250" w:rsidRPr="008B2609">
        <w:rPr>
          <w:rFonts w:asciiTheme="majorBidi" w:hAnsiTheme="majorBidi" w:cstheme="majorBidi"/>
          <w:sz w:val="24"/>
          <w:szCs w:val="24"/>
        </w:rPr>
        <w:t>cancers in I</w:t>
      </w:r>
      <w:r w:rsidR="00A61E0E" w:rsidRPr="008B2609">
        <w:rPr>
          <w:rFonts w:asciiTheme="majorBidi" w:hAnsiTheme="majorBidi" w:cstheme="majorBidi"/>
          <w:sz w:val="24"/>
          <w:szCs w:val="24"/>
        </w:rPr>
        <w:t xml:space="preserve">ranian females, </w:t>
      </w:r>
      <w:r w:rsidR="0031496A" w:rsidRPr="008B2609">
        <w:rPr>
          <w:rFonts w:asciiTheme="majorBidi" w:hAnsiTheme="majorBidi" w:cstheme="majorBidi"/>
          <w:sz w:val="24"/>
          <w:szCs w:val="24"/>
        </w:rPr>
        <w:t>i</w:t>
      </w:r>
      <w:r w:rsidR="00A61E0E" w:rsidRPr="008B2609">
        <w:rPr>
          <w:rFonts w:asciiTheme="majorBidi" w:hAnsiTheme="majorBidi" w:cstheme="majorBidi"/>
          <w:sz w:val="24"/>
          <w:szCs w:val="24"/>
        </w:rPr>
        <w:t xml:space="preserve">t can be </w:t>
      </w:r>
      <w:r w:rsidR="0031496A" w:rsidRPr="008B2609">
        <w:rPr>
          <w:rFonts w:asciiTheme="majorBidi" w:hAnsiTheme="majorBidi" w:cstheme="majorBidi"/>
          <w:sz w:val="24"/>
          <w:szCs w:val="24"/>
        </w:rPr>
        <w:t>derived that</w:t>
      </w:r>
      <w:r w:rsidR="00CD7250" w:rsidRPr="008B2609">
        <w:rPr>
          <w:rFonts w:asciiTheme="majorBidi" w:hAnsiTheme="majorBidi" w:cstheme="majorBidi"/>
          <w:sz w:val="24"/>
          <w:szCs w:val="24"/>
        </w:rPr>
        <w:t xml:space="preserve"> BC is the most prevalen</w:t>
      </w:r>
      <w:r w:rsidR="007A0554" w:rsidRPr="008B2609">
        <w:rPr>
          <w:rFonts w:asciiTheme="majorBidi" w:hAnsiTheme="majorBidi" w:cstheme="majorBidi"/>
          <w:sz w:val="24"/>
          <w:szCs w:val="24"/>
        </w:rPr>
        <w:t>t</w:t>
      </w:r>
      <w:r w:rsidR="00CD7250" w:rsidRPr="008B2609">
        <w:rPr>
          <w:rFonts w:asciiTheme="majorBidi" w:hAnsiTheme="majorBidi" w:cstheme="majorBidi"/>
          <w:sz w:val="24"/>
          <w:szCs w:val="24"/>
        </w:rPr>
        <w:t xml:space="preserve"> one</w:t>
      </w:r>
      <w:r w:rsidRPr="008B2609">
        <w:rPr>
          <w:rFonts w:asciiTheme="majorBidi" w:hAnsiTheme="majorBidi" w:cstheme="majorBidi"/>
          <w:sz w:val="24"/>
          <w:szCs w:val="24"/>
        </w:rPr>
        <w:t>,</w:t>
      </w:r>
      <w:r w:rsidR="007A0554" w:rsidRPr="008B2609">
        <w:rPr>
          <w:rFonts w:asciiTheme="majorBidi" w:hAnsiTheme="majorBidi" w:cstheme="majorBidi"/>
          <w:sz w:val="24"/>
          <w:szCs w:val="24"/>
        </w:rPr>
        <w:t xml:space="preserve"> with</w:t>
      </w:r>
      <w:r w:rsidR="00CD7250" w:rsidRPr="008B2609">
        <w:rPr>
          <w:rFonts w:asciiTheme="majorBidi" w:hAnsiTheme="majorBidi" w:cstheme="majorBidi"/>
          <w:sz w:val="24"/>
          <w:szCs w:val="24"/>
        </w:rPr>
        <w:t xml:space="preserve"> </w:t>
      </w:r>
      <w:r w:rsidR="007A0554" w:rsidRPr="008B2609">
        <w:rPr>
          <w:rFonts w:asciiTheme="majorBidi" w:hAnsiTheme="majorBidi" w:cstheme="majorBidi"/>
          <w:sz w:val="24"/>
          <w:szCs w:val="24"/>
        </w:rPr>
        <w:t>Age Standard Rate (ASR)</w:t>
      </w:r>
      <w:r w:rsidR="0031496A" w:rsidRPr="008B2609">
        <w:rPr>
          <w:rFonts w:asciiTheme="majorBidi" w:hAnsiTheme="majorBidi" w:cstheme="majorBidi"/>
          <w:sz w:val="24"/>
          <w:szCs w:val="24"/>
        </w:rPr>
        <w:t xml:space="preserve"> of</w:t>
      </w:r>
      <w:r w:rsidR="007A0554" w:rsidRPr="008B2609">
        <w:rPr>
          <w:rFonts w:asciiTheme="majorBidi" w:hAnsiTheme="majorBidi" w:cstheme="majorBidi"/>
          <w:sz w:val="24"/>
          <w:szCs w:val="24"/>
        </w:rPr>
        <w:t xml:space="preserve"> 33.2 per 100,000</w:t>
      </w:r>
      <w:r w:rsidR="00D67475">
        <w:rPr>
          <w:rFonts w:asciiTheme="majorBidi" w:hAnsiTheme="majorBidi" w:cstheme="majorBidi"/>
          <w:sz w:val="24"/>
          <w:szCs w:val="24"/>
        </w:rPr>
        <w:t>. T</w:t>
      </w:r>
      <w:r w:rsidR="00411830" w:rsidRPr="008B2609">
        <w:rPr>
          <w:rFonts w:asciiTheme="majorBidi" w:hAnsiTheme="majorBidi" w:cstheme="majorBidi"/>
          <w:sz w:val="24"/>
          <w:szCs w:val="24"/>
        </w:rPr>
        <w:t xml:space="preserve">he mean age of </w:t>
      </w:r>
      <w:r w:rsidR="00072101" w:rsidRPr="008B2609">
        <w:rPr>
          <w:rFonts w:asciiTheme="majorBidi" w:hAnsiTheme="majorBidi" w:cstheme="majorBidi"/>
          <w:sz w:val="24"/>
          <w:szCs w:val="24"/>
        </w:rPr>
        <w:t>o</w:t>
      </w:r>
      <w:r w:rsidR="00AB1EEB" w:rsidRPr="008B2609">
        <w:rPr>
          <w:rFonts w:asciiTheme="majorBidi" w:hAnsiTheme="majorBidi" w:cstheme="majorBidi"/>
          <w:sz w:val="24"/>
          <w:szCs w:val="24"/>
        </w:rPr>
        <w:t>c</w:t>
      </w:r>
      <w:r w:rsidR="00072101" w:rsidRPr="008B2609">
        <w:rPr>
          <w:rFonts w:asciiTheme="majorBidi" w:hAnsiTheme="majorBidi" w:cstheme="majorBidi"/>
          <w:sz w:val="24"/>
          <w:szCs w:val="24"/>
        </w:rPr>
        <w:t>cu</w:t>
      </w:r>
      <w:r w:rsidR="00AB1EEB" w:rsidRPr="008B2609">
        <w:rPr>
          <w:rFonts w:asciiTheme="majorBidi" w:hAnsiTheme="majorBidi" w:cstheme="majorBidi"/>
          <w:sz w:val="24"/>
          <w:szCs w:val="24"/>
        </w:rPr>
        <w:t>r</w:t>
      </w:r>
      <w:r w:rsidR="00072101" w:rsidRPr="008B2609">
        <w:rPr>
          <w:rFonts w:asciiTheme="majorBidi" w:hAnsiTheme="majorBidi" w:cstheme="majorBidi"/>
          <w:sz w:val="24"/>
          <w:szCs w:val="24"/>
        </w:rPr>
        <w:t>r</w:t>
      </w:r>
      <w:r w:rsidR="00AB1EEB" w:rsidRPr="008B2609">
        <w:rPr>
          <w:rFonts w:asciiTheme="majorBidi" w:hAnsiTheme="majorBidi" w:cstheme="majorBidi"/>
          <w:sz w:val="24"/>
          <w:szCs w:val="24"/>
        </w:rPr>
        <w:t>e</w:t>
      </w:r>
      <w:r w:rsidR="00072101" w:rsidRPr="008B2609">
        <w:rPr>
          <w:rFonts w:asciiTheme="majorBidi" w:hAnsiTheme="majorBidi" w:cstheme="majorBidi"/>
          <w:sz w:val="24"/>
          <w:szCs w:val="24"/>
        </w:rPr>
        <w:t>nc</w:t>
      </w:r>
      <w:r w:rsidR="00AB1EEB" w:rsidRPr="008B2609">
        <w:rPr>
          <w:rFonts w:asciiTheme="majorBidi" w:hAnsiTheme="majorBidi" w:cstheme="majorBidi"/>
          <w:sz w:val="24"/>
          <w:szCs w:val="24"/>
        </w:rPr>
        <w:t>e</w:t>
      </w:r>
      <w:r w:rsidR="00072101" w:rsidRPr="008B2609">
        <w:rPr>
          <w:rFonts w:asciiTheme="majorBidi" w:hAnsiTheme="majorBidi" w:cstheme="majorBidi"/>
          <w:sz w:val="24"/>
          <w:szCs w:val="24"/>
        </w:rPr>
        <w:t xml:space="preserve"> of BC in Iran is</w:t>
      </w:r>
      <w:r w:rsidR="002A345A" w:rsidRPr="008B2609">
        <w:rPr>
          <w:rFonts w:asciiTheme="majorBidi" w:hAnsiTheme="majorBidi" w:cstheme="majorBidi"/>
          <w:sz w:val="24"/>
          <w:szCs w:val="24"/>
        </w:rPr>
        <w:t xml:space="preserve"> 5 years earlier</w:t>
      </w:r>
      <w:r w:rsidR="00072101" w:rsidRPr="008B2609">
        <w:rPr>
          <w:rFonts w:asciiTheme="majorBidi" w:hAnsiTheme="majorBidi" w:cstheme="majorBidi"/>
          <w:sz w:val="24"/>
          <w:szCs w:val="24"/>
        </w:rPr>
        <w:t xml:space="preserve"> in comparison</w:t>
      </w:r>
      <w:r w:rsidR="00A54295">
        <w:rPr>
          <w:rFonts w:asciiTheme="majorBidi" w:hAnsiTheme="majorBidi" w:cstheme="majorBidi"/>
          <w:sz w:val="24"/>
          <w:szCs w:val="24"/>
        </w:rPr>
        <w:t xml:space="preserve"> to</w:t>
      </w:r>
      <w:r w:rsidR="00D67475">
        <w:rPr>
          <w:rFonts w:asciiTheme="majorBidi" w:hAnsiTheme="majorBidi" w:cstheme="majorBidi"/>
          <w:sz w:val="24"/>
          <w:szCs w:val="24"/>
        </w:rPr>
        <w:t xml:space="preserve"> mean age</w:t>
      </w:r>
      <w:r w:rsidR="00F57DC7">
        <w:rPr>
          <w:rFonts w:asciiTheme="majorBidi" w:hAnsiTheme="majorBidi" w:cstheme="majorBidi"/>
          <w:sz w:val="24"/>
          <w:szCs w:val="24"/>
        </w:rPr>
        <w:t xml:space="preserve"> of affliction</w:t>
      </w:r>
      <w:r w:rsidR="00D67475">
        <w:rPr>
          <w:rFonts w:asciiTheme="majorBidi" w:hAnsiTheme="majorBidi" w:cstheme="majorBidi"/>
          <w:sz w:val="24"/>
          <w:szCs w:val="24"/>
        </w:rPr>
        <w:t xml:space="preserve"> in </w:t>
      </w:r>
      <w:r w:rsidR="002A345A" w:rsidRPr="008B2609">
        <w:rPr>
          <w:rFonts w:asciiTheme="majorBidi" w:hAnsiTheme="majorBidi" w:cstheme="majorBidi"/>
          <w:sz w:val="24"/>
          <w:szCs w:val="24"/>
        </w:rPr>
        <w:t>developed countries</w:t>
      </w:r>
      <w:r w:rsidR="00F57DC7">
        <w:rPr>
          <w:rFonts w:asciiTheme="majorBidi" w:hAnsiTheme="majorBidi" w:cstheme="majorBidi"/>
          <w:sz w:val="24"/>
          <w:szCs w:val="24"/>
        </w:rPr>
        <w:t xml:space="preserve"> </w:t>
      </w:r>
      <w:r w:rsidR="00AF727A"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UcMRUjuz","properties":{"formattedCitation":"(34)","plainCitation":"(34)","noteIndex":0},"citationItems":[{"id":470,"uris":["http://zotero.org/users/local/Cy9DHBZ5/items/NHT2WXEP"],"uri":["http://zotero.org/users/local/Cy9DHBZ5/items/NHT2WXEP"],"itemData":{"id":470,"type":"article-journal","abstract":"Background: Breast cancer is the most prevalent cancer among females worldwide. This study compares the results of the most cited published Iranian studies and studies from other Middle East countries on breast cancer with data from the Ministry of Health and Medical Education and approximately 2000 cases from the Cancer Research Center of Shahid Beheshti Medical University of Iran.Methods: Data from the Cancer Registry System of the Ministry of Health and Medical Education and the Cancer Research Center were obtained in addition to data from other published Iranian articles to increase the accuracy of incidence, prevalence, disease burden, risk factors, clinical staging, clinical pathology, biological markers, clinical subtypes, and survival rate of breast cancer in the last decade and compare the epidemiological data with other areas of the world.Results: Overall, breast cancer was the most common cancer in Iran. The agestandardized rate for breast cancer was 33.21 per 100,000 according to the latest national databases. The mortality rate for breast cancer has not changed in the past 30 years in Iran. The age-standardized rate for mortality was 14.2 per 100,000 with a mean age of 49.84 years. The most common cancer in Iran is invasive ductal carcinoma. In our last review, 65.5%-70.5% of cases were in the early stages (1 and 2) and less than 30% were in the advanced stages. The five-year overall survival rate was estimated at 72% in women and 60% in men. The stage and number of positive lymph nodes significantly affected the survival rate. In the Gulf Cooperation Council, ASR of the Kingdom of Saudi Arabia was (12.9), Bahrain (46.4), Kuwait (44.3), Qatar (35.5), United Arab Emirates (19.2), and Oman (14.4) per 100,000.Conclusion: Our study shows that epidemiology and histopathology of cancer is different with other neighborhood countries and is multi-dimension and needs multicenter involvement from government authorities, clinicians and scientists.","container-title":"Middle East Journal of Cancer","DOI":"10.30476/mejc.2018.42130","ISSN":"2008-6709","issue":"3","note":"publisher: Shiraz University of Medical Sciences","page":"243-251","source":"mejc.sums.ac.ir","title":"Epidemiology and Histopathology of Breast Cancer in Iran versus Other Middle Eastern Countries","volume":"9","author":[{"family":"Nafissi","given":"Nahid"},{"family":"Khayamzadeh","given":"Maryam"},{"family":"Zeinali","given":"Zahra"},{"family":"Pazooki","given":"Davood"},{"family":"Hosseini","given":"Mostafa"},{"family":"Akbari","given":"Mohammad Esmaeil"}],"issued":{"date-parts":[["2018",7,1]]}}}],"schema":"https://github.com/citation-style-language/schema/raw/master/csl-citation.json"} </w:instrText>
      </w:r>
      <w:r w:rsidR="00AF727A"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(34)</w:t>
      </w:r>
      <w:r w:rsidR="00AF727A" w:rsidRPr="008B2609">
        <w:rPr>
          <w:rFonts w:asciiTheme="majorBidi" w:hAnsiTheme="majorBidi" w:cstheme="majorBidi"/>
          <w:sz w:val="24"/>
          <w:szCs w:val="24"/>
        </w:rPr>
        <w:fldChar w:fldCharType="end"/>
      </w:r>
      <w:r w:rsidR="00AB1EEB" w:rsidRPr="008B2609">
        <w:rPr>
          <w:rFonts w:asciiTheme="majorBidi" w:hAnsiTheme="majorBidi" w:cstheme="majorBidi"/>
          <w:sz w:val="24"/>
          <w:szCs w:val="24"/>
        </w:rPr>
        <w:t>.</w:t>
      </w:r>
      <w:r w:rsidR="00E230A7" w:rsidRPr="008B2609">
        <w:rPr>
          <w:rFonts w:asciiTheme="majorBidi" w:hAnsiTheme="majorBidi" w:cstheme="majorBidi"/>
          <w:sz w:val="24"/>
          <w:szCs w:val="24"/>
        </w:rPr>
        <w:t xml:space="preserve"> </w:t>
      </w:r>
      <w:r w:rsidR="00B40EDB" w:rsidRPr="008B2609">
        <w:rPr>
          <w:rFonts w:asciiTheme="majorBidi" w:hAnsiTheme="majorBidi" w:cstheme="majorBidi"/>
          <w:sz w:val="24"/>
          <w:szCs w:val="24"/>
        </w:rPr>
        <w:t>Another comparis</w:t>
      </w:r>
      <w:r w:rsidR="00FF490E" w:rsidRPr="008B2609">
        <w:rPr>
          <w:rFonts w:asciiTheme="majorBidi" w:hAnsiTheme="majorBidi" w:cstheme="majorBidi"/>
          <w:sz w:val="24"/>
          <w:szCs w:val="24"/>
        </w:rPr>
        <w:t>on</w:t>
      </w:r>
      <w:r w:rsidR="00B40EDB" w:rsidRPr="008B2609">
        <w:rPr>
          <w:rFonts w:asciiTheme="majorBidi" w:hAnsiTheme="majorBidi" w:cstheme="majorBidi"/>
          <w:sz w:val="24"/>
          <w:szCs w:val="24"/>
        </w:rPr>
        <w:t xml:space="preserve"> between</w:t>
      </w:r>
      <w:r w:rsidR="00FF490E" w:rsidRPr="008B2609">
        <w:rPr>
          <w:rFonts w:asciiTheme="majorBidi" w:hAnsiTheme="majorBidi" w:cstheme="majorBidi"/>
          <w:sz w:val="24"/>
          <w:szCs w:val="24"/>
        </w:rPr>
        <w:t xml:space="preserve"> </w:t>
      </w:r>
      <w:r w:rsidR="00B40EDB" w:rsidRPr="008B2609">
        <w:rPr>
          <w:rFonts w:asciiTheme="majorBidi" w:hAnsiTheme="majorBidi" w:cstheme="majorBidi"/>
          <w:sz w:val="24"/>
          <w:szCs w:val="24"/>
        </w:rPr>
        <w:t>p</w:t>
      </w:r>
      <w:r w:rsidR="00E230A7" w:rsidRPr="008B2609">
        <w:rPr>
          <w:rFonts w:asciiTheme="majorBidi" w:hAnsiTheme="majorBidi" w:cstheme="majorBidi"/>
          <w:sz w:val="24"/>
          <w:szCs w:val="24"/>
        </w:rPr>
        <w:t>ea</w:t>
      </w:r>
      <w:r w:rsidR="00466D45" w:rsidRPr="008B2609">
        <w:rPr>
          <w:rFonts w:asciiTheme="majorBidi" w:hAnsiTheme="majorBidi" w:cstheme="majorBidi"/>
          <w:sz w:val="24"/>
          <w:szCs w:val="24"/>
        </w:rPr>
        <w:t>k incidence age of BC</w:t>
      </w:r>
      <w:r w:rsidR="000436CF" w:rsidRPr="008B2609">
        <w:rPr>
          <w:rFonts w:asciiTheme="majorBidi" w:hAnsiTheme="majorBidi" w:cstheme="majorBidi"/>
          <w:sz w:val="24"/>
          <w:szCs w:val="24"/>
        </w:rPr>
        <w:t xml:space="preserve"> in Iranian females</w:t>
      </w:r>
      <w:r w:rsidR="00B40EDB" w:rsidRPr="008B2609">
        <w:rPr>
          <w:rFonts w:asciiTheme="majorBidi" w:hAnsiTheme="majorBidi" w:cstheme="majorBidi"/>
          <w:sz w:val="24"/>
          <w:szCs w:val="24"/>
        </w:rPr>
        <w:t xml:space="preserve"> with</w:t>
      </w:r>
      <w:r w:rsidR="00A01911">
        <w:rPr>
          <w:rFonts w:asciiTheme="majorBidi" w:hAnsiTheme="majorBidi" w:cstheme="majorBidi"/>
          <w:sz w:val="24"/>
          <w:szCs w:val="24"/>
        </w:rPr>
        <w:t xml:space="preserve"> its peak at</w:t>
      </w:r>
      <w:r w:rsidR="00B40EDB" w:rsidRPr="008B2609">
        <w:rPr>
          <w:rFonts w:asciiTheme="majorBidi" w:hAnsiTheme="majorBidi" w:cstheme="majorBidi"/>
          <w:sz w:val="24"/>
          <w:szCs w:val="24"/>
        </w:rPr>
        <w:t xml:space="preserve"> </w:t>
      </w:r>
      <w:r w:rsidR="001F5919" w:rsidRPr="008B2609">
        <w:rPr>
          <w:rFonts w:asciiTheme="majorBidi" w:hAnsiTheme="majorBidi" w:cstheme="majorBidi"/>
          <w:sz w:val="24"/>
          <w:szCs w:val="24"/>
        </w:rPr>
        <w:t>global</w:t>
      </w:r>
      <w:r w:rsidR="00A01911">
        <w:rPr>
          <w:rFonts w:asciiTheme="majorBidi" w:hAnsiTheme="majorBidi" w:cstheme="majorBidi"/>
          <w:sz w:val="24"/>
          <w:szCs w:val="24"/>
        </w:rPr>
        <w:t xml:space="preserve"> level</w:t>
      </w:r>
      <w:r w:rsidR="00056995" w:rsidRPr="008B2609">
        <w:rPr>
          <w:rFonts w:asciiTheme="majorBidi" w:hAnsiTheme="majorBidi" w:cstheme="majorBidi"/>
          <w:sz w:val="24"/>
          <w:szCs w:val="24"/>
        </w:rPr>
        <w:t xml:space="preserve"> showed that</w:t>
      </w:r>
      <w:r w:rsidR="00DC322B" w:rsidRPr="008B2609">
        <w:rPr>
          <w:rFonts w:asciiTheme="majorBidi" w:hAnsiTheme="majorBidi" w:cstheme="majorBidi"/>
          <w:sz w:val="24"/>
          <w:szCs w:val="24"/>
        </w:rPr>
        <w:t xml:space="preserve"> the</w:t>
      </w:r>
      <w:r w:rsidR="00184BF1" w:rsidRPr="008B2609">
        <w:rPr>
          <w:rFonts w:asciiTheme="majorBidi" w:hAnsiTheme="majorBidi" w:cstheme="majorBidi"/>
          <w:sz w:val="24"/>
          <w:szCs w:val="24"/>
        </w:rPr>
        <w:t xml:space="preserve"> peak</w:t>
      </w:r>
      <w:r w:rsidR="008C3503">
        <w:rPr>
          <w:rFonts w:asciiTheme="majorBidi" w:hAnsiTheme="majorBidi" w:cstheme="majorBidi"/>
          <w:sz w:val="24"/>
          <w:szCs w:val="24"/>
        </w:rPr>
        <w:t xml:space="preserve"> incidence</w:t>
      </w:r>
      <w:r w:rsidR="00A01911">
        <w:rPr>
          <w:rFonts w:asciiTheme="majorBidi" w:hAnsiTheme="majorBidi" w:cstheme="majorBidi"/>
          <w:sz w:val="24"/>
          <w:szCs w:val="24"/>
        </w:rPr>
        <w:t xml:space="preserve"> of BC</w:t>
      </w:r>
      <w:r w:rsidR="008C3503">
        <w:rPr>
          <w:rFonts w:asciiTheme="majorBidi" w:hAnsiTheme="majorBidi" w:cstheme="majorBidi"/>
          <w:sz w:val="24"/>
          <w:szCs w:val="24"/>
        </w:rPr>
        <w:t xml:space="preserve"> among</w:t>
      </w:r>
      <w:r w:rsidR="00AD6978">
        <w:rPr>
          <w:rFonts w:asciiTheme="majorBidi" w:hAnsiTheme="majorBidi" w:cstheme="majorBidi"/>
          <w:sz w:val="24"/>
          <w:szCs w:val="24"/>
        </w:rPr>
        <w:t xml:space="preserve"> Iranian females is</w:t>
      </w:r>
      <w:r w:rsidR="00184BF1" w:rsidRPr="008B2609">
        <w:rPr>
          <w:rFonts w:asciiTheme="majorBidi" w:hAnsiTheme="majorBidi" w:cstheme="majorBidi"/>
          <w:sz w:val="24"/>
          <w:szCs w:val="24"/>
        </w:rPr>
        <w:t xml:space="preserve"> in the fourth o</w:t>
      </w:r>
      <w:r w:rsidR="00175C4B" w:rsidRPr="008B2609">
        <w:rPr>
          <w:rFonts w:asciiTheme="majorBidi" w:hAnsiTheme="majorBidi" w:cstheme="majorBidi"/>
          <w:sz w:val="24"/>
          <w:szCs w:val="24"/>
        </w:rPr>
        <w:t>r fifth decades</w:t>
      </w:r>
      <w:r w:rsidR="00A01911">
        <w:rPr>
          <w:rFonts w:asciiTheme="majorBidi" w:hAnsiTheme="majorBidi" w:cstheme="majorBidi"/>
          <w:sz w:val="24"/>
          <w:szCs w:val="24"/>
        </w:rPr>
        <w:t>, whereas</w:t>
      </w:r>
      <w:r w:rsidR="00DC322B" w:rsidRPr="008B2609">
        <w:rPr>
          <w:rFonts w:asciiTheme="majorBidi" w:hAnsiTheme="majorBidi" w:cstheme="majorBidi"/>
          <w:sz w:val="24"/>
          <w:szCs w:val="24"/>
        </w:rPr>
        <w:t xml:space="preserve"> global peak incidence is a decade later</w:t>
      </w:r>
      <w:r w:rsidR="00192578">
        <w:rPr>
          <w:rFonts w:asciiTheme="majorBidi" w:hAnsiTheme="majorBidi" w:cstheme="majorBidi"/>
          <w:sz w:val="24"/>
          <w:szCs w:val="24"/>
        </w:rPr>
        <w:t xml:space="preserve"> </w:t>
      </w:r>
      <w:r w:rsidR="00C81658"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FD8rYvGu","properties":{"formattedCitation":"(35)","plainCitation":"(35)","noteIndex":0},"citationItems":[{"id":475,"uris":["http://zotero.org/users/local/Cy9DHBZ5/items/YH3UV5AA"],"uri":["http://zotero.org/users/local/Cy9DHBZ5/items/YH3UV5AA"],"itemData":{"id":475,"type":"webpage","abstract":"Background. Breast cancer is the 5th leading cause of cancer death in Iranian women. This study analyzed 3010 women with breast cancer that had been referred to a cancer research center in Tehran between 1998 and 2014. Methods. In this retrospective study, we analyzed 3010 breast cancer cases with 32 clinical and paraclinical attributes. We checked the data quality rigorously and removed any invalid values or records. The method was data mining (problem definition, data preparation, data exploration, modeling, evaluation, and deployment). However, only the descriptive analyses’ results of the variables are presented in this article. To our knowledge, this is the most comprehensive study on breast cancer status in Iran. Results. A typical Iranian breast cancer patient has been a 40–50-year-old married woman with two children, who has a high school diploma and no history of abortion, smoking, or diabetes. Most patients were estrogen and progesterone receptor positive, human epidermal growth factor (HER) negative, and P53 negative. Most cases were detected in stage 2 with intermediate grade. Conclusion. This study revealed original findings which can be used in national policymaking to find the best early detection method and improve the care quality and breast cancer prevention in Iran.","container-title":"International Journal of Breast Cancer","genre":"Research Article","language":"en","note":"DOI: https://doi.org/10.1155/2017/2481021\nISSN: 2090-3170\npage: e2481021\npublisher: Hindawi\nvolume: 2017\nDOI: https://doi.org/10.1155/2017/2481021","title":"Breast Cancer Status in Iran: Statistical Analysis of 3010 Cases between 1998 and 2014","title-short":"Breast Cancer Status in Iran","URL":"https://www.hindawi.com/journals/ijbc/2017/2481021/","author":[{"family":"Akbari","given":"Mohammad Esmaeil"},{"family":"Sayad","given":"Soheila"},{"family":"Sayad","given":"Saed"},{"family":"Khayamzadeh","given":"Maryam"},{"family":"Shojaee","given":"Leila"},{"family":"Shormeji","given":"Zeynab"},{"family":"Amiri","given":"Mojtaba"}],"accessed":{"date-parts":[["2020",10,25]]},"issued":{"date-parts":[["2017",11,1]]}}}],"schema":"https://github.com/citation-style-language/schema/raw/master/csl-citation.json"} </w:instrText>
      </w:r>
      <w:r w:rsidR="00C81658"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(35)</w:t>
      </w:r>
      <w:r w:rsidR="00C81658" w:rsidRPr="008B2609">
        <w:rPr>
          <w:rFonts w:asciiTheme="majorBidi" w:hAnsiTheme="majorBidi" w:cstheme="majorBidi"/>
          <w:sz w:val="24"/>
          <w:szCs w:val="24"/>
        </w:rPr>
        <w:fldChar w:fldCharType="end"/>
      </w:r>
      <w:r w:rsidR="00DC322B" w:rsidRPr="008B2609">
        <w:rPr>
          <w:rFonts w:asciiTheme="majorBidi" w:hAnsiTheme="majorBidi" w:cstheme="majorBidi"/>
          <w:sz w:val="24"/>
          <w:szCs w:val="24"/>
        </w:rPr>
        <w:t>.</w:t>
      </w:r>
      <w:r w:rsidR="00175C4B" w:rsidRPr="008B2609">
        <w:rPr>
          <w:rFonts w:asciiTheme="majorBidi" w:hAnsiTheme="majorBidi" w:cstheme="majorBidi"/>
          <w:sz w:val="24"/>
          <w:szCs w:val="24"/>
        </w:rPr>
        <w:t xml:space="preserve"> </w:t>
      </w:r>
      <w:r w:rsidR="00861B1A" w:rsidRPr="008B2609">
        <w:rPr>
          <w:rFonts w:asciiTheme="majorBidi" w:hAnsiTheme="majorBidi" w:cstheme="majorBidi"/>
          <w:sz w:val="24"/>
          <w:szCs w:val="24"/>
        </w:rPr>
        <w:t>It is noteworthy to mention that owing to</w:t>
      </w:r>
      <w:r w:rsidR="00C81658" w:rsidRPr="008B2609">
        <w:rPr>
          <w:rFonts w:asciiTheme="majorBidi" w:hAnsiTheme="majorBidi" w:cstheme="majorBidi"/>
          <w:sz w:val="24"/>
          <w:szCs w:val="24"/>
        </w:rPr>
        <w:t xml:space="preserve"> special socioeconomic status</w:t>
      </w:r>
      <w:r w:rsidR="00B6098B" w:rsidRPr="008B2609">
        <w:rPr>
          <w:rFonts w:asciiTheme="majorBidi" w:hAnsiTheme="majorBidi" w:cstheme="majorBidi"/>
          <w:sz w:val="24"/>
          <w:szCs w:val="24"/>
        </w:rPr>
        <w:t xml:space="preserve"> in Iran,</w:t>
      </w:r>
      <w:r w:rsidR="00C81658" w:rsidRPr="008B2609">
        <w:rPr>
          <w:rFonts w:asciiTheme="majorBidi" w:hAnsiTheme="majorBidi" w:cstheme="majorBidi"/>
          <w:sz w:val="24"/>
          <w:szCs w:val="24"/>
        </w:rPr>
        <w:t xml:space="preserve"> women</w:t>
      </w:r>
      <w:r w:rsidR="00B6098B" w:rsidRPr="008B2609">
        <w:rPr>
          <w:rFonts w:asciiTheme="majorBidi" w:hAnsiTheme="majorBidi" w:cstheme="majorBidi"/>
          <w:sz w:val="24"/>
          <w:szCs w:val="24"/>
        </w:rPr>
        <w:t xml:space="preserve"> are considered as the main </w:t>
      </w:r>
      <w:r w:rsidR="00D74430" w:rsidRPr="008B2609">
        <w:rPr>
          <w:rFonts w:asciiTheme="majorBidi" w:hAnsiTheme="majorBidi" w:cstheme="majorBidi"/>
          <w:sz w:val="24"/>
          <w:szCs w:val="24"/>
        </w:rPr>
        <w:t>pillar</w:t>
      </w:r>
      <w:r w:rsidR="00C81658" w:rsidRPr="008B2609">
        <w:rPr>
          <w:rFonts w:asciiTheme="majorBidi" w:hAnsiTheme="majorBidi" w:cstheme="majorBidi"/>
          <w:sz w:val="24"/>
          <w:szCs w:val="24"/>
        </w:rPr>
        <w:t xml:space="preserve"> </w:t>
      </w:r>
      <w:r w:rsidR="00BA5FA2">
        <w:rPr>
          <w:rFonts w:asciiTheme="majorBidi" w:hAnsiTheme="majorBidi" w:cstheme="majorBidi"/>
          <w:sz w:val="24"/>
          <w:szCs w:val="24"/>
        </w:rPr>
        <w:t xml:space="preserve">of </w:t>
      </w:r>
      <w:r w:rsidR="00B6098B" w:rsidRPr="008B2609">
        <w:rPr>
          <w:rFonts w:asciiTheme="majorBidi" w:hAnsiTheme="majorBidi" w:cstheme="majorBidi"/>
          <w:sz w:val="24"/>
          <w:szCs w:val="24"/>
        </w:rPr>
        <w:t xml:space="preserve">family as mothers and they </w:t>
      </w:r>
      <w:r w:rsidR="00CD6E15" w:rsidRPr="008B2609">
        <w:rPr>
          <w:rFonts w:asciiTheme="majorBidi" w:hAnsiTheme="majorBidi" w:cstheme="majorBidi"/>
          <w:sz w:val="24"/>
          <w:szCs w:val="24"/>
        </w:rPr>
        <w:t>have a key role in</w:t>
      </w:r>
      <w:r w:rsidR="00C81658" w:rsidRPr="008B2609">
        <w:rPr>
          <w:rFonts w:asciiTheme="majorBidi" w:hAnsiTheme="majorBidi" w:cstheme="majorBidi"/>
          <w:sz w:val="24"/>
          <w:szCs w:val="24"/>
        </w:rPr>
        <w:t xml:space="preserve"> family</w:t>
      </w:r>
      <w:r w:rsidR="00CD6E15" w:rsidRPr="008B2609">
        <w:rPr>
          <w:rFonts w:asciiTheme="majorBidi" w:hAnsiTheme="majorBidi" w:cstheme="majorBidi"/>
          <w:sz w:val="24"/>
          <w:szCs w:val="24"/>
        </w:rPr>
        <w:t xml:space="preserve"> life. </w:t>
      </w:r>
      <w:r w:rsidR="00C81658" w:rsidRPr="008B2609">
        <w:rPr>
          <w:rFonts w:asciiTheme="majorBidi" w:hAnsiTheme="majorBidi" w:cstheme="majorBidi"/>
          <w:sz w:val="24"/>
          <w:szCs w:val="24"/>
        </w:rPr>
        <w:t>So</w:t>
      </w:r>
      <w:r w:rsidR="00CD6E15" w:rsidRPr="008B2609">
        <w:rPr>
          <w:rFonts w:asciiTheme="majorBidi" w:hAnsiTheme="majorBidi" w:cstheme="majorBidi"/>
          <w:sz w:val="24"/>
          <w:szCs w:val="24"/>
        </w:rPr>
        <w:t>,</w:t>
      </w:r>
      <w:r w:rsidR="00F92E16">
        <w:rPr>
          <w:rFonts w:asciiTheme="majorBidi" w:hAnsiTheme="majorBidi" w:cstheme="majorBidi"/>
          <w:sz w:val="24"/>
          <w:szCs w:val="24"/>
        </w:rPr>
        <w:t xml:space="preserve"> when a mother is diagnosed </w:t>
      </w:r>
      <w:r w:rsidR="00BA5FA2">
        <w:rPr>
          <w:rFonts w:asciiTheme="majorBidi" w:hAnsiTheme="majorBidi" w:cstheme="majorBidi"/>
          <w:sz w:val="24"/>
          <w:szCs w:val="24"/>
        </w:rPr>
        <w:t>with BC, this event</w:t>
      </w:r>
      <w:r w:rsidR="00F92E16">
        <w:rPr>
          <w:rFonts w:asciiTheme="majorBidi" w:hAnsiTheme="majorBidi" w:cstheme="majorBidi"/>
          <w:sz w:val="24"/>
          <w:szCs w:val="24"/>
        </w:rPr>
        <w:t xml:space="preserve"> can</w:t>
      </w:r>
      <w:r w:rsidR="00C81658" w:rsidRPr="008B2609">
        <w:rPr>
          <w:rFonts w:asciiTheme="majorBidi" w:hAnsiTheme="majorBidi" w:cstheme="majorBidi"/>
          <w:sz w:val="24"/>
          <w:szCs w:val="24"/>
        </w:rPr>
        <w:t xml:space="preserve"> significantly</w:t>
      </w:r>
      <w:r w:rsidR="00383F4F" w:rsidRPr="008B2609">
        <w:rPr>
          <w:rFonts w:asciiTheme="majorBidi" w:hAnsiTheme="majorBidi" w:cstheme="majorBidi"/>
          <w:sz w:val="24"/>
          <w:szCs w:val="24"/>
        </w:rPr>
        <w:t xml:space="preserve"> </w:t>
      </w:r>
      <w:r w:rsidR="00C81658" w:rsidRPr="008B2609">
        <w:rPr>
          <w:rFonts w:asciiTheme="majorBidi" w:hAnsiTheme="majorBidi" w:cstheme="majorBidi"/>
          <w:sz w:val="24"/>
          <w:szCs w:val="24"/>
        </w:rPr>
        <w:t>affect</w:t>
      </w:r>
      <w:r w:rsidR="003937B5" w:rsidRPr="008B2609">
        <w:rPr>
          <w:rFonts w:asciiTheme="majorBidi" w:hAnsiTheme="majorBidi" w:cstheme="majorBidi"/>
          <w:sz w:val="24"/>
          <w:szCs w:val="24"/>
        </w:rPr>
        <w:t xml:space="preserve"> </w:t>
      </w:r>
      <w:r w:rsidR="00D74430" w:rsidRPr="008B2609">
        <w:rPr>
          <w:rFonts w:asciiTheme="majorBidi" w:hAnsiTheme="majorBidi" w:cstheme="majorBidi"/>
          <w:sz w:val="24"/>
          <w:szCs w:val="24"/>
        </w:rPr>
        <w:t>not only</w:t>
      </w:r>
      <w:r w:rsidR="007D7FDF" w:rsidRPr="008B2609">
        <w:rPr>
          <w:rFonts w:asciiTheme="majorBidi" w:hAnsiTheme="majorBidi" w:cstheme="majorBidi"/>
          <w:sz w:val="24"/>
          <w:szCs w:val="24"/>
        </w:rPr>
        <w:t xml:space="preserve"> the </w:t>
      </w:r>
      <w:r w:rsidR="004D734F" w:rsidRPr="008B2609">
        <w:rPr>
          <w:rFonts w:asciiTheme="majorBidi" w:hAnsiTheme="majorBidi" w:cstheme="majorBidi"/>
          <w:sz w:val="24"/>
          <w:szCs w:val="24"/>
        </w:rPr>
        <w:t>patient herself</w:t>
      </w:r>
      <w:r w:rsidR="003937B5" w:rsidRPr="008B2609">
        <w:rPr>
          <w:rFonts w:asciiTheme="majorBidi" w:hAnsiTheme="majorBidi" w:cstheme="majorBidi"/>
          <w:sz w:val="24"/>
          <w:szCs w:val="24"/>
        </w:rPr>
        <w:t>, but also</w:t>
      </w:r>
      <w:r w:rsidR="00383F4F" w:rsidRPr="008B2609">
        <w:rPr>
          <w:rFonts w:asciiTheme="majorBidi" w:hAnsiTheme="majorBidi" w:cstheme="majorBidi"/>
          <w:sz w:val="24"/>
          <w:szCs w:val="24"/>
        </w:rPr>
        <w:t xml:space="preserve"> psychological</w:t>
      </w:r>
      <w:r w:rsidR="003937B5" w:rsidRPr="008B2609">
        <w:rPr>
          <w:rFonts w:asciiTheme="majorBidi" w:hAnsiTheme="majorBidi" w:cstheme="majorBidi"/>
          <w:sz w:val="24"/>
          <w:szCs w:val="24"/>
        </w:rPr>
        <w:t>, social and fin</w:t>
      </w:r>
      <w:r w:rsidR="00E0743C">
        <w:rPr>
          <w:rFonts w:asciiTheme="majorBidi" w:hAnsiTheme="majorBidi" w:cstheme="majorBidi"/>
          <w:sz w:val="24"/>
          <w:szCs w:val="24"/>
        </w:rPr>
        <w:t xml:space="preserve">ancial aspects of </w:t>
      </w:r>
      <w:r w:rsidR="00C81658" w:rsidRPr="008B2609">
        <w:rPr>
          <w:rFonts w:asciiTheme="majorBidi" w:hAnsiTheme="majorBidi" w:cstheme="majorBidi"/>
          <w:sz w:val="24"/>
          <w:szCs w:val="24"/>
        </w:rPr>
        <w:t>family life</w:t>
      </w:r>
      <w:r w:rsidR="00E0743C">
        <w:rPr>
          <w:rFonts w:asciiTheme="majorBidi" w:hAnsiTheme="majorBidi" w:cstheme="majorBidi"/>
          <w:sz w:val="24"/>
          <w:szCs w:val="24"/>
        </w:rPr>
        <w:t xml:space="preserve"> </w:t>
      </w:r>
      <w:r w:rsidR="00B67E31"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Kf9l4cpJ","properties":{"formattedCitation":"(36)","plainCitation":"(36)","noteIndex":0},"citationItems":[{"id":481,"uris":["http://zotero.org/users/local/Cy9DHBZ5/items/A96UGK4Z"],"uri":["http://zotero.org/users/local/Cy9DHBZ5/items/A96UGK4Z"],"itemData":{"id":481,"type":"article-journal","container-title":"The Breast Journal","DOI":"10.1111/j.1524-4741.2007.00446.x","ISSN":"1075-122X, 1524-4741","issue":"4","language":"en","page":"383-391","source":"Crossref","title":"Breast Cancer in Iran: An Epidemiological Review","title-short":"Breast Cancer in Iran","volume":"13","author":[{"family":"Mousavi","given":"Seyed Mohsen"},{"family":"Montazeri","given":"Ali"},{"family":"Mohagheghi","given":"Mohammad Ali"},{"family":"Jarrahi","given":"Alireza Mousavi"},{"family":"Harirchi","given":"Iraj"},{"family":"Najafi","given":"Masomeh"},{"family":"Ebrahimi","given":"Mandana"}],"issued":{"date-parts":[["2007",7]]}}}],"schema":"https://github.com/citation-style-language/schema/raw/master/csl-citation.json"} </w:instrText>
      </w:r>
      <w:r w:rsidR="00B67E31"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(36)</w:t>
      </w:r>
      <w:r w:rsidR="00B67E31" w:rsidRPr="008B2609">
        <w:rPr>
          <w:rFonts w:asciiTheme="majorBidi" w:hAnsiTheme="majorBidi" w:cstheme="majorBidi"/>
          <w:sz w:val="24"/>
          <w:szCs w:val="24"/>
        </w:rPr>
        <w:fldChar w:fldCharType="end"/>
      </w:r>
      <w:r w:rsidR="00C81658" w:rsidRPr="008B2609">
        <w:rPr>
          <w:rFonts w:asciiTheme="majorBidi" w:hAnsiTheme="majorBidi" w:cstheme="majorBidi"/>
          <w:sz w:val="24"/>
          <w:szCs w:val="24"/>
        </w:rPr>
        <w:t>.</w:t>
      </w:r>
    </w:p>
    <w:p w14:paraId="1417A337" w14:textId="70B933CF" w:rsidR="00C81658" w:rsidRPr="008B2609" w:rsidRDefault="00472F31" w:rsidP="006411D6">
      <w:pPr>
        <w:spacing w:before="240" w:line="480" w:lineRule="auto"/>
        <w:ind w:firstLine="720"/>
        <w:jc w:val="both"/>
        <w:rPr>
          <w:rFonts w:asciiTheme="majorBidi" w:hAnsiTheme="majorBidi" w:cstheme="majorBidi"/>
          <w:sz w:val="24"/>
          <w:szCs w:val="24"/>
        </w:rPr>
      </w:pPr>
      <w:r>
        <w:rPr>
          <w:rFonts w:asciiTheme="majorBidi" w:hAnsiTheme="majorBidi" w:cstheme="majorBidi"/>
          <w:sz w:val="24"/>
          <w:szCs w:val="24"/>
        </w:rPr>
        <w:t>Trend of BC incidence among</w:t>
      </w:r>
      <w:r w:rsidR="00AC1072" w:rsidRPr="008B2609">
        <w:rPr>
          <w:rFonts w:asciiTheme="majorBidi" w:hAnsiTheme="majorBidi" w:cstheme="majorBidi"/>
          <w:sz w:val="24"/>
          <w:szCs w:val="24"/>
        </w:rPr>
        <w:t xml:space="preserve"> Iranian women is ascending</w:t>
      </w:r>
      <w:r w:rsidR="00E9163A">
        <w:rPr>
          <w:rFonts w:asciiTheme="majorBidi" w:hAnsiTheme="majorBidi" w:cstheme="majorBidi"/>
          <w:sz w:val="24"/>
          <w:szCs w:val="24"/>
        </w:rPr>
        <w:t xml:space="preserve"> (37)</w:t>
      </w:r>
      <w:r w:rsidR="00AC1072" w:rsidRPr="008B2609">
        <w:rPr>
          <w:rFonts w:asciiTheme="majorBidi" w:hAnsiTheme="majorBidi" w:cstheme="majorBidi"/>
          <w:sz w:val="24"/>
          <w:szCs w:val="24"/>
        </w:rPr>
        <w:t>.</w:t>
      </w:r>
      <w:r w:rsidR="004B0FAB" w:rsidRPr="008B2609">
        <w:rPr>
          <w:rFonts w:asciiTheme="majorBidi" w:hAnsiTheme="majorBidi" w:cstheme="majorBidi"/>
          <w:sz w:val="24"/>
          <w:szCs w:val="24"/>
        </w:rPr>
        <w:t xml:space="preserve"> By increasing life expectancy </w:t>
      </w:r>
      <w:r w:rsidR="00354628" w:rsidRPr="008B2609">
        <w:rPr>
          <w:rFonts w:asciiTheme="majorBidi" w:hAnsiTheme="majorBidi" w:cstheme="majorBidi"/>
          <w:sz w:val="24"/>
          <w:szCs w:val="24"/>
        </w:rPr>
        <w:t xml:space="preserve">in recent decades </w:t>
      </w:r>
      <w:r w:rsidR="007F4B1E" w:rsidRPr="008B2609">
        <w:rPr>
          <w:rFonts w:asciiTheme="majorBidi" w:hAnsiTheme="majorBidi" w:cstheme="majorBidi"/>
          <w:sz w:val="24"/>
          <w:szCs w:val="24"/>
        </w:rPr>
        <w:t>and as a result</w:t>
      </w:r>
      <w:r w:rsidR="003140CC" w:rsidRPr="008B2609">
        <w:rPr>
          <w:rFonts w:asciiTheme="majorBidi" w:hAnsiTheme="majorBidi" w:cstheme="majorBidi"/>
          <w:sz w:val="24"/>
          <w:szCs w:val="24"/>
        </w:rPr>
        <w:t xml:space="preserve"> </w:t>
      </w:r>
      <w:r>
        <w:rPr>
          <w:rFonts w:asciiTheme="majorBidi" w:hAnsiTheme="majorBidi" w:cstheme="majorBidi"/>
          <w:sz w:val="24"/>
          <w:szCs w:val="24"/>
        </w:rPr>
        <w:t xml:space="preserve">of </w:t>
      </w:r>
      <w:r w:rsidR="003140CC" w:rsidRPr="008B2609">
        <w:rPr>
          <w:rFonts w:asciiTheme="majorBidi" w:hAnsiTheme="majorBidi" w:cstheme="majorBidi"/>
          <w:sz w:val="24"/>
          <w:szCs w:val="24"/>
        </w:rPr>
        <w:t>confronting with</w:t>
      </w:r>
      <w:r w:rsidR="007F4B1E" w:rsidRPr="008B2609">
        <w:rPr>
          <w:rFonts w:asciiTheme="majorBidi" w:hAnsiTheme="majorBidi" w:cstheme="majorBidi"/>
          <w:sz w:val="24"/>
          <w:szCs w:val="24"/>
        </w:rPr>
        <w:t xml:space="preserve"> the procedure of ageing</w:t>
      </w:r>
      <w:r w:rsidR="003140CC" w:rsidRPr="008B2609">
        <w:rPr>
          <w:rFonts w:asciiTheme="majorBidi" w:hAnsiTheme="majorBidi" w:cstheme="majorBidi"/>
          <w:sz w:val="24"/>
          <w:szCs w:val="24"/>
        </w:rPr>
        <w:t>, it can</w:t>
      </w:r>
      <w:r>
        <w:rPr>
          <w:rFonts w:asciiTheme="majorBidi" w:hAnsiTheme="majorBidi" w:cstheme="majorBidi"/>
          <w:sz w:val="24"/>
          <w:szCs w:val="24"/>
        </w:rPr>
        <w:t xml:space="preserve"> naturally</w:t>
      </w:r>
      <w:r w:rsidR="003140CC" w:rsidRPr="008B2609">
        <w:rPr>
          <w:rFonts w:asciiTheme="majorBidi" w:hAnsiTheme="majorBidi" w:cstheme="majorBidi"/>
          <w:sz w:val="24"/>
          <w:szCs w:val="24"/>
        </w:rPr>
        <w:t xml:space="preserve"> be anticip</w:t>
      </w:r>
      <w:r>
        <w:rPr>
          <w:rFonts w:asciiTheme="majorBidi" w:hAnsiTheme="majorBidi" w:cstheme="majorBidi"/>
          <w:sz w:val="24"/>
          <w:szCs w:val="24"/>
        </w:rPr>
        <w:t>ated</w:t>
      </w:r>
      <w:r w:rsidR="00E9163A">
        <w:rPr>
          <w:rFonts w:asciiTheme="majorBidi" w:hAnsiTheme="majorBidi" w:cstheme="majorBidi"/>
          <w:sz w:val="24"/>
          <w:szCs w:val="24"/>
        </w:rPr>
        <w:t xml:space="preserve"> that BC incidence </w:t>
      </w:r>
      <w:r w:rsidR="003140CC" w:rsidRPr="008B2609">
        <w:rPr>
          <w:rFonts w:asciiTheme="majorBidi" w:hAnsiTheme="majorBidi" w:cstheme="majorBidi"/>
          <w:sz w:val="24"/>
          <w:szCs w:val="24"/>
        </w:rPr>
        <w:t>accelerate</w:t>
      </w:r>
      <w:r w:rsidR="00CA5D4B">
        <w:rPr>
          <w:rFonts w:asciiTheme="majorBidi" w:hAnsiTheme="majorBidi" w:cstheme="majorBidi"/>
          <w:sz w:val="24"/>
          <w:szCs w:val="24"/>
        </w:rPr>
        <w:t>s</w:t>
      </w:r>
      <w:r w:rsidR="001557D2" w:rsidRPr="008B2609">
        <w:rPr>
          <w:rFonts w:asciiTheme="majorBidi" w:hAnsiTheme="majorBidi" w:cstheme="majorBidi"/>
          <w:sz w:val="24"/>
          <w:szCs w:val="24"/>
        </w:rPr>
        <w:t xml:space="preserve"> in the near future</w:t>
      </w:r>
      <w:r w:rsidR="00CA5D4B">
        <w:rPr>
          <w:rFonts w:asciiTheme="majorBidi" w:hAnsiTheme="majorBidi" w:cstheme="majorBidi"/>
          <w:sz w:val="24"/>
          <w:szCs w:val="24"/>
        </w:rPr>
        <w:t xml:space="preserve"> much more than before</w:t>
      </w:r>
      <w:r w:rsidR="00E0743C">
        <w:rPr>
          <w:rFonts w:asciiTheme="majorBidi" w:hAnsiTheme="majorBidi" w:cstheme="majorBidi"/>
          <w:sz w:val="24"/>
          <w:szCs w:val="24"/>
        </w:rPr>
        <w:t xml:space="preserve"> </w:t>
      </w:r>
      <w:r w:rsidR="003C1773"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YN5AkDPC","properties":{"formattedCitation":"(37)","plainCitation":"(37)","noteIndex":0},"citationItems":[{"id":482,"uris":["http://zotero.org/users/local/Cy9DHBZ5/items/4EPHVM5D"],"uri":["http://zotero.org/users/local/Cy9DHBZ5/items/4EPHVM5D"],"itemData":{"id":482,"type":"article-journal","abstract":"Background\nCancer is the third main cause of death in Iran. This report was provided for explaining cancer incidence and mortality.\nPatients and methods\nThe National Cancer Registry reports from 2003 to 2006, population-based cancer registry reports from five provinces in 2006 and National Death Registry reports from 1999 to 2004 have been applied in this report.\nResults\nThe age-standardized incidence rate of cancers was 98 and 110 per 100000 among females and males. The male to female standard ratio was 1.12. The most common cancer among women and men was breast cancer (24) and stomach cancer (15), respectively. The estimated mortality rate for cancer was 41.1 and 65 per 100000 for females and males in 2004.\nConclusion\nThe current low cancer incidence rates in Iran might be due to lack of national cancer screening programs for prostate, colorectal or breast cancer, a consequence of incomplete registration as well as incomplete diagnosis of cancer patients; it is expected that it will rise dramatically in the future because of anticipated increase in life expectancy and westernized lifestyle. The first priorities for health policy makers should be developing, establishing and implementing national cancer control; or else, the health system could not respond to the demands regarding to diagnosis, treatment and palliation for these patients in the future.","container-title":"Annals of Oncology","DOI":"10.1093/annonc/mdn642","ISSN":"0923-7534","issue":"3","journalAbbreviation":"Annals of Oncology","language":"en","page":"556-563","source":"ScienceDirect","title":"Cancer incidence and mortality in Iran","volume":"20","author":[{"family":"Mousavi","given":"S. M."},{"family":"Gouya","given":"M. M."},{"family":"Ramazani","given":"R."},{"family":"Davanlou","given":"M."},{"family":"Hajsadeghi","given":"N."},{"family":"Seddighi","given":"Z."}],"issued":{"date-parts":[["2009",3,1]]}}}],"schema":"https://github.com/citation-style-language/schema/raw/master/csl-citation.json"} </w:instrText>
      </w:r>
      <w:r w:rsidR="003C1773"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(37)</w:t>
      </w:r>
      <w:r w:rsidR="003C1773" w:rsidRPr="008B2609">
        <w:rPr>
          <w:rFonts w:asciiTheme="majorBidi" w:hAnsiTheme="majorBidi" w:cstheme="majorBidi"/>
          <w:sz w:val="24"/>
          <w:szCs w:val="24"/>
        </w:rPr>
        <w:fldChar w:fldCharType="end"/>
      </w:r>
      <w:r w:rsidR="001557D2" w:rsidRPr="008B2609">
        <w:rPr>
          <w:rFonts w:asciiTheme="majorBidi" w:hAnsiTheme="majorBidi" w:cstheme="majorBidi"/>
          <w:sz w:val="24"/>
          <w:szCs w:val="24"/>
        </w:rPr>
        <w:t>.</w:t>
      </w:r>
      <w:r w:rsidR="003140CC" w:rsidRPr="008B2609">
        <w:rPr>
          <w:rFonts w:asciiTheme="majorBidi" w:hAnsiTheme="majorBidi" w:cstheme="majorBidi"/>
          <w:sz w:val="24"/>
          <w:szCs w:val="24"/>
        </w:rPr>
        <w:t xml:space="preserve"> </w:t>
      </w:r>
      <w:r w:rsidR="00354628" w:rsidRPr="008B2609">
        <w:rPr>
          <w:rFonts w:asciiTheme="majorBidi" w:hAnsiTheme="majorBidi" w:cstheme="majorBidi"/>
          <w:sz w:val="24"/>
          <w:szCs w:val="24"/>
        </w:rPr>
        <w:t xml:space="preserve"> </w:t>
      </w:r>
      <w:r w:rsidR="00F67517">
        <w:rPr>
          <w:rFonts w:asciiTheme="majorBidi" w:hAnsiTheme="majorBidi" w:cstheme="majorBidi"/>
          <w:sz w:val="24"/>
          <w:szCs w:val="24"/>
        </w:rPr>
        <w:t xml:space="preserve">Ascending trend of </w:t>
      </w:r>
      <w:r w:rsidR="00C81658" w:rsidRPr="008B2609">
        <w:rPr>
          <w:rFonts w:asciiTheme="majorBidi" w:hAnsiTheme="majorBidi" w:cstheme="majorBidi"/>
          <w:sz w:val="24"/>
          <w:szCs w:val="24"/>
        </w:rPr>
        <w:t>BC incidence</w:t>
      </w:r>
      <w:r w:rsidR="00F67517">
        <w:rPr>
          <w:rFonts w:asciiTheme="majorBidi" w:hAnsiTheme="majorBidi" w:cstheme="majorBidi"/>
          <w:sz w:val="24"/>
          <w:szCs w:val="24"/>
        </w:rPr>
        <w:t xml:space="preserve"> </w:t>
      </w:r>
      <w:r w:rsidR="0076020A" w:rsidRPr="008B2609">
        <w:rPr>
          <w:rFonts w:asciiTheme="majorBidi" w:hAnsiTheme="majorBidi" w:cstheme="majorBidi"/>
          <w:sz w:val="24"/>
          <w:szCs w:val="24"/>
        </w:rPr>
        <w:t>has been mentioned in</w:t>
      </w:r>
      <w:r w:rsidR="00D45C4E" w:rsidRPr="008B2609">
        <w:rPr>
          <w:rFonts w:asciiTheme="majorBidi" w:hAnsiTheme="majorBidi" w:cstheme="majorBidi"/>
          <w:sz w:val="24"/>
          <w:szCs w:val="24"/>
        </w:rPr>
        <w:t xml:space="preserve"> some </w:t>
      </w:r>
      <w:r w:rsidR="0076020A" w:rsidRPr="008B2609">
        <w:rPr>
          <w:rFonts w:asciiTheme="majorBidi" w:hAnsiTheme="majorBidi" w:cstheme="majorBidi"/>
          <w:sz w:val="24"/>
          <w:szCs w:val="24"/>
        </w:rPr>
        <w:t>other re</w:t>
      </w:r>
      <w:r w:rsidR="003B2388" w:rsidRPr="008B2609">
        <w:rPr>
          <w:rFonts w:asciiTheme="majorBidi" w:hAnsiTheme="majorBidi" w:cstheme="majorBidi"/>
          <w:sz w:val="24"/>
          <w:szCs w:val="24"/>
        </w:rPr>
        <w:t>sea</w:t>
      </w:r>
      <w:r w:rsidR="0076020A" w:rsidRPr="008B2609">
        <w:rPr>
          <w:rFonts w:asciiTheme="majorBidi" w:hAnsiTheme="majorBidi" w:cstheme="majorBidi"/>
          <w:sz w:val="24"/>
          <w:szCs w:val="24"/>
        </w:rPr>
        <w:t>rch</w:t>
      </w:r>
      <w:r w:rsidR="00D45C4E" w:rsidRPr="008B2609">
        <w:rPr>
          <w:rFonts w:asciiTheme="majorBidi" w:hAnsiTheme="majorBidi" w:cstheme="majorBidi"/>
          <w:sz w:val="24"/>
          <w:szCs w:val="24"/>
        </w:rPr>
        <w:t>es</w:t>
      </w:r>
      <w:r w:rsidR="00271860">
        <w:rPr>
          <w:rFonts w:asciiTheme="majorBidi" w:hAnsiTheme="majorBidi" w:cstheme="majorBidi"/>
          <w:sz w:val="24"/>
          <w:szCs w:val="24"/>
        </w:rPr>
        <w:t>,</w:t>
      </w:r>
      <w:r w:rsidR="0076020A" w:rsidRPr="008B2609">
        <w:rPr>
          <w:rFonts w:asciiTheme="majorBidi" w:hAnsiTheme="majorBidi" w:cstheme="majorBidi"/>
          <w:sz w:val="24"/>
          <w:szCs w:val="24"/>
        </w:rPr>
        <w:t xml:space="preserve"> as well</w:t>
      </w:r>
      <w:r w:rsidR="00C81658" w:rsidRPr="008B2609">
        <w:rPr>
          <w:rFonts w:asciiTheme="majorBidi" w:hAnsiTheme="majorBidi" w:cstheme="majorBidi"/>
          <w:sz w:val="24"/>
          <w:szCs w:val="24"/>
        </w:rPr>
        <w:t>.</w:t>
      </w:r>
      <w:r w:rsidR="003B2388" w:rsidRPr="008B2609">
        <w:rPr>
          <w:rFonts w:asciiTheme="majorBidi" w:hAnsiTheme="majorBidi" w:cstheme="majorBidi"/>
          <w:sz w:val="24"/>
          <w:szCs w:val="24"/>
        </w:rPr>
        <w:t xml:space="preserve"> Two age groups</w:t>
      </w:r>
      <w:r w:rsidR="00671677" w:rsidRPr="008B2609">
        <w:rPr>
          <w:rFonts w:asciiTheme="majorBidi" w:hAnsiTheme="majorBidi" w:cstheme="majorBidi"/>
          <w:sz w:val="24"/>
          <w:szCs w:val="24"/>
        </w:rPr>
        <w:t xml:space="preserve"> </w:t>
      </w:r>
      <w:r w:rsidR="003B2388" w:rsidRPr="008B2609">
        <w:rPr>
          <w:rFonts w:asciiTheme="majorBidi" w:hAnsiTheme="majorBidi" w:cstheme="majorBidi"/>
          <w:sz w:val="24"/>
          <w:szCs w:val="24"/>
        </w:rPr>
        <w:t xml:space="preserve">( 45-65 and 80-85) </w:t>
      </w:r>
      <w:r w:rsidR="00271860">
        <w:rPr>
          <w:rFonts w:asciiTheme="majorBidi" w:hAnsiTheme="majorBidi" w:cstheme="majorBidi"/>
          <w:sz w:val="24"/>
          <w:szCs w:val="24"/>
        </w:rPr>
        <w:t>had the highest BC incidence rat</w:t>
      </w:r>
      <w:r w:rsidR="003B2388" w:rsidRPr="008B2609">
        <w:rPr>
          <w:rFonts w:asciiTheme="majorBidi" w:hAnsiTheme="majorBidi" w:cstheme="majorBidi"/>
          <w:sz w:val="24"/>
          <w:szCs w:val="24"/>
        </w:rPr>
        <w:t>e</w:t>
      </w:r>
      <w:r w:rsidR="00E0743C">
        <w:rPr>
          <w:rFonts w:asciiTheme="majorBidi" w:hAnsiTheme="majorBidi" w:cstheme="majorBidi"/>
          <w:sz w:val="24"/>
          <w:szCs w:val="24"/>
        </w:rPr>
        <w:t xml:space="preserve"> </w:t>
      </w:r>
      <w:r w:rsidR="00671677"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uZXb5DRQ","properties":{"formattedCitation":"(38)","plainCitation":"(38)","noteIndex":0},"citationItems":[{"id":485,"uris":["http://zotero.org/users/local/Cy9DHBZ5/items/I4BDA68H"],"uri":["http://zotero.org/users/local/Cy9DHBZ5/items/I4BDA68H"],"itemData":{"id":485,"type":"article-journal","abstract":"BACKGROUND: Breast cancer is the most common cancer and the first cause of cancer death in women worldwide, with infiltrating duct carcinoma as the most common morphology. This study aimed to investigate trend of breast cancer incidence by age groups and histological changes in Iranian women between 2003 and 2008.\nMATERIALS AND METHODS: This is analytic study, carried out based on re-analysis of the Cancer Registry Center report of health deputy for women's breast cancer in Iran during a 6-year period (2003-2008). Statistical analysis for incidence time trends and morphology change percentage carried out joinpoint regression analysis using the software Joinpoint Regression Program.\nRESULTS: A total of 36,340 cases were reported for Iranian women in the six years. Analytical trend showed an increasing incidence trend with significant annual percentage change (APC) of 15.2 (CI: 11.6 to 18.8). The lowest and highest significant increased trend were related to age groups of 40 to 44 years and above 85 years, respectively; with APCs of 13.0 and 25.1, respectively. Of total cases, 78.7% of cases were infiltrating duct carcinoma, decreasing from 82.0% in 2003 to 76.6% in 2008, which was significant with an APC equal to -1.76 (CI:-2.7 to -0.8).\nCONCLUSIONS: The incidence trend of breast cancer is rising in Iranian women. The highest incidence was observed in the age groups 45-65 and 80-85. In conclusion, to reduce breast cancer incidence and its burden, preventive and screening programs for breast cancer, especially in young women, are recommended in Iran.","container-title":"Asian Pacific journal of cancer prevention: APJCP","DOI":"10.7314/apjcp.2016.17.3.1393","ISSN":"2476-762X","issue":"3","journalAbbreviation":"Asian Pac J Cancer Prev","language":"eng","note":"PMID: 27039778","page":"1393-1397","source":"PubMed","title":"Breast Cancer in Iranian Woman: Incidence by Age Group, Morphology and Trends","title-short":"Breast Cancer in Iranian Woman","volume":"17","author":[{"family":"Rafiemanesh","given":"Hosein"},{"family":"Salehiniya","given":"Hamid"},{"family":"Lotfi","given":"Zahra"}],"issued":{"date-parts":[["2016"]]}}}],"schema":"https://github.com/citation-style-language/schema/raw/master/csl-citation.json"} </w:instrText>
      </w:r>
      <w:r w:rsidR="00671677"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(38)</w:t>
      </w:r>
      <w:r w:rsidR="00671677" w:rsidRPr="008B2609">
        <w:rPr>
          <w:rFonts w:asciiTheme="majorBidi" w:hAnsiTheme="majorBidi" w:cstheme="majorBidi"/>
          <w:sz w:val="24"/>
          <w:szCs w:val="24"/>
        </w:rPr>
        <w:fldChar w:fldCharType="end"/>
      </w:r>
      <w:r w:rsidR="003B2388" w:rsidRPr="008B2609">
        <w:rPr>
          <w:rFonts w:asciiTheme="majorBidi" w:hAnsiTheme="majorBidi" w:cstheme="majorBidi"/>
          <w:sz w:val="24"/>
          <w:szCs w:val="24"/>
        </w:rPr>
        <w:t xml:space="preserve">. </w:t>
      </w:r>
    </w:p>
    <w:p w14:paraId="69DD2130" w14:textId="12CDCB94" w:rsidR="004410B9" w:rsidRPr="008B2609" w:rsidRDefault="004410B9" w:rsidP="006411D6">
      <w:pPr>
        <w:spacing w:before="240" w:line="480" w:lineRule="auto"/>
        <w:rPr>
          <w:rFonts w:asciiTheme="majorBidi" w:hAnsiTheme="majorBidi" w:cstheme="majorBidi"/>
          <w:sz w:val="24"/>
          <w:szCs w:val="24"/>
        </w:rPr>
      </w:pPr>
      <w:r w:rsidRPr="008B2609">
        <w:rPr>
          <w:rFonts w:asciiTheme="majorBidi" w:hAnsiTheme="majorBidi" w:cstheme="majorBidi"/>
          <w:sz w:val="24"/>
          <w:szCs w:val="24"/>
        </w:rPr>
        <w:t> </w:t>
      </w:r>
      <w:r w:rsidR="000E5CAE">
        <w:rPr>
          <w:rFonts w:asciiTheme="majorBidi" w:hAnsiTheme="majorBidi" w:cstheme="majorBidi"/>
          <w:sz w:val="24"/>
          <w:szCs w:val="24"/>
        </w:rPr>
        <w:tab/>
      </w:r>
      <w:r w:rsidR="00DD3B21" w:rsidRPr="008B2609">
        <w:rPr>
          <w:rFonts w:asciiTheme="majorBidi" w:hAnsiTheme="majorBidi" w:cstheme="majorBidi"/>
          <w:sz w:val="24"/>
          <w:szCs w:val="24"/>
        </w:rPr>
        <w:t>Different</w:t>
      </w:r>
      <w:r w:rsidR="00F47F21" w:rsidRPr="008B2609">
        <w:rPr>
          <w:rFonts w:asciiTheme="majorBidi" w:hAnsiTheme="majorBidi" w:cstheme="majorBidi"/>
          <w:sz w:val="24"/>
          <w:szCs w:val="24"/>
        </w:rPr>
        <w:t xml:space="preserve"> areas and </w:t>
      </w:r>
      <w:r w:rsidR="00DD3B21" w:rsidRPr="008B2609">
        <w:rPr>
          <w:rFonts w:asciiTheme="majorBidi" w:hAnsiTheme="majorBidi" w:cstheme="majorBidi"/>
          <w:sz w:val="24"/>
          <w:szCs w:val="24"/>
        </w:rPr>
        <w:t>provinces of Iran have various BC</w:t>
      </w:r>
      <w:r w:rsidRPr="008B2609">
        <w:rPr>
          <w:rFonts w:asciiTheme="majorBidi" w:hAnsiTheme="majorBidi" w:cstheme="majorBidi"/>
          <w:sz w:val="24"/>
          <w:szCs w:val="24"/>
        </w:rPr>
        <w:t xml:space="preserve"> incidence rate</w:t>
      </w:r>
      <w:r w:rsidR="005774A1">
        <w:rPr>
          <w:rFonts w:asciiTheme="majorBidi" w:hAnsiTheme="majorBidi" w:cstheme="majorBidi"/>
          <w:sz w:val="24"/>
          <w:szCs w:val="24"/>
        </w:rPr>
        <w:t>s</w:t>
      </w:r>
      <w:r w:rsidR="00346583" w:rsidRPr="008B2609">
        <w:rPr>
          <w:rFonts w:asciiTheme="majorBidi" w:hAnsiTheme="majorBidi" w:cstheme="majorBidi"/>
          <w:sz w:val="24"/>
          <w:szCs w:val="24"/>
        </w:rPr>
        <w:t>. Lifestyle</w:t>
      </w:r>
      <w:r w:rsidR="00326341" w:rsidRPr="008B2609">
        <w:rPr>
          <w:rFonts w:asciiTheme="majorBidi" w:hAnsiTheme="majorBidi" w:cstheme="majorBidi"/>
          <w:sz w:val="24"/>
          <w:szCs w:val="24"/>
        </w:rPr>
        <w:t>, in</w:t>
      </w:r>
      <w:r w:rsidR="00951EE6" w:rsidRPr="008B2609">
        <w:rPr>
          <w:rFonts w:asciiTheme="majorBidi" w:hAnsiTheme="majorBidi" w:cstheme="majorBidi"/>
          <w:sz w:val="24"/>
          <w:szCs w:val="24"/>
        </w:rPr>
        <w:t>dividual behavior and age composition are among t</w:t>
      </w:r>
      <w:r w:rsidR="005774A1">
        <w:rPr>
          <w:rFonts w:asciiTheme="majorBidi" w:hAnsiTheme="majorBidi" w:cstheme="majorBidi"/>
          <w:sz w:val="24"/>
          <w:szCs w:val="24"/>
        </w:rPr>
        <w:t>he factors that bring about these</w:t>
      </w:r>
      <w:r w:rsidR="00951EE6" w:rsidRPr="008B2609">
        <w:rPr>
          <w:rFonts w:asciiTheme="majorBidi" w:hAnsiTheme="majorBidi" w:cstheme="majorBidi"/>
          <w:sz w:val="24"/>
          <w:szCs w:val="24"/>
        </w:rPr>
        <w:t xml:space="preserve"> </w:t>
      </w:r>
      <w:r w:rsidR="00F47F21" w:rsidRPr="008B2609">
        <w:rPr>
          <w:rFonts w:asciiTheme="majorBidi" w:hAnsiTheme="majorBidi" w:cstheme="majorBidi"/>
          <w:sz w:val="24"/>
          <w:szCs w:val="24"/>
        </w:rPr>
        <w:t>d</w:t>
      </w:r>
      <w:r w:rsidR="00DD4D04" w:rsidRPr="008B2609">
        <w:rPr>
          <w:rFonts w:asciiTheme="majorBidi" w:hAnsiTheme="majorBidi" w:cstheme="majorBidi"/>
          <w:sz w:val="24"/>
          <w:szCs w:val="24"/>
        </w:rPr>
        <w:t>ifference</w:t>
      </w:r>
      <w:r w:rsidR="005774A1">
        <w:rPr>
          <w:rFonts w:asciiTheme="majorBidi" w:hAnsiTheme="majorBidi" w:cstheme="majorBidi"/>
          <w:sz w:val="24"/>
          <w:szCs w:val="24"/>
        </w:rPr>
        <w:t>s</w:t>
      </w:r>
      <w:r w:rsidR="00271860">
        <w:rPr>
          <w:rFonts w:asciiTheme="majorBidi" w:hAnsiTheme="majorBidi" w:cstheme="majorBidi"/>
          <w:sz w:val="24"/>
          <w:szCs w:val="24"/>
        </w:rPr>
        <w:t xml:space="preserve"> </w:t>
      </w:r>
      <w:r w:rsidR="00AF22A8"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MJriXsxI","properties":{"formattedCitation":"(39)","plainCitation":"(39)","noteIndex":0},"citationItems":[{"id":488,"uris":["http://zotero.org/users/local/Cy9DHBZ5/items/96UUG2N5"],"uri":["http://zotero.org/users/local/Cy9DHBZ5/items/96UUG2N5"],"itemData":{"id":488,"type":"article-journal","abstract":"Background:\nIran in recent years had the rapid development of industrialization and modernity, and changes in the people’s lifestyles and environment, these changes may affect epidemiological patterns of various types of cancers. In this review, incidence and mortality of various cancers (skin, gastric, esophageal, breast, and prostate) in Iran have been reported.\n\nMethods:\nThe related data about Iran and other countries were collected from databases such as Google Scholar, Scopus, PubMed, EMBASE, and Web of Science. All included studies were published before Jun 2017.\n\nResults:\nThere is an increment trend of incidence and mortality rate for most cancers in Iran.\n\nConclusion:\nThe plan for control and prevention of cancers must be a high priority for health policy in Iran as well as it is suggested that earlier screening is need for high-risk population.","container-title":"Iranian Journal of Public Health","ISSN":"2251-6085","issue":"3","journalAbbreviation":"Iran J Public Health","note":"PMID: 29845017\nPMCID: PMC5971166","page":"309-316","source":"PubMed Central","title":"Incidence and Mortality of Various Cancers in Iran and Compare to Other Countries: A Review Article","title-short":"Incidence and Mortality of Various Cancers in Iran and Compare to Other Countries","volume":"47","author":[{"family":"FARHOOD","given":"Bagher"},{"family":"GERAILY","given":"Ghazale"},{"family":"ALIZADEH","given":"Ahad"}],"issued":{"date-parts":[["2018",3]]}}}],"schema":"https://github.com/citation-style-language/schema/raw/master/csl-citation.json"} </w:instrText>
      </w:r>
      <w:r w:rsidR="00AF22A8"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(39)</w:t>
      </w:r>
      <w:r w:rsidR="00AF22A8" w:rsidRPr="008B2609">
        <w:rPr>
          <w:rFonts w:asciiTheme="majorBidi" w:hAnsiTheme="majorBidi" w:cstheme="majorBidi"/>
          <w:sz w:val="24"/>
          <w:szCs w:val="24"/>
        </w:rPr>
        <w:fldChar w:fldCharType="end"/>
      </w:r>
      <w:r w:rsidR="005D423F" w:rsidRPr="008B2609">
        <w:rPr>
          <w:rFonts w:asciiTheme="majorBidi" w:hAnsiTheme="majorBidi" w:cstheme="majorBidi"/>
          <w:sz w:val="24"/>
          <w:szCs w:val="24"/>
        </w:rPr>
        <w:t>.</w:t>
      </w:r>
    </w:p>
    <w:p w14:paraId="634F0EB8" w14:textId="5276B88C" w:rsidR="00C81658" w:rsidRPr="008B2609" w:rsidRDefault="00151085" w:rsidP="006411D6">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lastRenderedPageBreak/>
        <w:t>In addition</w:t>
      </w:r>
      <w:r w:rsidR="009142BD" w:rsidRPr="008B2609">
        <w:rPr>
          <w:rFonts w:asciiTheme="majorBidi" w:hAnsiTheme="majorBidi" w:cstheme="majorBidi"/>
          <w:sz w:val="24"/>
          <w:szCs w:val="24"/>
        </w:rPr>
        <w:t>,</w:t>
      </w:r>
      <w:r w:rsidR="00B0689C" w:rsidRPr="008B2609">
        <w:rPr>
          <w:rFonts w:asciiTheme="majorBidi" w:hAnsiTheme="majorBidi" w:cstheme="majorBidi"/>
          <w:sz w:val="24"/>
          <w:szCs w:val="24"/>
        </w:rPr>
        <w:t xml:space="preserve"> Iran has</w:t>
      </w:r>
      <w:r w:rsidR="00932308" w:rsidRPr="008B2609">
        <w:rPr>
          <w:rFonts w:asciiTheme="majorBidi" w:hAnsiTheme="majorBidi" w:cstheme="majorBidi"/>
          <w:sz w:val="24"/>
          <w:szCs w:val="24"/>
        </w:rPr>
        <w:t xml:space="preserve"> diverse </w:t>
      </w:r>
      <w:r w:rsidR="00321ACC" w:rsidRPr="008B2609">
        <w:rPr>
          <w:rFonts w:asciiTheme="majorBidi" w:hAnsiTheme="majorBidi" w:cstheme="majorBidi"/>
          <w:sz w:val="24"/>
          <w:szCs w:val="24"/>
        </w:rPr>
        <w:t>classifications in</w:t>
      </w:r>
      <w:r w:rsidR="00B0689C" w:rsidRPr="008B2609">
        <w:rPr>
          <w:rFonts w:asciiTheme="majorBidi" w:hAnsiTheme="majorBidi" w:cstheme="majorBidi"/>
          <w:sz w:val="24"/>
          <w:szCs w:val="24"/>
        </w:rPr>
        <w:t xml:space="preserve"> </w:t>
      </w:r>
      <w:r w:rsidR="00321ACC" w:rsidRPr="008B2609">
        <w:rPr>
          <w:rFonts w:asciiTheme="majorBidi" w:hAnsiTheme="majorBidi" w:cstheme="majorBidi"/>
          <w:sz w:val="24"/>
          <w:szCs w:val="24"/>
        </w:rPr>
        <w:t>geography</w:t>
      </w:r>
      <w:r w:rsidR="00DB0402" w:rsidRPr="008B2609">
        <w:rPr>
          <w:rFonts w:asciiTheme="majorBidi" w:hAnsiTheme="majorBidi" w:cstheme="majorBidi"/>
          <w:sz w:val="24"/>
          <w:szCs w:val="24"/>
        </w:rPr>
        <w:t>,</w:t>
      </w:r>
      <w:r w:rsidR="00321ACC" w:rsidRPr="008B2609">
        <w:rPr>
          <w:rFonts w:asciiTheme="majorBidi" w:hAnsiTheme="majorBidi" w:cstheme="majorBidi"/>
          <w:sz w:val="24"/>
          <w:szCs w:val="24"/>
        </w:rPr>
        <w:t xml:space="preserve"> culture,</w:t>
      </w:r>
      <w:r w:rsidR="00DB0402" w:rsidRPr="008B2609">
        <w:rPr>
          <w:rFonts w:asciiTheme="majorBidi" w:hAnsiTheme="majorBidi" w:cstheme="majorBidi"/>
          <w:sz w:val="24"/>
          <w:szCs w:val="24"/>
        </w:rPr>
        <w:t xml:space="preserve"> </w:t>
      </w:r>
      <w:r w:rsidR="00321ACC" w:rsidRPr="008B2609">
        <w:rPr>
          <w:rFonts w:asciiTheme="majorBidi" w:hAnsiTheme="majorBidi" w:cstheme="majorBidi"/>
          <w:sz w:val="24"/>
          <w:szCs w:val="24"/>
        </w:rPr>
        <w:t>climate, ethni</w:t>
      </w:r>
      <w:r w:rsidRPr="008B2609">
        <w:rPr>
          <w:rFonts w:asciiTheme="majorBidi" w:hAnsiTheme="majorBidi" w:cstheme="majorBidi"/>
          <w:sz w:val="24"/>
          <w:szCs w:val="24"/>
        </w:rPr>
        <w:t>city, rac</w:t>
      </w:r>
      <w:r w:rsidR="009142BD" w:rsidRPr="008B2609">
        <w:rPr>
          <w:rFonts w:asciiTheme="majorBidi" w:hAnsiTheme="majorBidi" w:cstheme="majorBidi"/>
          <w:sz w:val="24"/>
          <w:szCs w:val="24"/>
        </w:rPr>
        <w:t>e</w:t>
      </w:r>
      <w:r w:rsidR="002228A2" w:rsidRPr="008B2609">
        <w:rPr>
          <w:rFonts w:asciiTheme="majorBidi" w:hAnsiTheme="majorBidi" w:cstheme="majorBidi"/>
          <w:sz w:val="24"/>
          <w:szCs w:val="24"/>
        </w:rPr>
        <w:t>, nutrition</w:t>
      </w:r>
      <w:r w:rsidRPr="008B2609">
        <w:rPr>
          <w:rFonts w:asciiTheme="majorBidi" w:hAnsiTheme="majorBidi" w:cstheme="majorBidi"/>
          <w:sz w:val="24"/>
          <w:szCs w:val="24"/>
        </w:rPr>
        <w:t xml:space="preserve"> and </w:t>
      </w:r>
      <w:r w:rsidR="000A2266" w:rsidRPr="008B2609">
        <w:rPr>
          <w:rFonts w:asciiTheme="majorBidi" w:hAnsiTheme="majorBidi" w:cstheme="majorBidi"/>
          <w:sz w:val="24"/>
          <w:szCs w:val="24"/>
        </w:rPr>
        <w:t>socioeconomic status which cause</w:t>
      </w:r>
      <w:r w:rsidR="005C3FED" w:rsidRPr="008B2609">
        <w:rPr>
          <w:rFonts w:asciiTheme="majorBidi" w:hAnsiTheme="majorBidi" w:cstheme="majorBidi"/>
          <w:sz w:val="24"/>
          <w:szCs w:val="24"/>
        </w:rPr>
        <w:t xml:space="preserve"> individuals to be exposed to di</w:t>
      </w:r>
      <w:r w:rsidR="00564D86" w:rsidRPr="008B2609">
        <w:rPr>
          <w:rFonts w:asciiTheme="majorBidi" w:hAnsiTheme="majorBidi" w:cstheme="majorBidi"/>
          <w:sz w:val="24"/>
          <w:szCs w:val="24"/>
        </w:rPr>
        <w:t xml:space="preserve">fferent </w:t>
      </w:r>
      <w:r w:rsidR="00685D25" w:rsidRPr="008B2609">
        <w:rPr>
          <w:rFonts w:asciiTheme="majorBidi" w:hAnsiTheme="majorBidi" w:cstheme="majorBidi"/>
          <w:sz w:val="24"/>
          <w:szCs w:val="24"/>
        </w:rPr>
        <w:t>risk factors</w:t>
      </w:r>
      <w:r w:rsidR="008E13EB" w:rsidRPr="008B2609">
        <w:rPr>
          <w:rFonts w:asciiTheme="majorBidi" w:hAnsiTheme="majorBidi" w:cstheme="majorBidi"/>
          <w:sz w:val="24"/>
          <w:szCs w:val="24"/>
        </w:rPr>
        <w:t xml:space="preserve"> conducive to BC</w:t>
      </w:r>
      <w:r w:rsidR="00FC2DF2">
        <w:rPr>
          <w:rFonts w:asciiTheme="majorBidi" w:hAnsiTheme="majorBidi" w:cstheme="majorBidi"/>
          <w:sz w:val="24"/>
          <w:szCs w:val="24"/>
        </w:rPr>
        <w:t xml:space="preserve"> </w:t>
      </w:r>
      <w:r w:rsidR="004F271F"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HPPop8mM","properties":{"formattedCitation":"(40)","plainCitation":"(40)","noteIndex":0},"citationItems":[{"id":490,"uris":["http://zotero.org/users/local/Cy9DHBZ5/items/MQJK99IG"],"uri":["http://zotero.org/users/local/Cy9DHBZ5/items/MQJK99IG"],"itemData":{"id":490,"type":"article-journal","container-title":"Biomedical Research and Therapy","DOI":"10.15419/bmrat.v4i05.168","ISSN":"2198-4093","issue":"05","journalAbbreviation":"Biomed. Res. Ther.","page":"1295-1304","title":"Geographic distribution of breast cancer incidence in Iran","volume":"4","author":[{"family":"Shadmani","given":"Fatemeh Khosravi"},{"family":"Mansori","given":"Kamyar"},{"family":"Khazaei","given":"Salman"},{"family":"Hanis","given":"Shiva Mansouri"},{"family":"Khazaei","given":"Somayeh"},{"family":"Sani","given":"Mohadeseh"},{"family":"Ayubi","given":"Erfan"}],"issued":{"date-parts":[["2017",5,21]]}}}],"schema":"https://github.com/citation-style-language/schema/raw/master/csl-citation.json"} </w:instrText>
      </w:r>
      <w:r w:rsidR="004F271F"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(40)</w:t>
      </w:r>
      <w:r w:rsidR="004F271F" w:rsidRPr="008B2609">
        <w:rPr>
          <w:rFonts w:asciiTheme="majorBidi" w:hAnsiTheme="majorBidi" w:cstheme="majorBidi"/>
          <w:sz w:val="24"/>
          <w:szCs w:val="24"/>
        </w:rPr>
        <w:fldChar w:fldCharType="end"/>
      </w:r>
      <w:r w:rsidR="004F271F" w:rsidRPr="008B2609">
        <w:rPr>
          <w:rFonts w:asciiTheme="majorBidi" w:hAnsiTheme="majorBidi" w:cstheme="majorBidi"/>
          <w:sz w:val="24"/>
          <w:szCs w:val="24"/>
        </w:rPr>
        <w:t>.</w:t>
      </w:r>
      <w:r w:rsidR="00FE4F35" w:rsidRPr="008B2609">
        <w:rPr>
          <w:sz w:val="24"/>
          <w:szCs w:val="24"/>
        </w:rPr>
        <w:t xml:space="preserve"> </w:t>
      </w:r>
      <w:r w:rsidR="00FE4F35" w:rsidRPr="008B2609">
        <w:rPr>
          <w:rFonts w:asciiTheme="majorBidi" w:hAnsiTheme="majorBidi" w:cstheme="majorBidi"/>
          <w:sz w:val="24"/>
          <w:szCs w:val="24"/>
        </w:rPr>
        <w:t xml:space="preserve">Comparing different provinces of Iran about BC, </w:t>
      </w:r>
      <w:r w:rsidR="000E5CAE" w:rsidRPr="008B2609">
        <w:rPr>
          <w:rFonts w:asciiTheme="majorBidi" w:hAnsiTheme="majorBidi" w:cstheme="majorBidi"/>
          <w:sz w:val="24"/>
          <w:szCs w:val="24"/>
        </w:rPr>
        <w:t>it</w:t>
      </w:r>
      <w:r w:rsidR="00FE4F35" w:rsidRPr="008B2609">
        <w:rPr>
          <w:rFonts w:asciiTheme="majorBidi" w:hAnsiTheme="majorBidi" w:cstheme="majorBidi"/>
          <w:sz w:val="24"/>
          <w:szCs w:val="24"/>
        </w:rPr>
        <w:t xml:space="preserve"> has been found that the a</w:t>
      </w:r>
      <w:r w:rsidR="00F27A10">
        <w:rPr>
          <w:rFonts w:asciiTheme="majorBidi" w:hAnsiTheme="majorBidi" w:cstheme="majorBidi"/>
          <w:sz w:val="24"/>
          <w:szCs w:val="24"/>
        </w:rPr>
        <w:t>ge standard rate of BC is</w:t>
      </w:r>
      <w:r w:rsidR="00FE4F35" w:rsidRPr="008B2609">
        <w:rPr>
          <w:rFonts w:asciiTheme="majorBidi" w:hAnsiTheme="majorBidi" w:cstheme="majorBidi"/>
          <w:sz w:val="24"/>
          <w:szCs w:val="24"/>
        </w:rPr>
        <w:t xml:space="preserve"> higher in central and northern provinces</w:t>
      </w:r>
      <w:r w:rsidR="008D24CB">
        <w:rPr>
          <w:rFonts w:asciiTheme="majorBidi" w:hAnsiTheme="majorBidi" w:cstheme="majorBidi"/>
          <w:sz w:val="24"/>
          <w:szCs w:val="24"/>
        </w:rPr>
        <w:t xml:space="preserve"> of country</w:t>
      </w:r>
      <w:r w:rsidR="00FE4F35" w:rsidRPr="008B2609">
        <w:rPr>
          <w:rFonts w:asciiTheme="majorBidi" w:hAnsiTheme="majorBidi" w:cstheme="majorBidi"/>
          <w:sz w:val="24"/>
          <w:szCs w:val="24"/>
        </w:rPr>
        <w:t xml:space="preserve"> (including Golestsan</w:t>
      </w:r>
      <w:r w:rsidR="0006727C">
        <w:rPr>
          <w:rFonts w:asciiTheme="majorBidi" w:hAnsiTheme="majorBidi" w:cstheme="majorBidi"/>
          <w:sz w:val="24"/>
          <w:szCs w:val="24"/>
        </w:rPr>
        <w:t xml:space="preserve"> province</w:t>
      </w:r>
      <w:r w:rsidR="00FE4F35" w:rsidRPr="008B2609">
        <w:rPr>
          <w:rFonts w:asciiTheme="majorBidi" w:hAnsiTheme="majorBidi" w:cstheme="majorBidi"/>
          <w:sz w:val="24"/>
          <w:szCs w:val="24"/>
        </w:rPr>
        <w:t>) than in others (27).</w:t>
      </w:r>
    </w:p>
    <w:p w14:paraId="6AF49257" w14:textId="77777777" w:rsidR="00DD42BF" w:rsidRPr="008B2609" w:rsidRDefault="000D7820" w:rsidP="00FB4856">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drawing>
          <wp:inline distT="0" distB="0" distL="0" distR="0" wp14:anchorId="5D277BB8" wp14:editId="5BBD6EB1">
            <wp:extent cx="8135047" cy="3390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47778" cy="3396207"/>
                    </a:xfrm>
                    <a:prstGeom prst="rect">
                      <a:avLst/>
                    </a:prstGeom>
                    <a:noFill/>
                    <a:ln>
                      <a:noFill/>
                    </a:ln>
                  </pic:spPr>
                </pic:pic>
              </a:graphicData>
            </a:graphic>
          </wp:inline>
        </w:drawing>
      </w:r>
    </w:p>
    <w:p w14:paraId="439F0A38" w14:textId="7CFA85E9" w:rsidR="00324DFD" w:rsidRPr="00B23BD3" w:rsidRDefault="00B23BD3" w:rsidP="001471CC">
      <w:pPr>
        <w:spacing w:before="240" w:line="480" w:lineRule="auto"/>
        <w:jc w:val="center"/>
        <w:rPr>
          <w:rFonts w:asciiTheme="majorBidi" w:hAnsiTheme="majorBidi" w:cstheme="majorBidi"/>
          <w:sz w:val="20"/>
          <w:szCs w:val="20"/>
        </w:rPr>
      </w:pPr>
      <w:r w:rsidRPr="00B23BD3">
        <w:rPr>
          <w:rFonts w:asciiTheme="majorBidi" w:hAnsiTheme="majorBidi" w:cstheme="majorBidi"/>
          <w:sz w:val="20"/>
          <w:szCs w:val="20"/>
        </w:rPr>
        <w:t>Figure 11</w:t>
      </w:r>
      <w:r w:rsidR="003A421E" w:rsidRPr="00B23BD3">
        <w:rPr>
          <w:rFonts w:asciiTheme="majorBidi" w:hAnsiTheme="majorBidi" w:cstheme="majorBidi"/>
          <w:sz w:val="20"/>
          <w:szCs w:val="20"/>
        </w:rPr>
        <w:t>: Age –specific incidence year per 100.000 person-years of breast cancer among women in 5 provinces in Iran</w:t>
      </w:r>
      <w:r w:rsidR="00410A1D" w:rsidRPr="00B23BD3">
        <w:rPr>
          <w:rFonts w:asciiTheme="majorBidi" w:hAnsiTheme="majorBidi" w:cstheme="majorBidi"/>
          <w:sz w:val="20"/>
          <w:szCs w:val="20"/>
        </w:rPr>
        <w:t xml:space="preserve"> </w:t>
      </w:r>
      <w:r w:rsidR="00410A1D" w:rsidRPr="00B23BD3">
        <w:rPr>
          <w:rFonts w:asciiTheme="majorBidi" w:hAnsiTheme="majorBidi" w:cstheme="majorBidi"/>
          <w:sz w:val="20"/>
          <w:szCs w:val="20"/>
        </w:rPr>
        <w:fldChar w:fldCharType="begin"/>
      </w:r>
      <w:r w:rsidR="00BC234C" w:rsidRPr="00B23BD3">
        <w:rPr>
          <w:rFonts w:asciiTheme="majorBidi" w:hAnsiTheme="majorBidi" w:cstheme="majorBidi"/>
          <w:sz w:val="20"/>
          <w:szCs w:val="20"/>
        </w:rPr>
        <w:instrText xml:space="preserve"> ADDIN ZOTERO_ITEM CSL_CITATION {"citationID":"aneQB7EC","properties":{"formattedCitation":"(41)","plainCitation":"(41)","noteIndex":0},"citationItems":[{"id":493,"uris":["http://zotero.org/users/local/Cy9DHBZ5/items/QE5GSS62"],"uri":["http://zotero.org/users/local/Cy9DHBZ5/items/QE5GSS62"],"itemData":{"id":493,"type":"webpage","title":"WHO EMRO | Epidemiology of breast cancer in the Islamic Republic of Iran: first results from a population-based cancer registry | Volume 15, issue 6 | EMHJ volume 15, 2009","URL":"http://www.emro.who.int/emhj-volume-15-2009/volume-15-issue-6/epidemiology-of-breast-cancer-in-the-islamic-republic-of-iran-first-results-from-a-population-based-cancer-registry.html","accessed":{"date-parts":[["2020",10,28]]}}}],"schema":"https://github.com/citation-style-language/schema/raw/master/csl-citation.json"} </w:instrText>
      </w:r>
      <w:r w:rsidR="00410A1D" w:rsidRPr="00B23BD3">
        <w:rPr>
          <w:rFonts w:asciiTheme="majorBidi" w:hAnsiTheme="majorBidi" w:cstheme="majorBidi"/>
          <w:sz w:val="20"/>
          <w:szCs w:val="20"/>
        </w:rPr>
        <w:fldChar w:fldCharType="separate"/>
      </w:r>
      <w:r w:rsidR="001471CC" w:rsidRPr="00B23BD3">
        <w:rPr>
          <w:rFonts w:ascii="Times New Roman" w:hAnsi="Times New Roman" w:cs="Times New Roman"/>
          <w:sz w:val="20"/>
          <w:szCs w:val="20"/>
        </w:rPr>
        <w:t>(41)</w:t>
      </w:r>
      <w:r w:rsidR="00410A1D" w:rsidRPr="00B23BD3">
        <w:rPr>
          <w:rFonts w:asciiTheme="majorBidi" w:hAnsiTheme="majorBidi" w:cstheme="majorBidi"/>
          <w:sz w:val="20"/>
          <w:szCs w:val="20"/>
        </w:rPr>
        <w:fldChar w:fldCharType="end"/>
      </w:r>
      <w:r w:rsidR="00324DFD" w:rsidRPr="00B23BD3">
        <w:rPr>
          <w:rFonts w:asciiTheme="majorBidi" w:hAnsiTheme="majorBidi" w:cstheme="majorBidi"/>
          <w:sz w:val="20"/>
          <w:szCs w:val="20"/>
        </w:rPr>
        <w:t>.</w:t>
      </w:r>
    </w:p>
    <w:p w14:paraId="51F35EBF" w14:textId="77777777" w:rsidR="00FB4856" w:rsidRDefault="00FB4856" w:rsidP="000E5CAE">
      <w:pPr>
        <w:spacing w:before="240" w:line="480" w:lineRule="auto"/>
        <w:ind w:firstLine="720"/>
        <w:rPr>
          <w:sz w:val="24"/>
          <w:szCs w:val="24"/>
        </w:rPr>
      </w:pPr>
    </w:p>
    <w:p w14:paraId="235EB2FD" w14:textId="028DB108" w:rsidR="0063691F" w:rsidRPr="008B2609" w:rsidRDefault="002D70BC" w:rsidP="00443203">
      <w:pPr>
        <w:spacing w:before="240" w:line="480" w:lineRule="auto"/>
        <w:rPr>
          <w:rFonts w:asciiTheme="majorBidi" w:hAnsiTheme="majorBidi" w:cstheme="majorBidi"/>
          <w:sz w:val="24"/>
          <w:szCs w:val="24"/>
        </w:rPr>
      </w:pPr>
      <w:r>
        <w:rPr>
          <w:sz w:val="24"/>
          <w:szCs w:val="24"/>
        </w:rPr>
        <w:lastRenderedPageBreak/>
        <w:t xml:space="preserve">            </w:t>
      </w:r>
      <w:r w:rsidR="004C19C9" w:rsidRPr="008B2609">
        <w:rPr>
          <w:sz w:val="24"/>
          <w:szCs w:val="24"/>
        </w:rPr>
        <w:t xml:space="preserve"> </w:t>
      </w:r>
      <w:r w:rsidR="002C526E" w:rsidRPr="008B2609">
        <w:rPr>
          <w:rFonts w:asciiTheme="majorBidi" w:hAnsiTheme="majorBidi" w:cstheme="majorBidi"/>
          <w:sz w:val="24"/>
          <w:szCs w:val="24"/>
        </w:rPr>
        <w:t>In the snapshot</w:t>
      </w:r>
      <w:r w:rsidR="004D0A50" w:rsidRPr="008B2609">
        <w:rPr>
          <w:rFonts w:asciiTheme="majorBidi" w:hAnsiTheme="majorBidi" w:cstheme="majorBidi"/>
          <w:sz w:val="24"/>
          <w:szCs w:val="24"/>
        </w:rPr>
        <w:t>s</w:t>
      </w:r>
      <w:r w:rsidR="00D605CD" w:rsidRPr="008B2609">
        <w:rPr>
          <w:rFonts w:asciiTheme="majorBidi" w:hAnsiTheme="majorBidi" w:cstheme="majorBidi"/>
          <w:sz w:val="24"/>
          <w:szCs w:val="24"/>
        </w:rPr>
        <w:t xml:space="preserve"> below</w:t>
      </w:r>
      <w:r w:rsidR="0038244B" w:rsidRPr="008B2609">
        <w:rPr>
          <w:rFonts w:asciiTheme="majorBidi" w:hAnsiTheme="majorBidi" w:cstheme="majorBidi"/>
          <w:sz w:val="24"/>
          <w:szCs w:val="24"/>
        </w:rPr>
        <w:t xml:space="preserve"> (figures 9</w:t>
      </w:r>
      <w:r w:rsidR="000F6AE4">
        <w:rPr>
          <w:rFonts w:asciiTheme="majorBidi" w:hAnsiTheme="majorBidi" w:cstheme="majorBidi"/>
          <w:sz w:val="24"/>
          <w:szCs w:val="24"/>
        </w:rPr>
        <w:t xml:space="preserve"> and</w:t>
      </w:r>
      <w:r w:rsidR="0083176D" w:rsidRPr="008B2609">
        <w:rPr>
          <w:rFonts w:asciiTheme="majorBidi" w:hAnsiTheme="majorBidi" w:cstheme="majorBidi"/>
          <w:sz w:val="24"/>
          <w:szCs w:val="24"/>
        </w:rPr>
        <w:t>10)</w:t>
      </w:r>
      <w:r w:rsidR="00FC2DF2">
        <w:rPr>
          <w:rFonts w:asciiTheme="majorBidi" w:hAnsiTheme="majorBidi" w:cstheme="majorBidi"/>
          <w:sz w:val="24"/>
          <w:szCs w:val="24"/>
        </w:rPr>
        <w:t xml:space="preserve"> </w:t>
      </w:r>
      <w:r w:rsidR="00075A5B" w:rsidRPr="008B2609">
        <w:rPr>
          <w:rFonts w:asciiTheme="majorBidi" w:hAnsiTheme="majorBidi" w:cstheme="majorBidi"/>
          <w:sz w:val="24"/>
          <w:szCs w:val="24"/>
        </w:rPr>
        <w:t>BC de</w:t>
      </w:r>
      <w:r w:rsidR="002C526E" w:rsidRPr="008B2609">
        <w:rPr>
          <w:rFonts w:asciiTheme="majorBidi" w:hAnsiTheme="majorBidi" w:cstheme="majorBidi"/>
          <w:sz w:val="24"/>
          <w:szCs w:val="24"/>
        </w:rPr>
        <w:t>aths</w:t>
      </w:r>
      <w:r w:rsidR="004D0A50" w:rsidRPr="008B2609">
        <w:rPr>
          <w:rFonts w:asciiTheme="majorBidi" w:hAnsiTheme="majorBidi" w:cstheme="majorBidi"/>
          <w:sz w:val="24"/>
          <w:szCs w:val="24"/>
        </w:rPr>
        <w:t xml:space="preserve"> and disability-adjusted life years (DALYs) </w:t>
      </w:r>
      <w:r w:rsidR="00630415" w:rsidRPr="008B2609">
        <w:rPr>
          <w:rFonts w:asciiTheme="majorBidi" w:hAnsiTheme="majorBidi" w:cstheme="majorBidi"/>
          <w:sz w:val="24"/>
          <w:szCs w:val="24"/>
        </w:rPr>
        <w:t xml:space="preserve">in women </w:t>
      </w:r>
      <w:r w:rsidR="004F4616" w:rsidRPr="008B2609">
        <w:rPr>
          <w:rFonts w:asciiTheme="majorBidi" w:hAnsiTheme="majorBidi" w:cstheme="majorBidi"/>
          <w:sz w:val="24"/>
          <w:szCs w:val="24"/>
        </w:rPr>
        <w:t xml:space="preserve">for all age </w:t>
      </w:r>
      <w:r w:rsidR="00B93278" w:rsidRPr="008B2609">
        <w:rPr>
          <w:rFonts w:asciiTheme="majorBidi" w:hAnsiTheme="majorBidi" w:cstheme="majorBidi"/>
          <w:sz w:val="24"/>
          <w:szCs w:val="24"/>
        </w:rPr>
        <w:t>gr</w:t>
      </w:r>
      <w:r w:rsidR="004C19C9" w:rsidRPr="008B2609">
        <w:rPr>
          <w:rFonts w:asciiTheme="majorBidi" w:hAnsiTheme="majorBidi" w:cstheme="majorBidi"/>
          <w:sz w:val="24"/>
          <w:szCs w:val="24"/>
        </w:rPr>
        <w:t xml:space="preserve">oups </w:t>
      </w:r>
      <w:r w:rsidR="00330E58" w:rsidRPr="008B2609">
        <w:rPr>
          <w:rFonts w:asciiTheme="majorBidi" w:hAnsiTheme="majorBidi" w:cstheme="majorBidi"/>
          <w:sz w:val="24"/>
          <w:szCs w:val="24"/>
        </w:rPr>
        <w:t>in</w:t>
      </w:r>
      <w:r w:rsidR="00967F1F">
        <w:rPr>
          <w:rFonts w:asciiTheme="majorBidi" w:hAnsiTheme="majorBidi" w:cstheme="majorBidi"/>
          <w:sz w:val="24"/>
          <w:szCs w:val="24"/>
        </w:rPr>
        <w:t xml:space="preserve"> Iran in</w:t>
      </w:r>
      <w:r w:rsidR="00330E58" w:rsidRPr="008B2609">
        <w:rPr>
          <w:rFonts w:asciiTheme="majorBidi" w:hAnsiTheme="majorBidi" w:cstheme="majorBidi"/>
          <w:sz w:val="24"/>
          <w:szCs w:val="24"/>
        </w:rPr>
        <w:t xml:space="preserve"> 2019</w:t>
      </w:r>
      <w:r w:rsidR="00433503" w:rsidRPr="008B2609">
        <w:rPr>
          <w:rFonts w:asciiTheme="majorBidi" w:hAnsiTheme="majorBidi" w:cstheme="majorBidi"/>
          <w:sz w:val="24"/>
          <w:szCs w:val="24"/>
        </w:rPr>
        <w:t xml:space="preserve"> </w:t>
      </w:r>
      <w:r w:rsidR="002676B1" w:rsidRPr="008B2609">
        <w:rPr>
          <w:rFonts w:asciiTheme="majorBidi" w:hAnsiTheme="majorBidi" w:cstheme="majorBidi"/>
          <w:sz w:val="24"/>
          <w:szCs w:val="24"/>
        </w:rPr>
        <w:t>have</w:t>
      </w:r>
      <w:r w:rsidR="002C526E" w:rsidRPr="008B2609">
        <w:rPr>
          <w:rFonts w:asciiTheme="majorBidi" w:hAnsiTheme="majorBidi" w:cstheme="majorBidi"/>
          <w:sz w:val="24"/>
          <w:szCs w:val="24"/>
        </w:rPr>
        <w:t xml:space="preserve"> been illustrated</w:t>
      </w:r>
      <w:r w:rsidR="00F0185B" w:rsidRPr="008B2609">
        <w:rPr>
          <w:rFonts w:asciiTheme="majorBidi" w:hAnsiTheme="majorBidi" w:cstheme="majorBidi"/>
          <w:sz w:val="24"/>
          <w:szCs w:val="24"/>
        </w:rPr>
        <w:t xml:space="preserve">.  </w:t>
      </w:r>
      <w:r w:rsidR="00433503" w:rsidRPr="008B2609">
        <w:rPr>
          <w:rFonts w:asciiTheme="majorBidi" w:hAnsiTheme="majorBidi" w:cstheme="majorBidi"/>
          <w:sz w:val="24"/>
          <w:szCs w:val="24"/>
        </w:rPr>
        <w:t>BC deaths were</w:t>
      </w:r>
      <w:r w:rsidR="00655A53" w:rsidRPr="008B2609">
        <w:rPr>
          <w:rFonts w:asciiTheme="majorBidi" w:hAnsiTheme="majorBidi" w:cstheme="majorBidi"/>
          <w:sz w:val="24"/>
          <w:szCs w:val="24"/>
        </w:rPr>
        <w:t xml:space="preserve"> 2.82%</w:t>
      </w:r>
      <w:r w:rsidR="004E2A7F" w:rsidRPr="008B2609">
        <w:rPr>
          <w:rFonts w:asciiTheme="majorBidi" w:hAnsiTheme="majorBidi" w:cstheme="majorBidi"/>
          <w:sz w:val="24"/>
          <w:szCs w:val="24"/>
        </w:rPr>
        <w:t xml:space="preserve"> (2.62</w:t>
      </w:r>
      <w:r w:rsidR="00C549CE" w:rsidRPr="008B2609">
        <w:rPr>
          <w:rFonts w:asciiTheme="majorBidi" w:hAnsiTheme="majorBidi" w:cstheme="majorBidi"/>
          <w:sz w:val="24"/>
          <w:szCs w:val="24"/>
        </w:rPr>
        <w:t>%-3.07</w:t>
      </w:r>
      <w:r w:rsidR="00D023BF" w:rsidRPr="008B2609">
        <w:rPr>
          <w:rFonts w:asciiTheme="majorBidi" w:hAnsiTheme="majorBidi" w:cstheme="majorBidi"/>
          <w:sz w:val="24"/>
          <w:szCs w:val="24"/>
        </w:rPr>
        <w:t>%</w:t>
      </w:r>
      <w:r w:rsidR="00C549CE" w:rsidRPr="008B2609">
        <w:rPr>
          <w:rFonts w:asciiTheme="majorBidi" w:hAnsiTheme="majorBidi" w:cstheme="majorBidi"/>
          <w:sz w:val="24"/>
          <w:szCs w:val="24"/>
        </w:rPr>
        <w:t>)</w:t>
      </w:r>
      <w:r w:rsidR="00433503" w:rsidRPr="008B2609">
        <w:rPr>
          <w:rFonts w:asciiTheme="majorBidi" w:hAnsiTheme="majorBidi" w:cstheme="majorBidi"/>
          <w:sz w:val="24"/>
          <w:szCs w:val="24"/>
        </w:rPr>
        <w:t xml:space="preserve"> of total deaths and BC DALYs </w:t>
      </w:r>
      <w:r w:rsidR="00083B93" w:rsidRPr="008B2609">
        <w:rPr>
          <w:rFonts w:asciiTheme="majorBidi" w:hAnsiTheme="majorBidi" w:cstheme="majorBidi"/>
          <w:sz w:val="24"/>
          <w:szCs w:val="24"/>
        </w:rPr>
        <w:t>were</w:t>
      </w:r>
      <w:r w:rsidR="0015568C" w:rsidRPr="008B2609">
        <w:rPr>
          <w:rFonts w:asciiTheme="majorBidi" w:hAnsiTheme="majorBidi" w:cstheme="majorBidi"/>
          <w:sz w:val="24"/>
          <w:szCs w:val="24"/>
        </w:rPr>
        <w:t xml:space="preserve"> 1.76% (1.49%-2.07%) of total DALYs</w:t>
      </w:r>
      <w:r w:rsidR="00082951" w:rsidRPr="008B2609">
        <w:rPr>
          <w:rFonts w:asciiTheme="majorBidi" w:hAnsiTheme="majorBidi" w:cstheme="majorBidi"/>
          <w:sz w:val="24"/>
          <w:szCs w:val="24"/>
        </w:rPr>
        <w:t xml:space="preserve"> </w:t>
      </w:r>
      <w:r w:rsidR="00082951"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MoxpsLfS","properties":{"formattedCitation":"(42)","plainCitation":"(42)","noteIndex":0},"citationItems":[{"id":498,"uris":["http://zotero.org/users/local/Cy9DHBZ5/items/9ZV78VI9"],"uri":["http://zotero.org/users/local/Cy9DHBZ5/items/9ZV78VI9"],"itemData":{"id":498,"type":"webpage","abstract":"Analyze updated data about the world’s health levels and trends from 1990 to 2017 in this interactive tool using estimates from the Global Burden of Disease (GBD) study. Compare causes and risks within a country (now at the US state-level), compare countries with regions or the world, and explore patterns and trends by country, age, and gender.","title":"GBD Compare | IHME Viz Hub","URL":"http://vizhub.healthdata.org/gbd-compare","accessed":{"date-parts":[["2020",10,28]]}}}],"schema":"https://github.com/citation-style-language/schema/raw/master/csl-citation.json"} </w:instrText>
      </w:r>
      <w:r w:rsidR="00082951"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(42)</w:t>
      </w:r>
      <w:r w:rsidR="00082951" w:rsidRPr="008B2609">
        <w:rPr>
          <w:rFonts w:asciiTheme="majorBidi" w:hAnsiTheme="majorBidi" w:cstheme="majorBidi"/>
          <w:sz w:val="24"/>
          <w:szCs w:val="24"/>
        </w:rPr>
        <w:fldChar w:fldCharType="end"/>
      </w:r>
      <w:r w:rsidR="0015568C" w:rsidRPr="008B2609">
        <w:rPr>
          <w:rFonts w:asciiTheme="majorBidi" w:hAnsiTheme="majorBidi" w:cstheme="majorBidi"/>
          <w:sz w:val="24"/>
          <w:szCs w:val="24"/>
        </w:rPr>
        <w:t>.</w:t>
      </w:r>
    </w:p>
    <w:p w14:paraId="0305569A" w14:textId="77777777" w:rsidR="0063691F" w:rsidRPr="008B2609" w:rsidRDefault="002676B1" w:rsidP="00FB4856">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drawing>
          <wp:inline distT="0" distB="0" distL="0" distR="0" wp14:anchorId="098724E9" wp14:editId="44A35F37">
            <wp:extent cx="4648200" cy="170281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52501" cy="1704392"/>
                    </a:xfrm>
                    <a:prstGeom prst="rect">
                      <a:avLst/>
                    </a:prstGeom>
                    <a:noFill/>
                    <a:ln>
                      <a:noFill/>
                    </a:ln>
                  </pic:spPr>
                </pic:pic>
              </a:graphicData>
            </a:graphic>
          </wp:inline>
        </w:drawing>
      </w:r>
    </w:p>
    <w:p w14:paraId="7ED7F861" w14:textId="04B5439F" w:rsidR="00083B93" w:rsidRPr="00443203" w:rsidRDefault="00443203" w:rsidP="001471CC">
      <w:pPr>
        <w:spacing w:before="240" w:line="480" w:lineRule="auto"/>
        <w:jc w:val="center"/>
        <w:rPr>
          <w:rFonts w:asciiTheme="majorBidi" w:hAnsiTheme="majorBidi" w:cstheme="majorBidi"/>
          <w:sz w:val="20"/>
          <w:szCs w:val="20"/>
        </w:rPr>
      </w:pPr>
      <w:r w:rsidRPr="00443203">
        <w:rPr>
          <w:rFonts w:asciiTheme="majorBidi" w:hAnsiTheme="majorBidi" w:cstheme="majorBidi"/>
          <w:sz w:val="20"/>
          <w:szCs w:val="20"/>
        </w:rPr>
        <w:t>Figure 12</w:t>
      </w:r>
      <w:r w:rsidR="00B93278" w:rsidRPr="00443203">
        <w:rPr>
          <w:rFonts w:asciiTheme="majorBidi" w:hAnsiTheme="majorBidi" w:cstheme="majorBidi"/>
          <w:sz w:val="20"/>
          <w:szCs w:val="20"/>
        </w:rPr>
        <w:t xml:space="preserve">: Iranian </w:t>
      </w:r>
      <w:r w:rsidR="0022440B" w:rsidRPr="00443203">
        <w:rPr>
          <w:rFonts w:asciiTheme="majorBidi" w:hAnsiTheme="majorBidi" w:cstheme="majorBidi"/>
          <w:sz w:val="20"/>
          <w:szCs w:val="20"/>
        </w:rPr>
        <w:t xml:space="preserve">females - </w:t>
      </w:r>
      <w:r w:rsidR="0022440B" w:rsidRPr="00443203">
        <w:rPr>
          <w:rFonts w:asciiTheme="majorBidi" w:hAnsiTheme="majorBidi" w:cstheme="majorBidi"/>
          <w:b/>
          <w:bCs/>
          <w:sz w:val="20"/>
          <w:szCs w:val="20"/>
        </w:rPr>
        <w:t xml:space="preserve">all age groups - </w:t>
      </w:r>
      <w:r w:rsidR="00A3582C" w:rsidRPr="00443203">
        <w:rPr>
          <w:rFonts w:asciiTheme="majorBidi" w:hAnsiTheme="majorBidi" w:cstheme="majorBidi"/>
          <w:b/>
          <w:bCs/>
          <w:sz w:val="20"/>
          <w:szCs w:val="20"/>
        </w:rPr>
        <w:t>deaths</w:t>
      </w:r>
      <w:r w:rsidR="00A3582C" w:rsidRPr="00443203">
        <w:rPr>
          <w:rFonts w:asciiTheme="majorBidi" w:hAnsiTheme="majorBidi" w:cstheme="majorBidi"/>
          <w:sz w:val="20"/>
          <w:szCs w:val="20"/>
        </w:rPr>
        <w:t xml:space="preserve"> in </w:t>
      </w:r>
      <w:r w:rsidR="00B93278" w:rsidRPr="00443203">
        <w:rPr>
          <w:rFonts w:asciiTheme="majorBidi" w:hAnsiTheme="majorBidi" w:cstheme="majorBidi"/>
          <w:sz w:val="20"/>
          <w:szCs w:val="20"/>
        </w:rPr>
        <w:t>due to BC</w:t>
      </w:r>
      <w:r w:rsidR="00A3582C" w:rsidRPr="00443203">
        <w:rPr>
          <w:rFonts w:asciiTheme="majorBidi" w:hAnsiTheme="majorBidi" w:cstheme="majorBidi"/>
          <w:sz w:val="20"/>
          <w:szCs w:val="20"/>
        </w:rPr>
        <w:t xml:space="preserve"> in 2019</w:t>
      </w:r>
      <w:r w:rsidR="0022440B" w:rsidRPr="00443203">
        <w:rPr>
          <w:rFonts w:asciiTheme="majorBidi" w:hAnsiTheme="majorBidi" w:cstheme="majorBidi"/>
          <w:sz w:val="20"/>
          <w:szCs w:val="20"/>
        </w:rPr>
        <w:fldChar w:fldCharType="begin"/>
      </w:r>
      <w:r w:rsidR="00BC234C" w:rsidRPr="00443203">
        <w:rPr>
          <w:rFonts w:asciiTheme="majorBidi" w:hAnsiTheme="majorBidi" w:cstheme="majorBidi"/>
          <w:sz w:val="20"/>
          <w:szCs w:val="20"/>
        </w:rPr>
        <w:instrText xml:space="preserve"> ADDIN ZOTERO_ITEM CSL_CITATION {"citationID":"94z7SGtY","properties":{"formattedCitation":"(42)","plainCitation":"(42)","noteIndex":0},"citationItems":[{"id":498,"uris":["http://zotero.org/users/local/Cy9DHBZ5/items/9ZV78VI9"],"uri":["http://zotero.org/users/local/Cy9DHBZ5/items/9ZV78VI9"],"itemData":{"id":498,"type":"webpage","abstract":"Analyze updated data about the world’s health levels and trends from 1990 to 2017 in this interactive tool using estimates from the Global Burden of Disease (GBD) study. Compare causes and risks within a country (now at the US state-level), compare countries with regions or the world, and explore patterns and trends by country, age, and gender.","title":"GBD Compare | IHME Viz Hub","URL":"http://vizhub.healthdata.org/gbd-compare","accessed":{"date-parts":[["2020",10,28]]}}}],"schema":"https://github.com/citation-style-language/schema/raw/master/csl-citation.json"} </w:instrText>
      </w:r>
      <w:r w:rsidR="0022440B" w:rsidRPr="00443203">
        <w:rPr>
          <w:rFonts w:asciiTheme="majorBidi" w:hAnsiTheme="majorBidi" w:cstheme="majorBidi"/>
          <w:sz w:val="20"/>
          <w:szCs w:val="20"/>
        </w:rPr>
        <w:fldChar w:fldCharType="separate"/>
      </w:r>
      <w:r w:rsidR="001471CC" w:rsidRPr="00443203">
        <w:rPr>
          <w:rFonts w:ascii="Times New Roman" w:hAnsi="Times New Roman" w:cs="Times New Roman"/>
          <w:sz w:val="20"/>
          <w:szCs w:val="20"/>
        </w:rPr>
        <w:t>(42)</w:t>
      </w:r>
      <w:r w:rsidR="0022440B" w:rsidRPr="00443203">
        <w:rPr>
          <w:rFonts w:asciiTheme="majorBidi" w:hAnsiTheme="majorBidi" w:cstheme="majorBidi"/>
          <w:sz w:val="20"/>
          <w:szCs w:val="20"/>
        </w:rPr>
        <w:fldChar w:fldCharType="end"/>
      </w:r>
    </w:p>
    <w:p w14:paraId="3E60A869" w14:textId="77777777" w:rsidR="0063691F" w:rsidRPr="008B2609" w:rsidRDefault="00EE2EE5" w:rsidP="00FB4856">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drawing>
          <wp:inline distT="0" distB="0" distL="0" distR="0" wp14:anchorId="2B052F7A" wp14:editId="3DA7EC7D">
            <wp:extent cx="4600575" cy="1481916"/>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00575" cy="1481916"/>
                    </a:xfrm>
                    <a:prstGeom prst="rect">
                      <a:avLst/>
                    </a:prstGeom>
                    <a:noFill/>
                    <a:ln>
                      <a:noFill/>
                    </a:ln>
                  </pic:spPr>
                </pic:pic>
              </a:graphicData>
            </a:graphic>
          </wp:inline>
        </w:drawing>
      </w:r>
    </w:p>
    <w:p w14:paraId="1D29A8C7" w14:textId="25919128" w:rsidR="00EE2EE5" w:rsidRPr="00443203" w:rsidRDefault="00443203" w:rsidP="001471CC">
      <w:pPr>
        <w:spacing w:before="240" w:line="480" w:lineRule="auto"/>
        <w:jc w:val="center"/>
        <w:rPr>
          <w:rFonts w:asciiTheme="majorBidi" w:hAnsiTheme="majorBidi" w:cstheme="majorBidi"/>
          <w:sz w:val="20"/>
          <w:szCs w:val="20"/>
        </w:rPr>
      </w:pPr>
      <w:r w:rsidRPr="00443203">
        <w:rPr>
          <w:rFonts w:asciiTheme="majorBidi" w:hAnsiTheme="majorBidi" w:cstheme="majorBidi"/>
          <w:sz w:val="20"/>
          <w:szCs w:val="20"/>
        </w:rPr>
        <w:t>Figure 13</w:t>
      </w:r>
      <w:r w:rsidR="00EE2EE5" w:rsidRPr="00443203">
        <w:rPr>
          <w:rFonts w:asciiTheme="majorBidi" w:hAnsiTheme="majorBidi" w:cstheme="majorBidi"/>
          <w:sz w:val="20"/>
          <w:szCs w:val="20"/>
        </w:rPr>
        <w:t xml:space="preserve">: Iranian females, </w:t>
      </w:r>
      <w:r w:rsidR="00EE2EE5" w:rsidRPr="00443203">
        <w:rPr>
          <w:rFonts w:asciiTheme="majorBidi" w:hAnsiTheme="majorBidi" w:cstheme="majorBidi"/>
          <w:b/>
          <w:bCs/>
          <w:sz w:val="20"/>
          <w:szCs w:val="20"/>
        </w:rPr>
        <w:t>all age groups DALYs</w:t>
      </w:r>
      <w:r w:rsidR="00EE2EE5" w:rsidRPr="00443203">
        <w:rPr>
          <w:rFonts w:asciiTheme="majorBidi" w:hAnsiTheme="majorBidi" w:cstheme="majorBidi"/>
          <w:sz w:val="20"/>
          <w:szCs w:val="20"/>
        </w:rPr>
        <w:t xml:space="preserve"> in </w:t>
      </w:r>
      <w:r w:rsidR="00A3582C" w:rsidRPr="00443203">
        <w:rPr>
          <w:rFonts w:asciiTheme="majorBidi" w:hAnsiTheme="majorBidi" w:cstheme="majorBidi"/>
          <w:sz w:val="20"/>
          <w:szCs w:val="20"/>
        </w:rPr>
        <w:t>due to BC in 2019</w:t>
      </w:r>
      <w:r w:rsidR="00A3582C" w:rsidRPr="00443203">
        <w:rPr>
          <w:rFonts w:asciiTheme="majorBidi" w:hAnsiTheme="majorBidi" w:cstheme="majorBidi"/>
          <w:sz w:val="20"/>
          <w:szCs w:val="20"/>
        </w:rPr>
        <w:fldChar w:fldCharType="begin"/>
      </w:r>
      <w:r w:rsidR="00BC234C" w:rsidRPr="00443203">
        <w:rPr>
          <w:rFonts w:asciiTheme="majorBidi" w:hAnsiTheme="majorBidi" w:cstheme="majorBidi"/>
          <w:sz w:val="20"/>
          <w:szCs w:val="20"/>
        </w:rPr>
        <w:instrText xml:space="preserve"> ADDIN ZOTERO_ITEM CSL_CITATION {"citationID":"GC2IVYac","properties":{"formattedCitation":"(42)","plainCitation":"(42)","noteIndex":0},"citationItems":[{"id":498,"uris":["http://zotero.org/users/local/Cy9DHBZ5/items/9ZV78VI9"],"uri":["http://zotero.org/users/local/Cy9DHBZ5/items/9ZV78VI9"],"itemData":{"id":498,"type":"webpage","abstract":"Analyze updated data about the world’s health levels and trends from 1990 to 2017 in this interactive tool using estimates from the Global Burden of Disease (GBD) study. Compare causes and risks within a country (now at the US state-level), compare countries with regions or the world, and explore patterns and trends by country, age, and gender.","title":"GBD Compare | IHME Viz Hub","URL":"http://vizhub.healthdata.org/gbd-compare","accessed":{"date-parts":[["2020",10,28]]}}}],"schema":"https://github.com/citation-style-language/schema/raw/master/csl-citation.json"} </w:instrText>
      </w:r>
      <w:r w:rsidR="00A3582C" w:rsidRPr="00443203">
        <w:rPr>
          <w:rFonts w:asciiTheme="majorBidi" w:hAnsiTheme="majorBidi" w:cstheme="majorBidi"/>
          <w:sz w:val="20"/>
          <w:szCs w:val="20"/>
        </w:rPr>
        <w:fldChar w:fldCharType="separate"/>
      </w:r>
      <w:r w:rsidR="001471CC" w:rsidRPr="00443203">
        <w:rPr>
          <w:rFonts w:ascii="Times New Roman" w:hAnsi="Times New Roman" w:cs="Times New Roman"/>
          <w:sz w:val="20"/>
          <w:szCs w:val="20"/>
        </w:rPr>
        <w:t>(42)</w:t>
      </w:r>
      <w:r w:rsidR="00A3582C" w:rsidRPr="00443203">
        <w:rPr>
          <w:rFonts w:asciiTheme="majorBidi" w:hAnsiTheme="majorBidi" w:cstheme="majorBidi"/>
          <w:sz w:val="20"/>
          <w:szCs w:val="20"/>
        </w:rPr>
        <w:fldChar w:fldCharType="end"/>
      </w:r>
    </w:p>
    <w:p w14:paraId="623C8B98" w14:textId="10CD44B2" w:rsidR="003079FE" w:rsidRPr="008B2609" w:rsidRDefault="002D70BC" w:rsidP="00743CE9">
      <w:pPr>
        <w:spacing w:before="240" w:line="480" w:lineRule="auto"/>
        <w:rPr>
          <w:rFonts w:asciiTheme="majorBidi" w:hAnsiTheme="majorBidi" w:cstheme="majorBidi"/>
          <w:sz w:val="24"/>
          <w:szCs w:val="24"/>
        </w:rPr>
      </w:pPr>
      <w:r>
        <w:rPr>
          <w:rFonts w:asciiTheme="majorBidi" w:hAnsiTheme="majorBidi" w:cstheme="majorBidi"/>
          <w:sz w:val="24"/>
          <w:szCs w:val="24"/>
        </w:rPr>
        <w:lastRenderedPageBreak/>
        <w:t xml:space="preserve">            </w:t>
      </w:r>
      <w:r w:rsidR="00081EB5" w:rsidRPr="008B2609">
        <w:rPr>
          <w:rFonts w:asciiTheme="majorBidi" w:hAnsiTheme="majorBidi" w:cstheme="majorBidi"/>
          <w:sz w:val="24"/>
          <w:szCs w:val="24"/>
        </w:rPr>
        <w:t>In the next</w:t>
      </w:r>
      <w:r w:rsidR="003F0FA7" w:rsidRPr="008B2609">
        <w:rPr>
          <w:rFonts w:asciiTheme="majorBidi" w:hAnsiTheme="majorBidi" w:cstheme="majorBidi"/>
          <w:sz w:val="24"/>
          <w:szCs w:val="24"/>
        </w:rPr>
        <w:t xml:space="preserve"> 4 </w:t>
      </w:r>
      <w:r w:rsidR="00081EB5" w:rsidRPr="008B2609">
        <w:rPr>
          <w:rFonts w:asciiTheme="majorBidi" w:hAnsiTheme="majorBidi" w:cstheme="majorBidi"/>
          <w:sz w:val="24"/>
          <w:szCs w:val="24"/>
        </w:rPr>
        <w:t>snapshots</w:t>
      </w:r>
      <w:r w:rsidR="00340434" w:rsidRPr="008B2609">
        <w:rPr>
          <w:rFonts w:asciiTheme="majorBidi" w:hAnsiTheme="majorBidi" w:cstheme="majorBidi"/>
          <w:sz w:val="24"/>
          <w:szCs w:val="24"/>
        </w:rPr>
        <w:t>, a</w:t>
      </w:r>
      <w:r w:rsidR="00081EB5" w:rsidRPr="008B2609">
        <w:rPr>
          <w:rFonts w:asciiTheme="majorBidi" w:hAnsiTheme="majorBidi" w:cstheme="majorBidi"/>
          <w:sz w:val="24"/>
          <w:szCs w:val="24"/>
        </w:rPr>
        <w:t xml:space="preserve">ge –specific deaths and DALYs for two </w:t>
      </w:r>
      <w:r w:rsidR="00340434" w:rsidRPr="008B2609">
        <w:rPr>
          <w:rFonts w:asciiTheme="majorBidi" w:hAnsiTheme="majorBidi" w:cstheme="majorBidi"/>
          <w:sz w:val="24"/>
          <w:szCs w:val="24"/>
        </w:rPr>
        <w:t xml:space="preserve">different age categories have been </w:t>
      </w:r>
      <w:r w:rsidR="003F0FA7" w:rsidRPr="008B2609">
        <w:rPr>
          <w:rFonts w:asciiTheme="majorBidi" w:hAnsiTheme="majorBidi" w:cstheme="majorBidi"/>
          <w:sz w:val="24"/>
          <w:szCs w:val="24"/>
        </w:rPr>
        <w:t>depicted</w:t>
      </w:r>
      <w:r w:rsidR="008D24CB">
        <w:rPr>
          <w:rFonts w:asciiTheme="majorBidi" w:hAnsiTheme="majorBidi" w:cstheme="majorBidi"/>
          <w:sz w:val="24"/>
          <w:szCs w:val="24"/>
        </w:rPr>
        <w:t xml:space="preserve"> and are</w:t>
      </w:r>
      <w:r w:rsidR="000F6AE4">
        <w:rPr>
          <w:rFonts w:asciiTheme="majorBidi" w:hAnsiTheme="majorBidi" w:cstheme="majorBidi"/>
          <w:sz w:val="24"/>
          <w:szCs w:val="24"/>
        </w:rPr>
        <w:t xml:space="preserve"> divided into two categories according to age.</w:t>
      </w:r>
      <w:r w:rsidR="008D24CB">
        <w:rPr>
          <w:rFonts w:asciiTheme="majorBidi" w:hAnsiTheme="majorBidi" w:cstheme="majorBidi"/>
          <w:sz w:val="24"/>
          <w:szCs w:val="24"/>
        </w:rPr>
        <w:t xml:space="preserve"> The f</w:t>
      </w:r>
      <w:r w:rsidR="00F02AC2">
        <w:rPr>
          <w:rFonts w:asciiTheme="majorBidi" w:hAnsiTheme="majorBidi" w:cstheme="majorBidi"/>
          <w:sz w:val="24"/>
          <w:szCs w:val="24"/>
        </w:rPr>
        <w:t>irst</w:t>
      </w:r>
      <w:r w:rsidR="008D24CB">
        <w:rPr>
          <w:rFonts w:asciiTheme="majorBidi" w:hAnsiTheme="majorBidi" w:cstheme="majorBidi"/>
          <w:sz w:val="24"/>
          <w:szCs w:val="24"/>
        </w:rPr>
        <w:t xml:space="preserve"> one is </w:t>
      </w:r>
      <w:r w:rsidR="003F0FA7" w:rsidRPr="008B2609">
        <w:rPr>
          <w:rFonts w:asciiTheme="majorBidi" w:hAnsiTheme="majorBidi" w:cstheme="majorBidi"/>
          <w:sz w:val="24"/>
          <w:szCs w:val="24"/>
        </w:rPr>
        <w:t xml:space="preserve">for </w:t>
      </w:r>
      <w:r w:rsidR="00A90374" w:rsidRPr="008B2609">
        <w:rPr>
          <w:rFonts w:asciiTheme="majorBidi" w:hAnsiTheme="majorBidi" w:cstheme="majorBidi"/>
          <w:sz w:val="24"/>
          <w:szCs w:val="24"/>
        </w:rPr>
        <w:t>a</w:t>
      </w:r>
      <w:r w:rsidR="003F0FA7" w:rsidRPr="008B2609">
        <w:rPr>
          <w:rFonts w:asciiTheme="majorBidi" w:hAnsiTheme="majorBidi" w:cstheme="majorBidi"/>
          <w:sz w:val="24"/>
          <w:szCs w:val="24"/>
        </w:rPr>
        <w:t>ge group (15-49</w:t>
      </w:r>
      <w:r w:rsidR="00A90374" w:rsidRPr="008B2609">
        <w:rPr>
          <w:rFonts w:asciiTheme="majorBidi" w:hAnsiTheme="majorBidi" w:cstheme="majorBidi"/>
          <w:sz w:val="24"/>
          <w:szCs w:val="24"/>
        </w:rPr>
        <w:t>) and</w:t>
      </w:r>
      <w:r w:rsidR="008D24CB">
        <w:rPr>
          <w:rFonts w:asciiTheme="majorBidi" w:hAnsiTheme="majorBidi" w:cstheme="majorBidi"/>
          <w:sz w:val="24"/>
          <w:szCs w:val="24"/>
        </w:rPr>
        <w:t xml:space="preserve"> the</w:t>
      </w:r>
      <w:r w:rsidR="00F02AC2">
        <w:rPr>
          <w:rFonts w:asciiTheme="majorBidi" w:hAnsiTheme="majorBidi" w:cstheme="majorBidi"/>
          <w:sz w:val="24"/>
          <w:szCs w:val="24"/>
        </w:rPr>
        <w:t xml:space="preserve"> </w:t>
      </w:r>
      <w:r w:rsidR="000834E8">
        <w:rPr>
          <w:rFonts w:asciiTheme="majorBidi" w:hAnsiTheme="majorBidi" w:cstheme="majorBidi"/>
          <w:sz w:val="24"/>
          <w:szCs w:val="24"/>
        </w:rPr>
        <w:t>next</w:t>
      </w:r>
      <w:r w:rsidR="008D24CB">
        <w:rPr>
          <w:rFonts w:asciiTheme="majorBidi" w:hAnsiTheme="majorBidi" w:cstheme="majorBidi"/>
          <w:sz w:val="24"/>
          <w:szCs w:val="24"/>
        </w:rPr>
        <w:t xml:space="preserve"> one is </w:t>
      </w:r>
      <w:r w:rsidR="00A90374" w:rsidRPr="008B2609">
        <w:rPr>
          <w:rFonts w:asciiTheme="majorBidi" w:hAnsiTheme="majorBidi" w:cstheme="majorBidi"/>
          <w:sz w:val="24"/>
          <w:szCs w:val="24"/>
        </w:rPr>
        <w:t>for age groups (50-69</w:t>
      </w:r>
      <w:r w:rsidR="00EB076C" w:rsidRPr="008B2609">
        <w:rPr>
          <w:rFonts w:asciiTheme="majorBidi" w:hAnsiTheme="majorBidi" w:cstheme="majorBidi"/>
          <w:sz w:val="24"/>
          <w:szCs w:val="24"/>
        </w:rPr>
        <w:t>)</w:t>
      </w:r>
      <w:r w:rsidR="008D24CB">
        <w:rPr>
          <w:rFonts w:asciiTheme="majorBidi" w:hAnsiTheme="majorBidi" w:cstheme="majorBidi"/>
          <w:sz w:val="24"/>
          <w:szCs w:val="24"/>
        </w:rPr>
        <w:t xml:space="preserve"> </w:t>
      </w:r>
      <w:r w:rsidR="0078000A"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167j9jJX","properties":{"formattedCitation":"(42)","plainCitation":"(42)","noteIndex":0},"citationItems":[{"id":498,"uris":["http://zotero.org/users/local/Cy9DHBZ5/items/9ZV78VI9"],"uri":["http://zotero.org/users/local/Cy9DHBZ5/items/9ZV78VI9"],"itemData":{"id":498,"type":"webpage","abstract":"Analyze updated data about the world’s health levels and trends from 1990 to 2017 in this interactive tool using estimates from the Global Burden of Disease (GBD) study. Compare causes and risks within a country (now at the US state-level), compare countries with regions or the world, and explore patterns and trends by country, age, and gender.","title":"GBD Compare | IHME Viz Hub","URL":"http://vizhub.healthdata.org/gbd-compare","accessed":{"date-parts":[["2020",10,28]]}}}],"schema":"https://github.com/citation-style-language/schema/raw/master/csl-citation.json"} </w:instrText>
      </w:r>
      <w:r w:rsidR="0078000A"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(42)</w:t>
      </w:r>
      <w:r w:rsidR="0078000A" w:rsidRPr="008B2609">
        <w:rPr>
          <w:rFonts w:asciiTheme="majorBidi" w:hAnsiTheme="majorBidi" w:cstheme="majorBidi"/>
          <w:sz w:val="24"/>
          <w:szCs w:val="24"/>
        </w:rPr>
        <w:fldChar w:fldCharType="end"/>
      </w:r>
      <w:r w:rsidR="0078000A" w:rsidRPr="008B2609">
        <w:rPr>
          <w:rFonts w:asciiTheme="majorBidi" w:hAnsiTheme="majorBidi" w:cstheme="majorBidi"/>
          <w:sz w:val="24"/>
          <w:szCs w:val="24"/>
        </w:rPr>
        <w:t>.</w:t>
      </w:r>
    </w:p>
    <w:p w14:paraId="03B5E9D5" w14:textId="77777777" w:rsidR="003079FE" w:rsidRPr="008B2609" w:rsidRDefault="003079FE" w:rsidP="00324DFD">
      <w:pPr>
        <w:spacing w:before="240" w:line="480" w:lineRule="auto"/>
        <w:jc w:val="both"/>
        <w:rPr>
          <w:rFonts w:asciiTheme="majorBidi" w:hAnsiTheme="majorBidi" w:cstheme="majorBidi"/>
          <w:b/>
          <w:bCs/>
          <w:sz w:val="24"/>
          <w:szCs w:val="24"/>
        </w:rPr>
      </w:pPr>
      <w:r w:rsidRPr="008B2609">
        <w:rPr>
          <w:rFonts w:asciiTheme="majorBidi" w:hAnsiTheme="majorBidi" w:cstheme="majorBidi"/>
          <w:b/>
          <w:bCs/>
          <w:sz w:val="24"/>
          <w:szCs w:val="24"/>
        </w:rPr>
        <w:t>Deaths</w:t>
      </w:r>
    </w:p>
    <w:p w14:paraId="74D84C18" w14:textId="77777777" w:rsidR="004F4616" w:rsidRPr="008B2609" w:rsidRDefault="00FB659F" w:rsidP="00B80F18">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drawing>
          <wp:inline distT="0" distB="0" distL="0" distR="0" wp14:anchorId="3D3F3994" wp14:editId="461C938A">
            <wp:extent cx="5095875" cy="1633293"/>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95875" cy="1633293"/>
                    </a:xfrm>
                    <a:prstGeom prst="rect">
                      <a:avLst/>
                    </a:prstGeom>
                    <a:noFill/>
                    <a:ln>
                      <a:noFill/>
                    </a:ln>
                  </pic:spPr>
                </pic:pic>
              </a:graphicData>
            </a:graphic>
          </wp:inline>
        </w:drawing>
      </w:r>
    </w:p>
    <w:p w14:paraId="28EC2C02" w14:textId="52DE2870" w:rsidR="00FB659F" w:rsidRPr="00743CE9" w:rsidRDefault="00743CE9" w:rsidP="001471CC">
      <w:pPr>
        <w:spacing w:before="240" w:line="480" w:lineRule="auto"/>
        <w:jc w:val="center"/>
        <w:rPr>
          <w:rFonts w:asciiTheme="majorBidi" w:hAnsiTheme="majorBidi" w:cstheme="majorBidi"/>
          <w:sz w:val="20"/>
          <w:szCs w:val="20"/>
        </w:rPr>
      </w:pPr>
      <w:r w:rsidRPr="00743CE9">
        <w:rPr>
          <w:rFonts w:asciiTheme="majorBidi" w:hAnsiTheme="majorBidi" w:cstheme="majorBidi"/>
          <w:sz w:val="20"/>
          <w:szCs w:val="20"/>
        </w:rPr>
        <w:t>Figure 14</w:t>
      </w:r>
      <w:r w:rsidR="00FB659F" w:rsidRPr="00743CE9">
        <w:rPr>
          <w:rFonts w:asciiTheme="majorBidi" w:hAnsiTheme="majorBidi" w:cstheme="majorBidi"/>
          <w:sz w:val="20"/>
          <w:szCs w:val="20"/>
        </w:rPr>
        <w:t xml:space="preserve">:  BC </w:t>
      </w:r>
      <w:r w:rsidR="00FB659F" w:rsidRPr="00743CE9">
        <w:rPr>
          <w:rFonts w:asciiTheme="majorBidi" w:hAnsiTheme="majorBidi" w:cstheme="majorBidi"/>
          <w:b/>
          <w:bCs/>
          <w:sz w:val="20"/>
          <w:szCs w:val="20"/>
        </w:rPr>
        <w:t xml:space="preserve">deaths in </w:t>
      </w:r>
      <w:r w:rsidR="00917516" w:rsidRPr="00743CE9">
        <w:rPr>
          <w:rFonts w:asciiTheme="majorBidi" w:hAnsiTheme="majorBidi" w:cstheme="majorBidi"/>
          <w:b/>
          <w:bCs/>
          <w:sz w:val="20"/>
          <w:szCs w:val="20"/>
        </w:rPr>
        <w:t>Iranian females aged 15</w:t>
      </w:r>
      <w:r w:rsidR="00FB659F" w:rsidRPr="00743CE9">
        <w:rPr>
          <w:rFonts w:asciiTheme="majorBidi" w:hAnsiTheme="majorBidi" w:cstheme="majorBidi"/>
          <w:b/>
          <w:bCs/>
          <w:sz w:val="20"/>
          <w:szCs w:val="20"/>
        </w:rPr>
        <w:t>-49</w:t>
      </w:r>
      <w:r w:rsidR="00FB659F" w:rsidRPr="00743CE9">
        <w:rPr>
          <w:rFonts w:asciiTheme="majorBidi" w:hAnsiTheme="majorBidi" w:cstheme="majorBidi"/>
          <w:sz w:val="20"/>
          <w:szCs w:val="20"/>
        </w:rPr>
        <w:t xml:space="preserve"> in 2019</w:t>
      </w:r>
      <w:r w:rsidR="00C268C3" w:rsidRPr="00743CE9">
        <w:rPr>
          <w:rFonts w:asciiTheme="majorBidi" w:hAnsiTheme="majorBidi" w:cstheme="majorBidi"/>
          <w:sz w:val="20"/>
          <w:szCs w:val="20"/>
        </w:rPr>
        <w:t>, 8.18% (7.56%- 8.84%)</w:t>
      </w:r>
      <w:r w:rsidR="002E54C5" w:rsidRPr="00743CE9">
        <w:rPr>
          <w:rFonts w:asciiTheme="majorBidi" w:hAnsiTheme="majorBidi" w:cstheme="majorBidi"/>
          <w:sz w:val="20"/>
          <w:szCs w:val="20"/>
        </w:rPr>
        <w:t xml:space="preserve"> of total</w:t>
      </w:r>
      <w:r w:rsidR="005C2A30" w:rsidRPr="00743CE9">
        <w:rPr>
          <w:rFonts w:asciiTheme="majorBidi" w:hAnsiTheme="majorBidi" w:cstheme="majorBidi"/>
          <w:sz w:val="20"/>
          <w:szCs w:val="20"/>
        </w:rPr>
        <w:t xml:space="preserve"> deaths</w:t>
      </w:r>
      <w:r w:rsidR="00C268C3" w:rsidRPr="00743CE9">
        <w:rPr>
          <w:rFonts w:asciiTheme="majorBidi" w:hAnsiTheme="majorBidi" w:cstheme="majorBidi"/>
          <w:sz w:val="20"/>
          <w:szCs w:val="20"/>
        </w:rPr>
        <w:t>-</w:t>
      </w:r>
      <w:r w:rsidR="00C268C3" w:rsidRPr="00743CE9">
        <w:rPr>
          <w:rFonts w:asciiTheme="majorBidi" w:hAnsiTheme="majorBidi" w:cstheme="majorBidi"/>
          <w:sz w:val="20"/>
          <w:szCs w:val="20"/>
        </w:rPr>
        <w:fldChar w:fldCharType="begin"/>
      </w:r>
      <w:r w:rsidR="00BC234C" w:rsidRPr="00743CE9">
        <w:rPr>
          <w:rFonts w:asciiTheme="majorBidi" w:hAnsiTheme="majorBidi" w:cstheme="majorBidi"/>
          <w:sz w:val="20"/>
          <w:szCs w:val="20"/>
        </w:rPr>
        <w:instrText xml:space="preserve"> ADDIN ZOTERO_ITEM CSL_CITATION {"citationID":"RXJzPjva","properties":{"formattedCitation":"(42)","plainCitation":"(42)","noteIndex":0},"citationItems":[{"id":498,"uris":["http://zotero.org/users/local/Cy9DHBZ5/items/9ZV78VI9"],"uri":["http://zotero.org/users/local/Cy9DHBZ5/items/9ZV78VI9"],"itemData":{"id":498,"type":"webpage","abstract":"Analyze updated data about the world’s health levels and trends from 1990 to 2017 in this interactive tool using estimates from the Global Burden of Disease (GBD) study. Compare causes and risks within a country (now at the US state-level), compare countries with regions or the world, and explore patterns and trends by country, age, and gender.","title":"GBD Compare | IHME Viz Hub","URL":"http://vizhub.healthdata.org/gbd-compare","accessed":{"date-parts":[["2020",10,28]]}}}],"schema":"https://github.com/citation-style-language/schema/raw/master/csl-citation.json"} </w:instrText>
      </w:r>
      <w:r w:rsidR="00C268C3" w:rsidRPr="00743CE9">
        <w:rPr>
          <w:rFonts w:asciiTheme="majorBidi" w:hAnsiTheme="majorBidi" w:cstheme="majorBidi"/>
          <w:sz w:val="20"/>
          <w:szCs w:val="20"/>
        </w:rPr>
        <w:fldChar w:fldCharType="separate"/>
      </w:r>
      <w:r w:rsidR="001471CC" w:rsidRPr="00743CE9">
        <w:rPr>
          <w:rFonts w:ascii="Times New Roman" w:hAnsi="Times New Roman" w:cs="Times New Roman"/>
          <w:sz w:val="20"/>
          <w:szCs w:val="20"/>
        </w:rPr>
        <w:t>(42)</w:t>
      </w:r>
      <w:r w:rsidR="00C268C3" w:rsidRPr="00743CE9">
        <w:rPr>
          <w:rFonts w:asciiTheme="majorBidi" w:hAnsiTheme="majorBidi" w:cstheme="majorBidi"/>
          <w:sz w:val="20"/>
          <w:szCs w:val="20"/>
        </w:rPr>
        <w:fldChar w:fldCharType="end"/>
      </w:r>
    </w:p>
    <w:p w14:paraId="076102CD" w14:textId="77777777" w:rsidR="00C268C3" w:rsidRPr="008B2609" w:rsidRDefault="00AB5C7E" w:rsidP="00B80F18">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drawing>
          <wp:inline distT="0" distB="0" distL="0" distR="0" wp14:anchorId="7601F389" wp14:editId="09F793F5">
            <wp:extent cx="5010150" cy="1616437"/>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10150" cy="1616437"/>
                    </a:xfrm>
                    <a:prstGeom prst="rect">
                      <a:avLst/>
                    </a:prstGeom>
                    <a:noFill/>
                    <a:ln>
                      <a:noFill/>
                    </a:ln>
                  </pic:spPr>
                </pic:pic>
              </a:graphicData>
            </a:graphic>
          </wp:inline>
        </w:drawing>
      </w:r>
    </w:p>
    <w:p w14:paraId="2FB51D2F" w14:textId="3C417BF8" w:rsidR="00765536" w:rsidRPr="00544277" w:rsidRDefault="00544277" w:rsidP="001471CC">
      <w:pPr>
        <w:spacing w:before="240" w:line="480" w:lineRule="auto"/>
        <w:jc w:val="center"/>
        <w:rPr>
          <w:rFonts w:asciiTheme="majorBidi" w:hAnsiTheme="majorBidi" w:cstheme="majorBidi"/>
          <w:sz w:val="20"/>
          <w:szCs w:val="20"/>
        </w:rPr>
      </w:pPr>
      <w:r w:rsidRPr="00544277">
        <w:rPr>
          <w:rFonts w:asciiTheme="majorBidi" w:hAnsiTheme="majorBidi" w:cstheme="majorBidi"/>
          <w:sz w:val="20"/>
          <w:szCs w:val="20"/>
        </w:rPr>
        <w:t>Figure 15</w:t>
      </w:r>
      <w:r w:rsidR="00AB5C7E" w:rsidRPr="00544277">
        <w:rPr>
          <w:rFonts w:asciiTheme="majorBidi" w:hAnsiTheme="majorBidi" w:cstheme="majorBidi"/>
          <w:sz w:val="20"/>
          <w:szCs w:val="20"/>
        </w:rPr>
        <w:t xml:space="preserve">: BC </w:t>
      </w:r>
      <w:r w:rsidR="00AB5C7E" w:rsidRPr="00544277">
        <w:rPr>
          <w:rFonts w:asciiTheme="majorBidi" w:hAnsiTheme="majorBidi" w:cstheme="majorBidi"/>
          <w:b/>
          <w:bCs/>
          <w:sz w:val="20"/>
          <w:szCs w:val="20"/>
        </w:rPr>
        <w:t>deaths in Iranian females aged 50-69</w:t>
      </w:r>
      <w:r w:rsidR="00AB5C7E" w:rsidRPr="00544277">
        <w:rPr>
          <w:rFonts w:asciiTheme="majorBidi" w:hAnsiTheme="majorBidi" w:cstheme="majorBidi"/>
          <w:sz w:val="20"/>
          <w:szCs w:val="20"/>
        </w:rPr>
        <w:t xml:space="preserve"> in 2019</w:t>
      </w:r>
      <w:r w:rsidR="00F8180F" w:rsidRPr="00544277">
        <w:rPr>
          <w:rFonts w:asciiTheme="majorBidi" w:hAnsiTheme="majorBidi" w:cstheme="majorBidi"/>
          <w:sz w:val="20"/>
          <w:szCs w:val="20"/>
        </w:rPr>
        <w:t>, 5.51% (5.11%-6.1%)</w:t>
      </w:r>
      <w:r w:rsidR="002E54C5" w:rsidRPr="00544277">
        <w:rPr>
          <w:rFonts w:asciiTheme="majorBidi" w:hAnsiTheme="majorBidi" w:cstheme="majorBidi"/>
          <w:sz w:val="20"/>
          <w:szCs w:val="20"/>
        </w:rPr>
        <w:t xml:space="preserve"> of total</w:t>
      </w:r>
      <w:r w:rsidR="005C2A30" w:rsidRPr="00544277">
        <w:rPr>
          <w:rFonts w:asciiTheme="majorBidi" w:hAnsiTheme="majorBidi" w:cstheme="majorBidi"/>
          <w:sz w:val="20"/>
          <w:szCs w:val="20"/>
        </w:rPr>
        <w:t xml:space="preserve"> deaths </w:t>
      </w:r>
      <w:r w:rsidR="00F8180F" w:rsidRPr="00544277">
        <w:rPr>
          <w:rFonts w:asciiTheme="majorBidi" w:hAnsiTheme="majorBidi" w:cstheme="majorBidi"/>
          <w:sz w:val="20"/>
          <w:szCs w:val="20"/>
        </w:rPr>
        <w:t>-</w:t>
      </w:r>
      <w:r w:rsidR="00F8180F" w:rsidRPr="00544277">
        <w:rPr>
          <w:rFonts w:asciiTheme="majorBidi" w:hAnsiTheme="majorBidi" w:cstheme="majorBidi"/>
          <w:sz w:val="20"/>
          <w:szCs w:val="20"/>
        </w:rPr>
        <w:fldChar w:fldCharType="begin"/>
      </w:r>
      <w:r w:rsidR="00BC234C" w:rsidRPr="00544277">
        <w:rPr>
          <w:rFonts w:asciiTheme="majorBidi" w:hAnsiTheme="majorBidi" w:cstheme="majorBidi"/>
          <w:sz w:val="20"/>
          <w:szCs w:val="20"/>
        </w:rPr>
        <w:instrText xml:space="preserve"> ADDIN ZOTERO_ITEM CSL_CITATION {"citationID":"GL3F8ujZ","properties":{"formattedCitation":"(42)","plainCitation":"(42)","noteIndex":0},"citationItems":[{"id":498,"uris":["http://zotero.org/users/local/Cy9DHBZ5/items/9ZV78VI9"],"uri":["http://zotero.org/users/local/Cy9DHBZ5/items/9ZV78VI9"],"itemData":{"id":498,"type":"webpage","abstract":"Analyze updated data about the world’s health levels and trends from 1990 to 2017 in this interactive tool using estimates from the Global Burden of Disease (GBD) study. Compare causes and risks within a country (now at the US state-level), compare countries with regions or the world, and explore patterns and trends by country, age, and gender.","title":"GBD Compare | IHME Viz Hub","URL":"http://vizhub.healthdata.org/gbd-compare","accessed":{"date-parts":[["2020",10,28]]}}}],"schema":"https://github.com/citation-style-language/schema/raw/master/csl-citation.json"} </w:instrText>
      </w:r>
      <w:r w:rsidR="00F8180F" w:rsidRPr="00544277">
        <w:rPr>
          <w:rFonts w:asciiTheme="majorBidi" w:hAnsiTheme="majorBidi" w:cstheme="majorBidi"/>
          <w:sz w:val="20"/>
          <w:szCs w:val="20"/>
        </w:rPr>
        <w:fldChar w:fldCharType="separate"/>
      </w:r>
      <w:r w:rsidR="001471CC" w:rsidRPr="00544277">
        <w:rPr>
          <w:rFonts w:ascii="Times New Roman" w:hAnsi="Times New Roman" w:cs="Times New Roman"/>
          <w:sz w:val="20"/>
          <w:szCs w:val="20"/>
        </w:rPr>
        <w:t>(42)</w:t>
      </w:r>
      <w:r w:rsidR="00F8180F" w:rsidRPr="00544277">
        <w:rPr>
          <w:rFonts w:asciiTheme="majorBidi" w:hAnsiTheme="majorBidi" w:cstheme="majorBidi"/>
          <w:sz w:val="20"/>
          <w:szCs w:val="20"/>
        </w:rPr>
        <w:fldChar w:fldCharType="end"/>
      </w:r>
    </w:p>
    <w:p w14:paraId="31325A76" w14:textId="5054D77B" w:rsidR="002C152B" w:rsidRPr="00FF18AA" w:rsidRDefault="00A5217F" w:rsidP="00FF18AA">
      <w:pPr>
        <w:spacing w:before="240"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Comparing figures 14 and 15</w:t>
      </w:r>
      <w:r w:rsidR="00910449" w:rsidRPr="008B2609">
        <w:rPr>
          <w:rFonts w:asciiTheme="majorBidi" w:hAnsiTheme="majorBidi" w:cstheme="majorBidi"/>
          <w:sz w:val="24"/>
          <w:szCs w:val="24"/>
        </w:rPr>
        <w:t xml:space="preserve"> demonstrates </w:t>
      </w:r>
      <w:r w:rsidR="002E54C5" w:rsidRPr="008B2609">
        <w:rPr>
          <w:rFonts w:asciiTheme="majorBidi" w:hAnsiTheme="majorBidi" w:cstheme="majorBidi"/>
          <w:sz w:val="24"/>
          <w:szCs w:val="24"/>
        </w:rPr>
        <w:t xml:space="preserve">that </w:t>
      </w:r>
      <w:r w:rsidR="005703FB" w:rsidRPr="008B2609">
        <w:rPr>
          <w:rFonts w:asciiTheme="majorBidi" w:hAnsiTheme="majorBidi" w:cstheme="majorBidi"/>
          <w:sz w:val="24"/>
          <w:szCs w:val="24"/>
        </w:rPr>
        <w:t xml:space="preserve">death rate among </w:t>
      </w:r>
      <w:r w:rsidR="009F4F22" w:rsidRPr="008B2609">
        <w:rPr>
          <w:rFonts w:asciiTheme="majorBidi" w:hAnsiTheme="majorBidi" w:cstheme="majorBidi"/>
          <w:sz w:val="24"/>
          <w:szCs w:val="24"/>
        </w:rPr>
        <w:t xml:space="preserve">younger age group (15-49) is much higher than in older age group (50-69). </w:t>
      </w:r>
      <w:r w:rsidR="005703FB" w:rsidRPr="008B2609">
        <w:rPr>
          <w:rFonts w:asciiTheme="majorBidi" w:hAnsiTheme="majorBidi" w:cstheme="majorBidi"/>
          <w:sz w:val="24"/>
          <w:szCs w:val="24"/>
        </w:rPr>
        <w:t xml:space="preserve">It signifies the importance of </w:t>
      </w:r>
      <w:r w:rsidR="006E614C" w:rsidRPr="008B2609">
        <w:rPr>
          <w:rFonts w:asciiTheme="majorBidi" w:hAnsiTheme="majorBidi" w:cstheme="majorBidi"/>
          <w:sz w:val="24"/>
          <w:szCs w:val="24"/>
        </w:rPr>
        <w:t>improving knowledge</w:t>
      </w:r>
      <w:r w:rsidR="00DD7753">
        <w:rPr>
          <w:rFonts w:asciiTheme="majorBidi" w:hAnsiTheme="majorBidi" w:cstheme="majorBidi"/>
          <w:sz w:val="24"/>
          <w:szCs w:val="24"/>
        </w:rPr>
        <w:t>,</w:t>
      </w:r>
      <w:r w:rsidR="00765536" w:rsidRPr="008B2609">
        <w:rPr>
          <w:rFonts w:asciiTheme="majorBidi" w:hAnsiTheme="majorBidi" w:cstheme="majorBidi"/>
          <w:sz w:val="24"/>
          <w:szCs w:val="24"/>
        </w:rPr>
        <w:t xml:space="preserve"> attitudes</w:t>
      </w:r>
      <w:r w:rsidR="00DD7753">
        <w:rPr>
          <w:rFonts w:asciiTheme="majorBidi" w:hAnsiTheme="majorBidi" w:cstheme="majorBidi"/>
          <w:sz w:val="24"/>
          <w:szCs w:val="24"/>
        </w:rPr>
        <w:t xml:space="preserve"> and practices</w:t>
      </w:r>
      <w:r w:rsidR="00765536" w:rsidRPr="008B2609">
        <w:rPr>
          <w:rFonts w:asciiTheme="majorBidi" w:hAnsiTheme="majorBidi" w:cstheme="majorBidi"/>
          <w:sz w:val="24"/>
          <w:szCs w:val="24"/>
        </w:rPr>
        <w:t xml:space="preserve"> </w:t>
      </w:r>
      <w:r w:rsidR="006E614C" w:rsidRPr="008B2609">
        <w:rPr>
          <w:rFonts w:asciiTheme="majorBidi" w:hAnsiTheme="majorBidi" w:cstheme="majorBidi"/>
          <w:sz w:val="24"/>
          <w:szCs w:val="24"/>
        </w:rPr>
        <w:t>of individuals in this age group about BC</w:t>
      </w:r>
      <w:r w:rsidR="00FA3777" w:rsidRPr="008B2609">
        <w:rPr>
          <w:rFonts w:asciiTheme="majorBidi" w:hAnsiTheme="majorBidi" w:cstheme="majorBidi"/>
          <w:sz w:val="24"/>
          <w:szCs w:val="24"/>
        </w:rPr>
        <w:t>, to increase the rate of breast self-exam,</w:t>
      </w:r>
      <w:r w:rsidR="001F07B5" w:rsidRPr="008B2609">
        <w:rPr>
          <w:rFonts w:asciiTheme="majorBidi" w:hAnsiTheme="majorBidi" w:cstheme="majorBidi"/>
          <w:sz w:val="24"/>
          <w:szCs w:val="24"/>
        </w:rPr>
        <w:t xml:space="preserve"> </w:t>
      </w:r>
      <w:r w:rsidR="00FA3777" w:rsidRPr="008B2609">
        <w:rPr>
          <w:rFonts w:asciiTheme="majorBidi" w:hAnsiTheme="majorBidi" w:cstheme="majorBidi"/>
          <w:sz w:val="24"/>
          <w:szCs w:val="24"/>
        </w:rPr>
        <w:t>clinical breast e</w:t>
      </w:r>
      <w:r w:rsidR="00D32C37">
        <w:rPr>
          <w:rFonts w:asciiTheme="majorBidi" w:hAnsiTheme="majorBidi" w:cstheme="majorBidi"/>
          <w:sz w:val="24"/>
          <w:szCs w:val="24"/>
        </w:rPr>
        <w:t xml:space="preserve">xam, </w:t>
      </w:r>
      <w:r w:rsidR="00627C48" w:rsidRPr="008B2609">
        <w:rPr>
          <w:rFonts w:asciiTheme="majorBidi" w:hAnsiTheme="majorBidi" w:cstheme="majorBidi"/>
          <w:sz w:val="24"/>
          <w:szCs w:val="24"/>
        </w:rPr>
        <w:t>mammography</w:t>
      </w:r>
      <w:r w:rsidR="00D32C37">
        <w:rPr>
          <w:rFonts w:asciiTheme="majorBidi" w:hAnsiTheme="majorBidi" w:cstheme="majorBidi"/>
          <w:sz w:val="24"/>
          <w:szCs w:val="24"/>
        </w:rPr>
        <w:t xml:space="preserve"> or other preventive measures</w:t>
      </w:r>
      <w:r w:rsidR="00627C48" w:rsidRPr="008B2609">
        <w:rPr>
          <w:rFonts w:asciiTheme="majorBidi" w:hAnsiTheme="majorBidi" w:cstheme="majorBidi"/>
          <w:sz w:val="24"/>
          <w:szCs w:val="24"/>
        </w:rPr>
        <w:t xml:space="preserve"> so a</w:t>
      </w:r>
      <w:r w:rsidR="00811F19">
        <w:rPr>
          <w:rFonts w:asciiTheme="majorBidi" w:hAnsiTheme="majorBidi" w:cstheme="majorBidi"/>
          <w:sz w:val="24"/>
          <w:szCs w:val="24"/>
        </w:rPr>
        <w:t>s to diagnose the disease in</w:t>
      </w:r>
      <w:r w:rsidR="00627C48" w:rsidRPr="008B2609">
        <w:rPr>
          <w:rFonts w:asciiTheme="majorBidi" w:hAnsiTheme="majorBidi" w:cstheme="majorBidi"/>
          <w:sz w:val="24"/>
          <w:szCs w:val="24"/>
        </w:rPr>
        <w:t xml:space="preserve"> earlier stages in the natural</w:t>
      </w:r>
      <w:r w:rsidR="00765536" w:rsidRPr="008B2609">
        <w:rPr>
          <w:rFonts w:asciiTheme="majorBidi" w:hAnsiTheme="majorBidi" w:cstheme="majorBidi"/>
          <w:sz w:val="24"/>
          <w:szCs w:val="24"/>
        </w:rPr>
        <w:t xml:space="preserve"> </w:t>
      </w:r>
      <w:r w:rsidR="00627C48" w:rsidRPr="008B2609">
        <w:rPr>
          <w:rFonts w:asciiTheme="majorBidi" w:hAnsiTheme="majorBidi" w:cstheme="majorBidi"/>
          <w:sz w:val="24"/>
          <w:szCs w:val="24"/>
        </w:rPr>
        <w:t>history of the disease.</w:t>
      </w:r>
      <w:r w:rsidR="00B1165C">
        <w:rPr>
          <w:rFonts w:asciiTheme="majorBidi" w:hAnsiTheme="majorBidi" w:cstheme="majorBidi"/>
          <w:sz w:val="24"/>
          <w:szCs w:val="24"/>
        </w:rPr>
        <w:t xml:space="preserve"> Below</w:t>
      </w:r>
      <w:r w:rsidR="003C0465">
        <w:rPr>
          <w:rFonts w:asciiTheme="majorBidi" w:hAnsiTheme="majorBidi" w:cstheme="majorBidi"/>
          <w:sz w:val="24"/>
          <w:szCs w:val="24"/>
        </w:rPr>
        <w:t xml:space="preserve"> figures depict</w:t>
      </w:r>
      <w:r w:rsidR="00FF18AA">
        <w:rPr>
          <w:rFonts w:asciiTheme="majorBidi" w:hAnsiTheme="majorBidi" w:cstheme="majorBidi"/>
          <w:sz w:val="24"/>
          <w:szCs w:val="24"/>
        </w:rPr>
        <w:t xml:space="preserve"> DALYs.</w:t>
      </w:r>
    </w:p>
    <w:p w14:paraId="73C5299F" w14:textId="77777777" w:rsidR="00EC6B1F" w:rsidRPr="008B2609" w:rsidRDefault="00A37869" w:rsidP="00B80F18">
      <w:pPr>
        <w:spacing w:before="240" w:line="480" w:lineRule="auto"/>
        <w:jc w:val="center"/>
        <w:rPr>
          <w:rFonts w:asciiTheme="majorBidi" w:hAnsiTheme="majorBidi" w:cstheme="majorBidi"/>
          <w:b/>
          <w:bCs/>
          <w:sz w:val="24"/>
          <w:szCs w:val="24"/>
        </w:rPr>
      </w:pPr>
      <w:r w:rsidRPr="008B2609">
        <w:rPr>
          <w:rFonts w:asciiTheme="majorBidi" w:hAnsiTheme="majorBidi" w:cstheme="majorBidi"/>
          <w:b/>
          <w:bCs/>
          <w:noProof/>
          <w:sz w:val="24"/>
          <w:szCs w:val="24"/>
        </w:rPr>
        <w:drawing>
          <wp:inline distT="0" distB="0" distL="0" distR="0" wp14:anchorId="52DAD4EA" wp14:editId="0A105955">
            <wp:extent cx="4495800" cy="146978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99015" cy="1470832"/>
                    </a:xfrm>
                    <a:prstGeom prst="rect">
                      <a:avLst/>
                    </a:prstGeom>
                    <a:noFill/>
                    <a:ln>
                      <a:noFill/>
                    </a:ln>
                  </pic:spPr>
                </pic:pic>
              </a:graphicData>
            </a:graphic>
          </wp:inline>
        </w:drawing>
      </w:r>
    </w:p>
    <w:p w14:paraId="775BF710" w14:textId="2F498F2F" w:rsidR="00CD2546" w:rsidRPr="00267D4F" w:rsidRDefault="00267D4F" w:rsidP="00B80F18">
      <w:pPr>
        <w:spacing w:before="240" w:line="480" w:lineRule="auto"/>
        <w:jc w:val="center"/>
        <w:rPr>
          <w:rFonts w:asciiTheme="majorBidi" w:hAnsiTheme="majorBidi" w:cstheme="majorBidi"/>
          <w:sz w:val="20"/>
          <w:szCs w:val="20"/>
        </w:rPr>
      </w:pPr>
      <w:r w:rsidRPr="00267D4F">
        <w:rPr>
          <w:rFonts w:asciiTheme="majorBidi" w:hAnsiTheme="majorBidi" w:cstheme="majorBidi"/>
          <w:sz w:val="20"/>
          <w:szCs w:val="20"/>
        </w:rPr>
        <w:t>Figure 16</w:t>
      </w:r>
      <w:r w:rsidR="006D2E56" w:rsidRPr="00267D4F">
        <w:rPr>
          <w:rFonts w:asciiTheme="majorBidi" w:hAnsiTheme="majorBidi" w:cstheme="majorBidi"/>
          <w:sz w:val="20"/>
          <w:szCs w:val="20"/>
        </w:rPr>
        <w:t xml:space="preserve">: </w:t>
      </w:r>
      <w:r w:rsidR="006D2E56" w:rsidRPr="00267D4F">
        <w:rPr>
          <w:rFonts w:asciiTheme="majorBidi" w:hAnsiTheme="majorBidi" w:cstheme="majorBidi"/>
          <w:b/>
          <w:bCs/>
          <w:sz w:val="20"/>
          <w:szCs w:val="20"/>
        </w:rPr>
        <w:t>BC DALYs in Iranian females</w:t>
      </w:r>
      <w:r w:rsidR="002D1600" w:rsidRPr="00267D4F">
        <w:rPr>
          <w:rFonts w:asciiTheme="majorBidi" w:hAnsiTheme="majorBidi" w:cstheme="majorBidi"/>
          <w:b/>
          <w:bCs/>
          <w:sz w:val="20"/>
          <w:szCs w:val="20"/>
        </w:rPr>
        <w:t>,</w:t>
      </w:r>
      <w:r w:rsidR="006D2E56" w:rsidRPr="00267D4F">
        <w:rPr>
          <w:rFonts w:asciiTheme="majorBidi" w:hAnsiTheme="majorBidi" w:cstheme="majorBidi"/>
          <w:b/>
          <w:bCs/>
          <w:sz w:val="20"/>
          <w:szCs w:val="20"/>
        </w:rPr>
        <w:t xml:space="preserve"> aged 15-49</w:t>
      </w:r>
      <w:r w:rsidR="00CD2546" w:rsidRPr="00267D4F">
        <w:rPr>
          <w:rFonts w:asciiTheme="majorBidi" w:hAnsiTheme="majorBidi" w:cstheme="majorBidi"/>
          <w:sz w:val="20"/>
          <w:szCs w:val="20"/>
        </w:rPr>
        <w:t xml:space="preserve"> in 2019,</w:t>
      </w:r>
      <w:r w:rsidR="00B80F18" w:rsidRPr="00267D4F">
        <w:rPr>
          <w:rFonts w:asciiTheme="majorBidi" w:hAnsiTheme="majorBidi" w:cstheme="majorBidi"/>
          <w:sz w:val="20"/>
          <w:szCs w:val="20"/>
        </w:rPr>
        <w:t xml:space="preserve"> </w:t>
      </w:r>
      <w:r w:rsidR="0043254C" w:rsidRPr="00267D4F">
        <w:rPr>
          <w:rFonts w:asciiTheme="majorBidi" w:hAnsiTheme="majorBidi" w:cstheme="majorBidi"/>
          <w:sz w:val="20"/>
          <w:szCs w:val="20"/>
        </w:rPr>
        <w:t>1.9% (1.515-2.36%)</w:t>
      </w:r>
      <w:r w:rsidR="002E54C5" w:rsidRPr="00267D4F">
        <w:rPr>
          <w:rFonts w:asciiTheme="majorBidi" w:hAnsiTheme="majorBidi" w:cstheme="majorBidi"/>
          <w:sz w:val="20"/>
          <w:szCs w:val="20"/>
        </w:rPr>
        <w:t xml:space="preserve"> of total</w:t>
      </w:r>
      <w:r w:rsidR="00B80F18" w:rsidRPr="00267D4F">
        <w:rPr>
          <w:rFonts w:asciiTheme="majorBidi" w:hAnsiTheme="majorBidi" w:cstheme="majorBidi"/>
          <w:sz w:val="20"/>
          <w:szCs w:val="20"/>
        </w:rPr>
        <w:t xml:space="preserve"> </w:t>
      </w:r>
      <w:r w:rsidR="005C2A30" w:rsidRPr="00267D4F">
        <w:rPr>
          <w:rFonts w:asciiTheme="majorBidi" w:hAnsiTheme="majorBidi" w:cstheme="majorBidi"/>
          <w:sz w:val="20"/>
          <w:szCs w:val="20"/>
        </w:rPr>
        <w:t xml:space="preserve">DALYs </w:t>
      </w:r>
      <w:r w:rsidR="006D2E56" w:rsidRPr="00267D4F">
        <w:rPr>
          <w:rFonts w:asciiTheme="majorBidi" w:hAnsiTheme="majorBidi" w:cstheme="majorBidi"/>
          <w:sz w:val="20"/>
          <w:szCs w:val="20"/>
        </w:rPr>
        <w:t>-</w:t>
      </w:r>
      <w:r w:rsidR="005C2A30" w:rsidRPr="00267D4F">
        <w:rPr>
          <w:rFonts w:asciiTheme="majorBidi" w:hAnsiTheme="majorBidi" w:cstheme="majorBidi"/>
          <w:sz w:val="20"/>
          <w:szCs w:val="20"/>
        </w:rPr>
        <w:t xml:space="preserve"> </w:t>
      </w:r>
      <w:r w:rsidR="006D2E56" w:rsidRPr="00267D4F">
        <w:rPr>
          <w:rFonts w:asciiTheme="majorBidi" w:hAnsiTheme="majorBidi" w:cstheme="majorBidi"/>
          <w:sz w:val="20"/>
          <w:szCs w:val="20"/>
        </w:rPr>
        <w:t>(29)</w:t>
      </w:r>
    </w:p>
    <w:p w14:paraId="1E221AB9" w14:textId="77777777" w:rsidR="00A37869" w:rsidRPr="008B2609" w:rsidRDefault="00C84F20" w:rsidP="00B80F18">
      <w:pPr>
        <w:spacing w:before="240" w:line="480" w:lineRule="auto"/>
        <w:jc w:val="center"/>
        <w:rPr>
          <w:rFonts w:asciiTheme="majorBidi" w:hAnsiTheme="majorBidi" w:cstheme="majorBidi"/>
          <w:b/>
          <w:bCs/>
          <w:sz w:val="24"/>
          <w:szCs w:val="24"/>
        </w:rPr>
      </w:pPr>
      <w:r w:rsidRPr="008B2609">
        <w:rPr>
          <w:rFonts w:asciiTheme="majorBidi" w:hAnsiTheme="majorBidi" w:cstheme="majorBidi"/>
          <w:b/>
          <w:bCs/>
          <w:noProof/>
          <w:sz w:val="24"/>
          <w:szCs w:val="24"/>
        </w:rPr>
        <w:drawing>
          <wp:inline distT="0" distB="0" distL="0" distR="0" wp14:anchorId="60BFAB57" wp14:editId="1927CE8D">
            <wp:extent cx="4714875" cy="1518734"/>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14875" cy="1518734"/>
                    </a:xfrm>
                    <a:prstGeom prst="rect">
                      <a:avLst/>
                    </a:prstGeom>
                    <a:noFill/>
                    <a:ln>
                      <a:noFill/>
                    </a:ln>
                  </pic:spPr>
                </pic:pic>
              </a:graphicData>
            </a:graphic>
          </wp:inline>
        </w:drawing>
      </w:r>
    </w:p>
    <w:p w14:paraId="1D67F311" w14:textId="43F77F7E" w:rsidR="00C84F20" w:rsidRPr="003C0465" w:rsidRDefault="00267D4F" w:rsidP="00B80F18">
      <w:pPr>
        <w:spacing w:before="240" w:line="480" w:lineRule="auto"/>
        <w:jc w:val="center"/>
        <w:rPr>
          <w:rFonts w:asciiTheme="majorBidi" w:hAnsiTheme="majorBidi" w:cstheme="majorBidi"/>
          <w:sz w:val="20"/>
          <w:szCs w:val="20"/>
        </w:rPr>
      </w:pPr>
      <w:r w:rsidRPr="003C0465">
        <w:rPr>
          <w:rFonts w:asciiTheme="majorBidi" w:hAnsiTheme="majorBidi" w:cstheme="majorBidi"/>
          <w:sz w:val="20"/>
          <w:szCs w:val="20"/>
        </w:rPr>
        <w:t>Figure 17</w:t>
      </w:r>
      <w:r w:rsidR="00C84F20" w:rsidRPr="003C0465">
        <w:rPr>
          <w:rFonts w:asciiTheme="majorBidi" w:hAnsiTheme="majorBidi" w:cstheme="majorBidi"/>
          <w:sz w:val="20"/>
          <w:szCs w:val="20"/>
        </w:rPr>
        <w:t xml:space="preserve">: BC </w:t>
      </w:r>
      <w:r w:rsidR="00C84F20" w:rsidRPr="003C0465">
        <w:rPr>
          <w:rFonts w:asciiTheme="majorBidi" w:hAnsiTheme="majorBidi" w:cstheme="majorBidi"/>
          <w:b/>
          <w:bCs/>
          <w:sz w:val="20"/>
          <w:szCs w:val="20"/>
        </w:rPr>
        <w:t>DAL</w:t>
      </w:r>
      <w:r w:rsidR="00276704" w:rsidRPr="003C0465">
        <w:rPr>
          <w:rFonts w:asciiTheme="majorBidi" w:hAnsiTheme="majorBidi" w:cstheme="majorBidi"/>
          <w:b/>
          <w:bCs/>
          <w:sz w:val="20"/>
          <w:szCs w:val="20"/>
        </w:rPr>
        <w:t>Ys in Iranian females aged 50-69</w:t>
      </w:r>
      <w:r w:rsidR="00276704" w:rsidRPr="003C0465">
        <w:rPr>
          <w:rFonts w:asciiTheme="majorBidi" w:hAnsiTheme="majorBidi" w:cstheme="majorBidi"/>
          <w:sz w:val="20"/>
          <w:szCs w:val="20"/>
        </w:rPr>
        <w:t xml:space="preserve"> in 2019, </w:t>
      </w:r>
      <w:r w:rsidR="002E54C5" w:rsidRPr="003C0465">
        <w:rPr>
          <w:rFonts w:asciiTheme="majorBidi" w:hAnsiTheme="majorBidi" w:cstheme="majorBidi"/>
          <w:sz w:val="20"/>
          <w:szCs w:val="20"/>
        </w:rPr>
        <w:t>2.93% (</w:t>
      </w:r>
      <w:r w:rsidR="00276704" w:rsidRPr="003C0465">
        <w:rPr>
          <w:rFonts w:asciiTheme="majorBidi" w:hAnsiTheme="majorBidi" w:cstheme="majorBidi"/>
          <w:sz w:val="20"/>
          <w:szCs w:val="20"/>
        </w:rPr>
        <w:t>2.49%-3.42%)</w:t>
      </w:r>
      <w:r w:rsidR="002E54C5" w:rsidRPr="003C0465">
        <w:rPr>
          <w:rFonts w:asciiTheme="majorBidi" w:hAnsiTheme="majorBidi" w:cstheme="majorBidi"/>
          <w:sz w:val="20"/>
          <w:szCs w:val="20"/>
        </w:rPr>
        <w:t xml:space="preserve"> of</w:t>
      </w:r>
      <w:r w:rsidR="005C2A30" w:rsidRPr="003C0465">
        <w:rPr>
          <w:rFonts w:asciiTheme="majorBidi" w:hAnsiTheme="majorBidi" w:cstheme="majorBidi"/>
          <w:sz w:val="20"/>
          <w:szCs w:val="20"/>
        </w:rPr>
        <w:t xml:space="preserve"> </w:t>
      </w:r>
      <w:r w:rsidR="002E54C5" w:rsidRPr="003C0465">
        <w:rPr>
          <w:rFonts w:asciiTheme="majorBidi" w:hAnsiTheme="majorBidi" w:cstheme="majorBidi"/>
          <w:sz w:val="20"/>
          <w:szCs w:val="20"/>
        </w:rPr>
        <w:t>total</w:t>
      </w:r>
      <w:r w:rsidR="005C2A30" w:rsidRPr="003C0465">
        <w:rPr>
          <w:rFonts w:asciiTheme="majorBidi" w:hAnsiTheme="majorBidi" w:cstheme="majorBidi"/>
          <w:sz w:val="20"/>
          <w:szCs w:val="20"/>
        </w:rPr>
        <w:t xml:space="preserve"> DALYs</w:t>
      </w:r>
      <w:r w:rsidR="00501F1B" w:rsidRPr="003C0465">
        <w:rPr>
          <w:rFonts w:asciiTheme="majorBidi" w:hAnsiTheme="majorBidi" w:cstheme="majorBidi"/>
          <w:sz w:val="20"/>
          <w:szCs w:val="20"/>
        </w:rPr>
        <w:t xml:space="preserve"> </w:t>
      </w:r>
      <w:r w:rsidR="00C84F20" w:rsidRPr="003C0465">
        <w:rPr>
          <w:rFonts w:asciiTheme="majorBidi" w:hAnsiTheme="majorBidi" w:cstheme="majorBidi"/>
          <w:sz w:val="20"/>
          <w:szCs w:val="20"/>
        </w:rPr>
        <w:t>-</w:t>
      </w:r>
      <w:r w:rsidR="005C2A30" w:rsidRPr="003C0465">
        <w:rPr>
          <w:rFonts w:asciiTheme="majorBidi" w:hAnsiTheme="majorBidi" w:cstheme="majorBidi"/>
          <w:sz w:val="20"/>
          <w:szCs w:val="20"/>
        </w:rPr>
        <w:t xml:space="preserve"> </w:t>
      </w:r>
      <w:r w:rsidR="00C84F20" w:rsidRPr="003C0465">
        <w:rPr>
          <w:rFonts w:asciiTheme="majorBidi" w:hAnsiTheme="majorBidi" w:cstheme="majorBidi"/>
          <w:sz w:val="20"/>
          <w:szCs w:val="20"/>
        </w:rPr>
        <w:t>(29)</w:t>
      </w:r>
    </w:p>
    <w:p w14:paraId="37E48E12" w14:textId="74DC2396" w:rsidR="00E84FA1" w:rsidRPr="008B2609" w:rsidRDefault="00675AB9" w:rsidP="003C0465">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lastRenderedPageBreak/>
        <w:t xml:space="preserve">Comparing figures </w:t>
      </w:r>
      <w:r w:rsidR="00A5217F">
        <w:rPr>
          <w:rFonts w:asciiTheme="majorBidi" w:hAnsiTheme="majorBidi" w:cstheme="majorBidi"/>
          <w:sz w:val="24"/>
          <w:szCs w:val="24"/>
        </w:rPr>
        <w:t>16 and 17</w:t>
      </w:r>
      <w:r w:rsidR="00AB7246" w:rsidRPr="008B2609">
        <w:rPr>
          <w:rFonts w:asciiTheme="majorBidi" w:hAnsiTheme="majorBidi" w:cstheme="majorBidi"/>
          <w:sz w:val="24"/>
          <w:szCs w:val="24"/>
        </w:rPr>
        <w:t xml:space="preserve"> depicts that DALYs in older age group are roughly 50% hi</w:t>
      </w:r>
      <w:r w:rsidR="00055862" w:rsidRPr="008B2609">
        <w:rPr>
          <w:rFonts w:asciiTheme="majorBidi" w:hAnsiTheme="majorBidi" w:cstheme="majorBidi"/>
          <w:sz w:val="24"/>
          <w:szCs w:val="24"/>
        </w:rPr>
        <w:t>gher</w:t>
      </w:r>
      <w:r w:rsidR="00B3699D">
        <w:rPr>
          <w:rFonts w:asciiTheme="majorBidi" w:hAnsiTheme="majorBidi" w:cstheme="majorBidi"/>
          <w:sz w:val="24"/>
          <w:szCs w:val="24"/>
        </w:rPr>
        <w:t xml:space="preserve"> than</w:t>
      </w:r>
      <w:r w:rsidR="00AB0A5E">
        <w:rPr>
          <w:rFonts w:asciiTheme="majorBidi" w:hAnsiTheme="majorBidi" w:cstheme="majorBidi"/>
          <w:sz w:val="24"/>
          <w:szCs w:val="24"/>
        </w:rPr>
        <w:t xml:space="preserve"> in younger</w:t>
      </w:r>
      <w:r w:rsidR="00055862" w:rsidRPr="008B2609">
        <w:rPr>
          <w:rFonts w:asciiTheme="majorBidi" w:hAnsiTheme="majorBidi" w:cstheme="majorBidi"/>
          <w:sz w:val="24"/>
          <w:szCs w:val="24"/>
        </w:rPr>
        <w:t xml:space="preserve"> age</w:t>
      </w:r>
      <w:r w:rsidR="00501F1B" w:rsidRPr="008B2609">
        <w:rPr>
          <w:rFonts w:asciiTheme="majorBidi" w:hAnsiTheme="majorBidi" w:cstheme="majorBidi"/>
          <w:sz w:val="24"/>
          <w:szCs w:val="24"/>
        </w:rPr>
        <w:t xml:space="preserve"> </w:t>
      </w:r>
      <w:r w:rsidR="00055862" w:rsidRPr="008B2609">
        <w:rPr>
          <w:rFonts w:asciiTheme="majorBidi" w:hAnsiTheme="majorBidi" w:cstheme="majorBidi"/>
          <w:sz w:val="24"/>
          <w:szCs w:val="24"/>
        </w:rPr>
        <w:t>group</w:t>
      </w:r>
      <w:r w:rsidR="00501F1B" w:rsidRPr="008B2609">
        <w:rPr>
          <w:rFonts w:asciiTheme="majorBidi" w:hAnsiTheme="majorBidi" w:cstheme="majorBidi"/>
          <w:sz w:val="24"/>
          <w:szCs w:val="24"/>
        </w:rPr>
        <w:t xml:space="preserve"> (2.93%</w:t>
      </w:r>
      <w:r w:rsidR="00FE3C71">
        <w:rPr>
          <w:rFonts w:asciiTheme="majorBidi" w:hAnsiTheme="majorBidi" w:cstheme="majorBidi"/>
          <w:sz w:val="24"/>
          <w:szCs w:val="24"/>
        </w:rPr>
        <w:t xml:space="preserve"> in older age gr</w:t>
      </w:r>
      <w:r w:rsidR="00AB0A5E">
        <w:rPr>
          <w:rFonts w:asciiTheme="majorBidi" w:hAnsiTheme="majorBidi" w:cstheme="majorBidi"/>
          <w:sz w:val="24"/>
          <w:szCs w:val="24"/>
        </w:rPr>
        <w:t>oup in comparison to 1.9%, in</w:t>
      </w:r>
      <w:r w:rsidR="00FE3C71">
        <w:rPr>
          <w:rFonts w:asciiTheme="majorBidi" w:hAnsiTheme="majorBidi" w:cstheme="majorBidi"/>
          <w:sz w:val="24"/>
          <w:szCs w:val="24"/>
        </w:rPr>
        <w:t xml:space="preserve"> younger age group</w:t>
      </w:r>
      <w:r w:rsidR="00501F1B" w:rsidRPr="008B2609">
        <w:rPr>
          <w:rFonts w:asciiTheme="majorBidi" w:hAnsiTheme="majorBidi" w:cstheme="majorBidi"/>
          <w:sz w:val="24"/>
          <w:szCs w:val="24"/>
        </w:rPr>
        <w:t>)</w:t>
      </w:r>
      <w:r w:rsidR="00055862" w:rsidRPr="008B2609">
        <w:rPr>
          <w:rFonts w:asciiTheme="majorBidi" w:hAnsiTheme="majorBidi" w:cstheme="majorBidi"/>
          <w:sz w:val="24"/>
          <w:szCs w:val="24"/>
        </w:rPr>
        <w:t>.</w:t>
      </w:r>
      <w:r w:rsidR="00F97CA9" w:rsidRPr="008B2609">
        <w:rPr>
          <w:rFonts w:asciiTheme="majorBidi" w:hAnsiTheme="majorBidi" w:cstheme="majorBidi"/>
          <w:sz w:val="24"/>
          <w:szCs w:val="24"/>
        </w:rPr>
        <w:t xml:space="preserve"> It should be investigated that whether the witnessed difference </w:t>
      </w:r>
      <w:r w:rsidR="005F51BA" w:rsidRPr="008B2609">
        <w:rPr>
          <w:rFonts w:asciiTheme="majorBidi" w:hAnsiTheme="majorBidi" w:cstheme="majorBidi"/>
          <w:sz w:val="24"/>
          <w:szCs w:val="24"/>
        </w:rPr>
        <w:t xml:space="preserve">is due to inappropriate time of diagnosis </w:t>
      </w:r>
      <w:r w:rsidR="00EF0803" w:rsidRPr="008B2609">
        <w:rPr>
          <w:rFonts w:asciiTheme="majorBidi" w:hAnsiTheme="majorBidi" w:cstheme="majorBidi"/>
          <w:sz w:val="24"/>
          <w:szCs w:val="24"/>
        </w:rPr>
        <w:t>or</w:t>
      </w:r>
      <w:r w:rsidR="00AD150D">
        <w:rPr>
          <w:rFonts w:asciiTheme="majorBidi" w:hAnsiTheme="majorBidi" w:cstheme="majorBidi"/>
          <w:sz w:val="24"/>
          <w:szCs w:val="24"/>
        </w:rPr>
        <w:t xml:space="preserve"> the</w:t>
      </w:r>
      <w:r w:rsidR="00EF0803" w:rsidRPr="008B2609">
        <w:rPr>
          <w:rFonts w:asciiTheme="majorBidi" w:hAnsiTheme="majorBidi" w:cstheme="majorBidi"/>
          <w:sz w:val="24"/>
          <w:szCs w:val="24"/>
        </w:rPr>
        <w:t xml:space="preserve"> other probabilities </w:t>
      </w:r>
      <w:r w:rsidR="005F51BA" w:rsidRPr="008B2609">
        <w:rPr>
          <w:rFonts w:asciiTheme="majorBidi" w:hAnsiTheme="majorBidi" w:cstheme="majorBidi"/>
          <w:sz w:val="24"/>
          <w:szCs w:val="24"/>
        </w:rPr>
        <w:t>such as comorbidities</w:t>
      </w:r>
      <w:r w:rsidR="00E84FA1" w:rsidRPr="008B2609">
        <w:rPr>
          <w:rFonts w:asciiTheme="majorBidi" w:hAnsiTheme="majorBidi" w:cstheme="majorBidi"/>
          <w:sz w:val="24"/>
          <w:szCs w:val="24"/>
        </w:rPr>
        <w:t xml:space="preserve"> in elderly</w:t>
      </w:r>
      <w:r w:rsidR="005F51BA" w:rsidRPr="008B2609">
        <w:rPr>
          <w:rFonts w:asciiTheme="majorBidi" w:hAnsiTheme="majorBidi" w:cstheme="majorBidi"/>
          <w:sz w:val="24"/>
          <w:szCs w:val="24"/>
        </w:rPr>
        <w:t xml:space="preserve">, lack of access to healthcare services, </w:t>
      </w:r>
      <w:r w:rsidR="00E84FA1" w:rsidRPr="008B2609">
        <w:rPr>
          <w:rFonts w:asciiTheme="majorBidi" w:hAnsiTheme="majorBidi" w:cstheme="majorBidi"/>
          <w:sz w:val="24"/>
          <w:szCs w:val="24"/>
        </w:rPr>
        <w:t>higher expenses or any</w:t>
      </w:r>
      <w:r w:rsidR="00503DEF" w:rsidRPr="008B2609">
        <w:rPr>
          <w:rFonts w:asciiTheme="majorBidi" w:hAnsiTheme="majorBidi" w:cstheme="majorBidi"/>
          <w:sz w:val="24"/>
          <w:szCs w:val="24"/>
        </w:rPr>
        <w:t xml:space="preserve"> other reaso</w:t>
      </w:r>
      <w:r w:rsidR="00E84FA1" w:rsidRPr="008B2609">
        <w:rPr>
          <w:rFonts w:asciiTheme="majorBidi" w:hAnsiTheme="majorBidi" w:cstheme="majorBidi"/>
          <w:sz w:val="24"/>
          <w:szCs w:val="24"/>
        </w:rPr>
        <w:t>n</w:t>
      </w:r>
      <w:r w:rsidR="00503DEF" w:rsidRPr="008B2609">
        <w:rPr>
          <w:rFonts w:asciiTheme="majorBidi" w:hAnsiTheme="majorBidi" w:cstheme="majorBidi"/>
          <w:sz w:val="24"/>
          <w:szCs w:val="24"/>
        </w:rPr>
        <w:t>s.</w:t>
      </w:r>
    </w:p>
    <w:p w14:paraId="562B1989" w14:textId="25022999" w:rsidR="00BC2346" w:rsidRPr="008B2609" w:rsidRDefault="00F6551A" w:rsidP="003C0465">
      <w:pPr>
        <w:spacing w:before="240" w:line="480" w:lineRule="auto"/>
        <w:rPr>
          <w:rFonts w:asciiTheme="majorBidi" w:hAnsiTheme="majorBidi" w:cstheme="majorBidi"/>
          <w:b/>
          <w:bCs/>
          <w:sz w:val="24"/>
          <w:szCs w:val="24"/>
        </w:rPr>
      </w:pPr>
      <w:r w:rsidRPr="008B2609">
        <w:rPr>
          <w:rFonts w:asciiTheme="majorBidi" w:hAnsiTheme="majorBidi" w:cstheme="majorBidi"/>
          <w:b/>
          <w:bCs/>
          <w:sz w:val="24"/>
          <w:szCs w:val="24"/>
        </w:rPr>
        <w:t>Golestan Province:</w:t>
      </w:r>
    </w:p>
    <w:p w14:paraId="4E7F842C" w14:textId="11EED3E7" w:rsidR="0032508F" w:rsidRPr="008B2609" w:rsidRDefault="0032508F" w:rsidP="003C0465">
      <w:pPr>
        <w:spacing w:before="240" w:line="480" w:lineRule="auto"/>
        <w:ind w:firstLine="720"/>
        <w:rPr>
          <w:rFonts w:asciiTheme="majorBidi" w:hAnsiTheme="majorBidi" w:cstheme="majorBidi"/>
          <w:b/>
          <w:bCs/>
          <w:sz w:val="24"/>
          <w:szCs w:val="24"/>
        </w:rPr>
      </w:pPr>
      <w:r w:rsidRPr="008B2609">
        <w:rPr>
          <w:rFonts w:asciiTheme="majorBidi" w:hAnsiTheme="majorBidi" w:cstheme="majorBidi"/>
          <w:sz w:val="24"/>
          <w:szCs w:val="24"/>
        </w:rPr>
        <w:t xml:space="preserve">Golestan province is located </w:t>
      </w:r>
      <w:r w:rsidR="005403F6">
        <w:rPr>
          <w:rFonts w:asciiTheme="majorBidi" w:hAnsiTheme="majorBidi" w:cstheme="majorBidi"/>
          <w:sz w:val="24"/>
          <w:szCs w:val="24"/>
        </w:rPr>
        <w:t>in north-e</w:t>
      </w:r>
      <w:r w:rsidRPr="008B2609">
        <w:rPr>
          <w:rFonts w:asciiTheme="majorBidi" w:hAnsiTheme="majorBidi" w:cstheme="majorBidi"/>
          <w:sz w:val="24"/>
          <w:szCs w:val="24"/>
        </w:rPr>
        <w:t xml:space="preserve">ast of Iran and south of Caspian </w:t>
      </w:r>
      <w:r w:rsidR="00066941">
        <w:rPr>
          <w:rFonts w:asciiTheme="majorBidi" w:hAnsiTheme="majorBidi" w:cstheme="majorBidi"/>
          <w:sz w:val="24"/>
          <w:szCs w:val="24"/>
        </w:rPr>
        <w:t>S</w:t>
      </w:r>
      <w:r w:rsidR="003E1BD0" w:rsidRPr="008B2609">
        <w:rPr>
          <w:rFonts w:asciiTheme="majorBidi" w:hAnsiTheme="majorBidi" w:cstheme="majorBidi"/>
          <w:sz w:val="24"/>
          <w:szCs w:val="24"/>
        </w:rPr>
        <w:t>ea</w:t>
      </w:r>
      <w:r w:rsidR="00475EDE" w:rsidRPr="008B2609">
        <w:rPr>
          <w:rFonts w:asciiTheme="majorBidi" w:hAnsiTheme="majorBidi" w:cstheme="majorBidi"/>
          <w:sz w:val="24"/>
          <w:szCs w:val="24"/>
        </w:rPr>
        <w:t xml:space="preserve"> </w:t>
      </w:r>
      <w:r w:rsidR="00447107" w:rsidRPr="008B2609">
        <w:rPr>
          <w:rFonts w:asciiTheme="majorBidi" w:hAnsiTheme="majorBidi" w:cstheme="majorBidi"/>
          <w:sz w:val="24"/>
          <w:szCs w:val="24"/>
        </w:rPr>
        <w:t>w</w:t>
      </w:r>
      <w:r w:rsidR="003E1BD0" w:rsidRPr="008B2609">
        <w:rPr>
          <w:rFonts w:asciiTheme="majorBidi" w:hAnsiTheme="majorBidi" w:cstheme="majorBidi"/>
          <w:sz w:val="24"/>
          <w:szCs w:val="24"/>
        </w:rPr>
        <w:t xml:space="preserve">ith a population of </w:t>
      </w:r>
      <w:r w:rsidR="00447107" w:rsidRPr="008B2609">
        <w:rPr>
          <w:rFonts w:asciiTheme="majorBidi" w:hAnsiTheme="majorBidi" w:cstheme="majorBidi"/>
          <w:sz w:val="24"/>
          <w:szCs w:val="24"/>
        </w:rPr>
        <w:t>1.8 million (</w:t>
      </w:r>
      <w:r w:rsidR="009225C1" w:rsidRPr="008B2609">
        <w:rPr>
          <w:rFonts w:asciiTheme="majorBidi" w:hAnsiTheme="majorBidi" w:cstheme="majorBidi"/>
          <w:sz w:val="24"/>
          <w:szCs w:val="24"/>
        </w:rPr>
        <w:t>in 2016) and an area of 20.380 km</w:t>
      </w:r>
      <w:r w:rsidR="00447107" w:rsidRPr="008B2609">
        <w:rPr>
          <w:rFonts w:asciiTheme="majorBidi" w:hAnsiTheme="majorBidi" w:cstheme="majorBidi"/>
          <w:sz w:val="24"/>
          <w:szCs w:val="24"/>
        </w:rPr>
        <w:t xml:space="preserve"> square.</w:t>
      </w:r>
      <w:r w:rsidR="00322A93" w:rsidRPr="008B2609">
        <w:rPr>
          <w:rFonts w:asciiTheme="majorBidi" w:hAnsiTheme="majorBidi" w:cstheme="majorBidi"/>
          <w:sz w:val="24"/>
          <w:szCs w:val="24"/>
        </w:rPr>
        <w:t xml:space="preserve"> Its name comes from “Gol” which means “flower” and “</w:t>
      </w:r>
      <w:r w:rsidR="00A72023" w:rsidRPr="008B2609">
        <w:rPr>
          <w:rFonts w:asciiTheme="majorBidi" w:hAnsiTheme="majorBidi" w:cstheme="majorBidi"/>
          <w:sz w:val="24"/>
          <w:szCs w:val="24"/>
        </w:rPr>
        <w:t>e</w:t>
      </w:r>
      <w:r w:rsidR="00322A93" w:rsidRPr="008B2609">
        <w:rPr>
          <w:rFonts w:asciiTheme="majorBidi" w:hAnsiTheme="majorBidi" w:cstheme="majorBidi"/>
          <w:sz w:val="24"/>
          <w:szCs w:val="24"/>
        </w:rPr>
        <w:t>stan</w:t>
      </w:r>
      <w:r w:rsidR="00A72023" w:rsidRPr="008B2609">
        <w:rPr>
          <w:rFonts w:asciiTheme="majorBidi" w:hAnsiTheme="majorBidi" w:cstheme="majorBidi"/>
          <w:sz w:val="24"/>
          <w:szCs w:val="24"/>
        </w:rPr>
        <w:t>” which means “land” in Persian language, so literary Golestan means “The land of flowers</w:t>
      </w:r>
      <w:r w:rsidR="0024449B" w:rsidRPr="008B2609">
        <w:rPr>
          <w:rFonts w:asciiTheme="majorBidi" w:hAnsiTheme="majorBidi" w:cstheme="majorBidi"/>
          <w:sz w:val="24"/>
          <w:szCs w:val="24"/>
        </w:rPr>
        <w:t xml:space="preserve">”. Golestan has 12 counties which are called “sharestan” in Persian language. </w:t>
      </w:r>
    </w:p>
    <w:p w14:paraId="0CFE58F0" w14:textId="77777777" w:rsidR="00D123D5" w:rsidRPr="008B2609" w:rsidRDefault="00D123D5" w:rsidP="00237363">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drawing>
          <wp:inline distT="0" distB="0" distL="0" distR="0" wp14:anchorId="58133FAA" wp14:editId="7AF97774">
            <wp:extent cx="2917768" cy="2057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22233" cy="2060548"/>
                    </a:xfrm>
                    <a:prstGeom prst="rect">
                      <a:avLst/>
                    </a:prstGeom>
                    <a:noFill/>
                    <a:ln>
                      <a:noFill/>
                    </a:ln>
                  </pic:spPr>
                </pic:pic>
              </a:graphicData>
            </a:graphic>
          </wp:inline>
        </w:drawing>
      </w:r>
    </w:p>
    <w:p w14:paraId="14A6B792" w14:textId="0D819B09" w:rsidR="00580C0C" w:rsidRPr="003C0465" w:rsidRDefault="003C0465" w:rsidP="001471CC">
      <w:pPr>
        <w:spacing w:before="240" w:line="480" w:lineRule="auto"/>
        <w:jc w:val="center"/>
        <w:rPr>
          <w:rFonts w:asciiTheme="majorBidi" w:hAnsiTheme="majorBidi" w:cstheme="majorBidi"/>
          <w:sz w:val="20"/>
          <w:szCs w:val="20"/>
        </w:rPr>
      </w:pPr>
      <w:r w:rsidRPr="003C0465">
        <w:rPr>
          <w:rFonts w:asciiTheme="majorBidi" w:hAnsiTheme="majorBidi" w:cstheme="majorBidi"/>
          <w:sz w:val="20"/>
          <w:szCs w:val="20"/>
        </w:rPr>
        <w:t>Figure 18</w:t>
      </w:r>
      <w:r w:rsidR="00F4051F" w:rsidRPr="003C0465">
        <w:rPr>
          <w:rFonts w:asciiTheme="majorBidi" w:hAnsiTheme="majorBidi" w:cstheme="majorBidi"/>
          <w:sz w:val="20"/>
          <w:szCs w:val="20"/>
        </w:rPr>
        <w:t xml:space="preserve">: Map of Golestan province </w:t>
      </w:r>
      <w:r w:rsidR="00F4051F" w:rsidRPr="003C0465">
        <w:rPr>
          <w:rFonts w:asciiTheme="majorBidi" w:hAnsiTheme="majorBidi" w:cstheme="majorBidi"/>
          <w:sz w:val="20"/>
          <w:szCs w:val="20"/>
        </w:rPr>
        <w:fldChar w:fldCharType="begin"/>
      </w:r>
      <w:r w:rsidR="00BC234C" w:rsidRPr="003C0465">
        <w:rPr>
          <w:rFonts w:asciiTheme="majorBidi" w:hAnsiTheme="majorBidi" w:cstheme="majorBidi"/>
          <w:sz w:val="20"/>
          <w:szCs w:val="20"/>
        </w:rPr>
        <w:instrText xml:space="preserve"> ADDIN ZOTERO_ITEM CSL_CITATION {"citationID":"caAhKBj6","properties":{"formattedCitation":"(43)","plainCitation":"(43)","noteIndex":0},"citationItems":[{"id":499,"uris":["http://zotero.org/users/local/Cy9DHBZ5/items/6RHSR79J"],"uri":["http://zotero.org/users/local/Cy9DHBZ5/items/6RHSR79J"],"itemData":{"id":499,"type":"webpage","abstract":"Download scientific diagram | Districts map of Golestan province, Iran showing the study villages in Gonbad-e Kavus County.  from publication: Ecoepidemiological characteristics of a hypoendemic focus of zoonotic cutaneous leishmaniasis in north Iran (southeast of Caspian Sea) | Background &amp; objectives: Leishmaniasis is an endemic parasitic disease reported sporadically throughout Iran. Golestan province is one of the 17 zoonotic cutaneous leishmaniasis (ZCL) foci. In this study, ecoepidemiological characteristics of ZCL were investigated in Gonbad-e... | Cutaneous Leishmaniasis, Psychodidae and Phlebotomus | ResearchGate, the professional network for scientists.","container-title":"ResearchGate","language":"en","title":"Fig. 1: Districts map of Golestan province, Iran showing the study...","title-short":"Fig. 1","URL":"https://www.researchgate.net/figure/Districts-map-of-Golestan-province-Iran-showing-the-study-villages-in-Gonbad-e-Kavus_fig1_309529193","accessed":{"date-parts":[["2020",10,29]]}}}],"schema":"https://github.com/citation-style-language/schema/raw/master/csl-citation.json"} </w:instrText>
      </w:r>
      <w:r w:rsidR="00F4051F" w:rsidRPr="003C0465">
        <w:rPr>
          <w:rFonts w:asciiTheme="majorBidi" w:hAnsiTheme="majorBidi" w:cstheme="majorBidi"/>
          <w:sz w:val="20"/>
          <w:szCs w:val="20"/>
        </w:rPr>
        <w:fldChar w:fldCharType="separate"/>
      </w:r>
      <w:r w:rsidR="001471CC" w:rsidRPr="003C0465">
        <w:rPr>
          <w:rFonts w:ascii="Times New Roman" w:hAnsi="Times New Roman" w:cs="Times New Roman"/>
          <w:sz w:val="20"/>
          <w:szCs w:val="20"/>
        </w:rPr>
        <w:t>(43)</w:t>
      </w:r>
      <w:r w:rsidR="00F4051F" w:rsidRPr="003C0465">
        <w:rPr>
          <w:rFonts w:asciiTheme="majorBidi" w:hAnsiTheme="majorBidi" w:cstheme="majorBidi"/>
          <w:sz w:val="20"/>
          <w:szCs w:val="20"/>
        </w:rPr>
        <w:fldChar w:fldCharType="end"/>
      </w:r>
    </w:p>
    <w:p w14:paraId="0759B436" w14:textId="1243FB3E" w:rsidR="006B6BBA" w:rsidRDefault="00580C0C" w:rsidP="003C0465">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lastRenderedPageBreak/>
        <w:t xml:space="preserve"> BC is the most prevalent female cancer in Golestan province</w:t>
      </w:r>
      <w:r w:rsidR="005C3701" w:rsidRPr="008B2609">
        <w:rPr>
          <w:rFonts w:asciiTheme="majorBidi" w:hAnsiTheme="majorBidi" w:cstheme="majorBidi"/>
          <w:sz w:val="24"/>
          <w:szCs w:val="24"/>
        </w:rPr>
        <w:t xml:space="preserve"> and the trend is ascending</w:t>
      </w:r>
      <w:r w:rsidR="00066941">
        <w:rPr>
          <w:rFonts w:asciiTheme="majorBidi" w:hAnsiTheme="majorBidi" w:cstheme="majorBidi"/>
          <w:sz w:val="24"/>
          <w:szCs w:val="24"/>
        </w:rPr>
        <w:t xml:space="preserve"> </w:t>
      </w:r>
      <w:r w:rsidR="00E635B4"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XSIMyjfE","properties":{"formattedCitation":"(44)","plainCitation":"(44)","noteIndex":0},"citationItems":[{"id":503,"uris":["http://zotero.org/users/local/Cy9DHBZ5/items/GIK2ALXC"],"uri":["http://zotero.org/users/local/Cy9DHBZ5/items/GIK2ALXC"],"itemData":{"id":503,"type":"article-journal","abstract":"BACKGROUND: Golestan Province, at the western end of the Asian esophageal cancer (EC) belt in northeastern Iran, was reported to have one of the highest worldwide rates of EC in the 1970s. We have previously shown a declining incidence of EC in Golestan during the last decades. This study reports additional new results from the Golestan Population-based Cancer Registry (GPCR).\nMETHODS: The GPCR collected data from newly diagnosed (incident) cancer cases from all 68 public and private diagnostic and therapeutic centers in Golestan Province. CanReg-4 software was used for data entry and analysis based on the guidelines of the International Agency for Research on Cancer (IARC). Age-standardized incidence rates (ASR) of cancers were calculated using the 2000 world standard population.\nRESULTS: From 2004 through 2008, 9007 new cancer cases were reported to the GPCR. The mean (SD) age was 55.5 (18.6) years, and 54% were diagnosed in men. The ASRs of all cancers were 175.3 and 141.1 per 100,000 person-years for males and females, respectively. Cancers of the stomach (ASR:30.7), esophagus (24.3), and lung (15.4) were the most common cancers in males. In females, breast cancer (ASR:26.9) was followed by malignancies of the esophagus (19.1) and stomach (12.4). The diagnosis of cancer was based on histopathological reports in 71% and on death certificate only in 9% of cases.\nCONCLUSIONS: The EC incidence rate continues to decline in Golestan, while the incidence rates of stomach, colorectal, and breast cancers continue to increase.","container-title":"Archives of Iranian Medicine","DOI":"012154/AIM.004","ISSN":"1735-3947","issue":"4","journalAbbreviation":"Arch Iran Med","language":"eng","note":"PMID: 22424034","page":"196-200","source":"PubMed","title":"Cancer incidence in Golestan Province: report of an ongoing population-based cancer registry in Iran between 2004 and 2008","title-short":"Cancer incidence in Golestan Province","volume":"15","author":[{"family":"Roshandel","given":"Gholamreza"},{"family":"Sadjadi","given":"Alireza"},{"family":"Aarabi","given":"Mohsen"},{"family":"Keshtkar","given":"Abbasali"},{"family":"Sedaghat","given":"Seyed Mehdi"},{"family":"Nouraie","given":"Seyed Mehdi"},{"family":"Semnani","given":"Shahryar"},{"family":"Malekzadeh","given":"Reza"}],"issued":{"date-parts":[["2012",4]]}}}],"schema":"https://github.com/citation-style-language/schema/raw/master/csl-citation.json"} </w:instrText>
      </w:r>
      <w:r w:rsidR="00E635B4"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(44)</w:t>
      </w:r>
      <w:r w:rsidR="00E635B4" w:rsidRPr="008B2609">
        <w:rPr>
          <w:rFonts w:asciiTheme="majorBidi" w:hAnsiTheme="majorBidi" w:cstheme="majorBidi"/>
          <w:sz w:val="24"/>
          <w:szCs w:val="24"/>
        </w:rPr>
        <w:fldChar w:fldCharType="end"/>
      </w:r>
      <w:r w:rsidR="005C3701" w:rsidRPr="008B2609">
        <w:rPr>
          <w:rFonts w:asciiTheme="majorBidi" w:hAnsiTheme="majorBidi" w:cstheme="majorBidi"/>
          <w:sz w:val="24"/>
          <w:szCs w:val="24"/>
        </w:rPr>
        <w:t>.</w:t>
      </w:r>
      <w:r w:rsidR="000E5CAE">
        <w:rPr>
          <w:rFonts w:asciiTheme="majorBidi" w:hAnsiTheme="majorBidi" w:cstheme="majorBidi"/>
          <w:sz w:val="24"/>
          <w:szCs w:val="24"/>
        </w:rPr>
        <w:t xml:space="preserve"> </w:t>
      </w:r>
    </w:p>
    <w:p w14:paraId="51A84DAF" w14:textId="52BF4003" w:rsidR="006B6BBA" w:rsidRPr="006B6BBA" w:rsidRDefault="006B6BBA" w:rsidP="003C0465">
      <w:pPr>
        <w:spacing w:before="240" w:line="480" w:lineRule="auto"/>
        <w:ind w:firstLine="720"/>
        <w:rPr>
          <w:rFonts w:asciiTheme="majorBidi" w:hAnsiTheme="majorBidi" w:cstheme="majorBidi"/>
          <w:b/>
          <w:bCs/>
          <w:sz w:val="24"/>
          <w:szCs w:val="24"/>
        </w:rPr>
      </w:pPr>
      <w:r>
        <w:rPr>
          <w:rFonts w:asciiTheme="majorBidi" w:hAnsiTheme="majorBidi" w:cstheme="majorBidi"/>
          <w:b/>
          <w:bCs/>
          <w:sz w:val="24"/>
          <w:szCs w:val="24"/>
        </w:rPr>
        <w:t>Gonbade-ghaboos C</w:t>
      </w:r>
      <w:r w:rsidRPr="006B6BBA">
        <w:rPr>
          <w:rFonts w:asciiTheme="majorBidi" w:hAnsiTheme="majorBidi" w:cstheme="majorBidi"/>
          <w:b/>
          <w:bCs/>
          <w:sz w:val="24"/>
          <w:szCs w:val="24"/>
        </w:rPr>
        <w:t>ounty:</w:t>
      </w:r>
    </w:p>
    <w:p w14:paraId="70552DD8" w14:textId="17A16EA1" w:rsidR="00FE4F35" w:rsidRPr="008B2609" w:rsidRDefault="00FE4F35" w:rsidP="003C0465">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Gonbade</w:t>
      </w:r>
      <w:r w:rsidR="008E1FF8">
        <w:rPr>
          <w:rFonts w:asciiTheme="majorBidi" w:hAnsiTheme="majorBidi" w:cstheme="majorBidi"/>
          <w:sz w:val="24"/>
          <w:szCs w:val="24"/>
        </w:rPr>
        <w:t>-</w:t>
      </w:r>
      <w:r w:rsidRPr="008B2609">
        <w:rPr>
          <w:rFonts w:asciiTheme="majorBidi" w:hAnsiTheme="majorBidi" w:cstheme="majorBidi"/>
          <w:sz w:val="24"/>
          <w:szCs w:val="24"/>
        </w:rPr>
        <w:t>ghaboos, with a population of 348744 in 97147 families, is the largest county in the province. Turkmen</w:t>
      </w:r>
      <w:r w:rsidR="008E1FF8">
        <w:rPr>
          <w:rFonts w:asciiTheme="majorBidi" w:hAnsiTheme="majorBidi" w:cstheme="majorBidi"/>
          <w:sz w:val="24"/>
          <w:szCs w:val="24"/>
        </w:rPr>
        <w:t xml:space="preserve"> ethnicity is the most prominent and the most populated</w:t>
      </w:r>
      <w:r w:rsidRPr="008B2609">
        <w:rPr>
          <w:rFonts w:asciiTheme="majorBidi" w:hAnsiTheme="majorBidi" w:cstheme="majorBidi"/>
          <w:sz w:val="24"/>
          <w:szCs w:val="24"/>
        </w:rPr>
        <w:t xml:space="preserve"> ethnicity in this county</w:t>
      </w:r>
      <w:r w:rsidR="00814148">
        <w:rPr>
          <w:rFonts w:asciiTheme="majorBidi" w:hAnsiTheme="majorBidi" w:cstheme="majorBidi"/>
          <w:sz w:val="24"/>
          <w:szCs w:val="24"/>
        </w:rPr>
        <w:t xml:space="preserve"> </w:t>
      </w:r>
      <w:r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xKUUmGDm","properties":{"formattedCitation":"(45)","plainCitation":"(45)","noteIndex":0},"citationItems":[{"id":507,"uris":["http://zotero.org/users/local/Cy9DHBZ5/items/2WCLP3U8"],"uri":["http://zotero.org/users/local/Cy9DHBZ5/items/2WCLP3U8"],"itemData":{"id":507,"type":"entry-encyclopedia","abstract":"Gonbad-e Qabus County (Persian: </w:instrText>
      </w:r>
      <w:r w:rsidR="00BC234C" w:rsidRPr="008B2609">
        <w:rPr>
          <w:rFonts w:asciiTheme="majorBidi" w:hAnsiTheme="majorBidi" w:cstheme="majorBidi"/>
          <w:sz w:val="24"/>
          <w:szCs w:val="24"/>
          <w:rtl/>
        </w:rPr>
        <w:instrText>شهرستان گنبد کاووس</w:instrText>
      </w:r>
      <w:r w:rsidR="00BC234C" w:rsidRPr="008B2609">
        <w:rPr>
          <w:rFonts w:asciiTheme="majorBidi" w:hAnsiTheme="majorBidi" w:cstheme="majorBidi"/>
          <w:sz w:val="24"/>
          <w:szCs w:val="24"/>
          <w:cs/>
        </w:rPr>
        <w:instrText>‎</w:instrText>
      </w:r>
      <w:r w:rsidR="00BC234C" w:rsidRPr="008B2609">
        <w:rPr>
          <w:rFonts w:asciiTheme="majorBidi" w:hAnsiTheme="majorBidi" w:cstheme="majorBidi"/>
          <w:sz w:val="24"/>
          <w:szCs w:val="24"/>
        </w:rPr>
        <w:instrText xml:space="preserve">) is a county in Golestan Province in Iran. Formerly called Gorgan or Jorjan, because of the ruins of the historical city called Gorgan, the capital of the Ziyarid dynasty, in its southwest corner. It was called Hyrcania in ancient times. The capital of the county is Gonbad-e Qabus, founded by German engineers and architectures with high urban engineering standards; by the order of Reza Pahlavi. At the 2016 census, the county's population was 348,744, in 97,147 families. The county consists of two districts: Dashli Borun District and Central District. The county has two cities: Incheh Borun and Gonbad-e Qabus.","container-title":"Wikipedia","language":"en","note":"Page Version ID: 969641503","source":"Wikipedia","title":"Gonbad-e Kavus County","URL":"https://en.wikipedia.org/w/index.php?title=Gonbad-e_Kavus_County&amp;oldid=969641503","accessed":{"date-parts":[["2020",10,29]]},"issued":{"date-parts":[["2020",7,26]]}}}],"schema":"https://github.com/citation-style-language/schema/raw/master/csl-citation.json"} </w:instrText>
      </w:r>
      <w:r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(45)</w:t>
      </w:r>
      <w:r w:rsidRPr="008B2609">
        <w:rPr>
          <w:rFonts w:asciiTheme="majorBidi" w:hAnsiTheme="majorBidi" w:cstheme="majorBidi"/>
          <w:sz w:val="24"/>
          <w:szCs w:val="24"/>
        </w:rPr>
        <w:fldChar w:fldCharType="end"/>
      </w:r>
      <w:r w:rsidR="00F615E0" w:rsidRPr="008B2609">
        <w:rPr>
          <w:rFonts w:asciiTheme="majorBidi" w:hAnsiTheme="majorBidi" w:cstheme="majorBidi"/>
          <w:sz w:val="24"/>
          <w:szCs w:val="24"/>
        </w:rPr>
        <w:t>.</w:t>
      </w:r>
    </w:p>
    <w:p w14:paraId="0ECCA17F" w14:textId="77777777" w:rsidR="00BC2346" w:rsidRPr="008B2609" w:rsidRDefault="009C6429" w:rsidP="00237363">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drawing>
          <wp:inline distT="0" distB="0" distL="0" distR="0" wp14:anchorId="04E4CA10" wp14:editId="58286CE7">
            <wp:extent cx="3067050" cy="199063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67646" cy="1991020"/>
                    </a:xfrm>
                    <a:prstGeom prst="rect">
                      <a:avLst/>
                    </a:prstGeom>
                    <a:noFill/>
                    <a:ln>
                      <a:noFill/>
                    </a:ln>
                  </pic:spPr>
                </pic:pic>
              </a:graphicData>
            </a:graphic>
          </wp:inline>
        </w:drawing>
      </w:r>
    </w:p>
    <w:p w14:paraId="4B47761D" w14:textId="6BE2433E" w:rsidR="00465DBE" w:rsidRPr="00B14FF0" w:rsidRDefault="003C0465" w:rsidP="00B14FF0">
      <w:pPr>
        <w:spacing w:before="240" w:line="480" w:lineRule="auto"/>
        <w:jc w:val="center"/>
        <w:rPr>
          <w:rFonts w:asciiTheme="majorBidi" w:hAnsiTheme="majorBidi" w:cstheme="majorBidi"/>
          <w:sz w:val="20"/>
          <w:szCs w:val="20"/>
        </w:rPr>
      </w:pPr>
      <w:r w:rsidRPr="00465DBE">
        <w:rPr>
          <w:rFonts w:asciiTheme="majorBidi" w:hAnsiTheme="majorBidi" w:cstheme="majorBidi"/>
          <w:sz w:val="20"/>
          <w:szCs w:val="20"/>
        </w:rPr>
        <w:t>Figure 19</w:t>
      </w:r>
      <w:r w:rsidR="00FE4F35" w:rsidRPr="00465DBE">
        <w:rPr>
          <w:rFonts w:asciiTheme="majorBidi" w:hAnsiTheme="majorBidi" w:cstheme="majorBidi"/>
          <w:sz w:val="20"/>
          <w:szCs w:val="20"/>
        </w:rPr>
        <w:t>: Symbol of the city. Tomb of Shams-ol-Mali Qaboos Ebne Voshmgir Ziyari</w:t>
      </w:r>
      <w:r w:rsidR="004E1C55" w:rsidRPr="00465DBE">
        <w:rPr>
          <w:rFonts w:asciiTheme="majorBidi" w:hAnsiTheme="majorBidi" w:cstheme="majorBidi"/>
          <w:sz w:val="20"/>
          <w:szCs w:val="20"/>
        </w:rPr>
        <w:t>, the ruler</w:t>
      </w:r>
      <w:r w:rsidR="00074BDF" w:rsidRPr="00465DBE">
        <w:rPr>
          <w:rFonts w:asciiTheme="majorBidi" w:hAnsiTheme="majorBidi" w:cstheme="majorBidi"/>
          <w:sz w:val="20"/>
          <w:szCs w:val="20"/>
        </w:rPr>
        <w:t>,</w:t>
      </w:r>
      <w:r w:rsidR="004E1C55" w:rsidRPr="00465DBE">
        <w:rPr>
          <w:rFonts w:asciiTheme="majorBidi" w:hAnsiTheme="majorBidi" w:cstheme="majorBidi"/>
          <w:sz w:val="20"/>
          <w:szCs w:val="20"/>
        </w:rPr>
        <w:t xml:space="preserve"> in ancient times</w:t>
      </w:r>
      <w:r w:rsidR="00FE4F35" w:rsidRPr="00465DBE">
        <w:rPr>
          <w:rFonts w:asciiTheme="majorBidi" w:hAnsiTheme="majorBidi" w:cstheme="majorBidi"/>
          <w:sz w:val="20"/>
          <w:szCs w:val="20"/>
        </w:rPr>
        <w:fldChar w:fldCharType="begin"/>
      </w:r>
      <w:r w:rsidR="00BC234C" w:rsidRPr="00465DBE">
        <w:rPr>
          <w:rFonts w:asciiTheme="majorBidi" w:hAnsiTheme="majorBidi" w:cstheme="majorBidi"/>
          <w:sz w:val="20"/>
          <w:szCs w:val="20"/>
        </w:rPr>
        <w:instrText xml:space="preserve"> ADDIN ZOTERO_ITEM CSL_CITATION {"citationID":"nzUP3pHM","properties":{"formattedCitation":"(46)","plainCitation":"(46)","noteIndex":0},"citationItems":[{"id":509,"uris":["http://zotero.org/users/local/Cy9DHBZ5/items/MDD47AUH"],"uri":["http://zotero.org/users/local/Cy9DHBZ5/items/MDD47AUH"],"itemData":{"id":509,"type":"webpage","abstract":"Gonbad-e Qabus tower is a majestic structure made of brick, with special technicalities and affects of art, related to the 4th century AH. This structure which is located on a hillock amidst the grand park of Gonbad Kavoos city, is the tomb of Shams-ol-Mali Qaboos Ebne Voshmgir Ziyari (the ...","container-title":"itto.org | Iran Tourism &amp; Touring","title":"Gonbad Qaboos Tower 2020 Tourist Attraction in Gonbad Kavoos, travel to iran, Visit Iran","URL":"https://www.itto.org/iran/attraction/gonbad-e-qabus-tower/","author":[{"family":"www.sirang.com","given":"Sirang Rasaneh"}],"accessed":{"date-parts":[["2020",10,29]]}}}],"schema":"https://github.com/citation-style-language/schema/raw/master/csl-citation.json"} </w:instrText>
      </w:r>
      <w:r w:rsidR="00FE4F35" w:rsidRPr="00465DBE">
        <w:rPr>
          <w:rFonts w:asciiTheme="majorBidi" w:hAnsiTheme="majorBidi" w:cstheme="majorBidi"/>
          <w:sz w:val="20"/>
          <w:szCs w:val="20"/>
        </w:rPr>
        <w:fldChar w:fldCharType="separate"/>
      </w:r>
      <w:r w:rsidR="001471CC" w:rsidRPr="00465DBE">
        <w:rPr>
          <w:rFonts w:ascii="Times New Roman" w:hAnsi="Times New Roman" w:cs="Times New Roman"/>
          <w:sz w:val="20"/>
          <w:szCs w:val="20"/>
        </w:rPr>
        <w:t>(46)</w:t>
      </w:r>
      <w:r w:rsidR="00FE4F35" w:rsidRPr="00465DBE">
        <w:rPr>
          <w:rFonts w:asciiTheme="majorBidi" w:hAnsiTheme="majorBidi" w:cstheme="majorBidi"/>
          <w:sz w:val="20"/>
          <w:szCs w:val="20"/>
        </w:rPr>
        <w:fldChar w:fldCharType="end"/>
      </w:r>
    </w:p>
    <w:p w14:paraId="2078DFD5" w14:textId="7978BEE0" w:rsidR="00F615E0" w:rsidRPr="008B2609" w:rsidRDefault="00F615E0" w:rsidP="00465DBE">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According to American Cancer Society (AC</w:t>
      </w:r>
      <w:r w:rsidR="000B06AE" w:rsidRPr="008B2609">
        <w:rPr>
          <w:rFonts w:asciiTheme="majorBidi" w:hAnsiTheme="majorBidi" w:cstheme="majorBidi"/>
          <w:sz w:val="24"/>
          <w:szCs w:val="24"/>
        </w:rPr>
        <w:t xml:space="preserve">S) </w:t>
      </w:r>
      <w:r w:rsidR="000B06AE" w:rsidRPr="008B2609">
        <w:rPr>
          <w:rFonts w:asciiTheme="majorBidi" w:hAnsiTheme="majorBidi" w:cstheme="majorBidi"/>
          <w:b/>
          <w:bCs/>
          <w:sz w:val="24"/>
          <w:szCs w:val="24"/>
        </w:rPr>
        <w:t xml:space="preserve">BC </w:t>
      </w:r>
      <w:r w:rsidR="00615FAD">
        <w:rPr>
          <w:rFonts w:asciiTheme="majorBidi" w:hAnsiTheme="majorBidi" w:cstheme="majorBidi"/>
          <w:b/>
          <w:bCs/>
          <w:sz w:val="24"/>
          <w:szCs w:val="24"/>
        </w:rPr>
        <w:t>risk factors are divided into two groups. M</w:t>
      </w:r>
      <w:r w:rsidR="00E31431" w:rsidRPr="008B2609">
        <w:rPr>
          <w:rFonts w:asciiTheme="majorBidi" w:hAnsiTheme="majorBidi" w:cstheme="majorBidi"/>
          <w:b/>
          <w:bCs/>
          <w:sz w:val="24"/>
          <w:szCs w:val="24"/>
        </w:rPr>
        <w:t>odifiable (</w:t>
      </w:r>
      <w:r w:rsidR="000B06AE" w:rsidRPr="008B2609">
        <w:rPr>
          <w:rFonts w:asciiTheme="majorBidi" w:hAnsiTheme="majorBidi" w:cstheme="majorBidi"/>
          <w:b/>
          <w:bCs/>
          <w:sz w:val="24"/>
          <w:szCs w:val="24"/>
        </w:rPr>
        <w:t>life-style related</w:t>
      </w:r>
      <w:r w:rsidR="00F73248" w:rsidRPr="008B2609">
        <w:rPr>
          <w:rFonts w:asciiTheme="majorBidi" w:hAnsiTheme="majorBidi" w:cstheme="majorBidi"/>
          <w:b/>
          <w:bCs/>
          <w:sz w:val="24"/>
          <w:szCs w:val="24"/>
        </w:rPr>
        <w:t>)</w:t>
      </w:r>
      <w:r w:rsidR="00D302F8" w:rsidRPr="008B2609">
        <w:rPr>
          <w:rFonts w:asciiTheme="majorBidi" w:hAnsiTheme="majorBidi" w:cstheme="majorBidi"/>
          <w:b/>
          <w:bCs/>
          <w:sz w:val="24"/>
          <w:szCs w:val="24"/>
        </w:rPr>
        <w:t xml:space="preserve"> </w:t>
      </w:r>
      <w:r w:rsidR="00F73248" w:rsidRPr="008B2609">
        <w:rPr>
          <w:rFonts w:asciiTheme="majorBidi" w:hAnsiTheme="majorBidi" w:cstheme="majorBidi"/>
          <w:b/>
          <w:bCs/>
          <w:sz w:val="24"/>
          <w:szCs w:val="24"/>
        </w:rPr>
        <w:t>a</w:t>
      </w:r>
      <w:r w:rsidR="00615FAD">
        <w:rPr>
          <w:rFonts w:asciiTheme="majorBidi" w:hAnsiTheme="majorBidi" w:cstheme="majorBidi"/>
          <w:b/>
          <w:bCs/>
          <w:sz w:val="24"/>
          <w:szCs w:val="24"/>
        </w:rPr>
        <w:t>nd</w:t>
      </w:r>
      <w:r w:rsidR="00D302F8" w:rsidRPr="008B2609">
        <w:rPr>
          <w:rFonts w:asciiTheme="majorBidi" w:hAnsiTheme="majorBidi" w:cstheme="majorBidi"/>
          <w:b/>
          <w:bCs/>
          <w:sz w:val="24"/>
          <w:szCs w:val="24"/>
        </w:rPr>
        <w:t xml:space="preserve"> </w:t>
      </w:r>
      <w:r w:rsidR="00F73248" w:rsidRPr="008B2609">
        <w:rPr>
          <w:rFonts w:asciiTheme="majorBidi" w:hAnsiTheme="majorBidi" w:cstheme="majorBidi"/>
          <w:b/>
          <w:bCs/>
          <w:sz w:val="24"/>
          <w:szCs w:val="24"/>
        </w:rPr>
        <w:t>non-modifiable risk factors</w:t>
      </w:r>
      <w:r w:rsidR="00B02622">
        <w:rPr>
          <w:rFonts w:asciiTheme="majorBidi" w:hAnsiTheme="majorBidi" w:cstheme="majorBidi"/>
          <w:b/>
          <w:bCs/>
          <w:sz w:val="24"/>
          <w:szCs w:val="24"/>
        </w:rPr>
        <w:t xml:space="preserve"> </w:t>
      </w:r>
      <w:r w:rsidR="00305BA7" w:rsidRPr="008B2609">
        <w:rPr>
          <w:rFonts w:asciiTheme="majorBidi" w:hAnsiTheme="majorBidi" w:cstheme="majorBidi"/>
          <w:b/>
          <w:bCs/>
          <w:sz w:val="24"/>
          <w:szCs w:val="24"/>
        </w:rPr>
        <w:fldChar w:fldCharType="begin"/>
      </w:r>
      <w:r w:rsidR="00BC234C" w:rsidRPr="008B2609">
        <w:rPr>
          <w:rFonts w:asciiTheme="majorBidi" w:hAnsiTheme="majorBidi" w:cstheme="majorBidi"/>
          <w:b/>
          <w:bCs/>
          <w:sz w:val="24"/>
          <w:szCs w:val="24"/>
        </w:rPr>
        <w:instrText xml:space="preserve"> ADDIN ZOTERO_ITEM CSL_CITATION {"citationID":"KHl4uCTf","properties":{"formattedCitation":"(47)","plainCitation":"(47)","noteIndex":0},"citationItems":[{"id":511,"uris":["http://zotero.org/users/local/Cy9DHBZ5/items/V4DYDAAJ"],"uri":["http://zotero.org/users/local/Cy9DHBZ5/items/V4DYDAAJ"],"itemData":{"id":511,"type":"webpage","abstract":"Learn about the various risk factors, both genetic and lifestyle-related , as well as prevention methods for breast cancer from the American Cancer Society.","language":"en","title":"Breast Cancer Risk Factors and Prevention Methods","URL":"https://www.cancer.org/cancer/breast-cancer/risk-and-prevention.html","accessed":{"date-parts":[["2020",10,30]]}}}],"schema":"https://github.com/citation-style-language/schema/raw/master/csl-citation.json"} </w:instrText>
      </w:r>
      <w:r w:rsidR="00305BA7" w:rsidRPr="008B2609">
        <w:rPr>
          <w:rFonts w:asciiTheme="majorBidi" w:hAnsiTheme="majorBidi" w:cstheme="majorBidi"/>
          <w:b/>
          <w:bCs/>
          <w:sz w:val="24"/>
          <w:szCs w:val="24"/>
        </w:rPr>
        <w:fldChar w:fldCharType="separate"/>
      </w:r>
      <w:r w:rsidR="001471CC" w:rsidRPr="001471CC">
        <w:rPr>
          <w:rFonts w:ascii="Times New Roman" w:hAnsi="Times New Roman" w:cs="Times New Roman"/>
          <w:sz w:val="24"/>
        </w:rPr>
        <w:t>(47)</w:t>
      </w:r>
      <w:r w:rsidR="00305BA7" w:rsidRPr="008B2609">
        <w:rPr>
          <w:rFonts w:asciiTheme="majorBidi" w:hAnsiTheme="majorBidi" w:cstheme="majorBidi"/>
          <w:b/>
          <w:bCs/>
          <w:sz w:val="24"/>
          <w:szCs w:val="24"/>
        </w:rPr>
        <w:fldChar w:fldCharType="end"/>
      </w:r>
      <w:r w:rsidR="00F73248" w:rsidRPr="008B2609">
        <w:rPr>
          <w:rFonts w:asciiTheme="majorBidi" w:hAnsiTheme="majorBidi" w:cstheme="majorBidi"/>
          <w:sz w:val="24"/>
          <w:szCs w:val="24"/>
        </w:rPr>
        <w:t>.</w:t>
      </w:r>
      <w:r w:rsidR="000E5CAE">
        <w:rPr>
          <w:rFonts w:asciiTheme="majorBidi" w:hAnsiTheme="majorBidi" w:cstheme="majorBidi"/>
          <w:sz w:val="24"/>
          <w:szCs w:val="24"/>
        </w:rPr>
        <w:t xml:space="preserve"> </w:t>
      </w:r>
      <w:r w:rsidR="00F73248" w:rsidRPr="008B2609">
        <w:rPr>
          <w:rFonts w:asciiTheme="majorBidi" w:hAnsiTheme="majorBidi" w:cstheme="majorBidi"/>
          <w:sz w:val="24"/>
          <w:szCs w:val="24"/>
        </w:rPr>
        <w:t>Drinking alcohol</w:t>
      </w:r>
      <w:r w:rsidR="009E6D4F" w:rsidRPr="008B2609">
        <w:rPr>
          <w:rFonts w:asciiTheme="majorBidi" w:hAnsiTheme="majorBidi" w:cstheme="majorBidi"/>
          <w:sz w:val="24"/>
          <w:szCs w:val="24"/>
        </w:rPr>
        <w:t>,</w:t>
      </w:r>
      <w:r w:rsidR="00726052" w:rsidRPr="008B2609">
        <w:rPr>
          <w:rFonts w:asciiTheme="majorBidi" w:hAnsiTheme="majorBidi" w:cstheme="majorBidi"/>
          <w:sz w:val="24"/>
          <w:szCs w:val="24"/>
        </w:rPr>
        <w:t xml:space="preserve"> </w:t>
      </w:r>
      <w:r w:rsidR="009E6D4F" w:rsidRPr="008B2609">
        <w:rPr>
          <w:rFonts w:asciiTheme="majorBidi" w:hAnsiTheme="majorBidi" w:cstheme="majorBidi"/>
          <w:sz w:val="24"/>
          <w:szCs w:val="24"/>
        </w:rPr>
        <w:t>being overw</w:t>
      </w:r>
      <w:r w:rsidR="00726052" w:rsidRPr="008B2609">
        <w:rPr>
          <w:rFonts w:asciiTheme="majorBidi" w:hAnsiTheme="majorBidi" w:cstheme="majorBidi"/>
          <w:sz w:val="24"/>
          <w:szCs w:val="24"/>
        </w:rPr>
        <w:t>e</w:t>
      </w:r>
      <w:r w:rsidR="009E6D4F" w:rsidRPr="008B2609">
        <w:rPr>
          <w:rFonts w:asciiTheme="majorBidi" w:hAnsiTheme="majorBidi" w:cstheme="majorBidi"/>
          <w:sz w:val="24"/>
          <w:szCs w:val="24"/>
        </w:rPr>
        <w:t>ight or obese, physical in</w:t>
      </w:r>
      <w:r w:rsidR="00342F20" w:rsidRPr="008B2609">
        <w:rPr>
          <w:rFonts w:asciiTheme="majorBidi" w:hAnsiTheme="majorBidi" w:cstheme="majorBidi"/>
          <w:sz w:val="24"/>
          <w:szCs w:val="24"/>
        </w:rPr>
        <w:t>activity, n</w:t>
      </w:r>
      <w:r w:rsidR="00615FAD">
        <w:rPr>
          <w:rFonts w:asciiTheme="majorBidi" w:hAnsiTheme="majorBidi" w:cstheme="majorBidi"/>
          <w:sz w:val="24"/>
          <w:szCs w:val="24"/>
        </w:rPr>
        <w:t>ull-</w:t>
      </w:r>
      <w:r w:rsidR="009E6D4F" w:rsidRPr="008B2609">
        <w:rPr>
          <w:rFonts w:asciiTheme="majorBidi" w:hAnsiTheme="majorBidi" w:cstheme="majorBidi"/>
          <w:sz w:val="24"/>
          <w:szCs w:val="24"/>
        </w:rPr>
        <w:t>parity, not breastfeeding,</w:t>
      </w:r>
      <w:r w:rsidR="00342F20" w:rsidRPr="008B2609">
        <w:rPr>
          <w:rFonts w:asciiTheme="majorBidi" w:hAnsiTheme="majorBidi" w:cstheme="majorBidi"/>
          <w:sz w:val="24"/>
          <w:szCs w:val="24"/>
        </w:rPr>
        <w:t xml:space="preserve"> taking oral contracepti</w:t>
      </w:r>
      <w:r w:rsidR="00726052" w:rsidRPr="008B2609">
        <w:rPr>
          <w:rFonts w:asciiTheme="majorBidi" w:hAnsiTheme="majorBidi" w:cstheme="majorBidi"/>
          <w:sz w:val="24"/>
          <w:szCs w:val="24"/>
        </w:rPr>
        <w:t>ve pills (OCPs), hormone therap</w:t>
      </w:r>
      <w:r w:rsidR="00342F20" w:rsidRPr="008B2609">
        <w:rPr>
          <w:rFonts w:asciiTheme="majorBidi" w:hAnsiTheme="majorBidi" w:cstheme="majorBidi"/>
          <w:sz w:val="24"/>
          <w:szCs w:val="24"/>
        </w:rPr>
        <w:t>y after menopause</w:t>
      </w:r>
      <w:r w:rsidR="00A359D7" w:rsidRPr="008B2609">
        <w:rPr>
          <w:rFonts w:asciiTheme="majorBidi" w:hAnsiTheme="majorBidi" w:cstheme="majorBidi"/>
          <w:sz w:val="24"/>
          <w:szCs w:val="24"/>
        </w:rPr>
        <w:t xml:space="preserve"> and socioeconomic</w:t>
      </w:r>
      <w:r w:rsidR="002A1F36" w:rsidRPr="008B2609">
        <w:rPr>
          <w:rFonts w:asciiTheme="majorBidi" w:hAnsiTheme="majorBidi" w:cstheme="majorBidi"/>
          <w:sz w:val="24"/>
          <w:szCs w:val="24"/>
        </w:rPr>
        <w:t xml:space="preserve"> </w:t>
      </w:r>
      <w:r w:rsidR="00A359D7" w:rsidRPr="008B2609">
        <w:rPr>
          <w:rFonts w:asciiTheme="majorBidi" w:hAnsiTheme="majorBidi" w:cstheme="majorBidi"/>
          <w:sz w:val="24"/>
          <w:szCs w:val="24"/>
        </w:rPr>
        <w:t>status</w:t>
      </w:r>
      <w:r w:rsidR="00342F20" w:rsidRPr="008B2609">
        <w:rPr>
          <w:rFonts w:asciiTheme="majorBidi" w:hAnsiTheme="majorBidi" w:cstheme="majorBidi"/>
          <w:sz w:val="24"/>
          <w:szCs w:val="24"/>
        </w:rPr>
        <w:t xml:space="preserve"> </w:t>
      </w:r>
      <w:r w:rsidR="00726052" w:rsidRPr="008B2609">
        <w:rPr>
          <w:rFonts w:asciiTheme="majorBidi" w:hAnsiTheme="majorBidi" w:cstheme="majorBidi"/>
          <w:sz w:val="24"/>
          <w:szCs w:val="24"/>
        </w:rPr>
        <w:t xml:space="preserve">are among </w:t>
      </w:r>
      <w:r w:rsidR="00B02622">
        <w:rPr>
          <w:rFonts w:asciiTheme="majorBidi" w:hAnsiTheme="majorBidi" w:cstheme="majorBidi"/>
          <w:sz w:val="24"/>
          <w:szCs w:val="24"/>
        </w:rPr>
        <w:t xml:space="preserve">the most important </w:t>
      </w:r>
      <w:r w:rsidR="004B3BCD">
        <w:rPr>
          <w:rFonts w:asciiTheme="majorBidi" w:hAnsiTheme="majorBidi" w:cstheme="majorBidi"/>
          <w:sz w:val="24"/>
          <w:szCs w:val="24"/>
        </w:rPr>
        <w:t>modifiable (</w:t>
      </w:r>
      <w:r w:rsidR="00726052" w:rsidRPr="008B2609">
        <w:rPr>
          <w:rFonts w:asciiTheme="majorBidi" w:hAnsiTheme="majorBidi" w:cstheme="majorBidi"/>
          <w:sz w:val="24"/>
          <w:szCs w:val="24"/>
        </w:rPr>
        <w:t>life-style related</w:t>
      </w:r>
      <w:r w:rsidR="004B3BCD">
        <w:rPr>
          <w:rFonts w:asciiTheme="majorBidi" w:hAnsiTheme="majorBidi" w:cstheme="majorBidi"/>
          <w:sz w:val="24"/>
          <w:szCs w:val="24"/>
        </w:rPr>
        <w:t>)</w:t>
      </w:r>
      <w:r w:rsidR="00726052" w:rsidRPr="008B2609">
        <w:rPr>
          <w:rFonts w:asciiTheme="majorBidi" w:hAnsiTheme="majorBidi" w:cstheme="majorBidi"/>
          <w:sz w:val="24"/>
          <w:szCs w:val="24"/>
        </w:rPr>
        <w:t xml:space="preserve"> risk factors</w:t>
      </w:r>
      <w:r w:rsidR="00A359D7" w:rsidRPr="008B2609">
        <w:rPr>
          <w:rFonts w:asciiTheme="majorBidi" w:hAnsiTheme="majorBidi" w:cstheme="majorBidi"/>
          <w:sz w:val="24"/>
          <w:szCs w:val="24"/>
        </w:rPr>
        <w:t xml:space="preserve"> (34)</w:t>
      </w:r>
      <w:r w:rsidR="00726052" w:rsidRPr="008B2609">
        <w:rPr>
          <w:rFonts w:asciiTheme="majorBidi" w:hAnsiTheme="majorBidi" w:cstheme="majorBidi"/>
          <w:sz w:val="24"/>
          <w:szCs w:val="24"/>
        </w:rPr>
        <w:t xml:space="preserve">. </w:t>
      </w:r>
    </w:p>
    <w:p w14:paraId="582FC12C" w14:textId="1D4C1654" w:rsidR="00267008" w:rsidRPr="008B2609" w:rsidRDefault="00B80B14" w:rsidP="0055758E">
      <w:pPr>
        <w:spacing w:before="240" w:line="480" w:lineRule="auto"/>
        <w:rPr>
          <w:rFonts w:asciiTheme="majorBidi" w:hAnsiTheme="majorBidi" w:cstheme="majorBidi"/>
          <w:b/>
          <w:bCs/>
          <w:color w:val="FF0000"/>
          <w:sz w:val="24"/>
          <w:szCs w:val="24"/>
        </w:rPr>
      </w:pPr>
      <w:r>
        <w:rPr>
          <w:rFonts w:asciiTheme="majorBidi" w:hAnsiTheme="majorBidi" w:cstheme="majorBidi"/>
          <w:sz w:val="24"/>
          <w:szCs w:val="24"/>
        </w:rPr>
        <w:lastRenderedPageBreak/>
        <w:t xml:space="preserve">            </w:t>
      </w:r>
      <w:r w:rsidR="00267008" w:rsidRPr="008B2609">
        <w:rPr>
          <w:rFonts w:asciiTheme="majorBidi" w:hAnsiTheme="majorBidi" w:cstheme="majorBidi"/>
          <w:sz w:val="24"/>
          <w:szCs w:val="24"/>
        </w:rPr>
        <w:t xml:space="preserve">Being a female, </w:t>
      </w:r>
      <w:r w:rsidR="00DC28B5" w:rsidRPr="008B2609">
        <w:rPr>
          <w:rFonts w:asciiTheme="majorBidi" w:hAnsiTheme="majorBidi" w:cstheme="majorBidi"/>
          <w:sz w:val="24"/>
          <w:szCs w:val="24"/>
        </w:rPr>
        <w:t xml:space="preserve">inheriting certain genes, personal and also family history of BC, having early menstrual period, </w:t>
      </w:r>
      <w:r w:rsidR="00787F92" w:rsidRPr="008B2609">
        <w:rPr>
          <w:rFonts w:asciiTheme="majorBidi" w:hAnsiTheme="majorBidi" w:cstheme="majorBidi"/>
          <w:sz w:val="24"/>
          <w:szCs w:val="24"/>
        </w:rPr>
        <w:t>having dense breast tissues</w:t>
      </w:r>
      <w:r w:rsidR="00787F92" w:rsidRPr="00BF2413">
        <w:rPr>
          <w:rFonts w:asciiTheme="majorBidi" w:hAnsiTheme="majorBidi" w:cstheme="majorBidi"/>
          <w:b/>
          <w:bCs/>
          <w:color w:val="FF0000"/>
          <w:sz w:val="24"/>
          <w:szCs w:val="24"/>
        </w:rPr>
        <w:t>, age, race, ethnicity a</w:t>
      </w:r>
      <w:r w:rsidR="006E0118">
        <w:rPr>
          <w:rFonts w:asciiTheme="majorBidi" w:hAnsiTheme="majorBidi" w:cstheme="majorBidi"/>
          <w:b/>
          <w:bCs/>
          <w:color w:val="FF0000"/>
          <w:sz w:val="24"/>
          <w:szCs w:val="24"/>
        </w:rPr>
        <w:t>nd geographic place of residence</w:t>
      </w:r>
      <w:r w:rsidR="00787F92" w:rsidRPr="00BF2413">
        <w:rPr>
          <w:rFonts w:asciiTheme="majorBidi" w:hAnsiTheme="majorBidi" w:cstheme="majorBidi"/>
          <w:b/>
          <w:bCs/>
          <w:color w:val="FF0000"/>
          <w:sz w:val="24"/>
          <w:szCs w:val="24"/>
        </w:rPr>
        <w:t xml:space="preserve"> </w:t>
      </w:r>
      <w:r w:rsidR="009A75BB">
        <w:rPr>
          <w:rFonts w:asciiTheme="majorBidi" w:hAnsiTheme="majorBidi" w:cstheme="majorBidi"/>
          <w:b/>
          <w:bCs/>
          <w:color w:val="FF0000"/>
          <w:sz w:val="24"/>
          <w:szCs w:val="24"/>
        </w:rPr>
        <w:t>are among</w:t>
      </w:r>
      <w:r w:rsidR="00C31615">
        <w:rPr>
          <w:rFonts w:asciiTheme="majorBidi" w:hAnsiTheme="majorBidi" w:cstheme="majorBidi"/>
          <w:b/>
          <w:bCs/>
          <w:color w:val="FF0000"/>
          <w:sz w:val="24"/>
          <w:szCs w:val="24"/>
        </w:rPr>
        <w:t xml:space="preserve"> risk factors </w:t>
      </w:r>
      <w:r w:rsidR="009A75BB">
        <w:rPr>
          <w:rFonts w:asciiTheme="majorBidi" w:hAnsiTheme="majorBidi" w:cstheme="majorBidi"/>
          <w:b/>
          <w:bCs/>
          <w:color w:val="FF0000"/>
          <w:sz w:val="24"/>
          <w:szCs w:val="24"/>
        </w:rPr>
        <w:t xml:space="preserve">which can affect </w:t>
      </w:r>
      <w:r w:rsidR="00C31615">
        <w:rPr>
          <w:rFonts w:asciiTheme="majorBidi" w:hAnsiTheme="majorBidi" w:cstheme="majorBidi"/>
          <w:b/>
          <w:bCs/>
          <w:color w:val="FF0000"/>
          <w:sz w:val="24"/>
          <w:szCs w:val="24"/>
        </w:rPr>
        <w:t xml:space="preserve">patterns of </w:t>
      </w:r>
      <w:r w:rsidR="009A75BB">
        <w:rPr>
          <w:rFonts w:asciiTheme="majorBidi" w:hAnsiTheme="majorBidi" w:cstheme="majorBidi"/>
          <w:b/>
          <w:bCs/>
          <w:color w:val="FF0000"/>
          <w:sz w:val="24"/>
          <w:szCs w:val="24"/>
        </w:rPr>
        <w:t>practicing BC</w:t>
      </w:r>
      <w:r w:rsidR="00C31615">
        <w:rPr>
          <w:rFonts w:asciiTheme="majorBidi" w:hAnsiTheme="majorBidi" w:cstheme="majorBidi"/>
          <w:b/>
          <w:bCs/>
          <w:color w:val="FF0000"/>
          <w:sz w:val="24"/>
          <w:szCs w:val="24"/>
        </w:rPr>
        <w:t xml:space="preserve"> screening programs</w:t>
      </w:r>
      <w:r w:rsidR="00E55E73">
        <w:rPr>
          <w:rFonts w:asciiTheme="majorBidi" w:hAnsiTheme="majorBidi" w:cstheme="majorBidi"/>
          <w:b/>
          <w:bCs/>
          <w:color w:val="FF0000"/>
          <w:sz w:val="24"/>
          <w:szCs w:val="24"/>
        </w:rPr>
        <w:t>, affect the rate of mortality and also have great impact on severity of complication</w:t>
      </w:r>
      <w:r w:rsidR="006E0118">
        <w:rPr>
          <w:rFonts w:asciiTheme="majorBidi" w:hAnsiTheme="majorBidi" w:cstheme="majorBidi"/>
          <w:b/>
          <w:bCs/>
          <w:color w:val="FF0000"/>
          <w:sz w:val="24"/>
          <w:szCs w:val="24"/>
        </w:rPr>
        <w:t>s</w:t>
      </w:r>
      <w:r w:rsidR="00E55E73">
        <w:rPr>
          <w:rFonts w:asciiTheme="majorBidi" w:hAnsiTheme="majorBidi" w:cstheme="majorBidi"/>
          <w:b/>
          <w:bCs/>
          <w:color w:val="FF0000"/>
          <w:sz w:val="24"/>
          <w:szCs w:val="24"/>
        </w:rPr>
        <w:t xml:space="preserve"> </w:t>
      </w:r>
      <w:r w:rsidR="00C31615">
        <w:rPr>
          <w:rFonts w:asciiTheme="majorBidi" w:hAnsiTheme="majorBidi" w:cstheme="majorBidi"/>
          <w:b/>
          <w:bCs/>
          <w:color w:val="FF0000"/>
          <w:sz w:val="24"/>
          <w:szCs w:val="24"/>
        </w:rPr>
        <w:t>.</w:t>
      </w:r>
      <w:r w:rsidR="00A359D7" w:rsidRPr="00BF2413">
        <w:rPr>
          <w:rFonts w:asciiTheme="majorBidi" w:hAnsiTheme="majorBidi" w:cstheme="majorBidi"/>
          <w:b/>
          <w:bCs/>
          <w:color w:val="FF0000"/>
          <w:sz w:val="24"/>
          <w:szCs w:val="24"/>
        </w:rPr>
        <w:t>(34)</w:t>
      </w:r>
      <w:r w:rsidR="00787F92" w:rsidRPr="00BF2413">
        <w:rPr>
          <w:rFonts w:asciiTheme="majorBidi" w:hAnsiTheme="majorBidi" w:cstheme="majorBidi"/>
          <w:b/>
          <w:bCs/>
          <w:color w:val="FF0000"/>
          <w:sz w:val="24"/>
          <w:szCs w:val="24"/>
        </w:rPr>
        <w:t>.</w:t>
      </w:r>
    </w:p>
    <w:p w14:paraId="3B12AA2C" w14:textId="1D873297" w:rsidR="00F86B86" w:rsidRPr="008B2609" w:rsidRDefault="00F86B86" w:rsidP="0055758E">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That is why</w:t>
      </w:r>
      <w:r w:rsidR="00E82E69" w:rsidRPr="008B2609">
        <w:rPr>
          <w:rFonts w:asciiTheme="majorBidi" w:hAnsiTheme="majorBidi" w:cstheme="majorBidi"/>
          <w:sz w:val="24"/>
          <w:szCs w:val="24"/>
        </w:rPr>
        <w:t>,</w:t>
      </w:r>
      <w:r w:rsidRPr="008B2609">
        <w:rPr>
          <w:rFonts w:asciiTheme="majorBidi" w:hAnsiTheme="majorBidi" w:cstheme="majorBidi"/>
          <w:sz w:val="24"/>
          <w:szCs w:val="24"/>
        </w:rPr>
        <w:t xml:space="preserve"> Gonbade</w:t>
      </w:r>
      <w:r w:rsidR="0055758E">
        <w:rPr>
          <w:rFonts w:asciiTheme="majorBidi" w:hAnsiTheme="majorBidi" w:cstheme="majorBidi"/>
          <w:sz w:val="24"/>
          <w:szCs w:val="24"/>
        </w:rPr>
        <w:t>-</w:t>
      </w:r>
      <w:r w:rsidRPr="008B2609">
        <w:rPr>
          <w:rFonts w:asciiTheme="majorBidi" w:hAnsiTheme="majorBidi" w:cstheme="majorBidi"/>
          <w:sz w:val="24"/>
          <w:szCs w:val="24"/>
        </w:rPr>
        <w:t>ghaboos (as the largest Turkmen city in Iran) has been considered</w:t>
      </w:r>
      <w:r w:rsidR="001374E8">
        <w:rPr>
          <w:rFonts w:asciiTheme="majorBidi" w:hAnsiTheme="majorBidi" w:cstheme="majorBidi"/>
          <w:sz w:val="24"/>
          <w:szCs w:val="24"/>
        </w:rPr>
        <w:t xml:space="preserve"> and selected</w:t>
      </w:r>
      <w:r w:rsidRPr="008B2609">
        <w:rPr>
          <w:rFonts w:asciiTheme="majorBidi" w:hAnsiTheme="majorBidi" w:cstheme="majorBidi"/>
          <w:sz w:val="24"/>
          <w:szCs w:val="24"/>
        </w:rPr>
        <w:t xml:space="preserve"> </w:t>
      </w:r>
      <w:r w:rsidR="001374E8">
        <w:rPr>
          <w:rFonts w:asciiTheme="majorBidi" w:hAnsiTheme="majorBidi" w:cstheme="majorBidi"/>
          <w:sz w:val="24"/>
          <w:szCs w:val="24"/>
        </w:rPr>
        <w:t>for this</w:t>
      </w:r>
      <w:r w:rsidR="00406095" w:rsidRPr="008B2609">
        <w:rPr>
          <w:rFonts w:asciiTheme="majorBidi" w:hAnsiTheme="majorBidi" w:cstheme="majorBidi"/>
          <w:sz w:val="24"/>
          <w:szCs w:val="24"/>
        </w:rPr>
        <w:t xml:space="preserve"> </w:t>
      </w:r>
      <w:r w:rsidR="001729C4">
        <w:rPr>
          <w:rFonts w:asciiTheme="majorBidi" w:hAnsiTheme="majorBidi" w:cstheme="majorBidi"/>
          <w:sz w:val="24"/>
          <w:szCs w:val="24"/>
        </w:rPr>
        <w:t>research to find out if there are</w:t>
      </w:r>
      <w:r w:rsidR="00406095" w:rsidRPr="008B2609">
        <w:rPr>
          <w:rFonts w:asciiTheme="majorBidi" w:hAnsiTheme="majorBidi" w:cstheme="majorBidi"/>
          <w:sz w:val="24"/>
          <w:szCs w:val="24"/>
        </w:rPr>
        <w:t xml:space="preserve"> any </w:t>
      </w:r>
      <w:r w:rsidR="00982A78" w:rsidRPr="008B2609">
        <w:rPr>
          <w:rFonts w:asciiTheme="majorBidi" w:hAnsiTheme="majorBidi" w:cstheme="majorBidi"/>
          <w:sz w:val="24"/>
          <w:szCs w:val="24"/>
        </w:rPr>
        <w:t>difference</w:t>
      </w:r>
      <w:r w:rsidR="001729C4">
        <w:rPr>
          <w:rFonts w:asciiTheme="majorBidi" w:hAnsiTheme="majorBidi" w:cstheme="majorBidi"/>
          <w:sz w:val="24"/>
          <w:szCs w:val="24"/>
        </w:rPr>
        <w:t>s</w:t>
      </w:r>
      <w:r w:rsidR="00982A78" w:rsidRPr="008B2609">
        <w:rPr>
          <w:rFonts w:asciiTheme="majorBidi" w:hAnsiTheme="majorBidi" w:cstheme="majorBidi"/>
          <w:sz w:val="24"/>
          <w:szCs w:val="24"/>
        </w:rPr>
        <w:t xml:space="preserve"> in knowledge, attitude and practices of </w:t>
      </w:r>
      <w:r w:rsidR="00D97177">
        <w:rPr>
          <w:rFonts w:asciiTheme="majorBidi" w:hAnsiTheme="majorBidi" w:cstheme="majorBidi"/>
          <w:sz w:val="24"/>
          <w:szCs w:val="24"/>
        </w:rPr>
        <w:t xml:space="preserve"> Turkmen </w:t>
      </w:r>
      <w:r w:rsidR="00982A78" w:rsidRPr="008B2609">
        <w:rPr>
          <w:rFonts w:asciiTheme="majorBidi" w:hAnsiTheme="majorBidi" w:cstheme="majorBidi"/>
          <w:sz w:val="24"/>
          <w:szCs w:val="24"/>
        </w:rPr>
        <w:t xml:space="preserve">women </w:t>
      </w:r>
      <w:r w:rsidR="00D97177">
        <w:rPr>
          <w:rFonts w:asciiTheme="majorBidi" w:hAnsiTheme="majorBidi" w:cstheme="majorBidi"/>
          <w:sz w:val="24"/>
          <w:szCs w:val="24"/>
        </w:rPr>
        <w:t>(as the most prominent ethnicity in this county) with</w:t>
      </w:r>
      <w:r w:rsidR="003D0485">
        <w:rPr>
          <w:rFonts w:asciiTheme="majorBidi" w:hAnsiTheme="majorBidi" w:cstheme="majorBidi"/>
          <w:sz w:val="24"/>
          <w:szCs w:val="24"/>
        </w:rPr>
        <w:t xml:space="preserve"> women</w:t>
      </w:r>
      <w:r w:rsidR="00D12C39">
        <w:rPr>
          <w:rFonts w:asciiTheme="majorBidi" w:hAnsiTheme="majorBidi" w:cstheme="majorBidi"/>
          <w:sz w:val="24"/>
          <w:szCs w:val="24"/>
        </w:rPr>
        <w:t xml:space="preserve"> from</w:t>
      </w:r>
      <w:r w:rsidR="00D97177">
        <w:rPr>
          <w:rFonts w:asciiTheme="majorBidi" w:hAnsiTheme="majorBidi" w:cstheme="majorBidi"/>
          <w:sz w:val="24"/>
          <w:szCs w:val="24"/>
        </w:rPr>
        <w:t xml:space="preserve"> other ethnicities</w:t>
      </w:r>
      <w:r w:rsidR="00E82E69" w:rsidRPr="008B2609">
        <w:rPr>
          <w:rFonts w:asciiTheme="majorBidi" w:hAnsiTheme="majorBidi" w:cstheme="majorBidi"/>
          <w:sz w:val="24"/>
          <w:szCs w:val="24"/>
        </w:rPr>
        <w:t>. This knowledge and attit</w:t>
      </w:r>
      <w:r w:rsidR="00456677">
        <w:rPr>
          <w:rFonts w:asciiTheme="majorBidi" w:hAnsiTheme="majorBidi" w:cstheme="majorBidi"/>
          <w:sz w:val="24"/>
          <w:szCs w:val="24"/>
        </w:rPr>
        <w:t>ude can affect participat</w:t>
      </w:r>
      <w:r w:rsidR="000A35A9">
        <w:rPr>
          <w:rFonts w:asciiTheme="majorBidi" w:hAnsiTheme="majorBidi" w:cstheme="majorBidi"/>
          <w:sz w:val="24"/>
          <w:szCs w:val="24"/>
        </w:rPr>
        <w:t>ion</w:t>
      </w:r>
      <w:r w:rsidR="00D12C39">
        <w:rPr>
          <w:rFonts w:asciiTheme="majorBidi" w:hAnsiTheme="majorBidi" w:cstheme="majorBidi"/>
          <w:sz w:val="24"/>
          <w:szCs w:val="24"/>
        </w:rPr>
        <w:t xml:space="preserve"> </w:t>
      </w:r>
      <w:r w:rsidR="003D0485">
        <w:rPr>
          <w:rFonts w:asciiTheme="majorBidi" w:hAnsiTheme="majorBidi" w:cstheme="majorBidi"/>
          <w:sz w:val="24"/>
          <w:szCs w:val="24"/>
        </w:rPr>
        <w:t>in</w:t>
      </w:r>
      <w:r w:rsidR="00E82E69" w:rsidRPr="008B2609">
        <w:rPr>
          <w:rFonts w:asciiTheme="majorBidi" w:hAnsiTheme="majorBidi" w:cstheme="majorBidi"/>
          <w:sz w:val="24"/>
          <w:szCs w:val="24"/>
        </w:rPr>
        <w:t xml:space="preserve"> BC screening programs and early detection </w:t>
      </w:r>
      <w:r w:rsidR="00D12C39">
        <w:rPr>
          <w:rFonts w:asciiTheme="majorBidi" w:hAnsiTheme="majorBidi" w:cstheme="majorBidi"/>
          <w:sz w:val="24"/>
          <w:szCs w:val="24"/>
        </w:rPr>
        <w:t xml:space="preserve">of </w:t>
      </w:r>
      <w:r w:rsidR="00B33EC1">
        <w:rPr>
          <w:rFonts w:asciiTheme="majorBidi" w:hAnsiTheme="majorBidi" w:cstheme="majorBidi"/>
          <w:sz w:val="24"/>
          <w:szCs w:val="24"/>
        </w:rPr>
        <w:t>disease, if it is</w:t>
      </w:r>
      <w:r w:rsidR="00971310">
        <w:rPr>
          <w:rFonts w:asciiTheme="majorBidi" w:hAnsiTheme="majorBidi" w:cstheme="majorBidi"/>
          <w:sz w:val="24"/>
          <w:szCs w:val="24"/>
        </w:rPr>
        <w:t xml:space="preserve"> defi</w:t>
      </w:r>
      <w:r w:rsidR="00BB4AA7">
        <w:rPr>
          <w:rFonts w:asciiTheme="majorBidi" w:hAnsiTheme="majorBidi" w:cstheme="majorBidi"/>
          <w:sz w:val="24"/>
          <w:szCs w:val="24"/>
        </w:rPr>
        <w:t>ni</w:t>
      </w:r>
      <w:r w:rsidR="00971310">
        <w:rPr>
          <w:rFonts w:asciiTheme="majorBidi" w:hAnsiTheme="majorBidi" w:cstheme="majorBidi"/>
          <w:sz w:val="24"/>
          <w:szCs w:val="24"/>
        </w:rPr>
        <w:t>tely</w:t>
      </w:r>
      <w:r w:rsidR="00B33EC1">
        <w:rPr>
          <w:rFonts w:asciiTheme="majorBidi" w:hAnsiTheme="majorBidi" w:cstheme="majorBidi"/>
          <w:sz w:val="24"/>
          <w:szCs w:val="24"/>
        </w:rPr>
        <w:t xml:space="preserve"> followed by ta</w:t>
      </w:r>
      <w:r w:rsidR="00971310">
        <w:rPr>
          <w:rFonts w:asciiTheme="majorBidi" w:hAnsiTheme="majorBidi" w:cstheme="majorBidi"/>
          <w:sz w:val="24"/>
          <w:szCs w:val="24"/>
        </w:rPr>
        <w:t>king action</w:t>
      </w:r>
      <w:r w:rsidR="00BB4AA7">
        <w:rPr>
          <w:rFonts w:asciiTheme="majorBidi" w:hAnsiTheme="majorBidi" w:cstheme="majorBidi"/>
          <w:sz w:val="24"/>
          <w:szCs w:val="24"/>
        </w:rPr>
        <w:t>.</w:t>
      </w:r>
    </w:p>
    <w:p w14:paraId="5617371F" w14:textId="77777777" w:rsidR="002A1F36" w:rsidRPr="000E5CAE" w:rsidRDefault="002A1F36" w:rsidP="0055758E">
      <w:pPr>
        <w:spacing w:before="240" w:line="480" w:lineRule="auto"/>
        <w:rPr>
          <w:rFonts w:asciiTheme="majorBidi" w:hAnsiTheme="majorBidi" w:cstheme="majorBidi"/>
          <w:b/>
          <w:bCs/>
          <w:sz w:val="24"/>
          <w:szCs w:val="24"/>
        </w:rPr>
      </w:pPr>
      <w:r w:rsidRPr="000E5CAE">
        <w:rPr>
          <w:rFonts w:asciiTheme="majorBidi" w:hAnsiTheme="majorBidi" w:cstheme="majorBidi"/>
          <w:b/>
          <w:bCs/>
          <w:sz w:val="24"/>
          <w:szCs w:val="24"/>
        </w:rPr>
        <w:t>Literature review</w:t>
      </w:r>
      <w:r w:rsidR="00400164" w:rsidRPr="000E5CAE">
        <w:rPr>
          <w:rFonts w:asciiTheme="majorBidi" w:hAnsiTheme="majorBidi" w:cstheme="majorBidi"/>
          <w:b/>
          <w:bCs/>
          <w:sz w:val="24"/>
          <w:szCs w:val="24"/>
        </w:rPr>
        <w:t xml:space="preserve"> (globally):</w:t>
      </w:r>
    </w:p>
    <w:p w14:paraId="53AA71A2" w14:textId="4D46A354" w:rsidR="00400164" w:rsidRPr="008B2609" w:rsidRDefault="00400164" w:rsidP="00596AB3">
      <w:pPr>
        <w:spacing w:before="240" w:line="480" w:lineRule="auto"/>
        <w:ind w:firstLine="720"/>
        <w:rPr>
          <w:rFonts w:asciiTheme="majorBidi" w:hAnsiTheme="majorBidi" w:cstheme="majorBidi"/>
          <w:sz w:val="24"/>
          <w:szCs w:val="24"/>
        </w:rPr>
      </w:pPr>
      <w:r w:rsidRPr="00E57B9E">
        <w:rPr>
          <w:rFonts w:asciiTheme="majorBidi" w:hAnsiTheme="majorBidi" w:cstheme="majorBidi"/>
          <w:sz w:val="24"/>
          <w:szCs w:val="24"/>
        </w:rPr>
        <w:t>Since BC incidence and relate</w:t>
      </w:r>
      <w:r w:rsidR="007E4260" w:rsidRPr="00E57B9E">
        <w:rPr>
          <w:rFonts w:asciiTheme="majorBidi" w:hAnsiTheme="majorBidi" w:cstheme="majorBidi"/>
          <w:sz w:val="24"/>
          <w:szCs w:val="24"/>
        </w:rPr>
        <w:t>d</w:t>
      </w:r>
      <w:r w:rsidRPr="00E57B9E">
        <w:rPr>
          <w:rFonts w:asciiTheme="majorBidi" w:hAnsiTheme="majorBidi" w:cstheme="majorBidi"/>
          <w:sz w:val="24"/>
          <w:szCs w:val="24"/>
        </w:rPr>
        <w:t xml:space="preserve">-deaths are important public health problems worldwide, there are a </w:t>
      </w:r>
      <w:r w:rsidR="007E4260" w:rsidRPr="00E57B9E">
        <w:rPr>
          <w:rFonts w:asciiTheme="majorBidi" w:hAnsiTheme="majorBidi" w:cstheme="majorBidi"/>
          <w:sz w:val="24"/>
          <w:szCs w:val="24"/>
        </w:rPr>
        <w:t>myriad number</w:t>
      </w:r>
      <w:r w:rsidRPr="00E57B9E">
        <w:rPr>
          <w:rFonts w:asciiTheme="majorBidi" w:hAnsiTheme="majorBidi" w:cstheme="majorBidi"/>
          <w:sz w:val="24"/>
          <w:szCs w:val="24"/>
        </w:rPr>
        <w:t xml:space="preserve"> of studies performed in different parts of the world</w:t>
      </w:r>
      <w:r w:rsidR="007E4260" w:rsidRPr="00E57B9E">
        <w:rPr>
          <w:rFonts w:asciiTheme="majorBidi" w:hAnsiTheme="majorBidi" w:cstheme="majorBidi"/>
          <w:sz w:val="24"/>
          <w:szCs w:val="24"/>
        </w:rPr>
        <w:t xml:space="preserve"> to assess knowledge, attitude and practices of wo</w:t>
      </w:r>
      <w:r w:rsidR="00AC30B7">
        <w:rPr>
          <w:rFonts w:asciiTheme="majorBidi" w:hAnsiTheme="majorBidi" w:cstheme="majorBidi"/>
          <w:sz w:val="24"/>
          <w:szCs w:val="24"/>
        </w:rPr>
        <w:t xml:space="preserve">men </w:t>
      </w:r>
      <w:r w:rsidR="009B7722">
        <w:rPr>
          <w:rFonts w:asciiTheme="majorBidi" w:hAnsiTheme="majorBidi" w:cstheme="majorBidi"/>
          <w:sz w:val="24"/>
          <w:szCs w:val="24"/>
        </w:rPr>
        <w:t>towards BC. From among all,</w:t>
      </w:r>
      <w:r w:rsidRPr="00E57B9E">
        <w:rPr>
          <w:rFonts w:asciiTheme="majorBidi" w:hAnsiTheme="majorBidi" w:cstheme="majorBidi"/>
          <w:sz w:val="24"/>
          <w:szCs w:val="24"/>
        </w:rPr>
        <w:t xml:space="preserve"> </w:t>
      </w:r>
      <w:r w:rsidR="009B7722">
        <w:rPr>
          <w:rFonts w:asciiTheme="majorBidi" w:hAnsiTheme="majorBidi" w:cstheme="majorBidi"/>
          <w:sz w:val="24"/>
          <w:szCs w:val="24"/>
        </w:rPr>
        <w:t xml:space="preserve">we can name </w:t>
      </w:r>
      <w:r w:rsidR="00596AB3">
        <w:rPr>
          <w:rFonts w:asciiTheme="majorBidi" w:hAnsiTheme="majorBidi" w:cstheme="majorBidi"/>
          <w:sz w:val="24"/>
          <w:szCs w:val="24"/>
        </w:rPr>
        <w:t xml:space="preserve">the studies performed in </w:t>
      </w:r>
      <w:r w:rsidRPr="00E57B9E">
        <w:rPr>
          <w:rFonts w:asciiTheme="majorBidi" w:hAnsiTheme="majorBidi" w:cstheme="majorBidi"/>
          <w:sz w:val="24"/>
          <w:szCs w:val="24"/>
        </w:rPr>
        <w:t xml:space="preserve"> Saudi Arabia</w:t>
      </w:r>
      <w:r w:rsidR="00940820">
        <w:rPr>
          <w:rFonts w:asciiTheme="majorBidi" w:hAnsiTheme="majorBidi" w:cstheme="majorBidi"/>
          <w:sz w:val="24"/>
          <w:szCs w:val="24"/>
        </w:rPr>
        <w:t xml:space="preserve"> </w:t>
      </w:r>
      <w:r w:rsidR="00625071" w:rsidRPr="00E57B9E">
        <w:rPr>
          <w:rFonts w:asciiTheme="majorBidi" w:hAnsiTheme="majorBidi" w:cstheme="majorBidi"/>
          <w:sz w:val="24"/>
          <w:szCs w:val="24"/>
        </w:rPr>
        <w:fldChar w:fldCharType="begin"/>
      </w:r>
      <w:r w:rsidR="00BC234C" w:rsidRPr="00E57B9E">
        <w:rPr>
          <w:rFonts w:asciiTheme="majorBidi" w:hAnsiTheme="majorBidi" w:cstheme="majorBidi"/>
          <w:sz w:val="24"/>
          <w:szCs w:val="24"/>
        </w:rPr>
        <w:instrText xml:space="preserve"> ADDIN ZOTERO_ITEM CSL_CITATION {"citationID":"U5VG2yX1","properties":{"formattedCitation":"(48)","plainCitation":"(48)","noteIndex":0},"citationItems":[{"id":513,"uris":["http://zotero.org/users/local/Cy9DHBZ5/items/Y5S8DWZM"],"uri":["http://zotero.org/users/local/Cy9DHBZ5/items/Y5S8DWZM"],"itemData":{"id":513,"type":"article-journal","abstract":"OBJECTIVE: To determine the knowledge, attitudes and practices of women in Qassim region regarding breast self examination (BSE), and also to explore their level of knowledge regarding breast cancer.\nMETHODS: We conducted a cross-sectional survey during the period from May to June 2005, among Saudi female patients attending the Primary Health Care Centers of Qassim region. A total of 300 females, 20-70 years of age, were interviewed in 10 randomly selected primary health care centers.\nRESULTS: The mean age of the participants was 36.2 +/- 10.2 years, and 70.7% of them were literate. Regarding the knowledge of risk factors, 76% of the respondents had 3 or more correct answers out of the total 7 questions. Twenty-six percent of the respondents did not know the presenting symptom of breast cancer. Whereas, 69.7% of the participants had never heard of BSE. The participants had a positive attitude towards learning BSE. Of the total respondents, 18.7% reported that they practice BSE, majority (57%) of whom had started performing it within the previous year. However, 74% of the respondents did not have access to breast health information.\nCONCLUSION: This study concludes that the level of awareness of the females of Qassim region regarding breast cancer and BSE is not adequate and a health education program for this subject should be introduced in the region.","container-title":"Saudi Medical Journal","ISSN":"0379-5284","issue":"11","journalAbbreviation":"Saudi Med J","language":"eng","note":"PMID: 17106553","page":"1737-1741","source":"PubMed","title":"Breast cancer. Knowledge, attitudes and practices of breast self examination among women in Qassim region of Saudi Arabia","volume":"27","author":[{"family":"Jahan","given":"Saulat"},{"family":"Al-Saigul","given":"Abdullah M."},{"family":"Abdelgadir","given":"Muzamil H."}],"issued":{"date-parts":[["2006",11]]}}}],"schema":"https://github.com/citation-style-language/schema/raw/master/csl-citation.json"} </w:instrText>
      </w:r>
      <w:r w:rsidR="00625071" w:rsidRPr="00E57B9E">
        <w:rPr>
          <w:rFonts w:asciiTheme="majorBidi" w:hAnsiTheme="majorBidi" w:cstheme="majorBidi"/>
          <w:sz w:val="24"/>
          <w:szCs w:val="24"/>
        </w:rPr>
        <w:fldChar w:fldCharType="separate"/>
      </w:r>
      <w:r w:rsidR="001471CC" w:rsidRPr="00E57B9E">
        <w:rPr>
          <w:rFonts w:ascii="Times New Roman" w:hAnsi="Times New Roman" w:cs="Times New Roman"/>
          <w:sz w:val="24"/>
        </w:rPr>
        <w:t>(48)</w:t>
      </w:r>
      <w:r w:rsidR="00625071" w:rsidRPr="00E57B9E">
        <w:rPr>
          <w:rFonts w:asciiTheme="majorBidi" w:hAnsiTheme="majorBidi" w:cstheme="majorBidi"/>
          <w:sz w:val="24"/>
          <w:szCs w:val="24"/>
        </w:rPr>
        <w:fldChar w:fldCharType="end"/>
      </w:r>
      <w:r w:rsidR="008B2A61" w:rsidRPr="00E57B9E">
        <w:rPr>
          <w:rFonts w:asciiTheme="majorBidi" w:hAnsiTheme="majorBidi" w:cstheme="majorBidi"/>
          <w:sz w:val="24"/>
          <w:szCs w:val="24"/>
        </w:rPr>
        <w:t>,</w:t>
      </w:r>
      <w:r w:rsidR="00366AFD" w:rsidRPr="00E57B9E">
        <w:rPr>
          <w:rFonts w:asciiTheme="majorBidi" w:hAnsiTheme="majorBidi" w:cstheme="majorBidi"/>
          <w:sz w:val="24"/>
          <w:szCs w:val="24"/>
        </w:rPr>
        <w:t xml:space="preserve"> </w:t>
      </w:r>
      <w:r w:rsidRPr="00E57B9E">
        <w:rPr>
          <w:rFonts w:asciiTheme="majorBidi" w:hAnsiTheme="majorBidi" w:cstheme="majorBidi"/>
          <w:sz w:val="24"/>
          <w:szCs w:val="24"/>
        </w:rPr>
        <w:t>Pakistan</w:t>
      </w:r>
      <w:r w:rsidR="00940820">
        <w:rPr>
          <w:rFonts w:asciiTheme="majorBidi" w:hAnsiTheme="majorBidi" w:cstheme="majorBidi"/>
          <w:sz w:val="24"/>
          <w:szCs w:val="24"/>
        </w:rPr>
        <w:t xml:space="preserve"> </w:t>
      </w:r>
      <w:r w:rsidR="008B2A61" w:rsidRPr="00E57B9E">
        <w:rPr>
          <w:rFonts w:asciiTheme="majorBidi" w:hAnsiTheme="majorBidi" w:cstheme="majorBidi"/>
          <w:sz w:val="24"/>
          <w:szCs w:val="24"/>
        </w:rPr>
        <w:fldChar w:fldCharType="begin"/>
      </w:r>
      <w:r w:rsidR="00BC234C" w:rsidRPr="00E57B9E">
        <w:rPr>
          <w:rFonts w:asciiTheme="majorBidi" w:hAnsiTheme="majorBidi" w:cstheme="majorBidi"/>
          <w:sz w:val="24"/>
          <w:szCs w:val="24"/>
        </w:rPr>
        <w:instrText xml:space="preserve"> ADDIN ZOTERO_ITEM CSL_CITATION {"citationID":"SfdNyZTa","properties":{"formattedCitation":"(49)","plainCitation":"(49)","noteIndex":0},"citationItems":[{"id":515,"uris":["http://zotero.org/users/local/Cy9DHBZ5/items/EQMZDYPC"],"uri":["http://zotero.org/users/local/Cy9DHBZ5/items/EQMZDYPC"],"itemData":{"id":515,"type":"article-journal","abstract":"Breast cancer incidence rates, pattern of presentation and survival rates vary worldwide. High incidence, advanced stage disease presentation and low survival rates have been reported from Pakistan. Lack of awareness and screening facilities along with poor socioeconomic status are the main causes. A survey based upon multiple choice questionnaires was conducted during an awareness campaign in women educational institutions of Lahore, to assess the baseline knowledge, attitude towards breast self examination (BSE), clinical breast examination (CBE) and source of information used by them. 1155 filled questionnaires were analyzed by SPSS version 12. The majority (83.7%) of the respondents were &lt;30 years old, 60% had &gt;10 and 31.5% had &lt;14 years of education. Only 27% had \"good\" while 14% had \"poor\" and 59% had \"fair\" knowledge scores about breast cancer. Television was the most commonly cited source of information but was associated with lower knowledge score. The knowledge scores and practice of BSE had a positive association with education level. The respondents had better knowledge of life time risk and association of early diagnosis with better chances of cure, but worse knowledge of risk factors as compared to women in educational institutions of other countries. Generally the respondents of present study had low level of knowledge of breast cancer. Properly designed awareness campaign on television and in educational institutions can be effective to raise the knowledge level, the best long term strategy for this purpose.","container-title":"Asian Pacific journal of cancer prevention: APJCP","ISSN":"2476-762X","issue":"9","journalAbbreviation":"Asian Pac J Cancer Prev","language":"eng","note":"PMID: 22296394","page":"2419-2424","source":"PubMed","title":"Knowledge, attitude and preventive practices of women for breast cancer in the educational institutions of Lahore, Pakistan","volume":"12","author":[{"family":"Khokher","given":"Samina"},{"family":"Qureshi","given":"Warda"},{"family":"Mahmood","given":"Saqib"},{"family":"Saleem","given":"Afaf"},{"family":"Mahmud","given":"Sumbal"}],"issued":{"date-parts":[["2011"]]}}}],"schema":"https://github.com/citation-style-language/schema/raw/master/csl-citation.json"} </w:instrText>
      </w:r>
      <w:r w:rsidR="008B2A61" w:rsidRPr="00E57B9E">
        <w:rPr>
          <w:rFonts w:asciiTheme="majorBidi" w:hAnsiTheme="majorBidi" w:cstheme="majorBidi"/>
          <w:sz w:val="24"/>
          <w:szCs w:val="24"/>
        </w:rPr>
        <w:fldChar w:fldCharType="separate"/>
      </w:r>
      <w:r w:rsidR="001471CC" w:rsidRPr="00E57B9E">
        <w:rPr>
          <w:rFonts w:ascii="Times New Roman" w:hAnsi="Times New Roman" w:cs="Times New Roman"/>
          <w:sz w:val="24"/>
        </w:rPr>
        <w:t>(49)</w:t>
      </w:r>
      <w:r w:rsidR="008B2A61" w:rsidRPr="00E57B9E">
        <w:rPr>
          <w:rFonts w:asciiTheme="majorBidi" w:hAnsiTheme="majorBidi" w:cstheme="majorBidi"/>
          <w:sz w:val="24"/>
          <w:szCs w:val="24"/>
        </w:rPr>
        <w:fldChar w:fldCharType="end"/>
      </w:r>
      <w:r w:rsidRPr="00E57B9E">
        <w:rPr>
          <w:rFonts w:asciiTheme="majorBidi" w:hAnsiTheme="majorBidi" w:cstheme="majorBidi"/>
          <w:sz w:val="24"/>
          <w:szCs w:val="24"/>
        </w:rPr>
        <w:t xml:space="preserve"> , Iraq</w:t>
      </w:r>
      <w:r w:rsidR="00940820">
        <w:rPr>
          <w:rFonts w:asciiTheme="majorBidi" w:hAnsiTheme="majorBidi" w:cstheme="majorBidi"/>
          <w:sz w:val="24"/>
          <w:szCs w:val="24"/>
        </w:rPr>
        <w:t xml:space="preserve"> </w:t>
      </w:r>
      <w:r w:rsidR="00597868" w:rsidRPr="00E57B9E">
        <w:rPr>
          <w:rFonts w:asciiTheme="majorBidi" w:hAnsiTheme="majorBidi" w:cstheme="majorBidi"/>
          <w:sz w:val="24"/>
          <w:szCs w:val="24"/>
        </w:rPr>
        <w:fldChar w:fldCharType="begin"/>
      </w:r>
      <w:r w:rsidR="00BC234C" w:rsidRPr="00E57B9E">
        <w:rPr>
          <w:rFonts w:asciiTheme="majorBidi" w:hAnsiTheme="majorBidi" w:cstheme="majorBidi"/>
          <w:sz w:val="24"/>
          <w:szCs w:val="24"/>
        </w:rPr>
        <w:instrText xml:space="preserve"> ADDIN ZOTERO_ITEM CSL_CITATION {"citationID":"QFrHKCQk","properties":{"formattedCitation":"(50)","plainCitation":"(50)","noteIndex":0},"citationItems":[{"id":517,"uris":["http://zotero.org/users/local/Cy9DHBZ5/items/QJWTAKSD"],"uri":["http://zotero.org/users/local/Cy9DHBZ5/items/QJWTAKSD"],"itemData":{"id":517,"type":"article-journal","abstract":"This cross-sectional, questionnaire-based study evaluated the knowledge, attitude and practice towards breast cancer and breast self-examination (BSE) among 387 (302 females and 85 males) educated Iraqis affiliated to 2 Iraqi universities. The participants were categorized into 3 occupations: student (71.3%), teaching staff (10.3%) and administrative staff (18.3%). About half of the participants had a low knowledge score (&lt; 50%); only 14.3% were graded as \"Good\" and above. Almost 75% of the participants believed that the best way to control breast cancer was through early detection and other possible preventive measures. Most participants (90.9%) had heard of BSE, the main source of information being television. However, only 48.3% practised BSE; the most common reason for not doing so was lack of knowledge of how to perform the technique correctly. Almost 84% of the female participants were willing to instruct others in the technique of BSE.","container-title":"Eastern Mediterranean Health Journal = La Revue De Sante De La Mediterranee Orientale = Al-Majallah Al-Sihhiyah Li-Sharq Al-Mutawassit","DOI":"10.26719/2012.18.4.337","ISSN":"1020-3397","issue":"4","journalAbbreviation":"East Mediterr Health J","language":"eng","note":"PMID: 22768695","page":"337-345","source":"PubMed","title":"Knowledge, attitude and practice regarding breast cancer and breast self-examination among a sample of the educated population in Iraq","volume":"18","author":[{"family":"Alwan","given":"N. a. S."},{"family":"Al-Attar","given":"W. M."},{"family":"Eliessa","given":"R. A."},{"family":"Madfaie","given":"Z. A."},{"family":"Tawfeeq","given":"F. N."}],"issued":{"date-parts":[["2012",4]]}}}],"schema":"https://github.com/citation-style-language/schema/raw/master/csl-citation.json"} </w:instrText>
      </w:r>
      <w:r w:rsidR="00597868" w:rsidRPr="00E57B9E">
        <w:rPr>
          <w:rFonts w:asciiTheme="majorBidi" w:hAnsiTheme="majorBidi" w:cstheme="majorBidi"/>
          <w:sz w:val="24"/>
          <w:szCs w:val="24"/>
        </w:rPr>
        <w:fldChar w:fldCharType="separate"/>
      </w:r>
      <w:r w:rsidR="001471CC" w:rsidRPr="00E57B9E">
        <w:rPr>
          <w:rFonts w:ascii="Times New Roman" w:hAnsi="Times New Roman" w:cs="Times New Roman"/>
          <w:sz w:val="24"/>
        </w:rPr>
        <w:t>(50)</w:t>
      </w:r>
      <w:r w:rsidR="00597868" w:rsidRPr="00E57B9E">
        <w:rPr>
          <w:rFonts w:asciiTheme="majorBidi" w:hAnsiTheme="majorBidi" w:cstheme="majorBidi"/>
          <w:sz w:val="24"/>
          <w:szCs w:val="24"/>
        </w:rPr>
        <w:fldChar w:fldCharType="end"/>
      </w:r>
      <w:r w:rsidR="00597868" w:rsidRPr="00E57B9E">
        <w:rPr>
          <w:rFonts w:asciiTheme="majorBidi" w:hAnsiTheme="majorBidi" w:cstheme="majorBidi"/>
          <w:sz w:val="24"/>
          <w:szCs w:val="24"/>
        </w:rPr>
        <w:t xml:space="preserve"> </w:t>
      </w:r>
      <w:r w:rsidRPr="00E57B9E">
        <w:rPr>
          <w:rFonts w:asciiTheme="majorBidi" w:hAnsiTheme="majorBidi" w:cstheme="majorBidi"/>
          <w:sz w:val="24"/>
          <w:szCs w:val="24"/>
        </w:rPr>
        <w:t>,</w:t>
      </w:r>
      <w:r w:rsidR="00366AFD" w:rsidRPr="00E57B9E">
        <w:rPr>
          <w:rFonts w:asciiTheme="majorBidi" w:hAnsiTheme="majorBidi" w:cstheme="majorBidi"/>
          <w:sz w:val="24"/>
          <w:szCs w:val="24"/>
        </w:rPr>
        <w:t xml:space="preserve"> </w:t>
      </w:r>
      <w:r w:rsidRPr="00E57B9E">
        <w:rPr>
          <w:rFonts w:asciiTheme="majorBidi" w:hAnsiTheme="majorBidi" w:cstheme="majorBidi"/>
          <w:sz w:val="24"/>
          <w:szCs w:val="24"/>
        </w:rPr>
        <w:t>Nigeria</w:t>
      </w:r>
      <w:r w:rsidR="00940820">
        <w:rPr>
          <w:rFonts w:asciiTheme="majorBidi" w:hAnsiTheme="majorBidi" w:cstheme="majorBidi"/>
          <w:sz w:val="24"/>
          <w:szCs w:val="24"/>
        </w:rPr>
        <w:t xml:space="preserve"> </w:t>
      </w:r>
      <w:r w:rsidR="00BF085B" w:rsidRPr="00E57B9E">
        <w:rPr>
          <w:rFonts w:asciiTheme="majorBidi" w:hAnsiTheme="majorBidi" w:cstheme="majorBidi"/>
          <w:sz w:val="24"/>
          <w:szCs w:val="24"/>
        </w:rPr>
        <w:fldChar w:fldCharType="begin"/>
      </w:r>
      <w:r w:rsidR="00BC234C" w:rsidRPr="00E57B9E">
        <w:rPr>
          <w:rFonts w:asciiTheme="majorBidi" w:hAnsiTheme="majorBidi" w:cstheme="majorBidi"/>
          <w:sz w:val="24"/>
          <w:szCs w:val="24"/>
        </w:rPr>
        <w:instrText xml:space="preserve"> ADDIN ZOTERO_ITEM CSL_CITATION {"citationID":"DYzfspPz","properties":{"formattedCitation":"(51)","plainCitation":"(51)","noteIndex":0},"citationItems":[{"id":520,"uris":["http://zotero.org/users/local/Cy9DHBZ5/items/7SH5X3IQ"],"uri":["http://zotero.org/users/local/Cy9DHBZ5/items/7SH5X3IQ"],"itemData":{"id":520,"type":"article-journal","abstract":"Background:\nBreast cancer is the principal cause of cancer deaths among women worldwide. African women in comparison with their low incidence of cancer, disproportionately bear a high cancer mortality rate.\n\nAim:\nThe study was aimed at investigating level of breast cancer awareness, attitudes and practices towards early detection strategies.\n\nSubjects and Methods:\nThe study was conducted in Oredo municipal council of Benin city and adopted a descriptive cross sectional design. Purposive, stratified and simple random sampling were used to select 365 women from 9 health facilities in 6 wards of the municipality. Self-administered questionnaires were used. Analysis was done using Social Science Statistical Package, version 16 (United States, 2007) (country of make and if). Test of associations employed chi square statistical tool with level of significance generally taken at 0.05.\n\nResults:\nAbout 90.5% (314/347) knew about breast cancer, but only about 49.71% (172/347) knew up to 3 breast cancer risk factors. A total of 65.2% (226/347) could identify up to two breast cancer signs and symptoms. While about 56.5% (195/347) knew at least one early detection strategy, it was however only about 17.73% (61/347) that practiced regularly at least one of the early detective procedures. Practice of early detection strategies was significantly associated with knowledge (P = 0.01 respectively).\n\nConclusion:\nThe result shows that while substantial number still remains ignorant of breast cancer issues, a good number of those who have knowledge were yet to translate knowledge and attitudes into practice.","container-title":"Annals of Medical and Health Sciences Research","DOI":"10.4103/2141-9248.113653","ISSN":"2141-9248","issue":"2","journalAbbreviation":"Ann Med Health Sci Res","note":"PMID: 23919181\nPMCID: PMC3728854","page":"155-160","source":"PubMed Central","title":"Knowledge, Attitude and Practices of Women Towards Breast Cancer in Benin City, Nigeria","volume":"3","author":[{"family":"Azubuike","given":"SO"},{"family":"Okwuokei","given":"SO"}],"issued":{"date-parts":[["2013"]]}}}],"schema":"https://github.com/citation-style-language/schema/raw/master/csl-citation.json"} </w:instrText>
      </w:r>
      <w:r w:rsidR="00BF085B" w:rsidRPr="00E57B9E">
        <w:rPr>
          <w:rFonts w:asciiTheme="majorBidi" w:hAnsiTheme="majorBidi" w:cstheme="majorBidi"/>
          <w:sz w:val="24"/>
          <w:szCs w:val="24"/>
        </w:rPr>
        <w:fldChar w:fldCharType="separate"/>
      </w:r>
      <w:r w:rsidR="001471CC" w:rsidRPr="00E57B9E">
        <w:rPr>
          <w:rFonts w:ascii="Times New Roman" w:hAnsi="Times New Roman" w:cs="Times New Roman"/>
          <w:sz w:val="24"/>
        </w:rPr>
        <w:t>(51)</w:t>
      </w:r>
      <w:r w:rsidR="00BF085B" w:rsidRPr="00E57B9E">
        <w:rPr>
          <w:rFonts w:asciiTheme="majorBidi" w:hAnsiTheme="majorBidi" w:cstheme="majorBidi"/>
          <w:sz w:val="24"/>
          <w:szCs w:val="24"/>
        </w:rPr>
        <w:fldChar w:fldCharType="end"/>
      </w:r>
      <w:r w:rsidRPr="00E57B9E">
        <w:rPr>
          <w:rFonts w:asciiTheme="majorBidi" w:hAnsiTheme="majorBidi" w:cstheme="majorBidi"/>
          <w:sz w:val="24"/>
          <w:szCs w:val="24"/>
        </w:rPr>
        <w:t>, Tunisia</w:t>
      </w:r>
      <w:r w:rsidR="00940820">
        <w:rPr>
          <w:rFonts w:asciiTheme="majorBidi" w:hAnsiTheme="majorBidi" w:cstheme="majorBidi"/>
          <w:sz w:val="24"/>
          <w:szCs w:val="24"/>
        </w:rPr>
        <w:t xml:space="preserve"> </w:t>
      </w:r>
      <w:r w:rsidR="006222D7" w:rsidRPr="00E57B9E">
        <w:rPr>
          <w:rFonts w:asciiTheme="majorBidi" w:hAnsiTheme="majorBidi" w:cstheme="majorBidi"/>
          <w:sz w:val="24"/>
          <w:szCs w:val="24"/>
        </w:rPr>
        <w:fldChar w:fldCharType="begin"/>
      </w:r>
      <w:r w:rsidR="00BC234C" w:rsidRPr="00E57B9E">
        <w:rPr>
          <w:rFonts w:asciiTheme="majorBidi" w:hAnsiTheme="majorBidi" w:cstheme="majorBidi"/>
          <w:sz w:val="24"/>
          <w:szCs w:val="24"/>
        </w:rPr>
        <w:instrText xml:space="preserve"> ADDIN ZOTERO_ITEM CSL_CITATION {"citationID":"BoaLbftc","properties":{"formattedCitation":"(52)","plainCitation":"(52)","noteIndex":0},"citationItems":[{"id":522,"uris":["http://zotero.org/users/local/Cy9DHBZ5/items/WFFFZB9S"],"uri":["http://zotero.org/users/local/Cy9DHBZ5/items/WFFFZB9S"],"itemData":{"id":522,"type":"article-journal","abstract":"Breast cancer remains a worldwide public health problem. In Tunisia, it is considered to be the primary women's cancer and causes high morbidity and mortality. This study aimed to investigate female knowledge, attitudes and practice of breast cancer screening in the region of Monastir (Tunisia). We conducted a descriptive cross-sectional design exploring knowledge, attitudes and practices of women in the region of Monastir on breast cancer screening. The study was conducted in health centres of this region from 1 March 2009 to 30 June 2009. Data were collected via a structured questionnaire containing 15 items on demographic status, knowledge of risk factors and screening methods and attitudes towards the relevance and effectiveness of breast cancer screening. A scoring scheme was used to score women's responses. A total of 900 women agreed to take part in the study. Their mean age was 41.6±12.4 years and 64% did not exceed the primary level of education. According to the constructed scores, 92% of participants had poor knowledge of the specific risk factors for breast cancer and 63.2% had poor knowledge of the screening methods. Proper practice of breast cancer screening was observed in 14.3% of cases. Multiple logistic regression analysis showed that good knowledge of risk factors and screening methods, higher level of education and positive family history of breast cancer were independently correlated with breast cancer screening practice. This study revealed poor knowledge of breast cancer and the screening methods as well as low levels of practice of breast cancer screening among women in the region of Monastir. Results justify educational programs to raise women's adherence to breast cancer screening programs in Tunisia.","container-title":"Australian Journal of Primary Health","DOI":"10.1071/PY11123","ISSN":"1448-7527","issue":"1","journalAbbreviation":"Aust J Prim Health","language":"eng","note":"PMID: 22951080","page":"68-73","source":"PubMed","title":"Women's knowledge, attitudes and practice about breast cancer screening in the region of Monastir (Tunisia)","volume":"19","author":[{"family":"El Mhamdi","given":"Sana"},{"family":"Bouanene","given":"Ines"},{"family":"Mhirsi","given":"Amel"},{"family":"Sriha","given":"Asma"},{"family":"Ben Salem","given":"Kamel"},{"family":"Soltani","given":"Mohamed Soussi"}],"issued":{"date-parts":[["2013"]]}}}],"schema":"https://github.com/citation-style-language/schema/raw/master/csl-citation.json"} </w:instrText>
      </w:r>
      <w:r w:rsidR="006222D7" w:rsidRPr="00E57B9E">
        <w:rPr>
          <w:rFonts w:asciiTheme="majorBidi" w:hAnsiTheme="majorBidi" w:cstheme="majorBidi"/>
          <w:sz w:val="24"/>
          <w:szCs w:val="24"/>
        </w:rPr>
        <w:fldChar w:fldCharType="separate"/>
      </w:r>
      <w:r w:rsidR="001471CC" w:rsidRPr="00E57B9E">
        <w:rPr>
          <w:rFonts w:ascii="Times New Roman" w:hAnsi="Times New Roman" w:cs="Times New Roman"/>
          <w:sz w:val="24"/>
        </w:rPr>
        <w:t>(52)</w:t>
      </w:r>
      <w:r w:rsidR="006222D7" w:rsidRPr="00E57B9E">
        <w:rPr>
          <w:rFonts w:asciiTheme="majorBidi" w:hAnsiTheme="majorBidi" w:cstheme="majorBidi"/>
          <w:sz w:val="24"/>
          <w:szCs w:val="24"/>
        </w:rPr>
        <w:fldChar w:fldCharType="end"/>
      </w:r>
      <w:r w:rsidRPr="00E57B9E">
        <w:rPr>
          <w:rFonts w:asciiTheme="majorBidi" w:hAnsiTheme="majorBidi" w:cstheme="majorBidi"/>
          <w:sz w:val="24"/>
          <w:szCs w:val="24"/>
        </w:rPr>
        <w:t>, Saudi Arabia</w:t>
      </w:r>
      <w:r w:rsidR="00940820">
        <w:rPr>
          <w:rFonts w:asciiTheme="majorBidi" w:hAnsiTheme="majorBidi" w:cstheme="majorBidi"/>
          <w:sz w:val="24"/>
          <w:szCs w:val="24"/>
        </w:rPr>
        <w:t xml:space="preserve"> </w:t>
      </w:r>
      <w:r w:rsidR="005900D4" w:rsidRPr="00E57B9E">
        <w:rPr>
          <w:rFonts w:asciiTheme="majorBidi" w:hAnsiTheme="majorBidi" w:cstheme="majorBidi"/>
          <w:sz w:val="24"/>
          <w:szCs w:val="24"/>
        </w:rPr>
        <w:fldChar w:fldCharType="begin"/>
      </w:r>
      <w:r w:rsidR="00BC234C" w:rsidRPr="00E57B9E">
        <w:rPr>
          <w:rFonts w:asciiTheme="majorBidi" w:hAnsiTheme="majorBidi" w:cstheme="majorBidi"/>
          <w:sz w:val="24"/>
          <w:szCs w:val="24"/>
        </w:rPr>
        <w:instrText xml:space="preserve"> ADDIN ZOTERO_ITEM CSL_CITATION {"citationID":"Dpgj8wKB","properties":{"formattedCitation":"(53)","plainCitation":"(53)","noteIndex":0},"citationItems":[{"id":524,"uris":["http://zotero.org/users/local/Cy9DHBZ5/items/FE4IJ32I"],"uri":["http://zotero.org/users/local/Cy9DHBZ5/items/FE4IJ32I"],"itemData":{"id":524,"type":"article-journal","abstract":"Objective\nIn Saudi Arabia, females suffering from breast cancer often present late when their cancer has progressed to advanced stages. Hence the overall survival rate is low. Medical help-seeking behavior of females may be influenced by their awareness about breast cancer. Therefore, a cross-sectional study was designed to assess the knowledge, attitude and practices of university students towards breast cancer.\nMethods\nOne hundred and fifty females from a university in Saudi Arabia completed a questionnaire intended to provoke their sociodemographic information and knowledge, attitude and practices towards breast cancer. Data analysis was carried out using Statistical Package for the Social Sciences (SPSS) Version 19.\nResults\nMean knowledge score was 16.6 out of 29. One hundred and six participants (70.7%) scored 50.0% and more. On the other hand, number of participants whose scores were below 50% was rather less (44; 29.3%). Variables like single, knowing of a friend/family member suffering from breast cancer or practice of breast self-examination were significantly related to participants' knowledge scores. 50.7% participants admitted to carry out the breast self-examination procedure. Only 13 study participants (8.7%) had clinical breast examination. None of the participants had undergone mammography.\nConclusion\nFemale university students have mild knowledge of breast cancer symptoms and management. They are also not clear about etiology and risk factors associated with breast cancer. Practice of clinical breast examination and mammography was rare in the participants. There is a need to enhance their knowledge regarding breast cancer and emphasize the need of breast cancer screening programs.","container-title":"Journal of Taibah University Medical Sciences","DOI":"10.1016/j.jtumed.2014.05.004","ISSN":"1658-3612","issue":"4","journalAbbreviation":"Journal of Taibah University Medical Sciences","language":"en","page":"328-334","source":"ScienceDirect","title":"Knowledge and attitude of Saudi female students towards breast cancer: A cross-sectional study","title-short":"Knowledge and attitude of Saudi female students towards breast cancer","volume":"9","author":[{"family":"Latif","given":"Rabia"}],"issued":{"date-parts":[["2014",12,1]]}}}],"schema":"https://github.com/citation-style-language/schema/raw/master/csl-citation.json"} </w:instrText>
      </w:r>
      <w:r w:rsidR="005900D4" w:rsidRPr="00E57B9E">
        <w:rPr>
          <w:rFonts w:asciiTheme="majorBidi" w:hAnsiTheme="majorBidi" w:cstheme="majorBidi"/>
          <w:sz w:val="24"/>
          <w:szCs w:val="24"/>
        </w:rPr>
        <w:fldChar w:fldCharType="separate"/>
      </w:r>
      <w:r w:rsidR="001471CC" w:rsidRPr="00E57B9E">
        <w:rPr>
          <w:rFonts w:ascii="Times New Roman" w:hAnsi="Times New Roman" w:cs="Times New Roman"/>
          <w:sz w:val="24"/>
        </w:rPr>
        <w:t>(53)</w:t>
      </w:r>
      <w:r w:rsidR="005900D4" w:rsidRPr="00E57B9E">
        <w:rPr>
          <w:rFonts w:asciiTheme="majorBidi" w:hAnsiTheme="majorBidi" w:cstheme="majorBidi"/>
          <w:sz w:val="24"/>
          <w:szCs w:val="24"/>
        </w:rPr>
        <w:fldChar w:fldCharType="end"/>
      </w:r>
      <w:r w:rsidRPr="00E57B9E">
        <w:rPr>
          <w:rFonts w:asciiTheme="majorBidi" w:hAnsiTheme="majorBidi" w:cstheme="majorBidi"/>
          <w:sz w:val="24"/>
          <w:szCs w:val="24"/>
        </w:rPr>
        <w:t xml:space="preserve">, India </w:t>
      </w:r>
      <w:r w:rsidR="00B14BAA" w:rsidRPr="00E57B9E">
        <w:rPr>
          <w:rFonts w:asciiTheme="majorBidi" w:hAnsiTheme="majorBidi" w:cstheme="majorBidi"/>
          <w:sz w:val="24"/>
          <w:szCs w:val="24"/>
        </w:rPr>
        <w:fldChar w:fldCharType="begin"/>
      </w:r>
      <w:r w:rsidR="00BC234C" w:rsidRPr="00E57B9E">
        <w:rPr>
          <w:rFonts w:asciiTheme="majorBidi" w:hAnsiTheme="majorBidi" w:cstheme="majorBidi"/>
          <w:sz w:val="24"/>
          <w:szCs w:val="24"/>
        </w:rPr>
        <w:instrText xml:space="preserve"> ADDIN ZOTERO_ITEM CSL_CITATION {"citationID":"96FjKyrt","properties":{"formattedCitation":"(54)","plainCitation":"(54)","noteIndex":0},"citationItems":[{"id":527,"uris":["http://zotero.org/users/local/Cy9DHBZ5/items/DHJUA99E"],"uri":["http://zotero.org/users/local/Cy9DHBZ5/items/DHJUA99E"],"itemData":{"id":527,"type":"article-journal","abstract":"Background: \nBreast cancer accounted for almost 25% of all cancers in women globally in 2012. Although breast cancer is the most prevalent cancer in India, there is no organised national breast cancer screening programme. Local studies on the burden of breast cancer are essential to develop effective context-specific strategies for an early detection breast cancer programme, considering the cultural and ethnic heterogeneity in India. This study examined the knowledge, attitudes, and practices about breast cancer in rural women in Central India.\n\nMaterials and methods:\nThis community-based cross sectional study was conducted in Wardha district, located in Maharashtra state in Central India in 2013. The sample included 1000 women (609 rural, 391 urban) aged 13-50 years, selected as representative from each of the eight development blocks in the district, using stratified cluster sampling. Trained social workers interviewed women and collected demographic and socio-economic data. The instrument also assessed respondents' knowledge about breast cancer and its symptoms, risks, methods of screening, diagnosis and treatment, as well as their attitudes towards breast cancer and self- reported practices of breast cancer screening. Chi-square and t-test were applied to assess differences in the levels of knowledge, attitude, and practice (the outcome variables) between urban and rural respondents. Multivariable linear regression was conducted to analyse the relationship between socio-demographic factors and the outcome variables.\n\nResults:\nWhile about two-thirds of rural and urban women were aware of breast cancer, less than 7% in rural and urban areas had heard about breast self-examination. Knowledge about breast cancer, its symptoms, risk factors, diagnostic modalities, and treatment was similarly poor in both rural and urban women. Urban women demonstrated more positive attitudes towards breast cancer screening practices than their rural counterparts. Better knowledge of breast cancer symptoms, risk factors, diagnosis, and treatment correlated significantly with older age, higher levels of education, and being office workers or in business.\n\nConclusions:\nWomen in rural Central India have poor knowledge about breast cancer, its symptoms and risk factors. Breast self-examination is hardly practiced, though the willingness to learn is high. Positive attitudes towards screening provide an opportunity to promote breast self-examination.","container-title":"Asian Pacific Journal of Cancer Prevention","DOI":"10.7314/APJCP.2015.16.16.6863","journalAbbreviation":"Asian Pacific Journal of Cancer Prevention","page":"6863-6870","source":"ResearchGate","title":"Women's Knowledge, Attitudes, and Practices about Breast Cancer in a Rural District of Central India","volume":"16","author":[{"family":"Gangane","given":"Nitin"},{"family":"Ng","given":"Nawi"},{"family":"San Sebastian","given":"Miguel"}],"issued":{"date-parts":[["2015",11,4]]}}}],"schema":"https://github.com/citation-style-language/schema/raw/master/csl-citation.json"} </w:instrText>
      </w:r>
      <w:r w:rsidR="00B14BAA" w:rsidRPr="00E57B9E">
        <w:rPr>
          <w:rFonts w:asciiTheme="majorBidi" w:hAnsiTheme="majorBidi" w:cstheme="majorBidi"/>
          <w:sz w:val="24"/>
          <w:szCs w:val="24"/>
        </w:rPr>
        <w:fldChar w:fldCharType="separate"/>
      </w:r>
      <w:r w:rsidR="001471CC" w:rsidRPr="00E57B9E">
        <w:rPr>
          <w:rFonts w:ascii="Times New Roman" w:hAnsi="Times New Roman" w:cs="Times New Roman"/>
          <w:sz w:val="24"/>
        </w:rPr>
        <w:t>(54)</w:t>
      </w:r>
      <w:r w:rsidR="00B14BAA" w:rsidRPr="00E57B9E">
        <w:rPr>
          <w:rFonts w:asciiTheme="majorBidi" w:hAnsiTheme="majorBidi" w:cstheme="majorBidi"/>
          <w:sz w:val="24"/>
          <w:szCs w:val="24"/>
        </w:rPr>
        <w:fldChar w:fldCharType="end"/>
      </w:r>
      <w:r w:rsidRPr="00E57B9E">
        <w:rPr>
          <w:rFonts w:asciiTheme="majorBidi" w:hAnsiTheme="majorBidi" w:cstheme="majorBidi"/>
          <w:sz w:val="24"/>
          <w:szCs w:val="24"/>
        </w:rPr>
        <w:t>, Vietnam</w:t>
      </w:r>
      <w:r w:rsidR="00940820">
        <w:rPr>
          <w:rFonts w:asciiTheme="majorBidi" w:hAnsiTheme="majorBidi" w:cstheme="majorBidi"/>
          <w:sz w:val="24"/>
          <w:szCs w:val="24"/>
        </w:rPr>
        <w:t xml:space="preserve"> </w:t>
      </w:r>
      <w:r w:rsidR="00D75D22" w:rsidRPr="00E57B9E">
        <w:rPr>
          <w:rFonts w:asciiTheme="majorBidi" w:hAnsiTheme="majorBidi" w:cstheme="majorBidi"/>
          <w:sz w:val="24"/>
          <w:szCs w:val="24"/>
        </w:rPr>
        <w:fldChar w:fldCharType="begin"/>
      </w:r>
      <w:r w:rsidR="00BC234C" w:rsidRPr="00E57B9E">
        <w:rPr>
          <w:rFonts w:asciiTheme="majorBidi" w:hAnsiTheme="majorBidi" w:cstheme="majorBidi"/>
          <w:sz w:val="24"/>
          <w:szCs w:val="24"/>
        </w:rPr>
        <w:instrText xml:space="preserve"> ADDIN ZOTERO_ITEM CSL_CITATION {"citationID":"8HVmbPed","properties":{"formattedCitation":"(55)","plainCitation":"(55)","noteIndex":0},"citationItems":[{"id":530,"uris":["http://zotero.org/users/local/Cy9DHBZ5/items/GUYVUYL9"],"uri":["http://zotero.org/users/local/Cy9DHBZ5/items/GUYVUYL9"],"itemData":{"id":530,"type":"article-journal","abstract":"BACKGROUND: Breast cancer is the most common cancer among women worldwide.\nMETHODS: This study aimed to assess the knowledge, awareness and practice of breast cancer screening for early detection of breast cancer among female personnel at a university. A cross-sectional descriptive study was administered to female personnel of Walailak University in Nakhon Si Thammarat, Thailand. Data were analysed by SPSS version 16.\nRESULTS: Among total of 217 female personnel, the lecturers and laboratory scientists and general officers had a significantly higher mean knowledge score about the practice of breast cancer screening than temporary employees (P &lt; 0.0001). The level of education and income of respondents may be involved with this difference in knowledge (P &lt; 0.05).\nCONCLUSION: This study concludes that knowledge about the practice of breast cancer screening could be attributed to different career groups, level of education and income of respondents. There is a very urgent need for regular learning courses for personnel concerning knowledge about the practice of breast cancer screening especially for those personnel with less formal education and low income.","container-title":"Health Expectations: An International Journal of Public Participation in Health Care and Health Policy","DOI":"10.1111/hex.12292","ISSN":"1369-7625","issue":"6","journalAbbreviation":"Health Expect","language":"eng","note":"PMID: 25327582\nPMCID: PMC5810683","page":"3069-3078","source":"PubMed","title":"Knowledge, attitudes and practice of breast cancer screening among female personnel of Walailak University","volume":"18","author":[{"family":"Kotepui","given":"Manas"},{"family":"Piwkham","given":"Duangjai"},{"family":"Chupeerach","given":"Chaowanee"},{"family":"Duangmano","given":"Suwit"}],"issued":{"date-parts":[["2015",12]]}}}],"schema":"https://github.com/citation-style-language/schema/raw/master/csl-citation.json"} </w:instrText>
      </w:r>
      <w:r w:rsidR="00D75D22" w:rsidRPr="00E57B9E">
        <w:rPr>
          <w:rFonts w:asciiTheme="majorBidi" w:hAnsiTheme="majorBidi" w:cstheme="majorBidi"/>
          <w:sz w:val="24"/>
          <w:szCs w:val="24"/>
        </w:rPr>
        <w:fldChar w:fldCharType="separate"/>
      </w:r>
      <w:r w:rsidR="001471CC" w:rsidRPr="00E57B9E">
        <w:rPr>
          <w:rFonts w:ascii="Times New Roman" w:hAnsi="Times New Roman" w:cs="Times New Roman"/>
          <w:sz w:val="24"/>
        </w:rPr>
        <w:t>(55)</w:t>
      </w:r>
      <w:r w:rsidR="00D75D22" w:rsidRPr="00E57B9E">
        <w:rPr>
          <w:rFonts w:asciiTheme="majorBidi" w:hAnsiTheme="majorBidi" w:cstheme="majorBidi"/>
          <w:sz w:val="24"/>
          <w:szCs w:val="24"/>
        </w:rPr>
        <w:fldChar w:fldCharType="end"/>
      </w:r>
      <w:r w:rsidRPr="00E57B9E">
        <w:rPr>
          <w:rFonts w:asciiTheme="majorBidi" w:hAnsiTheme="majorBidi" w:cstheme="majorBidi"/>
          <w:sz w:val="24"/>
          <w:szCs w:val="24"/>
        </w:rPr>
        <w:t>, India</w:t>
      </w:r>
      <w:r w:rsidR="00940820">
        <w:rPr>
          <w:rFonts w:asciiTheme="majorBidi" w:hAnsiTheme="majorBidi" w:cstheme="majorBidi"/>
          <w:sz w:val="24"/>
          <w:szCs w:val="24"/>
        </w:rPr>
        <w:t xml:space="preserve"> </w:t>
      </w:r>
      <w:r w:rsidR="00244480" w:rsidRPr="00E57B9E">
        <w:rPr>
          <w:rFonts w:asciiTheme="majorBidi" w:hAnsiTheme="majorBidi" w:cstheme="majorBidi"/>
          <w:sz w:val="24"/>
          <w:szCs w:val="24"/>
        </w:rPr>
        <w:fldChar w:fldCharType="begin"/>
      </w:r>
      <w:r w:rsidR="00BC234C" w:rsidRPr="00E57B9E">
        <w:rPr>
          <w:rFonts w:asciiTheme="majorBidi" w:hAnsiTheme="majorBidi" w:cstheme="majorBidi"/>
          <w:sz w:val="24"/>
          <w:szCs w:val="24"/>
        </w:rPr>
        <w:instrText xml:space="preserve"> ADDIN ZOTERO_ITEM CSL_CITATION {"citationID":"Auzxd7jD","properties":{"formattedCitation":"(56)","plainCitation":"(56)","noteIndex":0},"citationItems":[{"id":533,"uris":["http://zotero.org/users/local/Cy9DHBZ5/items/NSXG28RQ"],"uri":["http://zotero.org/users/local/Cy9DHBZ5/items/NSXG28RQ"],"itemData":{"id":533,"type":"article-journal","abstract":"Knowledge, attitude and practices of women towards breast cancer in the field practice area of urban health training centre, Aurangabad, Maharashtra","container-title":"International Journal Of Community Medicine And Public Health","DOI":"10.18203/2394-6040.ijcmph20174229","ISSN":"2394-6040","issue":"10","language":"en","page":"3659-3663","source":"www.ijcmph.com","title":"Knowledge, attitude and practices of women towards breast cancer in the field practice area of urban health training centre, Aurangabad, Maharashtra","volume":"4","author":[{"family":"Paunikar","given":"Apeksha P."},{"family":"Khadilkar","given":"Hrishikesh A."},{"family":"Doibale","given":"Mohan K."},{"family":"Kuril","given":"Bina M."}],"issued":{"date-parts":[["2017",9,22]]}}}],"schema":"https://github.com/citation-style-language/schema/raw/master/csl-citation.json"} </w:instrText>
      </w:r>
      <w:r w:rsidR="00244480" w:rsidRPr="00E57B9E">
        <w:rPr>
          <w:rFonts w:asciiTheme="majorBidi" w:hAnsiTheme="majorBidi" w:cstheme="majorBidi"/>
          <w:sz w:val="24"/>
          <w:szCs w:val="24"/>
        </w:rPr>
        <w:fldChar w:fldCharType="separate"/>
      </w:r>
      <w:r w:rsidR="001471CC" w:rsidRPr="00E57B9E">
        <w:rPr>
          <w:rFonts w:ascii="Times New Roman" w:hAnsi="Times New Roman" w:cs="Times New Roman"/>
          <w:sz w:val="24"/>
        </w:rPr>
        <w:t>(56)</w:t>
      </w:r>
      <w:r w:rsidR="00244480" w:rsidRPr="00E57B9E">
        <w:rPr>
          <w:rFonts w:asciiTheme="majorBidi" w:hAnsiTheme="majorBidi" w:cstheme="majorBidi"/>
          <w:sz w:val="24"/>
          <w:szCs w:val="24"/>
        </w:rPr>
        <w:fldChar w:fldCharType="end"/>
      </w:r>
      <w:r w:rsidRPr="00E57B9E">
        <w:rPr>
          <w:rFonts w:asciiTheme="majorBidi" w:hAnsiTheme="majorBidi" w:cstheme="majorBidi"/>
          <w:sz w:val="24"/>
          <w:szCs w:val="24"/>
        </w:rPr>
        <w:t>, Eritrea</w:t>
      </w:r>
      <w:r w:rsidR="00940820">
        <w:rPr>
          <w:rFonts w:asciiTheme="majorBidi" w:hAnsiTheme="majorBidi" w:cstheme="majorBidi"/>
          <w:sz w:val="24"/>
          <w:szCs w:val="24"/>
        </w:rPr>
        <w:t xml:space="preserve"> </w:t>
      </w:r>
      <w:r w:rsidR="003A0827" w:rsidRPr="00E57B9E">
        <w:rPr>
          <w:rFonts w:asciiTheme="majorBidi" w:hAnsiTheme="majorBidi" w:cstheme="majorBidi"/>
          <w:sz w:val="24"/>
          <w:szCs w:val="24"/>
        </w:rPr>
        <w:fldChar w:fldCharType="begin"/>
      </w:r>
      <w:r w:rsidR="00BC234C" w:rsidRPr="00E57B9E">
        <w:rPr>
          <w:rFonts w:asciiTheme="majorBidi" w:hAnsiTheme="majorBidi" w:cstheme="majorBidi"/>
          <w:sz w:val="24"/>
          <w:szCs w:val="24"/>
        </w:rPr>
        <w:instrText xml:space="preserve"> ADDIN ZOTERO_ITEM CSL_CITATION {"citationID":"PH5FBN4S","properties":{"formattedCitation":"(57)","plainCitation":"(57)","noteIndex":0},"citationItems":[{"id":536,"uris":["http://zotero.org/users/local/Cy9DHBZ5/items/9DB3LHX6"],"uri":["http://zotero.org/users/local/Cy9DHBZ5/items/9DB3LHX6"],"itemData":{"id":536,"type":"article-journal","abstract":"Background\nBreast cancer accounted for 1.03% of all deaths in 2014 in Eritrea. Yet the knowledge, attitude, and practice (KAP) of the population in general or the health personnel in the country in relation to the disease, remains unknown. Hence, this study was designed to assess the KAP regarding breast cancer among female nurses working in ten hospital wards in Asmara, Eritrea.\n\nMethods\nThis was a cross-sectional study conducted among 414 nurses. Descriptive statistics, t-test, and ANOVA were used to evaluate the KAP of the nurses.\n\nResults\nNurses’ knowledge about the possible risk factors of breast cancer was low but the nurses knew the signs and symptoms of breast cancer since each sign or symptom was mentioned by &gt; 50% of them. The practice of breast cancer screening, however, was low (only 30 and 11.3% practiced clinical breast examination and mammography respectively). Respondents’ family history of breast cancer, having breast problems, their professional level and unit where they worked were associated with the KAP of nurses about breast cancer.\n\nConclusion\nTraining programs could help to increase the nurses’ knowledge about the risk factors of breast cancer and practice of breast cancer screening. This could also help to increase the knowledge of the public about breast cancer.","container-title":"BMC Nursing","DOI":"10.1186/s12912-018-0300-4","ISSN":"1472-6955","journalAbbreviation":"BMC Nurs","note":"PMID: 30083079\nPMCID: PMC6069844","source":"PubMed Central","title":"Knowledge, attitude, and practice of breast Cancer among nurses in hospitals in Asmara, Eritrea","URL":"https://www.ncbi.nlm.nih.gov/pmc/articles/PMC6069844/","volume":"17","author":[{"family":"Andegiorgish","given":"Amanuel Kidane"},{"family":"Kidane","given":"Eyob Azeria"},{"family":"Gebrezgi","given":"Merhawi Teklezgi"}],"accessed":{"date-parts":[["2020",10,30]]},"issued":{"date-parts":[["2018",7,31]]}}}],"schema":"https://github.com/citation-style-language/schema/raw/master/csl-citation.json"} </w:instrText>
      </w:r>
      <w:r w:rsidR="003A0827" w:rsidRPr="00E57B9E">
        <w:rPr>
          <w:rFonts w:asciiTheme="majorBidi" w:hAnsiTheme="majorBidi" w:cstheme="majorBidi"/>
          <w:sz w:val="24"/>
          <w:szCs w:val="24"/>
        </w:rPr>
        <w:fldChar w:fldCharType="separate"/>
      </w:r>
      <w:r w:rsidR="001471CC" w:rsidRPr="00E57B9E">
        <w:rPr>
          <w:rFonts w:ascii="Times New Roman" w:hAnsi="Times New Roman" w:cs="Times New Roman"/>
          <w:sz w:val="24"/>
        </w:rPr>
        <w:t>(57)</w:t>
      </w:r>
      <w:r w:rsidR="003A0827" w:rsidRPr="00E57B9E">
        <w:rPr>
          <w:rFonts w:asciiTheme="majorBidi" w:hAnsiTheme="majorBidi" w:cstheme="majorBidi"/>
          <w:sz w:val="24"/>
          <w:szCs w:val="24"/>
        </w:rPr>
        <w:fldChar w:fldCharType="end"/>
      </w:r>
      <w:r w:rsidRPr="00E57B9E">
        <w:rPr>
          <w:rFonts w:asciiTheme="majorBidi" w:hAnsiTheme="majorBidi" w:cstheme="majorBidi"/>
          <w:sz w:val="24"/>
          <w:szCs w:val="24"/>
        </w:rPr>
        <w:t>, Saudi Arabia</w:t>
      </w:r>
      <w:r w:rsidR="00940820">
        <w:rPr>
          <w:rFonts w:asciiTheme="majorBidi" w:hAnsiTheme="majorBidi" w:cstheme="majorBidi"/>
          <w:sz w:val="24"/>
          <w:szCs w:val="24"/>
        </w:rPr>
        <w:t xml:space="preserve"> </w:t>
      </w:r>
      <w:r w:rsidR="00E32A07" w:rsidRPr="00E57B9E">
        <w:rPr>
          <w:rFonts w:asciiTheme="majorBidi" w:hAnsiTheme="majorBidi" w:cstheme="majorBidi"/>
          <w:sz w:val="24"/>
          <w:szCs w:val="24"/>
        </w:rPr>
        <w:fldChar w:fldCharType="begin"/>
      </w:r>
      <w:r w:rsidR="00BC234C" w:rsidRPr="00E57B9E">
        <w:rPr>
          <w:rFonts w:asciiTheme="majorBidi" w:hAnsiTheme="majorBidi" w:cstheme="majorBidi"/>
          <w:sz w:val="24"/>
          <w:szCs w:val="24"/>
        </w:rPr>
        <w:instrText xml:space="preserve"> ADDIN ZOTERO_ITEM CSL_CITATION {"citationID":"G1hgGk6E","properties":{"formattedCitation":"(58)","plainCitation":"(58)","noteIndex":0},"citationItems":[{"id":539,"uris":["http://zotero.org/users/local/Cy9DHBZ5/items/G4H6IDCJ"],"uri":["http://zotero.org/users/local/Cy9DHBZ5/items/G4H6IDCJ"],"itemData":{"id":539,"type":"article-journal","abstract":"Background: Breast cancer (BC) has a major impact on women's health worldwide. The Kingdom of Saudi Arabia is no exception, where it is considered the most common malignancy, embodying the second leading cause of cancer deaths after lung cancer. In today's world, people are more health conscious and more aware of different medical specialties. Despite the tremendous advancements in education, there seems to be a limited knowledge among the public regarding this issue. Objective: The present study aims to assess the breast cancer awareness and its screening measurements among the common population. This study also evaluates the knowledge about Breast Self-Examination (BSE) and their opinion about its effectiveness in early diagnosis of breast cancer to detect the relationship between awareness and socioeconomic status. Methodology: This study is a cross-sectional prospective study with a sample of 202 female participants evaluated by questionnaire given to female attending lecture about breast cancer awareness in October 2018 in Jeddah, Saudi Arabia. The selection of participants was based on the simple random sampling method. Results and conclusion: The present study showed little awareness of BSE, mammography screening and clinical breast examination. However, breast cancer awareness was found to be quite optimal suggesting increasing knowledge of breast cancer awareness among Saudi females.","container-title":"Biomedical Research","DOI":"10.35841/biomedicalresearch.30-19-3043","ISSN":"ISSN: 0970-938X (Print) | 0976-1683 (Electronic)","issue":"6","language":"en","note":"publisher: Allied Academies","source":"www.alliedacademies.org","title":"Assessment of knowledge, attitudes and practices of women on breast cancer detection, screening and breast self-examination: A public awareness study.","title-short":"Assessment of knowledge, attitudes and practices of women on breast cancer detection, screening and breast self-examination","URL":"https://www.alliedacademies.org/abstract/assessment-of-knowledge-attitudes-and-practices-of-women-on-breast-cancerrndetection-screening-and-breast-selfexamination-a-public-11599.html","volume":"30","author":[{"family":"Thoubaity","given":"Fatma Al"}],"accessed":{"date-parts":[["2020",10,30]]},"issued":{"date-parts":[["2019"]]}}}],"schema":"https://github.com/citation-style-language/schema/raw/master/csl-citation.json"} </w:instrText>
      </w:r>
      <w:r w:rsidR="00E32A07" w:rsidRPr="00E57B9E">
        <w:rPr>
          <w:rFonts w:asciiTheme="majorBidi" w:hAnsiTheme="majorBidi" w:cstheme="majorBidi"/>
          <w:sz w:val="24"/>
          <w:szCs w:val="24"/>
        </w:rPr>
        <w:fldChar w:fldCharType="separate"/>
      </w:r>
      <w:r w:rsidR="001471CC" w:rsidRPr="00E57B9E">
        <w:rPr>
          <w:rFonts w:ascii="Times New Roman" w:hAnsi="Times New Roman" w:cs="Times New Roman"/>
          <w:sz w:val="24"/>
        </w:rPr>
        <w:t>(58)</w:t>
      </w:r>
      <w:r w:rsidR="00E32A07" w:rsidRPr="00E57B9E">
        <w:rPr>
          <w:rFonts w:asciiTheme="majorBidi" w:hAnsiTheme="majorBidi" w:cstheme="majorBidi"/>
          <w:sz w:val="24"/>
          <w:szCs w:val="24"/>
        </w:rPr>
        <w:fldChar w:fldCharType="end"/>
      </w:r>
      <w:r w:rsidRPr="00E57B9E">
        <w:rPr>
          <w:rFonts w:asciiTheme="majorBidi" w:hAnsiTheme="majorBidi" w:cstheme="majorBidi"/>
          <w:sz w:val="24"/>
          <w:szCs w:val="24"/>
        </w:rPr>
        <w:t>, Vietnam</w:t>
      </w:r>
      <w:r w:rsidR="00940820">
        <w:rPr>
          <w:rFonts w:asciiTheme="majorBidi" w:hAnsiTheme="majorBidi" w:cstheme="majorBidi"/>
          <w:sz w:val="24"/>
          <w:szCs w:val="24"/>
        </w:rPr>
        <w:t xml:space="preserve"> </w:t>
      </w:r>
      <w:r w:rsidR="00582AED" w:rsidRPr="00E57B9E">
        <w:rPr>
          <w:rFonts w:asciiTheme="majorBidi" w:hAnsiTheme="majorBidi" w:cstheme="majorBidi"/>
          <w:sz w:val="24"/>
          <w:szCs w:val="24"/>
        </w:rPr>
        <w:fldChar w:fldCharType="begin"/>
      </w:r>
      <w:r w:rsidR="00BC234C" w:rsidRPr="00E57B9E">
        <w:rPr>
          <w:rFonts w:asciiTheme="majorBidi" w:hAnsiTheme="majorBidi" w:cstheme="majorBidi"/>
          <w:sz w:val="24"/>
          <w:szCs w:val="24"/>
        </w:rPr>
        <w:instrText xml:space="preserve"> ADDIN ZOTERO_ITEM CSL_CITATION {"citationID":"xaEfVz8n","properties":{"formattedCitation":"(59)","plainCitation":"(59)","noteIndex":0},"citationItems":[{"id":542,"uris":["http://zotero.org/users/local/Cy9DHBZ5/items/7LKWI8E2"],"uri":["http://zotero.org/users/local/Cy9DHBZ5/items/7LKWI8E2"],"itemData":{"id":542,"type":"article-journal","abstract":"Breast cancer is the most common cancer in women all over the world, also in Vietnam. In recent years, the incidence of breast cancer has been increasing in Vietnam, and most cases are diagnosed at late stages, making treatment more difficult. More and better early detection could help more women to survive. The aim of this study was to identify the current knowledge, attitude and practice about early detection of breast cancer as well as potential predictors of breast cancer screening among women aged 20 to 49 year in a mountainous commune in Thanh Hoa Province, Vietnam, in a largely ethnic Muong population. Women aged 20 to 49 years were selected by systematic random sampling to participate in a cross sectional study in October 2017. They were interviewed with a closed questionnaire about their knowledge of breast cancer, its risk factors, and warning signs. A checklist for performance of breast self-examination was also applied. Three hundred six women agreed to participate in the study. More than half had a low level of knowledge, and were weak in attitude and practice about breast self-examination, clinical breast examination, breast ultrasound, and mamography. Among women who had practiced at least 1 screening method, 17.0% mentioned clinical breast examination, and only 13.8% reported practicing breast self-examination. Factors associated with practice included knowledge about breast cancer early detection (BCED), ethnicity, income, the BCED information approach, and the BCED screening programs approach. The finding of a very low proportion of women in the mountainous setting with good awareness and practice on early detection of breast cancer is important evidence to inform the BCED intervention program developers about where and how to target which information, especially to reach more ethnic minority women.","container-title":"Cancer Control: Journal of the Moffitt Cancer Center","DOI":"10.1177/1073274819863777","ISSN":"1526-2359","issue":"1","journalAbbreviation":"Cancer Control","language":"eng","note":"PMID: 31331185\nPMCID: PMC6651667","page":"1073274819863777","source":"PubMed","title":"Knowledge, Attitude, and Practice Regarding Breast Cancer Early Detection Among Women in a Mountainous Area in Northern Vietnam","volume":"26","author":[{"family":"Toan","given":"Do Thi Thanh"},{"family":"Son","given":"Dinh Thai"},{"family":"Hung","given":"Le Xuan"},{"family":"Minh","given":"Luu Ngoc"},{"family":"Mai","given":"Dinh Le"},{"family":"Hoat","given":"Luu Ngoc"}],"issued":{"date-parts":[["2019",12]]}}}],"schema":"https://github.com/citation-style-language/schema/raw/master/csl-citation.json"} </w:instrText>
      </w:r>
      <w:r w:rsidR="00582AED" w:rsidRPr="00E57B9E">
        <w:rPr>
          <w:rFonts w:asciiTheme="majorBidi" w:hAnsiTheme="majorBidi" w:cstheme="majorBidi"/>
          <w:sz w:val="24"/>
          <w:szCs w:val="24"/>
        </w:rPr>
        <w:fldChar w:fldCharType="separate"/>
      </w:r>
      <w:r w:rsidR="001471CC" w:rsidRPr="00E57B9E">
        <w:rPr>
          <w:rFonts w:ascii="Times New Roman" w:hAnsi="Times New Roman" w:cs="Times New Roman"/>
          <w:sz w:val="24"/>
        </w:rPr>
        <w:t>(59)</w:t>
      </w:r>
      <w:r w:rsidR="00582AED" w:rsidRPr="00E57B9E">
        <w:rPr>
          <w:rFonts w:asciiTheme="majorBidi" w:hAnsiTheme="majorBidi" w:cstheme="majorBidi"/>
          <w:sz w:val="24"/>
          <w:szCs w:val="24"/>
        </w:rPr>
        <w:fldChar w:fldCharType="end"/>
      </w:r>
      <w:r w:rsidRPr="00E57B9E">
        <w:rPr>
          <w:rFonts w:asciiTheme="majorBidi" w:hAnsiTheme="majorBidi" w:cstheme="majorBidi"/>
          <w:sz w:val="24"/>
          <w:szCs w:val="24"/>
        </w:rPr>
        <w:t>, India</w:t>
      </w:r>
      <w:r w:rsidR="00940820">
        <w:rPr>
          <w:rFonts w:asciiTheme="majorBidi" w:hAnsiTheme="majorBidi" w:cstheme="majorBidi"/>
          <w:sz w:val="24"/>
          <w:szCs w:val="24"/>
        </w:rPr>
        <w:t xml:space="preserve"> </w:t>
      </w:r>
      <w:r w:rsidR="00BA65B6" w:rsidRPr="00E57B9E">
        <w:rPr>
          <w:rFonts w:asciiTheme="majorBidi" w:hAnsiTheme="majorBidi" w:cstheme="majorBidi"/>
          <w:sz w:val="24"/>
          <w:szCs w:val="24"/>
        </w:rPr>
        <w:fldChar w:fldCharType="begin"/>
      </w:r>
      <w:r w:rsidR="00BC234C" w:rsidRPr="00E57B9E">
        <w:rPr>
          <w:rFonts w:asciiTheme="majorBidi" w:hAnsiTheme="majorBidi" w:cstheme="majorBidi"/>
          <w:sz w:val="24"/>
          <w:szCs w:val="24"/>
        </w:rPr>
        <w:instrText xml:space="preserve"> ADDIN ZOTERO_ITEM CSL_CITATION {"citationID":"DaprteVB","properties":{"formattedCitation":"(60)","plainCitation":"(60)","noteIndex":0},"citationItems":[{"id":545,"uris":["http://zotero.org/users/local/Cy9DHBZ5/items/8J3G9RVP"],"uri":["http://zotero.org/users/local/Cy9DHBZ5/items/8J3G9RVP"],"itemData":{"id":545,"type":"article-journal","abstract":"Introduction:\nBreast cancer is one of the leading causes of cancer deaths among women in India today. Overall outcome of this disease is largely dependent on early detection and medical intervention. Breast self-examination (BSE) is an easy, cost effective, and safe method of screening for the same.\n\nMaterials and Methods:\nA cross-sectional descriptive questionnaire-based study was conducted among female IT professionals and their scores in the fields of knowledge, attitude, and practice were calculated. The scores were categorized linearly as good, fair, and poor, then analyzed in detail. The correlation between knowledge and attitude, attitude and practice, and knowledge and practice were ascertained using the Spearman's rank correlation coefficient.\n\nResults:\nAbout 356 women spanning from 18 to 55 years of age were included in the study, out of which 44 women (12.35%) gave family history of breast cancer. The mean scores in knowledge, attitude, and practice fields were 18.17 ± 2.90, 27.07 ± 8.14, and 19.11 ± 5.08, respectively. Spearman's rank correlation coefficient revealed that knowledge and attitude were not correlated, attitude and practice were not correlated; but knowledge and practice were extremely correlated.\n\nConclusion:\nEducational programs to create awareness regarding breast cancer and its occurrence, risk factors, screening including BSE, symptoms, need for early help-seeking practices, diagnosis, and treatment modalities are the need of the hour.","container-title":"Journal of Family Medicine and Primary Care","DOI":"10.4103/jfmpc.jfmpc_315_18","ISSN":"2249-4863","issue":"2","journalAbbreviation":"J Family Med Prim Care","note":"PMID: 30984674\nPMCID: PMC6436306","page":"568-572","source":"PubMed Central","title":"Knowledge, attitude, and practice of breast self-examination amongst female IT professionals in Silicon Valley of India","volume":"8","author":[{"family":"Kalliguddi","given":"Samarth"},{"family":"Sharma","given":"Sahithi"},{"family":"Gore","given":"Chaitali A."}],"issued":{"date-parts":[["2019",2]]}}}],"schema":"https://github.com/citation-style-language/schema/raw/master/csl-citation.json"} </w:instrText>
      </w:r>
      <w:r w:rsidR="00BA65B6" w:rsidRPr="00E57B9E">
        <w:rPr>
          <w:rFonts w:asciiTheme="majorBidi" w:hAnsiTheme="majorBidi" w:cstheme="majorBidi"/>
          <w:sz w:val="24"/>
          <w:szCs w:val="24"/>
        </w:rPr>
        <w:fldChar w:fldCharType="separate"/>
      </w:r>
      <w:r w:rsidR="001471CC" w:rsidRPr="00E57B9E">
        <w:rPr>
          <w:rFonts w:ascii="Times New Roman" w:hAnsi="Times New Roman" w:cs="Times New Roman"/>
          <w:sz w:val="24"/>
        </w:rPr>
        <w:t>(60)</w:t>
      </w:r>
      <w:r w:rsidR="00BA65B6" w:rsidRPr="00E57B9E">
        <w:rPr>
          <w:rFonts w:asciiTheme="majorBidi" w:hAnsiTheme="majorBidi" w:cstheme="majorBidi"/>
          <w:sz w:val="24"/>
          <w:szCs w:val="24"/>
        </w:rPr>
        <w:fldChar w:fldCharType="end"/>
      </w:r>
      <w:r w:rsidR="00BA65B6" w:rsidRPr="00E57B9E">
        <w:rPr>
          <w:rFonts w:asciiTheme="majorBidi" w:hAnsiTheme="majorBidi" w:cstheme="majorBidi"/>
          <w:sz w:val="24"/>
          <w:szCs w:val="24"/>
        </w:rPr>
        <w:t xml:space="preserve"> </w:t>
      </w:r>
      <w:r w:rsidRPr="00E57B9E">
        <w:rPr>
          <w:rFonts w:asciiTheme="majorBidi" w:hAnsiTheme="majorBidi" w:cstheme="majorBidi"/>
          <w:sz w:val="24"/>
          <w:szCs w:val="24"/>
        </w:rPr>
        <w:t>, Saudi Arabia</w:t>
      </w:r>
      <w:r w:rsidR="00940820">
        <w:rPr>
          <w:rFonts w:asciiTheme="majorBidi" w:hAnsiTheme="majorBidi" w:cstheme="majorBidi"/>
          <w:sz w:val="24"/>
          <w:szCs w:val="24"/>
        </w:rPr>
        <w:t xml:space="preserve"> </w:t>
      </w:r>
      <w:r w:rsidR="00897D84" w:rsidRPr="00E57B9E">
        <w:rPr>
          <w:rFonts w:asciiTheme="majorBidi" w:hAnsiTheme="majorBidi" w:cstheme="majorBidi"/>
          <w:sz w:val="24"/>
          <w:szCs w:val="24"/>
        </w:rPr>
        <w:fldChar w:fldCharType="begin"/>
      </w:r>
      <w:r w:rsidR="00BC234C" w:rsidRPr="00E57B9E">
        <w:rPr>
          <w:rFonts w:asciiTheme="majorBidi" w:hAnsiTheme="majorBidi" w:cstheme="majorBidi"/>
          <w:sz w:val="24"/>
          <w:szCs w:val="24"/>
        </w:rPr>
        <w:instrText xml:space="preserve"> ADDIN ZOTERO_ITEM CSL_CITATION {"citationID":"UvrIQFw3","properties":{"formattedCitation":"(61)","plainCitation":"(61)","noteIndex":0},"citationItems":[{"id":549,"uris":["http://zotero.org/users/local/Cy9DHBZ5/items/8B3FTS2H"],"uri":["http://zotero.org/users/local/Cy9DHBZ5/items/8B3FTS2H"],"itemData":{"id":549,"type":"article-journal","abstract":"Incidence of breast cancer in the Kingdom of Saudi Arabia (KSA) has increased in recent years. Screening helps in early detection of cancer and early diagnosis and timely treatment of breast cancer lead to a better prognosis. Women in the healthcare profession can have a positive impact on the attitudes, beliefs, and practices of general public. Therefore, it is important that the healthcare workers themselves have adequate knowledge and positive attitudes. We conducted a study to assess the knowledge, attitudes, and practices related to breast cancer screening among female healthcare professionals.","container-title":"BMC Women's Health","DOI":"10.1186/s12905-019-0819-x","ISSN":"1472-6874","issue":"1","journalAbbreviation":"BMC Women's Health","page":"122","source":"BioMed Central","title":"Knowledge, attitudes, and practices related to breast cancer screening among female health care professionals: a cross sectional study","title-short":"Knowledge, attitudes, and practices related to breast cancer screening among female health care professionals","volume":"19","author":[{"family":"Heena","given":"Humariya"},{"family":"Durrani","given":"Sajid"},{"family":"Riaz","given":"Muhammad"},{"family":"AlFayyad","given":"Isamme"},{"family":"Tabasim","given":"Rabeena"},{"family":"Parvez","given":"Gazi"},{"family":"Abu-Shaheen","given":"Amani"}],"issued":{"date-parts":[["2019",10,22]]}}}],"schema":"https://github.com/citation-style-language/schema/raw/master/csl-citation.json"} </w:instrText>
      </w:r>
      <w:r w:rsidR="00897D84" w:rsidRPr="00E57B9E">
        <w:rPr>
          <w:rFonts w:asciiTheme="majorBidi" w:hAnsiTheme="majorBidi" w:cstheme="majorBidi"/>
          <w:sz w:val="24"/>
          <w:szCs w:val="24"/>
        </w:rPr>
        <w:fldChar w:fldCharType="separate"/>
      </w:r>
      <w:r w:rsidR="001471CC" w:rsidRPr="00E57B9E">
        <w:rPr>
          <w:rFonts w:ascii="Times New Roman" w:hAnsi="Times New Roman" w:cs="Times New Roman"/>
          <w:sz w:val="24"/>
        </w:rPr>
        <w:t>(61)</w:t>
      </w:r>
      <w:r w:rsidR="00897D84" w:rsidRPr="00E57B9E">
        <w:rPr>
          <w:rFonts w:asciiTheme="majorBidi" w:hAnsiTheme="majorBidi" w:cstheme="majorBidi"/>
          <w:sz w:val="24"/>
          <w:szCs w:val="24"/>
        </w:rPr>
        <w:fldChar w:fldCharType="end"/>
      </w:r>
      <w:r w:rsidR="006D0537">
        <w:rPr>
          <w:rFonts w:asciiTheme="majorBidi" w:hAnsiTheme="majorBidi" w:cstheme="majorBidi"/>
          <w:sz w:val="24"/>
          <w:szCs w:val="24"/>
        </w:rPr>
        <w:t>. The goal</w:t>
      </w:r>
      <w:r w:rsidR="00B001AF">
        <w:rPr>
          <w:rFonts w:asciiTheme="majorBidi" w:hAnsiTheme="majorBidi" w:cstheme="majorBidi"/>
          <w:sz w:val="24"/>
          <w:szCs w:val="24"/>
        </w:rPr>
        <w:t>s</w:t>
      </w:r>
      <w:r w:rsidR="006D0537">
        <w:rPr>
          <w:rFonts w:asciiTheme="majorBidi" w:hAnsiTheme="majorBidi" w:cstheme="majorBidi"/>
          <w:sz w:val="24"/>
          <w:szCs w:val="24"/>
        </w:rPr>
        <w:t xml:space="preserve"> of all</w:t>
      </w:r>
      <w:r w:rsidR="00196A9E">
        <w:rPr>
          <w:rFonts w:asciiTheme="majorBidi" w:hAnsiTheme="majorBidi" w:cstheme="majorBidi"/>
          <w:sz w:val="24"/>
          <w:szCs w:val="24"/>
        </w:rPr>
        <w:t xml:space="preserve"> these</w:t>
      </w:r>
      <w:r w:rsidR="00B001AF">
        <w:rPr>
          <w:rFonts w:asciiTheme="majorBidi" w:hAnsiTheme="majorBidi" w:cstheme="majorBidi"/>
          <w:sz w:val="24"/>
          <w:szCs w:val="24"/>
        </w:rPr>
        <w:t xml:space="preserve"> studies were</w:t>
      </w:r>
      <w:r w:rsidR="00196A9E">
        <w:rPr>
          <w:rFonts w:asciiTheme="majorBidi" w:hAnsiTheme="majorBidi" w:cstheme="majorBidi"/>
          <w:sz w:val="24"/>
          <w:szCs w:val="24"/>
        </w:rPr>
        <w:t xml:space="preserve"> to </w:t>
      </w:r>
      <w:r w:rsidR="00014D13" w:rsidRPr="00014D13">
        <w:rPr>
          <w:rFonts w:asciiTheme="majorBidi" w:hAnsiTheme="majorBidi" w:cstheme="majorBidi"/>
          <w:sz w:val="24"/>
          <w:szCs w:val="24"/>
        </w:rPr>
        <w:t xml:space="preserve">assess </w:t>
      </w:r>
      <w:r w:rsidR="00196A9E">
        <w:rPr>
          <w:rFonts w:asciiTheme="majorBidi" w:hAnsiTheme="majorBidi" w:cstheme="majorBidi"/>
          <w:sz w:val="24"/>
          <w:szCs w:val="24"/>
        </w:rPr>
        <w:t xml:space="preserve">women’s </w:t>
      </w:r>
      <w:r w:rsidR="00014D13" w:rsidRPr="00014D13">
        <w:rPr>
          <w:rFonts w:asciiTheme="majorBidi" w:hAnsiTheme="majorBidi" w:cstheme="majorBidi"/>
          <w:sz w:val="24"/>
          <w:szCs w:val="24"/>
        </w:rPr>
        <w:t>knowledge, at</w:t>
      </w:r>
      <w:r w:rsidR="00BA34F5">
        <w:rPr>
          <w:rFonts w:asciiTheme="majorBidi" w:hAnsiTheme="majorBidi" w:cstheme="majorBidi"/>
          <w:sz w:val="24"/>
          <w:szCs w:val="24"/>
        </w:rPr>
        <w:t xml:space="preserve">titude and practices towards BC and BC screening programs in </w:t>
      </w:r>
      <w:r w:rsidR="00B001AF">
        <w:rPr>
          <w:rFonts w:asciiTheme="majorBidi" w:hAnsiTheme="majorBidi" w:cstheme="majorBidi"/>
          <w:sz w:val="24"/>
          <w:szCs w:val="24"/>
        </w:rPr>
        <w:t>different</w:t>
      </w:r>
      <w:r w:rsidR="00014D13" w:rsidRPr="00014D13">
        <w:rPr>
          <w:rFonts w:asciiTheme="majorBidi" w:hAnsiTheme="majorBidi" w:cstheme="majorBidi"/>
          <w:sz w:val="24"/>
          <w:szCs w:val="24"/>
        </w:rPr>
        <w:t xml:space="preserve"> geographic area</w:t>
      </w:r>
      <w:r w:rsidR="00B001AF">
        <w:rPr>
          <w:rFonts w:asciiTheme="majorBidi" w:hAnsiTheme="majorBidi" w:cstheme="majorBidi"/>
          <w:sz w:val="24"/>
          <w:szCs w:val="24"/>
        </w:rPr>
        <w:t>s</w:t>
      </w:r>
      <w:r w:rsidR="00014D13" w:rsidRPr="00014D13">
        <w:rPr>
          <w:rFonts w:asciiTheme="majorBidi" w:hAnsiTheme="majorBidi" w:cstheme="majorBidi"/>
          <w:sz w:val="24"/>
          <w:szCs w:val="24"/>
        </w:rPr>
        <w:t xml:space="preserve"> </w:t>
      </w:r>
      <w:r w:rsidR="00BA34F5">
        <w:rPr>
          <w:rFonts w:asciiTheme="majorBidi" w:hAnsiTheme="majorBidi" w:cstheme="majorBidi"/>
          <w:sz w:val="24"/>
          <w:szCs w:val="24"/>
        </w:rPr>
        <w:t xml:space="preserve">or </w:t>
      </w:r>
      <w:r w:rsidR="00F16C6C">
        <w:rPr>
          <w:rFonts w:asciiTheme="majorBidi" w:hAnsiTheme="majorBidi" w:cstheme="majorBidi"/>
          <w:sz w:val="24"/>
          <w:szCs w:val="24"/>
        </w:rPr>
        <w:t>in different</w:t>
      </w:r>
      <w:r w:rsidR="00BA34F5">
        <w:rPr>
          <w:rFonts w:asciiTheme="majorBidi" w:hAnsiTheme="majorBidi" w:cstheme="majorBidi"/>
          <w:sz w:val="24"/>
          <w:szCs w:val="24"/>
        </w:rPr>
        <w:t xml:space="preserve"> countries</w:t>
      </w:r>
      <w:r w:rsidR="006D0537">
        <w:rPr>
          <w:rFonts w:asciiTheme="majorBidi" w:hAnsiTheme="majorBidi" w:cstheme="majorBidi"/>
          <w:sz w:val="24"/>
          <w:szCs w:val="24"/>
        </w:rPr>
        <w:t xml:space="preserve"> so as </w:t>
      </w:r>
      <w:r w:rsidRPr="00E57B9E">
        <w:rPr>
          <w:rFonts w:asciiTheme="majorBidi" w:hAnsiTheme="majorBidi" w:cstheme="majorBidi"/>
          <w:sz w:val="24"/>
          <w:szCs w:val="24"/>
        </w:rPr>
        <w:t>to</w:t>
      </w:r>
      <w:r w:rsidR="00A00768">
        <w:rPr>
          <w:rFonts w:asciiTheme="majorBidi" w:hAnsiTheme="majorBidi" w:cstheme="majorBidi"/>
          <w:sz w:val="24"/>
          <w:szCs w:val="24"/>
        </w:rPr>
        <w:t xml:space="preserve"> use the results to</w:t>
      </w:r>
      <w:r w:rsidRPr="00E57B9E">
        <w:rPr>
          <w:rFonts w:asciiTheme="majorBidi" w:hAnsiTheme="majorBidi" w:cstheme="majorBidi"/>
          <w:sz w:val="24"/>
          <w:szCs w:val="24"/>
        </w:rPr>
        <w:t xml:space="preserve"> intervene</w:t>
      </w:r>
      <w:r w:rsidR="00BB79C8">
        <w:rPr>
          <w:rFonts w:asciiTheme="majorBidi" w:hAnsiTheme="majorBidi" w:cstheme="majorBidi"/>
          <w:sz w:val="24"/>
          <w:szCs w:val="24"/>
        </w:rPr>
        <w:t>,</w:t>
      </w:r>
      <w:r w:rsidR="00B001AF">
        <w:rPr>
          <w:rFonts w:asciiTheme="majorBidi" w:hAnsiTheme="majorBidi" w:cstheme="majorBidi"/>
          <w:sz w:val="24"/>
          <w:szCs w:val="24"/>
        </w:rPr>
        <w:t xml:space="preserve"> to</w:t>
      </w:r>
      <w:r w:rsidR="00BB79C8">
        <w:rPr>
          <w:rFonts w:asciiTheme="majorBidi" w:hAnsiTheme="majorBidi" w:cstheme="majorBidi"/>
          <w:sz w:val="24"/>
          <w:szCs w:val="24"/>
        </w:rPr>
        <w:t xml:space="preserve"> </w:t>
      </w:r>
      <w:r w:rsidR="008B36CE" w:rsidRPr="00E57B9E">
        <w:rPr>
          <w:rFonts w:asciiTheme="majorBidi" w:hAnsiTheme="majorBidi" w:cstheme="majorBidi"/>
          <w:sz w:val="24"/>
          <w:szCs w:val="24"/>
        </w:rPr>
        <w:t>improve the situation</w:t>
      </w:r>
      <w:r w:rsidR="00BB79C8">
        <w:rPr>
          <w:rFonts w:asciiTheme="majorBidi" w:hAnsiTheme="majorBidi" w:cstheme="majorBidi"/>
          <w:sz w:val="24"/>
          <w:szCs w:val="24"/>
        </w:rPr>
        <w:t xml:space="preserve"> and to</w:t>
      </w:r>
      <w:r w:rsidR="008B36CE" w:rsidRPr="00E57B9E">
        <w:rPr>
          <w:rFonts w:asciiTheme="majorBidi" w:hAnsiTheme="majorBidi" w:cstheme="majorBidi"/>
          <w:sz w:val="24"/>
          <w:szCs w:val="24"/>
        </w:rPr>
        <w:t xml:space="preserve"> help early detection of BC</w:t>
      </w:r>
      <w:r w:rsidR="009942E3">
        <w:rPr>
          <w:rFonts w:asciiTheme="majorBidi" w:hAnsiTheme="majorBidi" w:cstheme="majorBidi"/>
          <w:sz w:val="24"/>
          <w:szCs w:val="24"/>
        </w:rPr>
        <w:t>, if necessary.</w:t>
      </w:r>
    </w:p>
    <w:p w14:paraId="4CD637BB" w14:textId="720D4FF2" w:rsidR="00400164" w:rsidRPr="008B2609" w:rsidRDefault="00E57B9E" w:rsidP="00AD7143">
      <w:pPr>
        <w:spacing w:before="240" w:line="48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According to ACS,</w:t>
      </w:r>
      <w:r w:rsidR="00400164" w:rsidRPr="008B2609">
        <w:rPr>
          <w:rFonts w:asciiTheme="majorBidi" w:hAnsiTheme="majorBidi" w:cstheme="majorBidi"/>
          <w:sz w:val="24"/>
          <w:szCs w:val="24"/>
        </w:rPr>
        <w:t xml:space="preserve"> race, ethnicity and geographical region</w:t>
      </w:r>
      <w:r>
        <w:rPr>
          <w:rFonts w:asciiTheme="majorBidi" w:hAnsiTheme="majorBidi" w:cstheme="majorBidi"/>
          <w:sz w:val="24"/>
          <w:szCs w:val="24"/>
        </w:rPr>
        <w:t xml:space="preserve"> of residence</w:t>
      </w:r>
      <w:r w:rsidR="00400164" w:rsidRPr="008B2609">
        <w:rPr>
          <w:rFonts w:asciiTheme="majorBidi" w:hAnsiTheme="majorBidi" w:cstheme="majorBidi"/>
          <w:sz w:val="24"/>
          <w:szCs w:val="24"/>
        </w:rPr>
        <w:t xml:space="preserve"> can have great impact on socioeconomic, cultural, religious, environmental and so many other</w:t>
      </w:r>
      <w:r w:rsidR="004F51EF" w:rsidRPr="008B2609">
        <w:rPr>
          <w:rFonts w:asciiTheme="majorBidi" w:hAnsiTheme="majorBidi" w:cstheme="majorBidi"/>
          <w:sz w:val="24"/>
          <w:szCs w:val="24"/>
        </w:rPr>
        <w:t xml:space="preserve"> different</w:t>
      </w:r>
      <w:r w:rsidR="003630B5" w:rsidRPr="008B2609">
        <w:rPr>
          <w:rFonts w:asciiTheme="majorBidi" w:hAnsiTheme="majorBidi" w:cstheme="majorBidi"/>
          <w:sz w:val="24"/>
          <w:szCs w:val="24"/>
        </w:rPr>
        <w:t xml:space="preserve"> factors involving</w:t>
      </w:r>
      <w:r w:rsidR="004A2ABD" w:rsidRPr="008B2609">
        <w:rPr>
          <w:rFonts w:asciiTheme="majorBidi" w:hAnsiTheme="majorBidi" w:cstheme="majorBidi"/>
          <w:sz w:val="24"/>
          <w:szCs w:val="24"/>
        </w:rPr>
        <w:t xml:space="preserve"> in BC incidence and mortality. So,</w:t>
      </w:r>
      <w:r w:rsidR="00F72525" w:rsidRPr="008B2609">
        <w:rPr>
          <w:rFonts w:asciiTheme="majorBidi" w:hAnsiTheme="majorBidi" w:cstheme="majorBidi"/>
          <w:sz w:val="24"/>
          <w:szCs w:val="24"/>
        </w:rPr>
        <w:t xml:space="preserve"> the stud</w:t>
      </w:r>
      <w:r w:rsidR="0065735B" w:rsidRPr="008B2609">
        <w:rPr>
          <w:rFonts w:asciiTheme="majorBidi" w:hAnsiTheme="majorBidi" w:cstheme="majorBidi"/>
          <w:sz w:val="24"/>
          <w:szCs w:val="24"/>
        </w:rPr>
        <w:t xml:space="preserve">y </w:t>
      </w:r>
      <w:r w:rsidR="00F72525" w:rsidRPr="008B2609">
        <w:rPr>
          <w:rFonts w:asciiTheme="majorBidi" w:hAnsiTheme="majorBidi" w:cstheme="majorBidi"/>
          <w:sz w:val="24"/>
          <w:szCs w:val="24"/>
        </w:rPr>
        <w:t>conducted</w:t>
      </w:r>
      <w:r w:rsidR="003630B5" w:rsidRPr="008B2609">
        <w:rPr>
          <w:rFonts w:asciiTheme="majorBidi" w:hAnsiTheme="majorBidi" w:cstheme="majorBidi"/>
          <w:sz w:val="24"/>
          <w:szCs w:val="24"/>
        </w:rPr>
        <w:t xml:space="preserve"> in a</w:t>
      </w:r>
      <w:r w:rsidR="00400164" w:rsidRPr="008B2609">
        <w:rPr>
          <w:rFonts w:asciiTheme="majorBidi" w:hAnsiTheme="majorBidi" w:cstheme="majorBidi"/>
          <w:sz w:val="24"/>
          <w:szCs w:val="24"/>
        </w:rPr>
        <w:t xml:space="preserve"> </w:t>
      </w:r>
      <w:r w:rsidR="002F6651">
        <w:rPr>
          <w:rFonts w:asciiTheme="majorBidi" w:hAnsiTheme="majorBidi" w:cstheme="majorBidi"/>
          <w:sz w:val="24"/>
          <w:szCs w:val="24"/>
        </w:rPr>
        <w:t xml:space="preserve">special </w:t>
      </w:r>
      <w:r w:rsidR="00400164" w:rsidRPr="008B2609">
        <w:rPr>
          <w:rFonts w:asciiTheme="majorBidi" w:hAnsiTheme="majorBidi" w:cstheme="majorBidi"/>
          <w:sz w:val="24"/>
          <w:szCs w:val="24"/>
        </w:rPr>
        <w:t>part</w:t>
      </w:r>
      <w:r w:rsidR="004A2ABD" w:rsidRPr="008B2609">
        <w:rPr>
          <w:rFonts w:asciiTheme="majorBidi" w:hAnsiTheme="majorBidi" w:cstheme="majorBidi"/>
          <w:sz w:val="24"/>
          <w:szCs w:val="24"/>
        </w:rPr>
        <w:t xml:space="preserve"> of the world and in a </w:t>
      </w:r>
      <w:r w:rsidR="0065735B" w:rsidRPr="008B2609">
        <w:rPr>
          <w:rFonts w:asciiTheme="majorBidi" w:hAnsiTheme="majorBidi" w:cstheme="majorBidi"/>
          <w:sz w:val="24"/>
          <w:szCs w:val="24"/>
        </w:rPr>
        <w:t>special</w:t>
      </w:r>
      <w:r w:rsidR="00400164" w:rsidRPr="008B2609">
        <w:rPr>
          <w:rFonts w:asciiTheme="majorBidi" w:hAnsiTheme="majorBidi" w:cstheme="majorBidi"/>
          <w:sz w:val="24"/>
          <w:szCs w:val="24"/>
        </w:rPr>
        <w:t xml:space="preserve"> target population</w:t>
      </w:r>
      <w:r w:rsidR="00F72525" w:rsidRPr="008B2609">
        <w:rPr>
          <w:rFonts w:asciiTheme="majorBidi" w:hAnsiTheme="majorBidi" w:cstheme="majorBidi"/>
          <w:sz w:val="24"/>
          <w:szCs w:val="24"/>
        </w:rPr>
        <w:t>,</w:t>
      </w:r>
      <w:r w:rsidR="00400164" w:rsidRPr="008B2609">
        <w:rPr>
          <w:rFonts w:asciiTheme="majorBidi" w:hAnsiTheme="majorBidi" w:cstheme="majorBidi"/>
          <w:sz w:val="24"/>
          <w:szCs w:val="24"/>
        </w:rPr>
        <w:t xml:space="preserve"> </w:t>
      </w:r>
      <w:r w:rsidR="009618C5" w:rsidRPr="008B2609">
        <w:rPr>
          <w:rFonts w:asciiTheme="majorBidi" w:hAnsiTheme="majorBidi" w:cstheme="majorBidi"/>
          <w:sz w:val="24"/>
          <w:szCs w:val="24"/>
        </w:rPr>
        <w:t xml:space="preserve">although can provide a general overview of the problem for researchers, </w:t>
      </w:r>
      <w:r w:rsidR="00400164" w:rsidRPr="008B2609">
        <w:rPr>
          <w:rFonts w:asciiTheme="majorBidi" w:hAnsiTheme="majorBidi" w:cstheme="majorBidi"/>
          <w:sz w:val="24"/>
          <w:szCs w:val="24"/>
        </w:rPr>
        <w:t>cannot i</w:t>
      </w:r>
      <w:r w:rsidR="004A2ABD" w:rsidRPr="008B2609">
        <w:rPr>
          <w:rFonts w:asciiTheme="majorBidi" w:hAnsiTheme="majorBidi" w:cstheme="majorBidi"/>
          <w:sz w:val="24"/>
          <w:szCs w:val="24"/>
        </w:rPr>
        <w:t xml:space="preserve">ntroduce appropriate data for </w:t>
      </w:r>
      <w:r w:rsidR="00014E9E">
        <w:rPr>
          <w:rFonts w:asciiTheme="majorBidi" w:hAnsiTheme="majorBidi" w:cstheme="majorBidi"/>
          <w:sz w:val="24"/>
          <w:szCs w:val="24"/>
        </w:rPr>
        <w:t xml:space="preserve">decision makers and health planners in </w:t>
      </w:r>
      <w:r w:rsidR="00400164" w:rsidRPr="008B2609">
        <w:rPr>
          <w:rFonts w:asciiTheme="majorBidi" w:hAnsiTheme="majorBidi" w:cstheme="majorBidi"/>
          <w:sz w:val="24"/>
          <w:szCs w:val="24"/>
        </w:rPr>
        <w:t>other part</w:t>
      </w:r>
      <w:r w:rsidR="002F096F" w:rsidRPr="008B2609">
        <w:rPr>
          <w:rFonts w:asciiTheme="majorBidi" w:hAnsiTheme="majorBidi" w:cstheme="majorBidi"/>
          <w:sz w:val="24"/>
          <w:szCs w:val="24"/>
        </w:rPr>
        <w:t>s</w:t>
      </w:r>
      <w:r w:rsidR="00400164" w:rsidRPr="008B2609">
        <w:rPr>
          <w:rFonts w:asciiTheme="majorBidi" w:hAnsiTheme="majorBidi" w:cstheme="majorBidi"/>
          <w:sz w:val="24"/>
          <w:szCs w:val="24"/>
        </w:rPr>
        <w:t xml:space="preserve"> o</w:t>
      </w:r>
      <w:r w:rsidR="004F51EF" w:rsidRPr="008B2609">
        <w:rPr>
          <w:rFonts w:asciiTheme="majorBidi" w:hAnsiTheme="majorBidi" w:cstheme="majorBidi"/>
          <w:sz w:val="24"/>
          <w:szCs w:val="24"/>
        </w:rPr>
        <w:t>f the world or</w:t>
      </w:r>
      <w:r w:rsidR="00014E9E">
        <w:rPr>
          <w:rFonts w:asciiTheme="majorBidi" w:hAnsiTheme="majorBidi" w:cstheme="majorBidi"/>
          <w:sz w:val="24"/>
          <w:szCs w:val="24"/>
        </w:rPr>
        <w:t xml:space="preserve"> in a</w:t>
      </w:r>
      <w:r w:rsidR="00E43433" w:rsidRPr="008B2609">
        <w:rPr>
          <w:rFonts w:asciiTheme="majorBidi" w:hAnsiTheme="majorBidi" w:cstheme="majorBidi"/>
          <w:sz w:val="24"/>
          <w:szCs w:val="24"/>
        </w:rPr>
        <w:t xml:space="preserve"> </w:t>
      </w:r>
      <w:r w:rsidR="009618C5" w:rsidRPr="008B2609">
        <w:rPr>
          <w:rFonts w:asciiTheme="majorBidi" w:hAnsiTheme="majorBidi" w:cstheme="majorBidi"/>
          <w:sz w:val="24"/>
          <w:szCs w:val="24"/>
        </w:rPr>
        <w:t>different population.</w:t>
      </w:r>
    </w:p>
    <w:p w14:paraId="5124DFA4" w14:textId="568DC7E1" w:rsidR="00400164" w:rsidRPr="008B2609" w:rsidRDefault="00400164" w:rsidP="0055758E">
      <w:pPr>
        <w:spacing w:before="240" w:line="480" w:lineRule="auto"/>
        <w:rPr>
          <w:rFonts w:asciiTheme="majorBidi" w:hAnsiTheme="majorBidi" w:cstheme="majorBidi"/>
          <w:sz w:val="24"/>
          <w:szCs w:val="24"/>
        </w:rPr>
      </w:pPr>
      <w:r w:rsidRPr="008B2609">
        <w:rPr>
          <w:rFonts w:asciiTheme="majorBidi" w:hAnsiTheme="majorBidi" w:cstheme="majorBidi"/>
          <w:sz w:val="24"/>
          <w:szCs w:val="24"/>
        </w:rPr>
        <w:t xml:space="preserve"> Actually</w:t>
      </w:r>
      <w:r w:rsidR="00CA4F10">
        <w:rPr>
          <w:rFonts w:asciiTheme="majorBidi" w:hAnsiTheme="majorBidi" w:cstheme="majorBidi"/>
          <w:sz w:val="24"/>
          <w:szCs w:val="24"/>
        </w:rPr>
        <w:t>,</w:t>
      </w:r>
      <w:r w:rsidRPr="008B2609">
        <w:rPr>
          <w:rFonts w:asciiTheme="majorBidi" w:hAnsiTheme="majorBidi" w:cstheme="majorBidi"/>
          <w:sz w:val="24"/>
          <w:szCs w:val="24"/>
        </w:rPr>
        <w:t xml:space="preserve"> information about each target population is spe</w:t>
      </w:r>
      <w:r w:rsidR="00185FA6" w:rsidRPr="008B2609">
        <w:rPr>
          <w:rFonts w:asciiTheme="majorBidi" w:hAnsiTheme="majorBidi" w:cstheme="majorBidi"/>
          <w:sz w:val="24"/>
          <w:szCs w:val="24"/>
        </w:rPr>
        <w:t>cific to that special community</w:t>
      </w:r>
      <w:r w:rsidRPr="008B2609">
        <w:rPr>
          <w:rFonts w:asciiTheme="majorBidi" w:hAnsiTheme="majorBidi" w:cstheme="majorBidi"/>
          <w:sz w:val="24"/>
          <w:szCs w:val="24"/>
        </w:rPr>
        <w:t xml:space="preserve"> </w:t>
      </w:r>
      <w:r w:rsidR="00185FA6" w:rsidRPr="008B2609">
        <w:rPr>
          <w:rFonts w:asciiTheme="majorBidi" w:hAnsiTheme="majorBidi" w:cstheme="majorBidi"/>
          <w:sz w:val="24"/>
          <w:szCs w:val="24"/>
        </w:rPr>
        <w:t xml:space="preserve">and can help policy-makers in that </w:t>
      </w:r>
      <w:r w:rsidR="00CA4F10">
        <w:rPr>
          <w:rFonts w:asciiTheme="majorBidi" w:hAnsiTheme="majorBidi" w:cstheme="majorBidi"/>
          <w:sz w:val="24"/>
          <w:szCs w:val="24"/>
        </w:rPr>
        <w:t xml:space="preserve"> special </w:t>
      </w:r>
      <w:r w:rsidR="00B80AD1" w:rsidRPr="008B2609">
        <w:rPr>
          <w:rFonts w:asciiTheme="majorBidi" w:hAnsiTheme="majorBidi" w:cstheme="majorBidi"/>
          <w:sz w:val="24"/>
          <w:szCs w:val="24"/>
        </w:rPr>
        <w:t>area</w:t>
      </w:r>
      <w:r w:rsidRPr="008B2609">
        <w:rPr>
          <w:rFonts w:asciiTheme="majorBidi" w:hAnsiTheme="majorBidi" w:cstheme="majorBidi"/>
          <w:sz w:val="24"/>
          <w:szCs w:val="24"/>
        </w:rPr>
        <w:t xml:space="preserve"> to make appropriate dec</w:t>
      </w:r>
      <w:r w:rsidR="00B80AD1" w:rsidRPr="008B2609">
        <w:rPr>
          <w:rFonts w:asciiTheme="majorBidi" w:hAnsiTheme="majorBidi" w:cstheme="majorBidi"/>
          <w:sz w:val="24"/>
          <w:szCs w:val="24"/>
        </w:rPr>
        <w:t>isions</w:t>
      </w:r>
      <w:r w:rsidR="00CA4F10">
        <w:rPr>
          <w:rFonts w:asciiTheme="majorBidi" w:hAnsiTheme="majorBidi" w:cstheme="majorBidi"/>
          <w:sz w:val="24"/>
          <w:szCs w:val="24"/>
        </w:rPr>
        <w:t>, policies</w:t>
      </w:r>
      <w:r w:rsidR="00EE6BA4">
        <w:rPr>
          <w:rFonts w:asciiTheme="majorBidi" w:hAnsiTheme="majorBidi" w:cstheme="majorBidi"/>
          <w:sz w:val="24"/>
          <w:szCs w:val="24"/>
        </w:rPr>
        <w:t xml:space="preserve"> and plan</w:t>
      </w:r>
      <w:r w:rsidR="00CA4F10">
        <w:rPr>
          <w:rFonts w:asciiTheme="majorBidi" w:hAnsiTheme="majorBidi" w:cstheme="majorBidi"/>
          <w:sz w:val="24"/>
          <w:szCs w:val="24"/>
        </w:rPr>
        <w:t>s</w:t>
      </w:r>
      <w:r w:rsidR="00B80AD1" w:rsidRPr="008B2609">
        <w:rPr>
          <w:rFonts w:asciiTheme="majorBidi" w:hAnsiTheme="majorBidi" w:cstheme="majorBidi"/>
          <w:sz w:val="24"/>
          <w:szCs w:val="24"/>
        </w:rPr>
        <w:t xml:space="preserve"> according to the available</w:t>
      </w:r>
      <w:r w:rsidR="00A77488" w:rsidRPr="008B2609">
        <w:rPr>
          <w:rFonts w:asciiTheme="majorBidi" w:hAnsiTheme="majorBidi" w:cstheme="majorBidi"/>
          <w:sz w:val="24"/>
          <w:szCs w:val="24"/>
        </w:rPr>
        <w:t xml:space="preserve"> </w:t>
      </w:r>
      <w:r w:rsidR="00B80AD1" w:rsidRPr="008B2609">
        <w:rPr>
          <w:rFonts w:asciiTheme="majorBidi" w:hAnsiTheme="majorBidi" w:cstheme="majorBidi"/>
          <w:sz w:val="24"/>
          <w:szCs w:val="24"/>
        </w:rPr>
        <w:t>data</w:t>
      </w:r>
      <w:r w:rsidR="00A77488" w:rsidRPr="008B2609">
        <w:rPr>
          <w:rFonts w:asciiTheme="majorBidi" w:hAnsiTheme="majorBidi" w:cstheme="majorBidi"/>
          <w:sz w:val="24"/>
          <w:szCs w:val="24"/>
        </w:rPr>
        <w:t xml:space="preserve"> introduced</w:t>
      </w:r>
      <w:r w:rsidR="00B80AD1" w:rsidRPr="008B2609">
        <w:rPr>
          <w:rFonts w:asciiTheme="majorBidi" w:hAnsiTheme="majorBidi" w:cstheme="majorBidi"/>
          <w:sz w:val="24"/>
          <w:szCs w:val="24"/>
        </w:rPr>
        <w:t xml:space="preserve"> </w:t>
      </w:r>
      <w:r w:rsidR="006D4124" w:rsidRPr="008B2609">
        <w:rPr>
          <w:rFonts w:asciiTheme="majorBidi" w:hAnsiTheme="majorBidi" w:cstheme="majorBidi"/>
          <w:sz w:val="24"/>
          <w:szCs w:val="24"/>
        </w:rPr>
        <w:t>at state,</w:t>
      </w:r>
      <w:r w:rsidR="00C16326">
        <w:rPr>
          <w:rFonts w:asciiTheme="majorBidi" w:hAnsiTheme="majorBidi" w:cstheme="majorBidi"/>
          <w:sz w:val="24"/>
          <w:szCs w:val="24"/>
        </w:rPr>
        <w:t xml:space="preserve"> county or province or </w:t>
      </w:r>
      <w:r w:rsidRPr="008B2609">
        <w:rPr>
          <w:rFonts w:asciiTheme="majorBidi" w:hAnsiTheme="majorBidi" w:cstheme="majorBidi"/>
          <w:sz w:val="24"/>
          <w:szCs w:val="24"/>
        </w:rPr>
        <w:t>level.</w:t>
      </w:r>
    </w:p>
    <w:p w14:paraId="26628EA6" w14:textId="77777777" w:rsidR="00F660DB" w:rsidRPr="000E5CAE" w:rsidRDefault="00F660DB" w:rsidP="0055758E">
      <w:pPr>
        <w:spacing w:before="240" w:line="480" w:lineRule="auto"/>
        <w:rPr>
          <w:rFonts w:asciiTheme="majorBidi" w:hAnsiTheme="majorBidi" w:cstheme="majorBidi"/>
          <w:b/>
          <w:bCs/>
          <w:sz w:val="24"/>
          <w:szCs w:val="24"/>
        </w:rPr>
      </w:pPr>
      <w:r w:rsidRPr="000E5CAE">
        <w:rPr>
          <w:rFonts w:asciiTheme="majorBidi" w:hAnsiTheme="majorBidi" w:cstheme="majorBidi"/>
          <w:b/>
          <w:bCs/>
          <w:sz w:val="24"/>
          <w:szCs w:val="24"/>
        </w:rPr>
        <w:t>Literature review in Iran:</w:t>
      </w:r>
    </w:p>
    <w:p w14:paraId="67AEE33A" w14:textId="19540203" w:rsidR="00F660DB" w:rsidRPr="008B2609" w:rsidRDefault="00F660DB" w:rsidP="00EB71BB">
      <w:pPr>
        <w:spacing w:before="240"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There is no article related to study knowledge, attitude and practice</w:t>
      </w:r>
      <w:r w:rsidR="001B2FA6">
        <w:rPr>
          <w:rFonts w:asciiTheme="majorBidi" w:hAnsiTheme="majorBidi" w:cstheme="majorBidi"/>
          <w:sz w:val="24"/>
          <w:szCs w:val="24"/>
        </w:rPr>
        <w:t>s of women towards</w:t>
      </w:r>
      <w:r w:rsidR="0055758E">
        <w:rPr>
          <w:rFonts w:asciiTheme="majorBidi" w:hAnsiTheme="majorBidi" w:cstheme="majorBidi"/>
          <w:sz w:val="24"/>
          <w:szCs w:val="24"/>
        </w:rPr>
        <w:t xml:space="preserve"> BC in Gonbade-ghab</w:t>
      </w:r>
      <w:r w:rsidRPr="008B2609">
        <w:rPr>
          <w:rFonts w:asciiTheme="majorBidi" w:hAnsiTheme="majorBidi" w:cstheme="majorBidi"/>
          <w:sz w:val="24"/>
          <w:szCs w:val="24"/>
        </w:rPr>
        <w:t>oos, but there are some similar studies performed in different provinces or cities of Iran. In a</w:t>
      </w:r>
      <w:r w:rsidR="00CA7980" w:rsidRPr="008B2609">
        <w:rPr>
          <w:rFonts w:asciiTheme="majorBidi" w:hAnsiTheme="majorBidi" w:cstheme="majorBidi"/>
          <w:sz w:val="24"/>
          <w:szCs w:val="24"/>
        </w:rPr>
        <w:t xml:space="preserve"> study conducted by </w:t>
      </w:r>
      <w:r w:rsidR="002C5099" w:rsidRPr="008B2609">
        <w:rPr>
          <w:rFonts w:asciiTheme="majorBidi" w:hAnsiTheme="majorBidi" w:cstheme="majorBidi"/>
          <w:sz w:val="24"/>
          <w:szCs w:val="24"/>
        </w:rPr>
        <w:t>Parsa, et al</w:t>
      </w:r>
      <w:r w:rsidRPr="008B2609">
        <w:rPr>
          <w:rFonts w:asciiTheme="majorBidi" w:hAnsiTheme="majorBidi" w:cstheme="majorBidi"/>
          <w:sz w:val="24"/>
          <w:szCs w:val="24"/>
        </w:rPr>
        <w:t xml:space="preserve"> in 2005 in Hamedan, 261 patients who referred to health and medical centers in Hamedan were interviewed with a structured questionnaire to explore their knowledge toward</w:t>
      </w:r>
      <w:r w:rsidR="00AB2F19">
        <w:rPr>
          <w:rFonts w:asciiTheme="majorBidi" w:hAnsiTheme="majorBidi" w:cstheme="majorBidi"/>
          <w:sz w:val="24"/>
          <w:szCs w:val="24"/>
        </w:rPr>
        <w:t>s</w:t>
      </w:r>
      <w:r w:rsidRPr="008B2609">
        <w:rPr>
          <w:rFonts w:asciiTheme="majorBidi" w:hAnsiTheme="majorBidi" w:cstheme="majorBidi"/>
          <w:sz w:val="24"/>
          <w:szCs w:val="24"/>
        </w:rPr>
        <w:t xml:space="preserve"> BC and their practices about breast self-examin</w:t>
      </w:r>
      <w:r w:rsidR="00106D19">
        <w:rPr>
          <w:rFonts w:asciiTheme="majorBidi" w:hAnsiTheme="majorBidi" w:cstheme="majorBidi"/>
          <w:sz w:val="24"/>
          <w:szCs w:val="24"/>
        </w:rPr>
        <w:t>ation (BSE). Two third of</w:t>
      </w:r>
      <w:r w:rsidRPr="008B2609">
        <w:rPr>
          <w:rFonts w:asciiTheme="majorBidi" w:hAnsiTheme="majorBidi" w:cstheme="majorBidi"/>
          <w:sz w:val="24"/>
          <w:szCs w:val="24"/>
        </w:rPr>
        <w:t xml:space="preserve"> participants had never performed BSE, </w:t>
      </w:r>
      <w:r w:rsidR="00AB2F19">
        <w:rPr>
          <w:rFonts w:asciiTheme="majorBidi" w:hAnsiTheme="majorBidi" w:cstheme="majorBidi"/>
          <w:sz w:val="24"/>
          <w:szCs w:val="24"/>
        </w:rPr>
        <w:t xml:space="preserve">in </w:t>
      </w:r>
      <w:r w:rsidR="00607C9F">
        <w:rPr>
          <w:rFonts w:asciiTheme="majorBidi" w:hAnsiTheme="majorBidi" w:cstheme="majorBidi"/>
          <w:sz w:val="24"/>
          <w:szCs w:val="24"/>
        </w:rPr>
        <w:t>48% of these participants</w:t>
      </w:r>
      <w:r w:rsidR="00AB2F19">
        <w:rPr>
          <w:rFonts w:asciiTheme="majorBidi" w:hAnsiTheme="majorBidi" w:cstheme="majorBidi"/>
          <w:sz w:val="24"/>
          <w:szCs w:val="24"/>
        </w:rPr>
        <w:t xml:space="preserve"> the reason for not practicing BSE was</w:t>
      </w:r>
      <w:r w:rsidRPr="008B2609">
        <w:rPr>
          <w:rFonts w:asciiTheme="majorBidi" w:hAnsiTheme="majorBidi" w:cstheme="majorBidi"/>
          <w:sz w:val="24"/>
          <w:szCs w:val="24"/>
        </w:rPr>
        <w:t xml:space="preserve"> </w:t>
      </w:r>
      <w:r w:rsidR="00FF5D8F">
        <w:rPr>
          <w:rFonts w:asciiTheme="majorBidi" w:hAnsiTheme="majorBidi" w:cstheme="majorBidi"/>
          <w:sz w:val="24"/>
          <w:szCs w:val="24"/>
        </w:rPr>
        <w:t>“</w:t>
      </w:r>
      <w:r w:rsidRPr="008B2609">
        <w:rPr>
          <w:rFonts w:asciiTheme="majorBidi" w:hAnsiTheme="majorBidi" w:cstheme="majorBidi"/>
          <w:sz w:val="24"/>
          <w:szCs w:val="24"/>
        </w:rPr>
        <w:t>lack of knowledge</w:t>
      </w:r>
      <w:r w:rsidR="00FF5D8F">
        <w:rPr>
          <w:rFonts w:asciiTheme="majorBidi" w:hAnsiTheme="majorBidi" w:cstheme="majorBidi"/>
          <w:sz w:val="24"/>
          <w:szCs w:val="24"/>
        </w:rPr>
        <w:t>”</w:t>
      </w:r>
      <w:r w:rsidRPr="008B2609">
        <w:rPr>
          <w:rFonts w:asciiTheme="majorBidi" w:hAnsiTheme="majorBidi" w:cstheme="majorBidi"/>
          <w:sz w:val="24"/>
          <w:szCs w:val="24"/>
        </w:rPr>
        <w:t>. At the end of the study they reached this conclusion that most of the participants did not have appropriate and enough information about pertinent issues related to BC and had poor BSE practice</w:t>
      </w:r>
      <w:r w:rsidR="00914894" w:rsidRPr="008B2609">
        <w:rPr>
          <w:rFonts w:asciiTheme="majorBidi" w:hAnsiTheme="majorBidi" w:cstheme="majorBidi"/>
          <w:sz w:val="24"/>
          <w:szCs w:val="24"/>
        </w:rPr>
        <w:t>. This article also mentioned th</w:t>
      </w:r>
      <w:r w:rsidR="009300CE" w:rsidRPr="008B2609">
        <w:rPr>
          <w:rFonts w:asciiTheme="majorBidi" w:hAnsiTheme="majorBidi" w:cstheme="majorBidi"/>
          <w:sz w:val="24"/>
          <w:szCs w:val="24"/>
        </w:rPr>
        <w:t>at in western countries BC is a disease of postmenopausal period and usually cannot be seen in premenopausal females. But in Iran, premenopausal women (younge</w:t>
      </w:r>
      <w:r w:rsidR="00844179">
        <w:rPr>
          <w:rFonts w:asciiTheme="majorBidi" w:hAnsiTheme="majorBidi" w:cstheme="majorBidi"/>
          <w:sz w:val="24"/>
          <w:szCs w:val="24"/>
        </w:rPr>
        <w:t>r women) can be afflicted by</w:t>
      </w:r>
      <w:r w:rsidR="009300CE" w:rsidRPr="008B2609">
        <w:rPr>
          <w:rFonts w:asciiTheme="majorBidi" w:hAnsiTheme="majorBidi" w:cstheme="majorBidi"/>
          <w:sz w:val="24"/>
          <w:szCs w:val="24"/>
        </w:rPr>
        <w:t xml:space="preserve"> disease</w:t>
      </w:r>
      <w:r w:rsidR="00425BBD">
        <w:rPr>
          <w:rFonts w:asciiTheme="majorBidi" w:hAnsiTheme="majorBidi" w:cstheme="majorBidi"/>
          <w:sz w:val="24"/>
          <w:szCs w:val="24"/>
        </w:rPr>
        <w:t>,</w:t>
      </w:r>
      <w:r w:rsidR="009300CE" w:rsidRPr="008B2609">
        <w:rPr>
          <w:rFonts w:asciiTheme="majorBidi" w:hAnsiTheme="majorBidi" w:cstheme="majorBidi"/>
          <w:sz w:val="24"/>
          <w:szCs w:val="24"/>
        </w:rPr>
        <w:t xml:space="preserve"> as well</w:t>
      </w:r>
      <w:r w:rsidR="00425BBD">
        <w:rPr>
          <w:rFonts w:asciiTheme="majorBidi" w:hAnsiTheme="majorBidi" w:cstheme="majorBidi"/>
          <w:sz w:val="24"/>
          <w:szCs w:val="24"/>
        </w:rPr>
        <w:t xml:space="preserve"> </w:t>
      </w:r>
      <w:r w:rsidR="003C545A"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xx0gWprs","properties":{"formattedCitation":"(62)","plainCitation":"(62)","noteIndex":0},"citationItems":[{"id":554,"uris":["http://zotero.org/users/local/Cy9DHBZ5/items/35QII4CR"],"uri":["http://zotero.org/users/local/Cy9DHBZ5/items/35QII4CR"],"itemData":{"id":554,"type":"article-journal","abstract":"A cross sectional study was carried out to determine breast cancer knowledge, perception and breast self-examination (BSE) practices among Iranian woman living in the city of Hamadan, Iran. The aim was to detect breast cancer in an early stage. In all 261 women who were referred to health and medical centers in Hamadan city were interviewed with a structured questionnaire. The mean age of women was 28/8±7y. Most of them were married (95.4%) and 2.7% of respondents reported having a family history of breast cancer while 8% had history of other breast related problems, the most common one being pain (61.9%). Two-thirds of the respondents said that they had never performed BSE most frequently cited reason was lack of knowledge (48%). Doing BSE was more frequent in women with history of breast related problem or history of visit to gynecologist. The chi-square (c 2) test detected a significant association between age, occupation, knowledge and practices (p-value &lt;0.05). The findings show that Iranian women's knowledge and perception regarding breast cancer and the practice of BSE is inadequate. Targeted education measures should be implemented to improve early detection of breast cancer.","container-title":"Int Med J","journalAbbreviation":"Int Med J","source":"ResearchGate","title":"Breast cancer knowledge, perception and breast self-examination practices among Iranian women","volume":"4","author":[{"family":"Parsa","given":"Parisa"},{"family":"Kandiah","given":"Mirnalini"}],"issued":{"date-parts":[["2005",1,1]]}}}],"schema":"https://github.com/citation-style-language/schema/raw/master/csl-citation.json"} </w:instrText>
      </w:r>
      <w:r w:rsidR="003C545A"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(62)</w:t>
      </w:r>
      <w:r w:rsidR="003C545A" w:rsidRPr="008B2609">
        <w:rPr>
          <w:rFonts w:asciiTheme="majorBidi" w:hAnsiTheme="majorBidi" w:cstheme="majorBidi"/>
          <w:sz w:val="24"/>
          <w:szCs w:val="24"/>
        </w:rPr>
        <w:fldChar w:fldCharType="end"/>
      </w:r>
      <w:r w:rsidR="008B1249" w:rsidRPr="008B2609">
        <w:rPr>
          <w:rFonts w:asciiTheme="majorBidi" w:hAnsiTheme="majorBidi" w:cstheme="majorBidi"/>
          <w:sz w:val="24"/>
          <w:szCs w:val="24"/>
        </w:rPr>
        <w:t>.</w:t>
      </w:r>
    </w:p>
    <w:p w14:paraId="3B500F9F" w14:textId="04B252CB" w:rsidR="00F660DB" w:rsidRPr="008B2609" w:rsidRDefault="00F660DB" w:rsidP="00EB71BB">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lastRenderedPageBreak/>
        <w:t>In another study conducted by Akhtari et al, in the same city (Hamedan),</w:t>
      </w:r>
      <w:r w:rsidR="00B66429">
        <w:rPr>
          <w:rFonts w:asciiTheme="majorBidi" w:hAnsiTheme="majorBidi" w:cstheme="majorBidi"/>
          <w:sz w:val="24"/>
          <w:szCs w:val="24"/>
        </w:rPr>
        <w:t xml:space="preserve"> yeas later</w:t>
      </w:r>
      <w:r w:rsidRPr="008B2609">
        <w:rPr>
          <w:rFonts w:asciiTheme="majorBidi" w:hAnsiTheme="majorBidi" w:cstheme="majorBidi"/>
          <w:sz w:val="24"/>
          <w:szCs w:val="24"/>
        </w:rPr>
        <w:t xml:space="preserve"> in 2014, to exp</w:t>
      </w:r>
      <w:r w:rsidR="00B66429">
        <w:rPr>
          <w:rFonts w:asciiTheme="majorBidi" w:hAnsiTheme="majorBidi" w:cstheme="majorBidi"/>
          <w:sz w:val="24"/>
          <w:szCs w:val="24"/>
        </w:rPr>
        <w:t>lore k</w:t>
      </w:r>
      <w:r w:rsidR="00E23A2F">
        <w:rPr>
          <w:rFonts w:asciiTheme="majorBidi" w:hAnsiTheme="majorBidi" w:cstheme="majorBidi"/>
          <w:sz w:val="24"/>
          <w:szCs w:val="24"/>
        </w:rPr>
        <w:t>nowledge of BC and BSE p</w:t>
      </w:r>
      <w:r w:rsidRPr="008B2609">
        <w:rPr>
          <w:rFonts w:asciiTheme="majorBidi" w:hAnsiTheme="majorBidi" w:cstheme="majorBidi"/>
          <w:sz w:val="24"/>
          <w:szCs w:val="24"/>
        </w:rPr>
        <w:t>ractice among Iranian Women in Hamedan, 368 women were interviewed face-to-face based on a validated questionnaire. Only 26% of the partic</w:t>
      </w:r>
      <w:r w:rsidR="00B66429">
        <w:rPr>
          <w:rFonts w:asciiTheme="majorBidi" w:hAnsiTheme="majorBidi" w:cstheme="majorBidi"/>
          <w:sz w:val="24"/>
          <w:szCs w:val="24"/>
        </w:rPr>
        <w:t xml:space="preserve">ipants had BSE practice and </w:t>
      </w:r>
      <w:r w:rsidRPr="008B2609">
        <w:rPr>
          <w:rFonts w:asciiTheme="majorBidi" w:hAnsiTheme="majorBidi" w:cstheme="majorBidi"/>
          <w:sz w:val="24"/>
          <w:szCs w:val="24"/>
        </w:rPr>
        <w:t>level of breast cancer knowledge was significantly associated with BSE practice. So</w:t>
      </w:r>
      <w:r w:rsidR="005C7A3A">
        <w:rPr>
          <w:rFonts w:asciiTheme="majorBidi" w:hAnsiTheme="majorBidi" w:cstheme="majorBidi"/>
          <w:sz w:val="24"/>
          <w:szCs w:val="24"/>
        </w:rPr>
        <w:t>, nine</w:t>
      </w:r>
      <w:r w:rsidRPr="008B2609">
        <w:rPr>
          <w:rFonts w:asciiTheme="majorBidi" w:hAnsiTheme="majorBidi" w:cstheme="majorBidi"/>
          <w:sz w:val="24"/>
          <w:szCs w:val="24"/>
        </w:rPr>
        <w:t xml:space="preserve"> years after the fi</w:t>
      </w:r>
      <w:r w:rsidR="00944CAB" w:rsidRPr="008B2609">
        <w:rPr>
          <w:rFonts w:asciiTheme="majorBidi" w:hAnsiTheme="majorBidi" w:cstheme="majorBidi"/>
          <w:sz w:val="24"/>
          <w:szCs w:val="24"/>
        </w:rPr>
        <w:t xml:space="preserve">rst study (by Parsa in 2005) </w:t>
      </w:r>
      <w:r w:rsidRPr="008B2609">
        <w:rPr>
          <w:rFonts w:asciiTheme="majorBidi" w:hAnsiTheme="majorBidi" w:cstheme="majorBidi"/>
          <w:sz w:val="24"/>
          <w:szCs w:val="24"/>
        </w:rPr>
        <w:t xml:space="preserve">the researchers again reached the conclusion that the women had inadequate knowledge about BC and related issues, probably </w:t>
      </w:r>
      <w:r w:rsidR="00E571EA">
        <w:rPr>
          <w:rFonts w:asciiTheme="majorBidi" w:hAnsiTheme="majorBidi" w:cstheme="majorBidi"/>
          <w:sz w:val="24"/>
          <w:szCs w:val="24"/>
        </w:rPr>
        <w:t>showing that no intervention had</w:t>
      </w:r>
      <w:r w:rsidRPr="008B2609">
        <w:rPr>
          <w:rFonts w:asciiTheme="majorBidi" w:hAnsiTheme="majorBidi" w:cstheme="majorBidi"/>
          <w:sz w:val="24"/>
          <w:szCs w:val="24"/>
        </w:rPr>
        <w:t xml:space="preserve"> been implemented from the time that the first study had been performed</w:t>
      </w:r>
      <w:r w:rsidR="005C7A3A">
        <w:rPr>
          <w:rFonts w:asciiTheme="majorBidi" w:hAnsiTheme="majorBidi" w:cstheme="majorBidi"/>
          <w:sz w:val="24"/>
          <w:szCs w:val="24"/>
        </w:rPr>
        <w:t xml:space="preserve"> </w:t>
      </w:r>
      <w:r w:rsidR="00BA1CDF"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UOK52pNU","properties":{"formattedCitation":"(63)","plainCitation":"(63)","noteIndex":0},"citationItems":[{"id":556,"uris":["http://zotero.org/users/local/Cy9DHBZ5/items/I9V7CRIX"],"uri":["http://zotero.org/users/local/Cy9DHBZ5/items/I9V7CRIX"],"itemData":{"id":556,"type":"webpage","title":"Asian Pacific Journal of Cancer Prevention","URL":"http://journal.waocp.org/?sid=Entrez:PubMed&amp;id=pmid:25169482&amp;key=2014.15.16.6531","accessed":{"date-parts":[["2020",10,30]]}}}],"schema":"https://github.com/citation-style-language/schema/raw/master/csl-citation.json"} </w:instrText>
      </w:r>
      <w:r w:rsidR="00BA1CDF"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(63)</w:t>
      </w:r>
      <w:r w:rsidR="00BA1CDF" w:rsidRPr="008B2609">
        <w:rPr>
          <w:rFonts w:asciiTheme="majorBidi" w:hAnsiTheme="majorBidi" w:cstheme="majorBidi"/>
          <w:sz w:val="24"/>
          <w:szCs w:val="24"/>
        </w:rPr>
        <w:fldChar w:fldCharType="end"/>
      </w:r>
      <w:r w:rsidR="004626D3" w:rsidRPr="008B2609">
        <w:rPr>
          <w:rFonts w:asciiTheme="majorBidi" w:hAnsiTheme="majorBidi" w:cstheme="majorBidi"/>
          <w:sz w:val="24"/>
          <w:szCs w:val="24"/>
        </w:rPr>
        <w:t>.</w:t>
      </w:r>
    </w:p>
    <w:p w14:paraId="097421A7" w14:textId="0A2C3C57" w:rsidR="00F660DB" w:rsidRPr="008B2609" w:rsidRDefault="00F660DB" w:rsidP="00EB71BB">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A similar study conducted by Tazhibi et al, in Isfahan, published in 2014</w:t>
      </w:r>
      <w:r w:rsidR="0094727A">
        <w:rPr>
          <w:rFonts w:asciiTheme="majorBidi" w:hAnsiTheme="majorBidi" w:cstheme="majorBidi"/>
          <w:sz w:val="24"/>
          <w:szCs w:val="24"/>
        </w:rPr>
        <w:t>,</w:t>
      </w:r>
      <w:r w:rsidRPr="008B2609">
        <w:rPr>
          <w:rFonts w:asciiTheme="majorBidi" w:hAnsiTheme="majorBidi" w:cstheme="majorBidi"/>
          <w:sz w:val="24"/>
          <w:szCs w:val="24"/>
        </w:rPr>
        <w:t xml:space="preserve"> to</w:t>
      </w:r>
      <w:r w:rsidR="005825D8">
        <w:rPr>
          <w:rFonts w:asciiTheme="majorBidi" w:hAnsiTheme="majorBidi" w:cstheme="majorBidi"/>
          <w:sz w:val="24"/>
          <w:szCs w:val="24"/>
        </w:rPr>
        <w:t xml:space="preserve"> explore awareness level of  BC</w:t>
      </w:r>
      <w:r w:rsidRPr="008B2609">
        <w:rPr>
          <w:rFonts w:asciiTheme="majorBidi" w:hAnsiTheme="majorBidi" w:cstheme="majorBidi"/>
          <w:sz w:val="24"/>
          <w:szCs w:val="24"/>
        </w:rPr>
        <w:t xml:space="preserve"> risk factors, early warning signs, and screening and therapeutic approaches among Iranian adult women residing in Isfahan. In this cross-sectional study 2250 women in an institute of cancer research in Isfahan were investigated with a self-administered questionnaire.  The rate of awareness about screening approaches, risk factors, early warning signs and therapeutic modalities of breast cancer was 33.2%, 31.9%, 26.7%, </w:t>
      </w:r>
      <w:r w:rsidR="005825D8">
        <w:rPr>
          <w:rFonts w:asciiTheme="majorBidi" w:hAnsiTheme="majorBidi" w:cstheme="majorBidi"/>
          <w:sz w:val="24"/>
          <w:szCs w:val="24"/>
        </w:rPr>
        <w:t xml:space="preserve">and 35.8%, respectively, and </w:t>
      </w:r>
      <w:r w:rsidRPr="008B2609">
        <w:rPr>
          <w:rFonts w:asciiTheme="majorBidi" w:hAnsiTheme="majorBidi" w:cstheme="majorBidi"/>
          <w:sz w:val="24"/>
          <w:szCs w:val="24"/>
        </w:rPr>
        <w:t xml:space="preserve">level of knowledge about BC was poor to moderate. The researchers </w:t>
      </w:r>
      <w:r w:rsidR="00A9069E">
        <w:rPr>
          <w:rFonts w:asciiTheme="majorBidi" w:hAnsiTheme="majorBidi" w:cstheme="majorBidi"/>
          <w:sz w:val="24"/>
          <w:szCs w:val="24"/>
        </w:rPr>
        <w:t>reached this conclusion that  awareness of  study population about BC was</w:t>
      </w:r>
      <w:r w:rsidRPr="008B2609">
        <w:rPr>
          <w:rFonts w:asciiTheme="majorBidi" w:hAnsiTheme="majorBidi" w:cstheme="majorBidi"/>
          <w:sz w:val="24"/>
          <w:szCs w:val="24"/>
        </w:rPr>
        <w:t xml:space="preserve"> low</w:t>
      </w:r>
      <w:r w:rsidR="0094727A">
        <w:rPr>
          <w:rFonts w:asciiTheme="majorBidi" w:hAnsiTheme="majorBidi" w:cstheme="majorBidi"/>
          <w:sz w:val="24"/>
          <w:szCs w:val="24"/>
        </w:rPr>
        <w:t xml:space="preserve"> </w:t>
      </w:r>
      <w:r w:rsidR="003C69C4"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eQe4sIM9","properties":{"formattedCitation":"(64)","plainCitation":"(64)","noteIndex":0},"citationItems":[{"id":558,"uris":["http://zotero.org/users/local/Cy9DHBZ5/items/UJCNM3ZV"],"uri":["http://zotero.org/users/local/Cy9DHBZ5/items/UJCNM3ZV"],"itemData":{"id":558,"type":"article-journal","abstract":"BACKGROUND AND OBJECTIVE: Breast cancer (BC) continues to be a major cause of morbidity and mortality among women throughout the world and in Iran. Lack of awareness and early detection program in developing country is a main reason for escalating the mortality. The present research was conducted to assess the Iranian women's level of knowledge about breast cancer risk factors, early warning signs, and therapeutic and screening approaches, and their correlated determinants.\nMETHODS: In a cross-sectional study, 2250 women before participating at a community based screening and public educational program in an institute of cancer research in Isfahan, Iran, in 2012 were investigated using a self-administered questionnaire about risk factors, early warning signs, and therapeutic and screening approaches of BC. Latent class regression as a comprehensive statistical method was used for evaluating the level of knowledge and its correlated determinants.\nRESULTS: Only 33.2%, 31.9%, 26.7%, and 35.8% of study participants had high awareness levels about screening approaches, risk factors, early warning signs and therapeutic modalities of breast cancer, respectively, and majority had poor to moderate knowledge levels. Most effective predictors of high level of awareness were higher educational qualifications, attending in screening and public educational programs, personal problem, and family history of BC, respectively.\nCONCLUSION: Results of current study indicated that the levels of awareness among study population about key elements of BC are low. These findings reenforce the continuing need for more BC education through conducting public and professional programs that are intended to raise awareness among younger, single women and those with low educational attainments and without family history.","container-title":"BioMed Research International","DOI":"10.1155/2014/306352","ISSN":"2314-6141","journalAbbreviation":"Biomed Res Int","language":"eng","note":"PMID: 25295257\nPMCID: PMC4180890","page":"306352","source":"PubMed","title":"Awareness levels about breast cancer risk factors, early warning signs, and screening and therapeutic approaches among Iranian adult women: a large population based study using latent class analysis","title-short":"Awareness levels about breast cancer risk factors, early warning signs, and screening and therapeutic approaches among Iranian adult women","volume":"2014","author":[{"family":"Tazhibi","given":"Mahdi"},{"family":"Feizi","given":"Awat"}],"issued":{"date-parts":[["2014"]]}}}],"schema":"https://github.com/citation-style-language/schema/raw/master/csl-citation.json"} </w:instrText>
      </w:r>
      <w:r w:rsidR="003C69C4"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(64)</w:t>
      </w:r>
      <w:r w:rsidR="003C69C4" w:rsidRPr="008B2609">
        <w:rPr>
          <w:rFonts w:asciiTheme="majorBidi" w:hAnsiTheme="majorBidi" w:cstheme="majorBidi"/>
          <w:sz w:val="24"/>
          <w:szCs w:val="24"/>
        </w:rPr>
        <w:fldChar w:fldCharType="end"/>
      </w:r>
      <w:r w:rsidR="003C69C4" w:rsidRPr="008B2609">
        <w:rPr>
          <w:rFonts w:asciiTheme="majorBidi" w:hAnsiTheme="majorBidi" w:cstheme="majorBidi"/>
          <w:sz w:val="24"/>
          <w:szCs w:val="24"/>
        </w:rPr>
        <w:t xml:space="preserve">. </w:t>
      </w:r>
    </w:p>
    <w:p w14:paraId="473BC3CE" w14:textId="3045FD3E" w:rsidR="00F660DB" w:rsidRPr="008B2609" w:rsidRDefault="00F660DB" w:rsidP="00EB71BB">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Fouladi et al, conducted a study in Ardebil, north-west of Iran, on 380 women 30 years</w:t>
      </w:r>
      <w:r w:rsidR="0094727A">
        <w:rPr>
          <w:rFonts w:asciiTheme="majorBidi" w:hAnsiTheme="majorBidi" w:cstheme="majorBidi"/>
          <w:sz w:val="24"/>
          <w:szCs w:val="24"/>
        </w:rPr>
        <w:t>-</w:t>
      </w:r>
      <w:r w:rsidRPr="008B2609">
        <w:rPr>
          <w:rFonts w:asciiTheme="majorBidi" w:hAnsiTheme="majorBidi" w:cstheme="majorBidi"/>
          <w:sz w:val="24"/>
          <w:szCs w:val="24"/>
        </w:rPr>
        <w:t xml:space="preserve"> old or more, in 2013</w:t>
      </w:r>
      <w:r w:rsidR="00222216">
        <w:rPr>
          <w:rFonts w:asciiTheme="majorBidi" w:hAnsiTheme="majorBidi" w:cstheme="majorBidi"/>
          <w:sz w:val="24"/>
          <w:szCs w:val="24"/>
        </w:rPr>
        <w:t>,</w:t>
      </w:r>
      <w:r w:rsidRPr="008B2609">
        <w:rPr>
          <w:rFonts w:asciiTheme="majorBidi" w:hAnsiTheme="majorBidi" w:cstheme="majorBidi"/>
          <w:sz w:val="24"/>
          <w:szCs w:val="24"/>
        </w:rPr>
        <w:t xml:space="preserve"> to explore beliefs and behaviors of BC screening among women referring to health care centers in Ardebil , using a modified health belief model questionnaire. The result of the s</w:t>
      </w:r>
      <w:r w:rsidR="00E12625">
        <w:rPr>
          <w:rFonts w:asciiTheme="majorBidi" w:hAnsiTheme="majorBidi" w:cstheme="majorBidi"/>
          <w:sz w:val="24"/>
          <w:szCs w:val="24"/>
        </w:rPr>
        <w:t xml:space="preserve">tudy showed that only 27% of </w:t>
      </w:r>
      <w:r w:rsidRPr="008B2609">
        <w:rPr>
          <w:rFonts w:asciiTheme="majorBidi" w:hAnsiTheme="majorBidi" w:cstheme="majorBidi"/>
          <w:sz w:val="24"/>
          <w:szCs w:val="24"/>
        </w:rPr>
        <w:t xml:space="preserve"> women performed BSE, suggesting low level of awareness and knowledge among target population</w:t>
      </w:r>
      <w:r w:rsidR="00222216">
        <w:rPr>
          <w:rFonts w:asciiTheme="majorBidi" w:hAnsiTheme="majorBidi" w:cstheme="majorBidi"/>
          <w:sz w:val="24"/>
          <w:szCs w:val="24"/>
        </w:rPr>
        <w:t xml:space="preserve"> </w:t>
      </w:r>
      <w:r w:rsidR="008E2111"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3qTb5FKT","properties":{"formattedCitation":"(65)","plainCitation":"(65)","noteIndex":0},"citationItems":[{"id":561,"uris":["http://zotero.org/users/local/Cy9DHBZ5/items/YYDYXIFN"],"uri":["http://zotero.org/users/local/Cy9DHBZ5/items/YYDYXIFN"],"itemData":{"id":561,"type":"article-journal","abstract":"BACKGROUND: Breast cancer is the most common cancer in women. All ages are susceptible and more than 90% of the patients can be cured with early diagnosis. Breast self-examination (BSE) and mammography can be useful for this aim. In this study we examined the components of the Champion health belief model to identify if they could predict the intentions of women to perform such screening.\nMATERIALS AND METHODS: A total of 380 women aged 30 and above who had referred to health-care centers were assessed for use of breast cancer screening over the past year with a modified health belief model questionnaire. Logistic regression was applied to identify leading independent predictors.\nRESULTS: In this study 27% of the women performed BSE in the last year but only 6.8% of them used mammography as a way of screening. There were significant differences regarding all components of the model except for perceived severity between women that underwent BSE. over the past year and those that did not. Findings were similar for mammography. Regression analysis revealed that intentions to perform BSE were predicted by perceived self-efficacy and perceived barriers to BSE while intentions to perform mammography were predicted by perceived barriers.\nCONCLUSIONS: This study indicated that self-efficacy can support performance of BSE while perceived barriers are important for not performing both BSE and mammography. Thus we must educate women to increase their self-efficacy and decrease their perceived barriers.","container-title":"Asian Pacific journal of cancer prevention: APJCP","DOI":"10.7314/apjcp.2013.14.11.6857","ISSN":"2476-762X","issue":"11","journalAbbreviation":"Asian Pac J Cancer Prev","language":"eng","note":"PMID: 24377617","page":"6857-6862","source":"PubMed","title":"Beliefs and behaviors of breast cancer screening in women referring to health care centers in northwest Iran according to the champion health belief model scale","volume":"14","author":[{"family":"Fouladi","given":"Nasrin"},{"family":"Pourfarzi","given":"Farhad"},{"family":"Mazaheri","given":"Effat"},{"family":"Asl","given":"Hossein Alimohammadi"},{"family":"Rezaie","given":"Minoo"},{"family":"Amani","given":"Fiouz"},{"family":"Nejad","given":"Masumeh Rostam"}],"issued":{"date-parts":[["2013"]]}}}],"schema":"https://github.com/citation-style-language/schema/raw/master/csl-citation.json"} </w:instrText>
      </w:r>
      <w:r w:rsidR="008E2111"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(65)</w:t>
      </w:r>
      <w:r w:rsidR="008E2111" w:rsidRPr="008B2609">
        <w:rPr>
          <w:rFonts w:asciiTheme="majorBidi" w:hAnsiTheme="majorBidi" w:cstheme="majorBidi"/>
          <w:sz w:val="24"/>
          <w:szCs w:val="24"/>
        </w:rPr>
        <w:fldChar w:fldCharType="end"/>
      </w:r>
      <w:r w:rsidR="008E2111" w:rsidRPr="008B2609">
        <w:rPr>
          <w:rFonts w:asciiTheme="majorBidi" w:hAnsiTheme="majorBidi" w:cstheme="majorBidi"/>
          <w:sz w:val="24"/>
          <w:szCs w:val="24"/>
        </w:rPr>
        <w:t xml:space="preserve">. </w:t>
      </w:r>
    </w:p>
    <w:p w14:paraId="5AD3A242" w14:textId="0810FAEF" w:rsidR="00F660DB" w:rsidRPr="008B2609" w:rsidRDefault="00F660DB" w:rsidP="00EB71BB">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lastRenderedPageBreak/>
        <w:t>In a study conducted by Atashi et</w:t>
      </w:r>
      <w:r w:rsidR="00222216">
        <w:rPr>
          <w:rFonts w:asciiTheme="majorBidi" w:hAnsiTheme="majorBidi" w:cstheme="majorBidi"/>
          <w:sz w:val="24"/>
          <w:szCs w:val="24"/>
        </w:rPr>
        <w:t xml:space="preserve"> al, </w:t>
      </w:r>
      <w:r w:rsidRPr="008B2609">
        <w:rPr>
          <w:rFonts w:asciiTheme="majorBidi" w:hAnsiTheme="majorBidi" w:cstheme="majorBidi"/>
          <w:sz w:val="24"/>
          <w:szCs w:val="24"/>
        </w:rPr>
        <w:t>they</w:t>
      </w:r>
      <w:r w:rsidR="00222216">
        <w:rPr>
          <w:rFonts w:asciiTheme="majorBidi" w:hAnsiTheme="majorBidi" w:cstheme="majorBidi"/>
          <w:sz w:val="24"/>
          <w:szCs w:val="24"/>
        </w:rPr>
        <w:t xml:space="preserve"> used a standard</w:t>
      </w:r>
      <w:r w:rsidR="00E12625">
        <w:rPr>
          <w:rFonts w:asciiTheme="majorBidi" w:hAnsiTheme="majorBidi" w:cstheme="majorBidi"/>
          <w:sz w:val="24"/>
          <w:szCs w:val="24"/>
        </w:rPr>
        <w:t>ized</w:t>
      </w:r>
      <w:r w:rsidR="00222216">
        <w:rPr>
          <w:rFonts w:asciiTheme="majorBidi" w:hAnsiTheme="majorBidi" w:cstheme="majorBidi"/>
          <w:sz w:val="24"/>
          <w:szCs w:val="24"/>
        </w:rPr>
        <w:t xml:space="preserve"> questionnaire </w:t>
      </w:r>
      <w:r w:rsidRPr="008B2609">
        <w:rPr>
          <w:rFonts w:asciiTheme="majorBidi" w:hAnsiTheme="majorBidi" w:cstheme="majorBidi"/>
          <w:sz w:val="24"/>
          <w:szCs w:val="24"/>
        </w:rPr>
        <w:t>to explore knowledge, attitudes, and practices toward breast cancer among 210 midwives</w:t>
      </w:r>
      <w:r w:rsidR="00222216">
        <w:rPr>
          <w:rFonts w:asciiTheme="majorBidi" w:hAnsiTheme="majorBidi" w:cstheme="majorBidi"/>
          <w:sz w:val="24"/>
          <w:szCs w:val="24"/>
        </w:rPr>
        <w:t>,</w:t>
      </w:r>
      <w:r w:rsidRPr="008B2609">
        <w:rPr>
          <w:rFonts w:asciiTheme="majorBidi" w:hAnsiTheme="majorBidi" w:cstheme="majorBidi"/>
          <w:sz w:val="24"/>
          <w:szCs w:val="24"/>
        </w:rPr>
        <w:t xml:space="preserve"> aged 20-62, participating in a breast cancer educational seminar in Tehran in 2020.  The results show</w:t>
      </w:r>
      <w:r w:rsidR="00A55E70">
        <w:rPr>
          <w:rFonts w:asciiTheme="majorBidi" w:hAnsiTheme="majorBidi" w:cstheme="majorBidi"/>
          <w:sz w:val="24"/>
          <w:szCs w:val="24"/>
        </w:rPr>
        <w:t>ed</w:t>
      </w:r>
      <w:r w:rsidR="003A0E12">
        <w:rPr>
          <w:rFonts w:asciiTheme="majorBidi" w:hAnsiTheme="majorBidi" w:cstheme="majorBidi"/>
          <w:sz w:val="24"/>
          <w:szCs w:val="24"/>
        </w:rPr>
        <w:t xml:space="preserve"> that</w:t>
      </w:r>
      <w:r w:rsidRPr="008B2609">
        <w:rPr>
          <w:rFonts w:asciiTheme="majorBidi" w:hAnsiTheme="majorBidi" w:cstheme="majorBidi"/>
          <w:sz w:val="24"/>
          <w:szCs w:val="24"/>
        </w:rPr>
        <w:t xml:space="preserve"> knowledge in 65.9% of the participants was excellent and 30.8% of them had regular BSE every month. So the researchers reached the conclusion that awareness and knowledge of BC is associated with educational level</w:t>
      </w:r>
      <w:r w:rsidR="00776EA1">
        <w:rPr>
          <w:rFonts w:asciiTheme="majorBidi" w:hAnsiTheme="majorBidi" w:cstheme="majorBidi"/>
          <w:sz w:val="24"/>
          <w:szCs w:val="24"/>
        </w:rPr>
        <w:t xml:space="preserve"> </w:t>
      </w:r>
      <w:r w:rsidR="003A0D97"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sb9xT4pC","properties":{"formattedCitation":"(66)","plainCitation":"(66)","noteIndex":0},"citationItems":[{"id":563,"uris":["http://zotero.org/users/local/Cy9DHBZ5/items/W5V8JKUB"],"uri":["http://zotero.org/users/local/Cy9DHBZ5/items/W5V8JKUB"],"itemData":{"id":563,"type":"article-journal","container-title":"Archives of Breast Cancer","DOI":"10.32768/abc.20207129-36","ISSN":"2383-0433","journalAbbreviation":"Arch Breast Cancer","language":"en","page":"29-36","source":"www.archbreastcancer.com","title":"Knowledge, Attitudes, and Practices toward Breast Cancer: among Midwives in a Breast Cancer Educational Seminar in Tehran","title-short":"Knowledge, Attitudes, and Practices toward Breast Cancer","author":[{"family":"Atashi","given":"Hesam Adin"},{"family":"Vaghar","given":"Mohammad Eslami"},{"family":"Olya","given":"Maedeh"},{"family":"Mirzamohammadi","given":"Parisa"},{"family":"Arani","given":"Hamid Zaferani"},{"family":"Hadizadeh","given":"Mohammad"},{"family":"Rafsanjani","given":"Seyed Mahmoud Reza Hashemi"},{"family":"Alizadeh","given":"Ghoncheh"}],"issued":{"date-parts":[["2020",2,29]]}}}],"schema":"https://github.com/citation-style-language/schema/raw/master/csl-citation.json"} </w:instrText>
      </w:r>
      <w:r w:rsidR="003A0D97"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(66)</w:t>
      </w:r>
      <w:r w:rsidR="003A0D97" w:rsidRPr="008B2609">
        <w:rPr>
          <w:rFonts w:asciiTheme="majorBidi" w:hAnsiTheme="majorBidi" w:cstheme="majorBidi"/>
          <w:sz w:val="24"/>
          <w:szCs w:val="24"/>
        </w:rPr>
        <w:fldChar w:fldCharType="end"/>
      </w:r>
      <w:r w:rsidR="003A0D97" w:rsidRPr="008B2609">
        <w:rPr>
          <w:rFonts w:asciiTheme="majorBidi" w:hAnsiTheme="majorBidi" w:cstheme="majorBidi"/>
          <w:sz w:val="24"/>
          <w:szCs w:val="24"/>
        </w:rPr>
        <w:t>.</w:t>
      </w:r>
    </w:p>
    <w:p w14:paraId="1E12E444" w14:textId="77777777" w:rsidR="005B461D" w:rsidRPr="008B2609" w:rsidRDefault="005B461D" w:rsidP="00EB71BB">
      <w:pPr>
        <w:spacing w:before="240" w:line="480" w:lineRule="auto"/>
        <w:jc w:val="both"/>
        <w:rPr>
          <w:rFonts w:asciiTheme="majorBidi" w:hAnsiTheme="majorBidi" w:cstheme="majorBidi"/>
          <w:b/>
          <w:bCs/>
          <w:sz w:val="24"/>
          <w:szCs w:val="24"/>
        </w:rPr>
      </w:pPr>
      <w:r w:rsidRPr="008B2609">
        <w:rPr>
          <w:rFonts w:asciiTheme="majorBidi" w:hAnsiTheme="majorBidi" w:cstheme="majorBidi"/>
          <w:b/>
          <w:bCs/>
          <w:sz w:val="24"/>
          <w:szCs w:val="24"/>
        </w:rPr>
        <w:t>Importance of this study:</w:t>
      </w:r>
    </w:p>
    <w:p w14:paraId="0861D4F7" w14:textId="4A0235F9" w:rsidR="00AF1F15" w:rsidRPr="008B2609" w:rsidRDefault="00AF1F15" w:rsidP="00EB71BB">
      <w:pPr>
        <w:spacing w:before="240"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 xml:space="preserve"> BC is the cause of a constellation of consequences</w:t>
      </w:r>
      <w:r w:rsidR="00742D43">
        <w:rPr>
          <w:rFonts w:asciiTheme="majorBidi" w:hAnsiTheme="majorBidi" w:cstheme="majorBidi"/>
          <w:sz w:val="24"/>
          <w:szCs w:val="24"/>
        </w:rPr>
        <w:t>,</w:t>
      </w:r>
      <w:r w:rsidRPr="008B2609">
        <w:rPr>
          <w:rFonts w:asciiTheme="majorBidi" w:hAnsiTheme="majorBidi" w:cstheme="majorBidi"/>
          <w:sz w:val="24"/>
          <w:szCs w:val="24"/>
        </w:rPr>
        <w:t xml:space="preserve"> including death and disability ad</w:t>
      </w:r>
      <w:r w:rsidR="009233B3" w:rsidRPr="008B2609">
        <w:rPr>
          <w:rFonts w:asciiTheme="majorBidi" w:hAnsiTheme="majorBidi" w:cstheme="majorBidi"/>
          <w:sz w:val="24"/>
          <w:szCs w:val="24"/>
        </w:rPr>
        <w:t>justed life year</w:t>
      </w:r>
      <w:r w:rsidR="00742D43">
        <w:rPr>
          <w:rFonts w:asciiTheme="majorBidi" w:hAnsiTheme="majorBidi" w:cstheme="majorBidi"/>
          <w:sz w:val="24"/>
          <w:szCs w:val="24"/>
        </w:rPr>
        <w:t>s</w:t>
      </w:r>
      <w:r w:rsidR="009233B3" w:rsidRPr="008B2609">
        <w:rPr>
          <w:rFonts w:asciiTheme="majorBidi" w:hAnsiTheme="majorBidi" w:cstheme="majorBidi"/>
          <w:sz w:val="24"/>
          <w:szCs w:val="24"/>
        </w:rPr>
        <w:t xml:space="preserve"> (DALY</w:t>
      </w:r>
      <w:r w:rsidR="00742D43">
        <w:rPr>
          <w:rFonts w:asciiTheme="majorBidi" w:hAnsiTheme="majorBidi" w:cstheme="majorBidi"/>
          <w:sz w:val="24"/>
          <w:szCs w:val="24"/>
        </w:rPr>
        <w:t>s</w:t>
      </w:r>
      <w:r w:rsidR="009233B3" w:rsidRPr="008B2609">
        <w:rPr>
          <w:rFonts w:asciiTheme="majorBidi" w:hAnsiTheme="majorBidi" w:cstheme="majorBidi"/>
          <w:sz w:val="24"/>
          <w:szCs w:val="24"/>
        </w:rPr>
        <w:t xml:space="preserve">). </w:t>
      </w:r>
      <w:r w:rsidR="002D6877" w:rsidRPr="008B2609">
        <w:rPr>
          <w:rFonts w:asciiTheme="majorBidi" w:hAnsiTheme="majorBidi" w:cstheme="majorBidi"/>
          <w:sz w:val="24"/>
          <w:szCs w:val="24"/>
        </w:rPr>
        <w:t>Given that BC can</w:t>
      </w:r>
      <w:r w:rsidR="009233B3" w:rsidRPr="008B2609">
        <w:rPr>
          <w:rFonts w:asciiTheme="majorBidi" w:hAnsiTheme="majorBidi" w:cstheme="majorBidi"/>
          <w:sz w:val="24"/>
          <w:szCs w:val="24"/>
        </w:rPr>
        <w:t xml:space="preserve"> dramatically affect</w:t>
      </w:r>
      <w:r w:rsidR="002D6877" w:rsidRPr="008B2609">
        <w:rPr>
          <w:rFonts w:asciiTheme="majorBidi" w:hAnsiTheme="majorBidi" w:cstheme="majorBidi"/>
          <w:sz w:val="24"/>
          <w:szCs w:val="24"/>
        </w:rPr>
        <w:t xml:space="preserve"> quality of life</w:t>
      </w:r>
      <w:r w:rsidR="0089772F">
        <w:rPr>
          <w:rFonts w:asciiTheme="majorBidi" w:hAnsiTheme="majorBidi" w:cstheme="majorBidi"/>
          <w:sz w:val="24"/>
          <w:szCs w:val="24"/>
        </w:rPr>
        <w:t>,</w:t>
      </w:r>
      <w:r w:rsidR="00F9436E" w:rsidRPr="008B2609">
        <w:rPr>
          <w:rFonts w:asciiTheme="majorBidi" w:hAnsiTheme="majorBidi" w:cstheme="majorBidi"/>
          <w:sz w:val="24"/>
          <w:szCs w:val="24"/>
        </w:rPr>
        <w:t xml:space="preserve"> </w:t>
      </w:r>
      <w:r w:rsidR="002D6877" w:rsidRPr="008B2609">
        <w:rPr>
          <w:rFonts w:asciiTheme="majorBidi" w:hAnsiTheme="majorBidi" w:cstheme="majorBidi"/>
          <w:sz w:val="24"/>
          <w:szCs w:val="24"/>
        </w:rPr>
        <w:t xml:space="preserve">it can be </w:t>
      </w:r>
      <w:r w:rsidR="009C224E">
        <w:rPr>
          <w:rFonts w:asciiTheme="majorBidi" w:hAnsiTheme="majorBidi" w:cstheme="majorBidi"/>
          <w:sz w:val="24"/>
          <w:szCs w:val="24"/>
        </w:rPr>
        <w:t>considered as an</w:t>
      </w:r>
      <w:r w:rsidR="00742D43">
        <w:rPr>
          <w:rFonts w:asciiTheme="majorBidi" w:hAnsiTheme="majorBidi" w:cstheme="majorBidi"/>
          <w:sz w:val="24"/>
          <w:szCs w:val="24"/>
        </w:rPr>
        <w:t xml:space="preserve"> important </w:t>
      </w:r>
      <w:r w:rsidRPr="008B2609">
        <w:rPr>
          <w:rFonts w:asciiTheme="majorBidi" w:hAnsiTheme="majorBidi" w:cstheme="majorBidi"/>
          <w:sz w:val="24"/>
          <w:szCs w:val="24"/>
        </w:rPr>
        <w:t>cause of devastating problems for the individual</w:t>
      </w:r>
      <w:r w:rsidR="009C224E">
        <w:rPr>
          <w:rFonts w:asciiTheme="majorBidi" w:hAnsiTheme="majorBidi" w:cstheme="majorBidi"/>
          <w:sz w:val="24"/>
          <w:szCs w:val="24"/>
        </w:rPr>
        <w:t>s, families and communities. BC</w:t>
      </w:r>
      <w:r w:rsidR="00F9436E" w:rsidRPr="008B2609">
        <w:rPr>
          <w:rFonts w:asciiTheme="majorBidi" w:hAnsiTheme="majorBidi" w:cstheme="majorBidi"/>
          <w:sz w:val="24"/>
          <w:szCs w:val="24"/>
        </w:rPr>
        <w:t xml:space="preserve"> can impose great burden on</w:t>
      </w:r>
      <w:r w:rsidRPr="008B2609">
        <w:rPr>
          <w:rFonts w:asciiTheme="majorBidi" w:hAnsiTheme="majorBidi" w:cstheme="majorBidi"/>
          <w:sz w:val="24"/>
          <w:szCs w:val="24"/>
        </w:rPr>
        <w:t xml:space="preserve"> health care systems</w:t>
      </w:r>
      <w:r w:rsidR="00DE3FD2">
        <w:rPr>
          <w:rFonts w:asciiTheme="majorBidi" w:hAnsiTheme="majorBidi" w:cstheme="majorBidi"/>
          <w:sz w:val="24"/>
          <w:szCs w:val="24"/>
        </w:rPr>
        <w:t>, as well</w:t>
      </w:r>
      <w:r w:rsidRPr="008B2609">
        <w:rPr>
          <w:rFonts w:asciiTheme="majorBidi" w:hAnsiTheme="majorBidi" w:cstheme="majorBidi"/>
          <w:sz w:val="24"/>
          <w:szCs w:val="24"/>
        </w:rPr>
        <w:t>. So</w:t>
      </w:r>
      <w:r w:rsidR="006C0E6D">
        <w:rPr>
          <w:rFonts w:asciiTheme="majorBidi" w:hAnsiTheme="majorBidi" w:cstheme="majorBidi"/>
          <w:sz w:val="24"/>
          <w:szCs w:val="24"/>
        </w:rPr>
        <w:t>,</w:t>
      </w:r>
      <w:r w:rsidRPr="008B2609">
        <w:rPr>
          <w:rFonts w:asciiTheme="majorBidi" w:hAnsiTheme="majorBidi" w:cstheme="majorBidi"/>
          <w:sz w:val="24"/>
          <w:szCs w:val="24"/>
        </w:rPr>
        <w:t xml:space="preserve"> it is crucial for women to have enough basic knowledge a</w:t>
      </w:r>
      <w:r w:rsidR="00EC7320">
        <w:rPr>
          <w:rFonts w:asciiTheme="majorBidi" w:hAnsiTheme="majorBidi" w:cstheme="majorBidi"/>
          <w:sz w:val="24"/>
          <w:szCs w:val="24"/>
        </w:rPr>
        <w:t xml:space="preserve">bout BC. This knowledge can </w:t>
      </w:r>
      <w:r w:rsidR="0089772F">
        <w:rPr>
          <w:rFonts w:asciiTheme="majorBidi" w:hAnsiTheme="majorBidi" w:cstheme="majorBidi"/>
          <w:sz w:val="24"/>
          <w:szCs w:val="24"/>
        </w:rPr>
        <w:t>have huge</w:t>
      </w:r>
      <w:r w:rsidR="00EC7320">
        <w:rPr>
          <w:rFonts w:asciiTheme="majorBidi" w:hAnsiTheme="majorBidi" w:cstheme="majorBidi"/>
          <w:sz w:val="24"/>
          <w:szCs w:val="24"/>
        </w:rPr>
        <w:t xml:space="preserve"> impact to parti</w:t>
      </w:r>
      <w:r w:rsidR="0089772F">
        <w:rPr>
          <w:rFonts w:asciiTheme="majorBidi" w:hAnsiTheme="majorBidi" w:cstheme="majorBidi"/>
          <w:sz w:val="24"/>
          <w:szCs w:val="24"/>
        </w:rPr>
        <w:t>cipate in BC screening programs which can lead to</w:t>
      </w:r>
      <w:r w:rsidRPr="008B2609">
        <w:rPr>
          <w:rFonts w:asciiTheme="majorBidi" w:hAnsiTheme="majorBidi" w:cstheme="majorBidi"/>
          <w:sz w:val="24"/>
          <w:szCs w:val="24"/>
        </w:rPr>
        <w:t xml:space="preserve"> early detection of the disease so as to avoid a great number of death</w:t>
      </w:r>
      <w:r w:rsidR="00AA44BC" w:rsidRPr="008B2609">
        <w:rPr>
          <w:rFonts w:asciiTheme="majorBidi" w:hAnsiTheme="majorBidi" w:cstheme="majorBidi"/>
          <w:sz w:val="24"/>
          <w:szCs w:val="24"/>
        </w:rPr>
        <w:t>s</w:t>
      </w:r>
      <w:r w:rsidRPr="008B2609">
        <w:rPr>
          <w:rFonts w:asciiTheme="majorBidi" w:hAnsiTheme="majorBidi" w:cstheme="majorBidi"/>
          <w:sz w:val="24"/>
          <w:szCs w:val="24"/>
        </w:rPr>
        <w:t xml:space="preserve"> and DALY</w:t>
      </w:r>
      <w:r w:rsidR="00AA44BC" w:rsidRPr="008B2609">
        <w:rPr>
          <w:rFonts w:asciiTheme="majorBidi" w:hAnsiTheme="majorBidi" w:cstheme="majorBidi"/>
          <w:sz w:val="24"/>
          <w:szCs w:val="24"/>
        </w:rPr>
        <w:t>s</w:t>
      </w:r>
      <w:r w:rsidRPr="008B2609">
        <w:rPr>
          <w:rFonts w:asciiTheme="majorBidi" w:hAnsiTheme="majorBidi" w:cstheme="majorBidi"/>
          <w:sz w:val="24"/>
          <w:szCs w:val="24"/>
        </w:rPr>
        <w:t>. In this case and</w:t>
      </w:r>
      <w:r w:rsidR="009C1CE9">
        <w:rPr>
          <w:rFonts w:asciiTheme="majorBidi" w:hAnsiTheme="majorBidi" w:cstheme="majorBidi"/>
          <w:sz w:val="24"/>
          <w:szCs w:val="24"/>
        </w:rPr>
        <w:t xml:space="preserve"> as</w:t>
      </w:r>
      <w:r w:rsidRPr="008B2609">
        <w:rPr>
          <w:rFonts w:asciiTheme="majorBidi" w:hAnsiTheme="majorBidi" w:cstheme="majorBidi"/>
          <w:sz w:val="24"/>
          <w:szCs w:val="24"/>
        </w:rPr>
        <w:t xml:space="preserve"> the first step</w:t>
      </w:r>
      <w:r w:rsidR="009C1CE9">
        <w:rPr>
          <w:rFonts w:asciiTheme="majorBidi" w:hAnsiTheme="majorBidi" w:cstheme="majorBidi"/>
          <w:sz w:val="24"/>
          <w:szCs w:val="24"/>
        </w:rPr>
        <w:t>,</w:t>
      </w:r>
      <w:r w:rsidR="002D4D4E">
        <w:rPr>
          <w:rFonts w:asciiTheme="majorBidi" w:hAnsiTheme="majorBidi" w:cstheme="majorBidi"/>
          <w:sz w:val="24"/>
          <w:szCs w:val="24"/>
        </w:rPr>
        <w:t xml:space="preserve"> it is necessary to assess knowledge of</w:t>
      </w:r>
      <w:r w:rsidRPr="008B2609">
        <w:rPr>
          <w:rFonts w:asciiTheme="majorBidi" w:hAnsiTheme="majorBidi" w:cstheme="majorBidi"/>
          <w:sz w:val="24"/>
          <w:szCs w:val="24"/>
        </w:rPr>
        <w:t xml:space="preserve"> target population and then try to intervene in order to improve the situation</w:t>
      </w:r>
      <w:r w:rsidR="00294CB9">
        <w:rPr>
          <w:rFonts w:asciiTheme="majorBidi" w:hAnsiTheme="majorBidi" w:cstheme="majorBidi"/>
          <w:sz w:val="24"/>
          <w:szCs w:val="24"/>
        </w:rPr>
        <w:t xml:space="preserve"> according to the results</w:t>
      </w:r>
      <w:r w:rsidRPr="008B2609">
        <w:rPr>
          <w:rFonts w:asciiTheme="majorBidi" w:hAnsiTheme="majorBidi" w:cstheme="majorBidi"/>
          <w:sz w:val="24"/>
          <w:szCs w:val="24"/>
        </w:rPr>
        <w:t xml:space="preserve">. </w:t>
      </w:r>
    </w:p>
    <w:p w14:paraId="1FBB4E72" w14:textId="60177559" w:rsidR="002C02AC" w:rsidRDefault="00AF1F15" w:rsidP="003057AD">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 xml:space="preserve">In this study we are going to evaluate knowledge, attitude and practices of Iranian </w:t>
      </w:r>
      <w:r w:rsidR="005E26EE">
        <w:rPr>
          <w:rFonts w:asciiTheme="majorBidi" w:hAnsiTheme="majorBidi" w:cstheme="majorBidi"/>
          <w:sz w:val="24"/>
          <w:szCs w:val="24"/>
        </w:rPr>
        <w:t>women</w:t>
      </w:r>
      <w:r w:rsidR="00E731AF">
        <w:rPr>
          <w:rFonts w:asciiTheme="majorBidi" w:hAnsiTheme="majorBidi" w:cstheme="majorBidi"/>
          <w:sz w:val="24"/>
          <w:szCs w:val="24"/>
        </w:rPr>
        <w:t xml:space="preserve"> aged 20-70,</w:t>
      </w:r>
      <w:r w:rsidR="005E26EE">
        <w:rPr>
          <w:rFonts w:asciiTheme="majorBidi" w:hAnsiTheme="majorBidi" w:cstheme="majorBidi"/>
          <w:sz w:val="24"/>
          <w:szCs w:val="24"/>
        </w:rPr>
        <w:t xml:space="preserve"> residing in Gonbade-Ghab</w:t>
      </w:r>
      <w:r w:rsidRPr="008B2609">
        <w:rPr>
          <w:rFonts w:asciiTheme="majorBidi" w:hAnsiTheme="majorBidi" w:cstheme="majorBidi"/>
          <w:sz w:val="24"/>
          <w:szCs w:val="24"/>
        </w:rPr>
        <w:t>oos towards</w:t>
      </w:r>
      <w:r w:rsidR="00294CB9">
        <w:rPr>
          <w:rFonts w:asciiTheme="majorBidi" w:hAnsiTheme="majorBidi" w:cstheme="majorBidi"/>
          <w:sz w:val="24"/>
          <w:szCs w:val="24"/>
        </w:rPr>
        <w:t xml:space="preserve"> BC and BC screening programs. The data</w:t>
      </w:r>
      <w:r w:rsidRPr="008B2609">
        <w:rPr>
          <w:rFonts w:asciiTheme="majorBidi" w:hAnsiTheme="majorBidi" w:cstheme="majorBidi"/>
          <w:sz w:val="24"/>
          <w:szCs w:val="24"/>
        </w:rPr>
        <w:t xml:space="preserve"> obtained from this study can</w:t>
      </w:r>
      <w:r w:rsidR="00E731AF">
        <w:rPr>
          <w:rFonts w:asciiTheme="majorBidi" w:hAnsiTheme="majorBidi" w:cstheme="majorBidi"/>
          <w:sz w:val="24"/>
          <w:szCs w:val="24"/>
        </w:rPr>
        <w:t xml:space="preserve"> be used by policy-makers at county</w:t>
      </w:r>
      <w:r w:rsidRPr="008B2609">
        <w:rPr>
          <w:rFonts w:asciiTheme="majorBidi" w:hAnsiTheme="majorBidi" w:cstheme="majorBidi"/>
          <w:sz w:val="24"/>
          <w:szCs w:val="24"/>
        </w:rPr>
        <w:t xml:space="preserve"> or even province level to intervene, if </w:t>
      </w:r>
      <w:r w:rsidR="000E5CAE" w:rsidRPr="008B2609">
        <w:rPr>
          <w:rFonts w:asciiTheme="majorBidi" w:hAnsiTheme="majorBidi" w:cstheme="majorBidi"/>
          <w:sz w:val="24"/>
          <w:szCs w:val="24"/>
        </w:rPr>
        <w:t>necessary,</w:t>
      </w:r>
      <w:r w:rsidRPr="008B2609">
        <w:rPr>
          <w:rFonts w:asciiTheme="majorBidi" w:hAnsiTheme="majorBidi" w:cstheme="majorBidi"/>
          <w:sz w:val="24"/>
          <w:szCs w:val="24"/>
        </w:rPr>
        <w:t xml:space="preserve"> </w:t>
      </w:r>
      <w:r w:rsidR="009C1CE9">
        <w:rPr>
          <w:rFonts w:asciiTheme="majorBidi" w:hAnsiTheme="majorBidi" w:cstheme="majorBidi"/>
          <w:sz w:val="24"/>
          <w:szCs w:val="24"/>
        </w:rPr>
        <w:t xml:space="preserve">in order </w:t>
      </w:r>
      <w:r w:rsidRPr="008B2609">
        <w:rPr>
          <w:rFonts w:asciiTheme="majorBidi" w:hAnsiTheme="majorBidi" w:cstheme="majorBidi"/>
          <w:sz w:val="24"/>
          <w:szCs w:val="24"/>
        </w:rPr>
        <w:t>to improve t</w:t>
      </w:r>
      <w:r w:rsidR="00E731AF">
        <w:rPr>
          <w:rFonts w:asciiTheme="majorBidi" w:hAnsiTheme="majorBidi" w:cstheme="majorBidi"/>
          <w:sz w:val="24"/>
          <w:szCs w:val="24"/>
        </w:rPr>
        <w:t>he situation and to decrease</w:t>
      </w:r>
      <w:r w:rsidRPr="008B2609">
        <w:rPr>
          <w:rFonts w:asciiTheme="majorBidi" w:hAnsiTheme="majorBidi" w:cstheme="majorBidi"/>
          <w:sz w:val="24"/>
          <w:szCs w:val="24"/>
        </w:rPr>
        <w:t xml:space="preserve"> number of death</w:t>
      </w:r>
      <w:r w:rsidR="00791C29" w:rsidRPr="008B2609">
        <w:rPr>
          <w:rFonts w:asciiTheme="majorBidi" w:hAnsiTheme="majorBidi" w:cstheme="majorBidi"/>
          <w:sz w:val="24"/>
          <w:szCs w:val="24"/>
        </w:rPr>
        <w:t>s</w:t>
      </w:r>
      <w:r w:rsidRPr="008B2609">
        <w:rPr>
          <w:rFonts w:asciiTheme="majorBidi" w:hAnsiTheme="majorBidi" w:cstheme="majorBidi"/>
          <w:sz w:val="24"/>
          <w:szCs w:val="24"/>
        </w:rPr>
        <w:t xml:space="preserve"> or related consequences of BC.</w:t>
      </w:r>
    </w:p>
    <w:p w14:paraId="35294EC1" w14:textId="77777777" w:rsidR="00253C04" w:rsidRPr="008B2609" w:rsidRDefault="00253C04" w:rsidP="00FF514A">
      <w:pPr>
        <w:spacing w:before="240" w:line="480" w:lineRule="auto"/>
        <w:rPr>
          <w:rFonts w:asciiTheme="majorBidi" w:hAnsiTheme="majorBidi" w:cstheme="majorBidi"/>
          <w:sz w:val="24"/>
          <w:szCs w:val="24"/>
        </w:rPr>
      </w:pPr>
    </w:p>
    <w:p w14:paraId="5950DE87" w14:textId="77777777" w:rsidR="00DF48FC" w:rsidRPr="008B2609" w:rsidRDefault="009868AF" w:rsidP="00EA404A">
      <w:pPr>
        <w:pBdr>
          <w:bottom w:val="single" w:sz="4" w:space="1" w:color="auto"/>
        </w:pBdr>
        <w:spacing w:before="240" w:line="240" w:lineRule="auto"/>
        <w:jc w:val="both"/>
        <w:rPr>
          <w:rFonts w:asciiTheme="majorBidi" w:hAnsiTheme="majorBidi" w:cstheme="majorBidi"/>
          <w:b/>
          <w:bCs/>
          <w:sz w:val="28"/>
          <w:szCs w:val="28"/>
        </w:rPr>
      </w:pPr>
      <w:r w:rsidRPr="008B2609">
        <w:rPr>
          <w:rFonts w:asciiTheme="majorBidi" w:hAnsiTheme="majorBidi" w:cstheme="majorBidi"/>
          <w:b/>
          <w:bCs/>
          <w:sz w:val="28"/>
          <w:szCs w:val="28"/>
        </w:rPr>
        <w:t>Goals</w:t>
      </w:r>
      <w:r w:rsidR="003D6869" w:rsidRPr="008B2609">
        <w:rPr>
          <w:rFonts w:asciiTheme="majorBidi" w:hAnsiTheme="majorBidi" w:cstheme="majorBidi"/>
          <w:b/>
          <w:bCs/>
          <w:sz w:val="28"/>
          <w:szCs w:val="28"/>
        </w:rPr>
        <w:t xml:space="preserve"> of the study:</w:t>
      </w:r>
    </w:p>
    <w:p w14:paraId="0E75B617" w14:textId="77777777" w:rsidR="00DF48FC" w:rsidRPr="008B2609" w:rsidRDefault="00783B8F" w:rsidP="00237363">
      <w:pPr>
        <w:spacing w:before="240" w:line="240" w:lineRule="auto"/>
        <w:jc w:val="center"/>
        <w:rPr>
          <w:rFonts w:asciiTheme="majorBidi" w:hAnsiTheme="majorBidi" w:cstheme="majorBidi"/>
          <w:b/>
          <w:bCs/>
          <w:sz w:val="28"/>
          <w:szCs w:val="28"/>
        </w:rPr>
      </w:pPr>
      <w:r w:rsidRPr="008B2609">
        <w:rPr>
          <w:rFonts w:asciiTheme="majorBidi" w:hAnsiTheme="majorBidi" w:cstheme="majorBidi"/>
          <w:b/>
          <w:bCs/>
          <w:noProof/>
          <w:sz w:val="28"/>
          <w:szCs w:val="28"/>
        </w:rPr>
        <w:drawing>
          <wp:inline distT="0" distB="0" distL="0" distR="0" wp14:anchorId="21E6B063" wp14:editId="743A6B49">
            <wp:extent cx="5629275" cy="2807773"/>
            <wp:effectExtent l="0" t="0" r="0" b="0"/>
            <wp:docPr id="26" name="Picture 26" descr="C:\Users\Ashkan\Desktop\SMARTGoa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hkan\Desktop\SMARTGoals.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40911" cy="2813577"/>
                    </a:xfrm>
                    <a:prstGeom prst="rect">
                      <a:avLst/>
                    </a:prstGeom>
                    <a:noFill/>
                    <a:ln>
                      <a:noFill/>
                    </a:ln>
                  </pic:spPr>
                </pic:pic>
              </a:graphicData>
            </a:graphic>
          </wp:inline>
        </w:drawing>
      </w:r>
    </w:p>
    <w:p w14:paraId="07506283" w14:textId="06330099" w:rsidR="00987B9B" w:rsidRPr="00FF514A" w:rsidRDefault="003057AD" w:rsidP="00FF514A">
      <w:pPr>
        <w:pBdr>
          <w:bottom w:val="single" w:sz="4" w:space="1" w:color="auto"/>
        </w:pBdr>
        <w:spacing w:before="240" w:line="240" w:lineRule="auto"/>
        <w:jc w:val="center"/>
        <w:rPr>
          <w:rFonts w:asciiTheme="majorBidi" w:hAnsiTheme="majorBidi" w:cstheme="majorBidi"/>
          <w:sz w:val="20"/>
          <w:szCs w:val="20"/>
        </w:rPr>
      </w:pPr>
      <w:r>
        <w:rPr>
          <w:rFonts w:asciiTheme="majorBidi" w:hAnsiTheme="majorBidi" w:cstheme="majorBidi"/>
          <w:sz w:val="20"/>
          <w:szCs w:val="20"/>
        </w:rPr>
        <w:t>Source: Clearvoice.com</w:t>
      </w:r>
    </w:p>
    <w:p w14:paraId="1ECD69B1" w14:textId="77777777" w:rsidR="0040187C" w:rsidRDefault="0040187C" w:rsidP="00D5051A">
      <w:pPr>
        <w:spacing w:before="240" w:line="480" w:lineRule="auto"/>
        <w:rPr>
          <w:rFonts w:asciiTheme="majorBidi" w:hAnsiTheme="majorBidi" w:cstheme="majorBidi"/>
          <w:b/>
          <w:bCs/>
          <w:sz w:val="24"/>
          <w:szCs w:val="24"/>
        </w:rPr>
      </w:pPr>
    </w:p>
    <w:p w14:paraId="65AC6509" w14:textId="77777777" w:rsidR="003D6869" w:rsidRPr="008B2609" w:rsidRDefault="003D6869" w:rsidP="00D5051A">
      <w:pPr>
        <w:spacing w:before="240" w:line="480" w:lineRule="auto"/>
        <w:rPr>
          <w:rFonts w:asciiTheme="majorBidi" w:hAnsiTheme="majorBidi" w:cstheme="majorBidi"/>
          <w:b/>
          <w:bCs/>
          <w:sz w:val="24"/>
          <w:szCs w:val="24"/>
        </w:rPr>
      </w:pPr>
      <w:r w:rsidRPr="008B2609">
        <w:rPr>
          <w:rFonts w:asciiTheme="majorBidi" w:hAnsiTheme="majorBidi" w:cstheme="majorBidi"/>
          <w:b/>
          <w:bCs/>
          <w:sz w:val="24"/>
          <w:szCs w:val="24"/>
        </w:rPr>
        <w:t>General goal:</w:t>
      </w:r>
    </w:p>
    <w:p w14:paraId="000CD4E7" w14:textId="73350603" w:rsidR="00987B9B" w:rsidRPr="00987B9B" w:rsidRDefault="00002851" w:rsidP="00987B9B">
      <w:pPr>
        <w:spacing w:before="240" w:line="480" w:lineRule="auto"/>
        <w:ind w:firstLine="720"/>
        <w:rPr>
          <w:rFonts w:asciiTheme="majorBidi" w:hAnsiTheme="majorBidi" w:cstheme="majorBidi"/>
          <w:sz w:val="24"/>
          <w:szCs w:val="24"/>
        </w:rPr>
      </w:pPr>
      <w:r>
        <w:rPr>
          <w:rFonts w:asciiTheme="majorBidi" w:hAnsiTheme="majorBidi" w:cstheme="majorBidi"/>
          <w:sz w:val="24"/>
          <w:szCs w:val="24"/>
        </w:rPr>
        <w:t>To study</w:t>
      </w:r>
      <w:r w:rsidR="003D6869" w:rsidRPr="000E5CAE">
        <w:rPr>
          <w:rFonts w:asciiTheme="majorBidi" w:hAnsiTheme="majorBidi" w:cstheme="majorBidi"/>
          <w:sz w:val="24"/>
          <w:szCs w:val="24"/>
        </w:rPr>
        <w:t xml:space="preserve"> knowledge, attitude and practices about BC</w:t>
      </w:r>
      <w:r w:rsidR="00253C04">
        <w:rPr>
          <w:rFonts w:asciiTheme="majorBidi" w:hAnsiTheme="majorBidi" w:cstheme="majorBidi"/>
          <w:sz w:val="24"/>
          <w:szCs w:val="24"/>
        </w:rPr>
        <w:t xml:space="preserve"> and BC screening programs</w:t>
      </w:r>
      <w:r w:rsidR="003D6869" w:rsidRPr="000E5CAE">
        <w:rPr>
          <w:rFonts w:asciiTheme="majorBidi" w:hAnsiTheme="majorBidi" w:cstheme="majorBidi"/>
          <w:sz w:val="24"/>
          <w:szCs w:val="24"/>
        </w:rPr>
        <w:t xml:space="preserve"> among women a</w:t>
      </w:r>
      <w:r w:rsidR="00277354">
        <w:rPr>
          <w:rFonts w:asciiTheme="majorBidi" w:hAnsiTheme="majorBidi" w:cstheme="majorBidi"/>
          <w:sz w:val="24"/>
          <w:szCs w:val="24"/>
        </w:rPr>
        <w:t>ged 20-70, residing in Gonbade-ghab</w:t>
      </w:r>
      <w:r w:rsidR="003D6869" w:rsidRPr="000E5CAE">
        <w:rPr>
          <w:rFonts w:asciiTheme="majorBidi" w:hAnsiTheme="majorBidi" w:cstheme="majorBidi"/>
          <w:sz w:val="24"/>
          <w:szCs w:val="24"/>
        </w:rPr>
        <w:t>oos, referring to</w:t>
      </w:r>
      <w:r w:rsidR="00785303">
        <w:rPr>
          <w:rFonts w:asciiTheme="majorBidi" w:hAnsiTheme="majorBidi" w:cstheme="majorBidi"/>
          <w:sz w:val="24"/>
          <w:szCs w:val="24"/>
        </w:rPr>
        <w:t xml:space="preserve"> one of</w:t>
      </w:r>
      <w:r w:rsidR="003D6869" w:rsidRPr="000E5CAE">
        <w:rPr>
          <w:rFonts w:asciiTheme="majorBidi" w:hAnsiTheme="majorBidi" w:cstheme="majorBidi"/>
          <w:sz w:val="24"/>
          <w:szCs w:val="24"/>
        </w:rPr>
        <w:t xml:space="preserve"> the main reference radiology an</w:t>
      </w:r>
      <w:r w:rsidR="00E643C7" w:rsidRPr="000E5CAE">
        <w:rPr>
          <w:rFonts w:asciiTheme="majorBidi" w:hAnsiTheme="majorBidi" w:cstheme="majorBidi"/>
          <w:sz w:val="24"/>
          <w:szCs w:val="24"/>
        </w:rPr>
        <w:t>d sonography center</w:t>
      </w:r>
      <w:r w:rsidR="00987B9B">
        <w:rPr>
          <w:rFonts w:asciiTheme="majorBidi" w:hAnsiTheme="majorBidi" w:cstheme="majorBidi"/>
          <w:sz w:val="24"/>
          <w:szCs w:val="24"/>
        </w:rPr>
        <w:t>s</w:t>
      </w:r>
      <w:r w:rsidR="00366A53">
        <w:rPr>
          <w:rFonts w:asciiTheme="majorBidi" w:hAnsiTheme="majorBidi" w:cstheme="majorBidi"/>
          <w:sz w:val="24"/>
          <w:szCs w:val="24"/>
        </w:rPr>
        <w:t xml:space="preserve"> in the county</w:t>
      </w:r>
      <w:r w:rsidR="00277354">
        <w:rPr>
          <w:rFonts w:asciiTheme="majorBidi" w:hAnsiTheme="majorBidi" w:cstheme="majorBidi"/>
          <w:sz w:val="24"/>
          <w:szCs w:val="24"/>
        </w:rPr>
        <w:t>.</w:t>
      </w:r>
      <w:r w:rsidR="00E643C7" w:rsidRPr="000E5CAE">
        <w:rPr>
          <w:rFonts w:asciiTheme="majorBidi" w:hAnsiTheme="majorBidi" w:cstheme="majorBidi"/>
          <w:sz w:val="24"/>
          <w:szCs w:val="24"/>
        </w:rPr>
        <w:t xml:space="preserve"> </w:t>
      </w:r>
    </w:p>
    <w:p w14:paraId="7A796966" w14:textId="77777777" w:rsidR="0040187C" w:rsidRDefault="0040187C" w:rsidP="00D5051A">
      <w:pPr>
        <w:spacing w:before="240" w:line="480" w:lineRule="auto"/>
        <w:rPr>
          <w:rFonts w:asciiTheme="majorBidi" w:hAnsiTheme="majorBidi" w:cstheme="majorBidi"/>
          <w:b/>
          <w:bCs/>
          <w:sz w:val="24"/>
          <w:szCs w:val="24"/>
        </w:rPr>
      </w:pPr>
    </w:p>
    <w:p w14:paraId="03A33639" w14:textId="77777777" w:rsidR="003D6869" w:rsidRPr="008B2609" w:rsidRDefault="009868AF" w:rsidP="00D5051A">
      <w:pPr>
        <w:spacing w:before="240" w:line="480" w:lineRule="auto"/>
        <w:rPr>
          <w:rFonts w:asciiTheme="majorBidi" w:hAnsiTheme="majorBidi" w:cstheme="majorBidi"/>
          <w:b/>
          <w:bCs/>
          <w:sz w:val="24"/>
          <w:szCs w:val="24"/>
        </w:rPr>
      </w:pPr>
      <w:r w:rsidRPr="008B2609">
        <w:rPr>
          <w:rFonts w:asciiTheme="majorBidi" w:hAnsiTheme="majorBidi" w:cstheme="majorBidi"/>
          <w:b/>
          <w:bCs/>
          <w:sz w:val="24"/>
          <w:szCs w:val="24"/>
        </w:rPr>
        <w:t>Specific goals</w:t>
      </w:r>
      <w:r w:rsidR="003D6869" w:rsidRPr="008B2609">
        <w:rPr>
          <w:rFonts w:asciiTheme="majorBidi" w:hAnsiTheme="majorBidi" w:cstheme="majorBidi"/>
          <w:b/>
          <w:bCs/>
          <w:sz w:val="24"/>
          <w:szCs w:val="24"/>
        </w:rPr>
        <w:t>:</w:t>
      </w:r>
    </w:p>
    <w:p w14:paraId="2763DE6F" w14:textId="72C282F6" w:rsidR="003D6869" w:rsidRPr="00241E13" w:rsidRDefault="00366A53" w:rsidP="00241E13">
      <w:pPr>
        <w:pStyle w:val="ListParagraph"/>
        <w:numPr>
          <w:ilvl w:val="0"/>
          <w:numId w:val="15"/>
        </w:numPr>
        <w:spacing w:before="240" w:line="480" w:lineRule="auto"/>
        <w:rPr>
          <w:rFonts w:asciiTheme="majorBidi" w:hAnsiTheme="majorBidi" w:cstheme="majorBidi"/>
          <w:sz w:val="24"/>
          <w:szCs w:val="24"/>
        </w:rPr>
      </w:pPr>
      <w:r>
        <w:rPr>
          <w:rFonts w:asciiTheme="majorBidi" w:hAnsiTheme="majorBidi" w:cstheme="majorBidi"/>
          <w:sz w:val="24"/>
          <w:szCs w:val="24"/>
        </w:rPr>
        <w:t>To determine</w:t>
      </w:r>
      <w:r w:rsidR="003D6869" w:rsidRPr="00241E13">
        <w:rPr>
          <w:rFonts w:asciiTheme="majorBidi" w:hAnsiTheme="majorBidi" w:cstheme="majorBidi"/>
          <w:sz w:val="24"/>
          <w:szCs w:val="24"/>
        </w:rPr>
        <w:t xml:space="preserve"> leve</w:t>
      </w:r>
      <w:r w:rsidR="00FA0E9F" w:rsidRPr="00241E13">
        <w:rPr>
          <w:rFonts w:asciiTheme="majorBidi" w:hAnsiTheme="majorBidi" w:cstheme="majorBidi"/>
          <w:sz w:val="24"/>
          <w:szCs w:val="24"/>
        </w:rPr>
        <w:t>l of knowledge,</w:t>
      </w:r>
      <w:r w:rsidR="003D6869" w:rsidRPr="00241E13">
        <w:rPr>
          <w:rFonts w:asciiTheme="majorBidi" w:hAnsiTheme="majorBidi" w:cstheme="majorBidi"/>
          <w:sz w:val="24"/>
          <w:szCs w:val="24"/>
        </w:rPr>
        <w:t xml:space="preserve"> attitude</w:t>
      </w:r>
      <w:r w:rsidR="00FA0E9F" w:rsidRPr="00241E13">
        <w:rPr>
          <w:rFonts w:asciiTheme="majorBidi" w:hAnsiTheme="majorBidi" w:cstheme="majorBidi"/>
          <w:sz w:val="24"/>
          <w:szCs w:val="24"/>
        </w:rPr>
        <w:t xml:space="preserve"> and practices</w:t>
      </w:r>
      <w:r w:rsidR="003D6869" w:rsidRPr="00241E13">
        <w:rPr>
          <w:rFonts w:asciiTheme="majorBidi" w:hAnsiTheme="majorBidi" w:cstheme="majorBidi"/>
          <w:sz w:val="24"/>
          <w:szCs w:val="24"/>
        </w:rPr>
        <w:t xml:space="preserve"> </w:t>
      </w:r>
      <w:r w:rsidR="00AE6335" w:rsidRPr="00241E13">
        <w:rPr>
          <w:rFonts w:asciiTheme="majorBidi" w:hAnsiTheme="majorBidi" w:cstheme="majorBidi"/>
          <w:sz w:val="24"/>
          <w:szCs w:val="24"/>
        </w:rPr>
        <w:t xml:space="preserve">(KAP) </w:t>
      </w:r>
      <w:r w:rsidR="003D6869" w:rsidRPr="00241E13">
        <w:rPr>
          <w:rFonts w:asciiTheme="majorBidi" w:hAnsiTheme="majorBidi" w:cstheme="majorBidi"/>
          <w:sz w:val="24"/>
          <w:szCs w:val="24"/>
        </w:rPr>
        <w:t>about BC</w:t>
      </w:r>
      <w:r w:rsidR="00E74C5D" w:rsidRPr="00241E13">
        <w:rPr>
          <w:rFonts w:asciiTheme="majorBidi" w:hAnsiTheme="majorBidi" w:cstheme="majorBidi"/>
          <w:sz w:val="24"/>
          <w:szCs w:val="24"/>
        </w:rPr>
        <w:t xml:space="preserve"> and BC</w:t>
      </w:r>
      <w:r w:rsidR="003D6869" w:rsidRPr="00241E13">
        <w:rPr>
          <w:rFonts w:asciiTheme="majorBidi" w:hAnsiTheme="majorBidi" w:cstheme="majorBidi"/>
          <w:sz w:val="24"/>
          <w:szCs w:val="24"/>
        </w:rPr>
        <w:t xml:space="preserve"> screening</w:t>
      </w:r>
      <w:r w:rsidR="00E74C5D" w:rsidRPr="00241E13">
        <w:rPr>
          <w:rFonts w:asciiTheme="majorBidi" w:hAnsiTheme="majorBidi" w:cstheme="majorBidi"/>
          <w:sz w:val="24"/>
          <w:szCs w:val="24"/>
        </w:rPr>
        <w:t xml:space="preserve"> programs</w:t>
      </w:r>
      <w:r w:rsidR="003D6869" w:rsidRPr="00241E13">
        <w:rPr>
          <w:rFonts w:asciiTheme="majorBidi" w:hAnsiTheme="majorBidi" w:cstheme="majorBidi"/>
          <w:sz w:val="24"/>
          <w:szCs w:val="24"/>
        </w:rPr>
        <w:t xml:space="preserve"> among women</w:t>
      </w:r>
      <w:r w:rsidR="006C2AA6" w:rsidRPr="00241E13">
        <w:rPr>
          <w:rFonts w:asciiTheme="majorBidi" w:hAnsiTheme="majorBidi" w:cstheme="majorBidi"/>
          <w:sz w:val="24"/>
          <w:szCs w:val="24"/>
        </w:rPr>
        <w:t xml:space="preserve"> aged 20-70, residing in Gonbad</w:t>
      </w:r>
      <w:r w:rsidR="00FA0E9F" w:rsidRPr="00241E13">
        <w:rPr>
          <w:rFonts w:asciiTheme="majorBidi" w:hAnsiTheme="majorBidi" w:cstheme="majorBidi"/>
          <w:sz w:val="24"/>
          <w:szCs w:val="24"/>
        </w:rPr>
        <w:t>e</w:t>
      </w:r>
      <w:r w:rsidR="006C2AA6" w:rsidRPr="00241E13">
        <w:rPr>
          <w:rFonts w:asciiTheme="majorBidi" w:hAnsiTheme="majorBidi" w:cstheme="majorBidi"/>
          <w:sz w:val="24"/>
          <w:szCs w:val="24"/>
        </w:rPr>
        <w:t>-ghab</w:t>
      </w:r>
      <w:r w:rsidR="003D6869" w:rsidRPr="00241E13">
        <w:rPr>
          <w:rFonts w:asciiTheme="majorBidi" w:hAnsiTheme="majorBidi" w:cstheme="majorBidi"/>
          <w:sz w:val="24"/>
          <w:szCs w:val="24"/>
        </w:rPr>
        <w:t>oos, referring t</w:t>
      </w:r>
      <w:r w:rsidR="003D4745" w:rsidRPr="00241E13">
        <w:rPr>
          <w:rFonts w:asciiTheme="majorBidi" w:hAnsiTheme="majorBidi" w:cstheme="majorBidi"/>
          <w:sz w:val="24"/>
          <w:szCs w:val="24"/>
        </w:rPr>
        <w:t>o one of the main radiology and</w:t>
      </w:r>
      <w:r w:rsidR="00E643C7" w:rsidRPr="00241E13">
        <w:rPr>
          <w:rFonts w:asciiTheme="majorBidi" w:hAnsiTheme="majorBidi" w:cstheme="majorBidi"/>
          <w:sz w:val="24"/>
          <w:szCs w:val="24"/>
        </w:rPr>
        <w:t xml:space="preserve"> </w:t>
      </w:r>
      <w:r w:rsidR="003D4745" w:rsidRPr="00241E13">
        <w:rPr>
          <w:rFonts w:asciiTheme="majorBidi" w:hAnsiTheme="majorBidi" w:cstheme="majorBidi"/>
          <w:sz w:val="24"/>
          <w:szCs w:val="24"/>
        </w:rPr>
        <w:t>sonography center</w:t>
      </w:r>
      <w:r w:rsidR="006C7412" w:rsidRPr="00241E13">
        <w:rPr>
          <w:rFonts w:asciiTheme="majorBidi" w:hAnsiTheme="majorBidi" w:cstheme="majorBidi"/>
          <w:sz w:val="24"/>
          <w:szCs w:val="24"/>
        </w:rPr>
        <w:t>s</w:t>
      </w:r>
      <w:r w:rsidR="004113B1" w:rsidRPr="00241E13">
        <w:rPr>
          <w:rFonts w:asciiTheme="majorBidi" w:hAnsiTheme="majorBidi" w:cstheme="majorBidi"/>
          <w:sz w:val="24"/>
          <w:szCs w:val="24"/>
        </w:rPr>
        <w:t xml:space="preserve"> in </w:t>
      </w:r>
      <w:r w:rsidR="00AE6335" w:rsidRPr="00241E13">
        <w:rPr>
          <w:rFonts w:asciiTheme="majorBidi" w:hAnsiTheme="majorBidi" w:cstheme="majorBidi"/>
          <w:sz w:val="24"/>
          <w:szCs w:val="24"/>
        </w:rPr>
        <w:t>this city</w:t>
      </w:r>
    </w:p>
    <w:p w14:paraId="3D5904DE" w14:textId="158496DF" w:rsidR="003D6869" w:rsidRPr="00241E13" w:rsidRDefault="00EE25D5" w:rsidP="00241E13">
      <w:pPr>
        <w:pStyle w:val="ListParagraph"/>
        <w:numPr>
          <w:ilvl w:val="0"/>
          <w:numId w:val="15"/>
        </w:numPr>
        <w:spacing w:before="240" w:line="480" w:lineRule="auto"/>
        <w:rPr>
          <w:rFonts w:asciiTheme="majorBidi" w:hAnsiTheme="majorBidi" w:cstheme="majorBidi"/>
          <w:sz w:val="24"/>
          <w:szCs w:val="24"/>
        </w:rPr>
      </w:pPr>
      <w:r>
        <w:rPr>
          <w:rFonts w:asciiTheme="majorBidi" w:hAnsiTheme="majorBidi" w:cstheme="majorBidi"/>
          <w:sz w:val="24"/>
          <w:szCs w:val="24"/>
        </w:rPr>
        <w:t>To identify</w:t>
      </w:r>
      <w:r w:rsidR="003D6869" w:rsidRPr="00241E13">
        <w:rPr>
          <w:rFonts w:asciiTheme="majorBidi" w:hAnsiTheme="majorBidi" w:cstheme="majorBidi"/>
          <w:sz w:val="24"/>
          <w:szCs w:val="24"/>
        </w:rPr>
        <w:t xml:space="preserve"> practices of women</w:t>
      </w:r>
      <w:r w:rsidR="006C2AA6" w:rsidRPr="00241E13">
        <w:rPr>
          <w:rFonts w:asciiTheme="majorBidi" w:hAnsiTheme="majorBidi" w:cstheme="majorBidi"/>
          <w:sz w:val="24"/>
          <w:szCs w:val="24"/>
        </w:rPr>
        <w:t xml:space="preserve"> aged 20-70, residing in Gonbad-ghab</w:t>
      </w:r>
      <w:r w:rsidR="003D6869" w:rsidRPr="00241E13">
        <w:rPr>
          <w:rFonts w:asciiTheme="majorBidi" w:hAnsiTheme="majorBidi" w:cstheme="majorBidi"/>
          <w:sz w:val="24"/>
          <w:szCs w:val="24"/>
        </w:rPr>
        <w:t>oos, referring to one of the main radiology and sonography centers in this city for screening BC beha</w:t>
      </w:r>
      <w:r w:rsidR="00241E13" w:rsidRPr="00241E13">
        <w:rPr>
          <w:rFonts w:asciiTheme="majorBidi" w:hAnsiTheme="majorBidi" w:cstheme="majorBidi"/>
          <w:sz w:val="24"/>
          <w:szCs w:val="24"/>
        </w:rPr>
        <w:t>viors</w:t>
      </w:r>
      <w:r w:rsidR="00CF3CE9" w:rsidRPr="00241E13">
        <w:rPr>
          <w:rFonts w:asciiTheme="majorBidi" w:hAnsiTheme="majorBidi" w:cstheme="majorBidi"/>
        </w:rPr>
        <w:t xml:space="preserve"> </w:t>
      </w:r>
    </w:p>
    <w:p w14:paraId="4DB77B30" w14:textId="37DE7F8F" w:rsidR="00241E13" w:rsidRPr="00241E13" w:rsidRDefault="00EE25D5" w:rsidP="00241E13">
      <w:pPr>
        <w:pStyle w:val="ListParagraph"/>
        <w:numPr>
          <w:ilvl w:val="0"/>
          <w:numId w:val="15"/>
        </w:numPr>
        <w:spacing w:before="240" w:line="480" w:lineRule="auto"/>
        <w:rPr>
          <w:rFonts w:asciiTheme="majorBidi" w:hAnsiTheme="majorBidi" w:cstheme="majorBidi"/>
          <w:sz w:val="24"/>
          <w:szCs w:val="24"/>
        </w:rPr>
      </w:pPr>
      <w:r>
        <w:rPr>
          <w:rFonts w:asciiTheme="majorBidi" w:hAnsiTheme="majorBidi" w:cstheme="majorBidi"/>
          <w:sz w:val="24"/>
          <w:szCs w:val="24"/>
        </w:rPr>
        <w:t>To determine</w:t>
      </w:r>
      <w:r w:rsidR="00DD3FCA" w:rsidRPr="00241E13">
        <w:rPr>
          <w:rFonts w:asciiTheme="majorBidi" w:hAnsiTheme="majorBidi" w:cstheme="majorBidi"/>
          <w:sz w:val="24"/>
          <w:szCs w:val="24"/>
        </w:rPr>
        <w:t xml:space="preserve"> association between some of the most important demographic </w:t>
      </w:r>
      <w:r>
        <w:rPr>
          <w:rFonts w:asciiTheme="majorBidi" w:hAnsiTheme="majorBidi" w:cstheme="majorBidi"/>
          <w:sz w:val="24"/>
          <w:szCs w:val="24"/>
        </w:rPr>
        <w:t>risk factors/exposures with</w:t>
      </w:r>
      <w:r w:rsidR="00DD3FCA" w:rsidRPr="00241E13">
        <w:rPr>
          <w:rFonts w:asciiTheme="majorBidi" w:hAnsiTheme="majorBidi" w:cstheme="majorBidi"/>
          <w:sz w:val="24"/>
          <w:szCs w:val="24"/>
        </w:rPr>
        <w:t xml:space="preserve"> probability of</w:t>
      </w:r>
      <w:r w:rsidR="00CF3CE9" w:rsidRPr="00241E13">
        <w:rPr>
          <w:rFonts w:asciiTheme="majorBidi" w:hAnsiTheme="majorBidi" w:cstheme="majorBidi"/>
          <w:sz w:val="24"/>
          <w:szCs w:val="24"/>
        </w:rPr>
        <w:t xml:space="preserve"> having BSE or mammography</w:t>
      </w:r>
    </w:p>
    <w:p w14:paraId="30D3A69A" w14:textId="75CD0AE1" w:rsidR="003E22A1" w:rsidRPr="00241E13" w:rsidRDefault="00AB6E8B" w:rsidP="00241E13">
      <w:pPr>
        <w:pStyle w:val="ListParagraph"/>
        <w:numPr>
          <w:ilvl w:val="0"/>
          <w:numId w:val="15"/>
        </w:numPr>
        <w:spacing w:before="240" w:line="480" w:lineRule="auto"/>
        <w:rPr>
          <w:rFonts w:asciiTheme="majorBidi" w:hAnsiTheme="majorBidi" w:cstheme="majorBidi"/>
          <w:sz w:val="24"/>
          <w:szCs w:val="24"/>
        </w:rPr>
      </w:pPr>
      <w:r w:rsidRPr="00241E13">
        <w:rPr>
          <w:rFonts w:asciiTheme="majorBidi" w:hAnsiTheme="majorBidi" w:cstheme="majorBidi"/>
          <w:sz w:val="24"/>
          <w:szCs w:val="24"/>
        </w:rPr>
        <w:t xml:space="preserve">To </w:t>
      </w:r>
      <w:r w:rsidR="00EE25D5">
        <w:rPr>
          <w:rFonts w:asciiTheme="majorBidi" w:hAnsiTheme="majorBidi" w:cstheme="majorBidi"/>
          <w:sz w:val="24"/>
          <w:szCs w:val="24"/>
        </w:rPr>
        <w:t>study</w:t>
      </w:r>
      <w:r w:rsidR="00275F6B" w:rsidRPr="00241E13">
        <w:rPr>
          <w:rFonts w:asciiTheme="majorBidi" w:hAnsiTheme="majorBidi" w:cstheme="majorBidi"/>
          <w:sz w:val="24"/>
          <w:szCs w:val="24"/>
        </w:rPr>
        <w:t xml:space="preserve"> barriers to</w:t>
      </w:r>
      <w:r w:rsidR="003E22A1" w:rsidRPr="00241E13">
        <w:rPr>
          <w:rFonts w:asciiTheme="majorBidi" w:hAnsiTheme="majorBidi" w:cstheme="majorBidi"/>
          <w:sz w:val="24"/>
          <w:szCs w:val="24"/>
        </w:rPr>
        <w:t xml:space="preserve"> mammography</w:t>
      </w:r>
    </w:p>
    <w:p w14:paraId="42AB3724" w14:textId="7585B953" w:rsidR="004F5684" w:rsidRPr="00241E13" w:rsidRDefault="004E6F4D" w:rsidP="00241E13">
      <w:pPr>
        <w:pStyle w:val="ListParagraph"/>
        <w:numPr>
          <w:ilvl w:val="0"/>
          <w:numId w:val="16"/>
        </w:numPr>
        <w:spacing w:before="240" w:line="480" w:lineRule="auto"/>
        <w:rPr>
          <w:rFonts w:asciiTheme="majorBidi" w:hAnsiTheme="majorBidi" w:cstheme="majorBidi"/>
          <w:sz w:val="24"/>
          <w:szCs w:val="24"/>
        </w:rPr>
      </w:pPr>
      <w:r w:rsidRPr="00241E13">
        <w:rPr>
          <w:rFonts w:asciiTheme="majorBidi" w:hAnsiTheme="majorBidi" w:cstheme="majorBidi"/>
          <w:sz w:val="24"/>
          <w:szCs w:val="24"/>
        </w:rPr>
        <w:t>Note: Knowledge and attitude</w:t>
      </w:r>
      <w:r w:rsidR="009E7A84" w:rsidRPr="00241E13">
        <w:rPr>
          <w:rFonts w:asciiTheme="majorBidi" w:hAnsiTheme="majorBidi" w:cstheme="majorBidi"/>
          <w:sz w:val="24"/>
          <w:szCs w:val="24"/>
        </w:rPr>
        <w:t xml:space="preserve"> about BC</w:t>
      </w:r>
      <w:r w:rsidR="00EE25D5">
        <w:rPr>
          <w:rFonts w:asciiTheme="majorBidi" w:hAnsiTheme="majorBidi" w:cstheme="majorBidi"/>
          <w:sz w:val="24"/>
          <w:szCs w:val="24"/>
        </w:rPr>
        <w:t xml:space="preserve"> are factors that</w:t>
      </w:r>
      <w:r w:rsidRPr="00241E13">
        <w:rPr>
          <w:rFonts w:asciiTheme="majorBidi" w:hAnsiTheme="majorBidi" w:cstheme="majorBidi"/>
          <w:sz w:val="24"/>
          <w:szCs w:val="24"/>
        </w:rPr>
        <w:t xml:space="preserve"> can lead</w:t>
      </w:r>
      <w:r w:rsidR="004F5684" w:rsidRPr="00241E13">
        <w:rPr>
          <w:rFonts w:asciiTheme="majorBidi" w:hAnsiTheme="majorBidi" w:cstheme="majorBidi"/>
          <w:sz w:val="24"/>
          <w:szCs w:val="24"/>
        </w:rPr>
        <w:t xml:space="preserve"> to</w:t>
      </w:r>
      <w:r w:rsidR="005F051A" w:rsidRPr="00241E13">
        <w:rPr>
          <w:rFonts w:asciiTheme="majorBidi" w:hAnsiTheme="majorBidi" w:cstheme="majorBidi"/>
          <w:sz w:val="24"/>
          <w:szCs w:val="24"/>
        </w:rPr>
        <w:t xml:space="preserve"> practices</w:t>
      </w:r>
      <w:r w:rsidR="00621700" w:rsidRPr="00241E13">
        <w:rPr>
          <w:rFonts w:asciiTheme="majorBidi" w:hAnsiTheme="majorBidi" w:cstheme="majorBidi"/>
          <w:sz w:val="24"/>
          <w:szCs w:val="24"/>
        </w:rPr>
        <w:t>. So, k</w:t>
      </w:r>
      <w:r w:rsidR="00275F6B" w:rsidRPr="00241E13">
        <w:rPr>
          <w:rFonts w:asciiTheme="majorBidi" w:hAnsiTheme="majorBidi" w:cstheme="majorBidi"/>
          <w:sz w:val="24"/>
          <w:szCs w:val="24"/>
        </w:rPr>
        <w:t>nowledge and attitude were</w:t>
      </w:r>
      <w:r w:rsidR="00EE6EA2" w:rsidRPr="00241E13">
        <w:rPr>
          <w:rFonts w:asciiTheme="majorBidi" w:hAnsiTheme="majorBidi" w:cstheme="majorBidi"/>
          <w:sz w:val="24"/>
          <w:szCs w:val="24"/>
        </w:rPr>
        <w:t xml:space="preserve"> considered as </w:t>
      </w:r>
      <w:r w:rsidR="001B444E" w:rsidRPr="00241E13">
        <w:rPr>
          <w:rFonts w:asciiTheme="majorBidi" w:hAnsiTheme="majorBidi" w:cstheme="majorBidi"/>
          <w:sz w:val="24"/>
          <w:szCs w:val="24"/>
        </w:rPr>
        <w:t>“</w:t>
      </w:r>
      <w:r w:rsidR="00F65218" w:rsidRPr="00241E13">
        <w:rPr>
          <w:rFonts w:asciiTheme="majorBidi" w:hAnsiTheme="majorBidi" w:cstheme="majorBidi"/>
          <w:b/>
          <w:bCs/>
          <w:i/>
          <w:iCs/>
          <w:sz w:val="24"/>
          <w:szCs w:val="24"/>
        </w:rPr>
        <w:t xml:space="preserve">main </w:t>
      </w:r>
      <w:r w:rsidR="001B444E" w:rsidRPr="00241E13">
        <w:rPr>
          <w:rFonts w:asciiTheme="majorBidi" w:hAnsiTheme="majorBidi" w:cstheme="majorBidi"/>
          <w:b/>
          <w:bCs/>
          <w:i/>
          <w:iCs/>
          <w:sz w:val="24"/>
          <w:szCs w:val="24"/>
        </w:rPr>
        <w:t>exposure</w:t>
      </w:r>
      <w:r w:rsidR="00F65218" w:rsidRPr="00241E13">
        <w:rPr>
          <w:rFonts w:asciiTheme="majorBidi" w:hAnsiTheme="majorBidi" w:cstheme="majorBidi"/>
          <w:b/>
          <w:bCs/>
          <w:i/>
          <w:iCs/>
          <w:sz w:val="24"/>
          <w:szCs w:val="24"/>
        </w:rPr>
        <w:t>s</w:t>
      </w:r>
      <w:r w:rsidR="00022229">
        <w:rPr>
          <w:rFonts w:asciiTheme="majorBidi" w:hAnsiTheme="majorBidi" w:cstheme="majorBidi"/>
          <w:sz w:val="24"/>
          <w:szCs w:val="24"/>
        </w:rPr>
        <w:t>” and practices were</w:t>
      </w:r>
      <w:r w:rsidR="001B444E" w:rsidRPr="00241E13">
        <w:rPr>
          <w:rFonts w:asciiTheme="majorBidi" w:hAnsiTheme="majorBidi" w:cstheme="majorBidi"/>
          <w:sz w:val="24"/>
          <w:szCs w:val="24"/>
        </w:rPr>
        <w:t xml:space="preserve"> </w:t>
      </w:r>
      <w:r w:rsidR="00F65218" w:rsidRPr="00241E13">
        <w:rPr>
          <w:rFonts w:asciiTheme="majorBidi" w:hAnsiTheme="majorBidi" w:cstheme="majorBidi"/>
          <w:sz w:val="24"/>
          <w:szCs w:val="24"/>
        </w:rPr>
        <w:t>considered as “</w:t>
      </w:r>
      <w:r w:rsidR="00F65218" w:rsidRPr="00241E13">
        <w:rPr>
          <w:rFonts w:asciiTheme="majorBidi" w:hAnsiTheme="majorBidi" w:cstheme="majorBidi"/>
          <w:b/>
          <w:bCs/>
          <w:i/>
          <w:iCs/>
          <w:sz w:val="24"/>
          <w:szCs w:val="24"/>
        </w:rPr>
        <w:t>main outcome</w:t>
      </w:r>
      <w:r w:rsidR="00D5051A" w:rsidRPr="00241E13">
        <w:rPr>
          <w:rFonts w:asciiTheme="majorBidi" w:hAnsiTheme="majorBidi" w:cstheme="majorBidi"/>
          <w:b/>
          <w:bCs/>
          <w:i/>
          <w:iCs/>
          <w:sz w:val="24"/>
          <w:szCs w:val="24"/>
        </w:rPr>
        <w:t>s</w:t>
      </w:r>
      <w:r w:rsidR="00F65218" w:rsidRPr="00241E13">
        <w:rPr>
          <w:rFonts w:asciiTheme="majorBidi" w:hAnsiTheme="majorBidi" w:cstheme="majorBidi"/>
          <w:sz w:val="24"/>
          <w:szCs w:val="24"/>
        </w:rPr>
        <w:t>”.</w:t>
      </w:r>
    </w:p>
    <w:p w14:paraId="0DD9D412" w14:textId="4CCDCB67" w:rsidR="00896D18" w:rsidRPr="00076A97" w:rsidRDefault="00146747" w:rsidP="00076A97">
      <w:pPr>
        <w:spacing w:before="240" w:line="480" w:lineRule="auto"/>
        <w:rPr>
          <w:rFonts w:asciiTheme="majorBidi" w:hAnsiTheme="majorBidi" w:cstheme="majorBidi"/>
          <w:b/>
          <w:bCs/>
          <w:color w:val="FF0000"/>
          <w:sz w:val="40"/>
          <w:szCs w:val="40"/>
        </w:rPr>
      </w:pPr>
      <w:r w:rsidRPr="00076A97">
        <w:rPr>
          <w:rFonts w:asciiTheme="majorBidi" w:hAnsiTheme="majorBidi" w:cstheme="majorBidi"/>
          <w:b/>
          <w:bCs/>
          <w:color w:val="FF0000"/>
          <w:sz w:val="40"/>
          <w:szCs w:val="40"/>
        </w:rPr>
        <w:t>Research method:</w:t>
      </w:r>
    </w:p>
    <w:p w14:paraId="18127915" w14:textId="3543EA8F" w:rsidR="00CE3875" w:rsidRPr="008B2609" w:rsidRDefault="00CE3875" w:rsidP="00AA502E">
      <w:pPr>
        <w:spacing w:before="240" w:line="480" w:lineRule="auto"/>
        <w:jc w:val="both"/>
        <w:rPr>
          <w:rFonts w:asciiTheme="majorBidi" w:hAnsiTheme="majorBidi" w:cstheme="majorBidi"/>
          <w:sz w:val="24"/>
          <w:szCs w:val="24"/>
        </w:rPr>
      </w:pPr>
      <w:r w:rsidRPr="008B2609">
        <w:rPr>
          <w:rFonts w:asciiTheme="majorBidi" w:hAnsiTheme="majorBidi" w:cstheme="majorBidi"/>
          <w:b/>
          <w:bCs/>
          <w:sz w:val="24"/>
          <w:szCs w:val="24"/>
        </w:rPr>
        <w:t>Study design:</w:t>
      </w:r>
      <w:r w:rsidR="00AA502E">
        <w:rPr>
          <w:rFonts w:asciiTheme="majorBidi" w:hAnsiTheme="majorBidi" w:cstheme="majorBidi"/>
          <w:sz w:val="24"/>
          <w:szCs w:val="24"/>
        </w:rPr>
        <w:t xml:space="preserve"> </w:t>
      </w:r>
      <w:r w:rsidR="0066695B" w:rsidRPr="008B2609">
        <w:rPr>
          <w:rFonts w:asciiTheme="majorBidi" w:hAnsiTheme="majorBidi" w:cstheme="majorBidi"/>
          <w:sz w:val="24"/>
          <w:szCs w:val="24"/>
        </w:rPr>
        <w:t>T</w:t>
      </w:r>
      <w:r w:rsidR="002E2A52" w:rsidRPr="008B2609">
        <w:rPr>
          <w:rFonts w:asciiTheme="majorBidi" w:hAnsiTheme="majorBidi" w:cstheme="majorBidi"/>
          <w:sz w:val="24"/>
          <w:szCs w:val="24"/>
        </w:rPr>
        <w:t>his was</w:t>
      </w:r>
      <w:r w:rsidRPr="008B2609">
        <w:rPr>
          <w:rFonts w:asciiTheme="majorBidi" w:hAnsiTheme="majorBidi" w:cstheme="majorBidi"/>
          <w:sz w:val="24"/>
          <w:szCs w:val="24"/>
        </w:rPr>
        <w:t xml:space="preserve"> a cross-sectional study design.</w:t>
      </w:r>
    </w:p>
    <w:p w14:paraId="1CD2DCFB" w14:textId="098A38B5" w:rsidR="00CE3875" w:rsidRPr="00AA502E" w:rsidRDefault="00AA502E" w:rsidP="00AA502E">
      <w:pPr>
        <w:spacing w:before="240" w:line="480" w:lineRule="auto"/>
        <w:jc w:val="both"/>
        <w:rPr>
          <w:rFonts w:asciiTheme="majorBidi" w:hAnsiTheme="majorBidi" w:cstheme="majorBidi"/>
          <w:b/>
          <w:bCs/>
          <w:sz w:val="24"/>
          <w:szCs w:val="24"/>
        </w:rPr>
      </w:pPr>
      <w:r>
        <w:rPr>
          <w:rFonts w:asciiTheme="majorBidi" w:hAnsiTheme="majorBidi" w:cstheme="majorBidi"/>
          <w:b/>
          <w:bCs/>
          <w:sz w:val="24"/>
          <w:szCs w:val="24"/>
        </w:rPr>
        <w:t>Sampling method:</w:t>
      </w:r>
      <w:r w:rsidR="0066695B" w:rsidRPr="008B2609">
        <w:rPr>
          <w:rFonts w:asciiTheme="majorBidi" w:hAnsiTheme="majorBidi" w:cstheme="majorBidi"/>
          <w:sz w:val="24"/>
          <w:szCs w:val="24"/>
        </w:rPr>
        <w:t xml:space="preserve"> C</w:t>
      </w:r>
      <w:r w:rsidR="00CE3875" w:rsidRPr="008B2609">
        <w:rPr>
          <w:rFonts w:asciiTheme="majorBidi" w:hAnsiTheme="majorBidi" w:cstheme="majorBidi"/>
          <w:sz w:val="24"/>
          <w:szCs w:val="24"/>
        </w:rPr>
        <w:t>onvenience sampling method</w:t>
      </w:r>
      <w:r w:rsidR="0066695B" w:rsidRPr="008B2609">
        <w:rPr>
          <w:rFonts w:asciiTheme="majorBidi" w:hAnsiTheme="majorBidi" w:cstheme="majorBidi"/>
          <w:sz w:val="24"/>
          <w:szCs w:val="24"/>
        </w:rPr>
        <w:t xml:space="preserve"> was used </w:t>
      </w:r>
      <w:r w:rsidR="00CE3875" w:rsidRPr="008B2609">
        <w:rPr>
          <w:rFonts w:asciiTheme="majorBidi" w:hAnsiTheme="majorBidi" w:cstheme="majorBidi"/>
          <w:sz w:val="24"/>
          <w:szCs w:val="24"/>
        </w:rPr>
        <w:t xml:space="preserve">to recruit the participants. </w:t>
      </w:r>
    </w:p>
    <w:p w14:paraId="16AE398B" w14:textId="77777777" w:rsidR="00AA502E" w:rsidRDefault="00AA502E" w:rsidP="00146747">
      <w:pPr>
        <w:spacing w:before="240" w:line="480" w:lineRule="auto"/>
        <w:jc w:val="both"/>
        <w:rPr>
          <w:rFonts w:asciiTheme="majorBidi" w:hAnsiTheme="majorBidi" w:cstheme="majorBidi"/>
          <w:b/>
          <w:bCs/>
          <w:sz w:val="24"/>
          <w:szCs w:val="24"/>
        </w:rPr>
      </w:pPr>
    </w:p>
    <w:p w14:paraId="6074480C" w14:textId="77777777" w:rsidR="00CE3875" w:rsidRPr="008B2609" w:rsidRDefault="00CE3875" w:rsidP="00146747">
      <w:pPr>
        <w:spacing w:before="240" w:line="480" w:lineRule="auto"/>
        <w:jc w:val="both"/>
        <w:rPr>
          <w:rFonts w:asciiTheme="majorBidi" w:hAnsiTheme="majorBidi" w:cstheme="majorBidi"/>
          <w:b/>
          <w:bCs/>
          <w:sz w:val="24"/>
          <w:szCs w:val="24"/>
        </w:rPr>
      </w:pPr>
      <w:r w:rsidRPr="008B2609">
        <w:rPr>
          <w:rFonts w:asciiTheme="majorBidi" w:hAnsiTheme="majorBidi" w:cstheme="majorBidi"/>
          <w:b/>
          <w:bCs/>
          <w:sz w:val="24"/>
          <w:szCs w:val="24"/>
        </w:rPr>
        <w:t>Sample size:</w:t>
      </w:r>
    </w:p>
    <w:p w14:paraId="67FCDD68" w14:textId="77777777" w:rsidR="00247BC3" w:rsidRPr="008B2609" w:rsidRDefault="00247BC3" w:rsidP="00731E67">
      <w:pPr>
        <w:spacing w:before="240" w:line="480" w:lineRule="auto"/>
        <w:jc w:val="center"/>
        <w:rPr>
          <w:rFonts w:asciiTheme="majorBidi" w:hAnsiTheme="majorBidi" w:cstheme="majorBidi"/>
          <w:b/>
          <w:bCs/>
          <w:sz w:val="24"/>
          <w:szCs w:val="24"/>
        </w:rPr>
      </w:pPr>
      <w:r w:rsidRPr="008B2609">
        <w:rPr>
          <w:rFonts w:asciiTheme="majorBidi" w:hAnsiTheme="majorBidi" w:cstheme="majorBidi"/>
          <w:b/>
          <w:bCs/>
          <w:noProof/>
          <w:sz w:val="24"/>
          <w:szCs w:val="24"/>
        </w:rPr>
        <w:drawing>
          <wp:inline distT="0" distB="0" distL="0" distR="0" wp14:anchorId="7EFA4279" wp14:editId="61D514D1">
            <wp:extent cx="4029075" cy="170460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38611" cy="1708642"/>
                    </a:xfrm>
                    <a:prstGeom prst="rect">
                      <a:avLst/>
                    </a:prstGeom>
                    <a:noFill/>
                    <a:ln>
                      <a:noFill/>
                    </a:ln>
                  </pic:spPr>
                </pic:pic>
              </a:graphicData>
            </a:graphic>
          </wp:inline>
        </w:drawing>
      </w:r>
    </w:p>
    <w:p w14:paraId="6AC6D1F2" w14:textId="478CEFE8" w:rsidR="00247BC3" w:rsidRPr="00076A97" w:rsidRDefault="00247BC3" w:rsidP="001471CC">
      <w:pPr>
        <w:spacing w:before="240" w:line="480" w:lineRule="auto"/>
        <w:jc w:val="center"/>
        <w:rPr>
          <w:rFonts w:asciiTheme="majorBidi" w:hAnsiTheme="majorBidi" w:cstheme="majorBidi"/>
          <w:sz w:val="20"/>
          <w:szCs w:val="20"/>
        </w:rPr>
      </w:pPr>
      <w:r w:rsidRPr="00076A97">
        <w:rPr>
          <w:rFonts w:asciiTheme="majorBidi" w:hAnsiTheme="majorBidi" w:cstheme="majorBidi"/>
          <w:sz w:val="20"/>
          <w:szCs w:val="20"/>
        </w:rPr>
        <w:t>Figure</w:t>
      </w:r>
      <w:r w:rsidR="00076A97" w:rsidRPr="00076A97">
        <w:rPr>
          <w:rFonts w:asciiTheme="majorBidi" w:hAnsiTheme="majorBidi" w:cstheme="majorBidi"/>
          <w:sz w:val="20"/>
          <w:szCs w:val="20"/>
        </w:rPr>
        <w:t xml:space="preserve"> 20</w:t>
      </w:r>
      <w:r w:rsidR="00A564E7" w:rsidRPr="00076A97">
        <w:rPr>
          <w:rFonts w:asciiTheme="majorBidi" w:hAnsiTheme="majorBidi" w:cstheme="majorBidi"/>
          <w:sz w:val="20"/>
          <w:szCs w:val="20"/>
        </w:rPr>
        <w:t>: Sample size calculation</w:t>
      </w:r>
      <w:r w:rsidR="00B860C1" w:rsidRPr="00076A97">
        <w:rPr>
          <w:rFonts w:asciiTheme="majorBidi" w:hAnsiTheme="majorBidi" w:cstheme="majorBidi"/>
          <w:sz w:val="20"/>
          <w:szCs w:val="20"/>
        </w:rPr>
        <w:fldChar w:fldCharType="begin"/>
      </w:r>
      <w:r w:rsidR="00BC234C" w:rsidRPr="00076A97">
        <w:rPr>
          <w:rFonts w:asciiTheme="majorBidi" w:hAnsiTheme="majorBidi" w:cstheme="majorBidi"/>
          <w:sz w:val="20"/>
          <w:szCs w:val="20"/>
        </w:rPr>
        <w:instrText xml:space="preserve"> ADDIN ZOTERO_ITEM CSL_CITATION {"citationID":"WNfEDBde","properties":{"formattedCitation":"(67)","plainCitation":"(67)","noteIndex":0},"citationItems":[{"id":601,"uris":["http://zotero.org/users/local/Cy9DHBZ5/items/3G5JARIX"],"uri":["http://zotero.org/users/local/Cy9DHBZ5/items/3G5JARIX"],"itemData":{"id":601,"type":"speech","abstract":"PLANNING  A THESIS FOR POSTGRADUATE MEDICAL STUDENT &amp; HOW TO WRITE A","genre":"Education","title":"Me thesis","URL":"https://www.slideshare.net/drmdyunus/me-thesis-38068397","author":[{"family":"Md Yunus","given":""}],"accessed":{"date-parts":[["2020",10,31]]},"issued":{"literal":"12:40:31 UTC"}}}],"schema":"https://github.com/citation-style-language/schema/raw/master/csl-citation.json"} </w:instrText>
      </w:r>
      <w:r w:rsidR="00B860C1" w:rsidRPr="00076A97">
        <w:rPr>
          <w:rFonts w:asciiTheme="majorBidi" w:hAnsiTheme="majorBidi" w:cstheme="majorBidi"/>
          <w:sz w:val="20"/>
          <w:szCs w:val="20"/>
        </w:rPr>
        <w:fldChar w:fldCharType="separate"/>
      </w:r>
      <w:r w:rsidR="001471CC" w:rsidRPr="00076A97">
        <w:rPr>
          <w:rFonts w:ascii="Times New Roman" w:hAnsi="Times New Roman" w:cs="Times New Roman"/>
          <w:sz w:val="20"/>
          <w:szCs w:val="20"/>
        </w:rPr>
        <w:t>(67)</w:t>
      </w:r>
      <w:r w:rsidR="00B860C1" w:rsidRPr="00076A97">
        <w:rPr>
          <w:rFonts w:asciiTheme="majorBidi" w:hAnsiTheme="majorBidi" w:cstheme="majorBidi"/>
          <w:sz w:val="20"/>
          <w:szCs w:val="20"/>
        </w:rPr>
        <w:fldChar w:fldCharType="end"/>
      </w:r>
    </w:p>
    <w:p w14:paraId="687111B8" w14:textId="046A5BAB" w:rsidR="00DF7D16" w:rsidRPr="000E5CAE" w:rsidRDefault="00B860C1" w:rsidP="00076A97">
      <w:pPr>
        <w:pStyle w:val="ListParagraph"/>
        <w:numPr>
          <w:ilvl w:val="0"/>
          <w:numId w:val="14"/>
        </w:numPr>
        <w:spacing w:before="240" w:line="480" w:lineRule="auto"/>
        <w:jc w:val="both"/>
        <w:rPr>
          <w:rFonts w:asciiTheme="majorBidi" w:hAnsiTheme="majorBidi" w:cstheme="majorBidi"/>
          <w:sz w:val="24"/>
          <w:szCs w:val="24"/>
        </w:rPr>
      </w:pPr>
      <w:r w:rsidRPr="000E5CAE">
        <w:rPr>
          <w:rFonts w:asciiTheme="majorBidi" w:hAnsiTheme="majorBidi" w:cstheme="majorBidi"/>
          <w:sz w:val="24"/>
          <w:szCs w:val="24"/>
        </w:rPr>
        <w:t>We</w:t>
      </w:r>
      <w:r w:rsidR="005562EA" w:rsidRPr="000E5CAE">
        <w:rPr>
          <w:rFonts w:asciiTheme="majorBidi" w:hAnsiTheme="majorBidi" w:cstheme="majorBidi"/>
          <w:sz w:val="24"/>
          <w:szCs w:val="24"/>
        </w:rPr>
        <w:t xml:space="preserve"> used</w:t>
      </w:r>
      <w:r w:rsidRPr="000E5CAE">
        <w:rPr>
          <w:rFonts w:asciiTheme="majorBidi" w:hAnsiTheme="majorBidi" w:cstheme="majorBidi"/>
          <w:sz w:val="24"/>
          <w:szCs w:val="24"/>
        </w:rPr>
        <w:t xml:space="preserve"> </w:t>
      </w:r>
      <w:r w:rsidR="00255619" w:rsidRPr="000E5CAE">
        <w:rPr>
          <w:rFonts w:asciiTheme="majorBidi" w:hAnsiTheme="majorBidi" w:cstheme="majorBidi"/>
          <w:sz w:val="24"/>
          <w:szCs w:val="24"/>
        </w:rPr>
        <w:t>a</w:t>
      </w:r>
      <w:r w:rsidR="00CE3875" w:rsidRPr="000E5CAE">
        <w:rPr>
          <w:rFonts w:asciiTheme="majorBidi" w:hAnsiTheme="majorBidi" w:cstheme="majorBidi"/>
          <w:sz w:val="24"/>
          <w:szCs w:val="24"/>
        </w:rPr>
        <w:t xml:space="preserve"> special formula to calculate sample size in</w:t>
      </w:r>
      <w:r w:rsidR="00255619" w:rsidRPr="000E5CAE">
        <w:rPr>
          <w:rFonts w:asciiTheme="majorBidi" w:hAnsiTheme="majorBidi" w:cstheme="majorBidi"/>
          <w:sz w:val="24"/>
          <w:szCs w:val="24"/>
        </w:rPr>
        <w:t xml:space="preserve"> this</w:t>
      </w:r>
      <w:r w:rsidR="004459C7" w:rsidRPr="000E5CAE">
        <w:rPr>
          <w:rFonts w:asciiTheme="majorBidi" w:hAnsiTheme="majorBidi" w:cstheme="majorBidi"/>
          <w:sz w:val="24"/>
          <w:szCs w:val="24"/>
        </w:rPr>
        <w:t xml:space="preserve"> </w:t>
      </w:r>
      <w:r w:rsidR="000E5CAE" w:rsidRPr="000E5CAE">
        <w:rPr>
          <w:rFonts w:asciiTheme="majorBidi" w:hAnsiTheme="majorBidi" w:cstheme="majorBidi"/>
          <w:sz w:val="24"/>
          <w:szCs w:val="24"/>
        </w:rPr>
        <w:t>cross-sectional</w:t>
      </w:r>
      <w:r w:rsidR="004459C7" w:rsidRPr="000E5CAE">
        <w:rPr>
          <w:rFonts w:asciiTheme="majorBidi" w:hAnsiTheme="majorBidi" w:cstheme="majorBidi"/>
          <w:sz w:val="24"/>
          <w:szCs w:val="24"/>
        </w:rPr>
        <w:t xml:space="preserve"> study</w:t>
      </w:r>
      <w:r w:rsidR="00CE3875" w:rsidRPr="000E5CAE">
        <w:rPr>
          <w:rFonts w:asciiTheme="majorBidi" w:hAnsiTheme="majorBidi" w:cstheme="majorBidi"/>
          <w:sz w:val="24"/>
          <w:szCs w:val="24"/>
        </w:rPr>
        <w:t>.</w:t>
      </w:r>
      <w:r w:rsidR="003951F3">
        <w:rPr>
          <w:rFonts w:asciiTheme="majorBidi" w:hAnsiTheme="majorBidi" w:cstheme="majorBidi"/>
          <w:sz w:val="24"/>
          <w:szCs w:val="24"/>
        </w:rPr>
        <w:t xml:space="preserve"> Generally we </w:t>
      </w:r>
      <w:r w:rsidR="00AF6EE4" w:rsidRPr="000E5CAE">
        <w:rPr>
          <w:rFonts w:asciiTheme="majorBidi" w:hAnsiTheme="majorBidi" w:cstheme="majorBidi"/>
          <w:sz w:val="24"/>
          <w:szCs w:val="24"/>
        </w:rPr>
        <w:t>need some</w:t>
      </w:r>
      <w:r w:rsidR="00CE3875" w:rsidRPr="000E5CAE">
        <w:rPr>
          <w:rFonts w:asciiTheme="majorBidi" w:hAnsiTheme="majorBidi" w:cstheme="majorBidi"/>
          <w:sz w:val="24"/>
          <w:szCs w:val="24"/>
        </w:rPr>
        <w:t xml:space="preserve"> </w:t>
      </w:r>
      <w:r w:rsidR="00AF6EE4" w:rsidRPr="000E5CAE">
        <w:rPr>
          <w:rFonts w:asciiTheme="majorBidi" w:hAnsiTheme="majorBidi" w:cstheme="majorBidi"/>
          <w:sz w:val="24"/>
          <w:szCs w:val="24"/>
        </w:rPr>
        <w:t>factors</w:t>
      </w:r>
      <w:r w:rsidR="00A61EFF" w:rsidRPr="000E5CAE">
        <w:rPr>
          <w:rFonts w:asciiTheme="majorBidi" w:hAnsiTheme="majorBidi" w:cstheme="majorBidi"/>
          <w:sz w:val="24"/>
          <w:szCs w:val="24"/>
        </w:rPr>
        <w:t xml:space="preserve"> to calculate sample size</w:t>
      </w:r>
      <w:r w:rsidR="00022229">
        <w:rPr>
          <w:rFonts w:asciiTheme="majorBidi" w:hAnsiTheme="majorBidi" w:cstheme="majorBidi"/>
          <w:sz w:val="24"/>
          <w:szCs w:val="24"/>
        </w:rPr>
        <w:t xml:space="preserve"> in a</w:t>
      </w:r>
      <w:r w:rsidR="00585018">
        <w:rPr>
          <w:rFonts w:asciiTheme="majorBidi" w:hAnsiTheme="majorBidi" w:cstheme="majorBidi"/>
          <w:sz w:val="24"/>
          <w:szCs w:val="24"/>
        </w:rPr>
        <w:t xml:space="preserve"> cross-sectional study design</w:t>
      </w:r>
      <w:r w:rsidR="003951F3">
        <w:rPr>
          <w:rFonts w:asciiTheme="majorBidi" w:hAnsiTheme="majorBidi" w:cstheme="majorBidi"/>
          <w:sz w:val="24"/>
          <w:szCs w:val="24"/>
        </w:rPr>
        <w:t xml:space="preserve"> </w:t>
      </w:r>
      <w:r w:rsidR="00A546DB" w:rsidRPr="000E5CAE">
        <w:rPr>
          <w:rFonts w:asciiTheme="majorBidi" w:hAnsiTheme="majorBidi" w:cstheme="majorBidi"/>
          <w:sz w:val="24"/>
          <w:szCs w:val="24"/>
        </w:rPr>
        <w:fldChar w:fldCharType="begin"/>
      </w:r>
      <w:r w:rsidR="00BC234C" w:rsidRPr="000E5CAE">
        <w:rPr>
          <w:rFonts w:asciiTheme="majorBidi" w:hAnsiTheme="majorBidi" w:cstheme="majorBidi"/>
          <w:sz w:val="24"/>
          <w:szCs w:val="24"/>
        </w:rPr>
        <w:instrText xml:space="preserve"> ADDIN ZOTERO_ITEM CSL_CITATION {"citationID":"Q5Wv5K9h","properties":{"formattedCitation":"(68)","plainCitation":"(68)","noteIndex":0},"citationItems":[{"id":602,"uris":["http://zotero.org/users/local/Cy9DHBZ5/items/YWMLEYG2"],"uri":["http://zotero.org/users/local/Cy9DHBZ5/items/YWMLEYG2"],"itemData":{"id":602,"type":"article-journal","abstract":"Optimum sample size is an essential component of any research. The main purpose of the sample size calculation is to determine the number of samples needed to detect significant changes in clinical parameters, treatment effects or associations after data gathering. It is not uncommon for studies to be underpowered and thereby fail to detect the existing treatment effects due to inadequate sample size. In this paper, we explain briefly the basic principles of sample size calculations in medical studies.","container-title":"Gastroenterology and Hepatology From Bed to Bench","ISSN":"2008-2258","issue":"1","journalAbbreviation":"Gastroenterol Hepatol Bed Bench","note":"PMID: 24834239\nPMCID: PMC4017493","page":"14-17","source":"PubMed Central","title":"Sample size calculation in medical studies","volume":"6","author":[{"family":"Pourhoseingholi","given":"Mohamad Amin"},{"family":"Vahedi","given":"Mohsen"},{"family":"Rahimzadeh","given":"Mitra"}],"issued":{"date-parts":[["2013"]]}}}],"schema":"https://github.com/citation-style-language/schema/raw/master/csl-citation.json"} </w:instrText>
      </w:r>
      <w:r w:rsidR="00A546DB" w:rsidRPr="000E5CAE">
        <w:rPr>
          <w:rFonts w:asciiTheme="majorBidi" w:hAnsiTheme="majorBidi" w:cstheme="majorBidi"/>
          <w:sz w:val="24"/>
          <w:szCs w:val="24"/>
        </w:rPr>
        <w:fldChar w:fldCharType="separate"/>
      </w:r>
      <w:r w:rsidR="001471CC" w:rsidRPr="001471CC">
        <w:rPr>
          <w:rFonts w:ascii="Times New Roman" w:hAnsi="Times New Roman" w:cs="Times New Roman"/>
          <w:sz w:val="24"/>
        </w:rPr>
        <w:t>(68)</w:t>
      </w:r>
      <w:r w:rsidR="00A546DB" w:rsidRPr="000E5CAE">
        <w:rPr>
          <w:rFonts w:asciiTheme="majorBidi" w:hAnsiTheme="majorBidi" w:cstheme="majorBidi"/>
          <w:sz w:val="24"/>
          <w:szCs w:val="24"/>
        </w:rPr>
        <w:fldChar w:fldCharType="end"/>
      </w:r>
      <w:r w:rsidR="00F24692" w:rsidRPr="000E5CAE">
        <w:rPr>
          <w:rFonts w:asciiTheme="majorBidi" w:hAnsiTheme="majorBidi" w:cstheme="majorBidi"/>
          <w:sz w:val="24"/>
          <w:szCs w:val="24"/>
        </w:rPr>
        <w:t>.</w:t>
      </w:r>
      <w:r w:rsidR="004459C7" w:rsidRPr="000E5CAE">
        <w:rPr>
          <w:rFonts w:asciiTheme="majorBidi" w:hAnsiTheme="majorBidi" w:cstheme="majorBidi"/>
          <w:sz w:val="24"/>
          <w:szCs w:val="24"/>
        </w:rPr>
        <w:t xml:space="preserve"> </w:t>
      </w:r>
    </w:p>
    <w:p w14:paraId="54C1B3C2" w14:textId="0A4EA21E" w:rsidR="00FB1346" w:rsidRPr="000E5CAE" w:rsidRDefault="005560C8" w:rsidP="00076A97">
      <w:pPr>
        <w:pStyle w:val="ListParagraph"/>
        <w:numPr>
          <w:ilvl w:val="0"/>
          <w:numId w:val="14"/>
        </w:numPr>
        <w:spacing w:before="240" w:line="480" w:lineRule="auto"/>
        <w:jc w:val="both"/>
        <w:rPr>
          <w:rFonts w:asciiTheme="majorBidi" w:hAnsiTheme="majorBidi" w:cstheme="majorBidi"/>
          <w:sz w:val="24"/>
          <w:szCs w:val="24"/>
        </w:rPr>
      </w:pPr>
      <w:r w:rsidRPr="000E5CAE">
        <w:rPr>
          <w:rFonts w:asciiTheme="majorBidi" w:hAnsiTheme="majorBidi" w:cstheme="majorBidi"/>
          <w:sz w:val="24"/>
          <w:szCs w:val="24"/>
        </w:rPr>
        <w:t xml:space="preserve">We need </w:t>
      </w:r>
      <w:r w:rsidR="00F24692" w:rsidRPr="000E5CAE">
        <w:rPr>
          <w:rFonts w:asciiTheme="majorBidi" w:hAnsiTheme="majorBidi" w:cstheme="majorBidi"/>
          <w:b/>
          <w:bCs/>
          <w:sz w:val="28"/>
          <w:szCs w:val="28"/>
        </w:rPr>
        <w:t>P</w:t>
      </w:r>
      <w:r w:rsidR="00255619" w:rsidRPr="000E5CAE">
        <w:rPr>
          <w:rFonts w:asciiTheme="majorBidi" w:hAnsiTheme="majorBidi" w:cstheme="majorBidi"/>
          <w:sz w:val="24"/>
          <w:szCs w:val="24"/>
        </w:rPr>
        <w:t xml:space="preserve"> </w:t>
      </w:r>
      <w:r w:rsidRPr="000E5CAE">
        <w:rPr>
          <w:rFonts w:asciiTheme="majorBidi" w:hAnsiTheme="majorBidi" w:cstheme="majorBidi"/>
          <w:sz w:val="24"/>
          <w:szCs w:val="24"/>
        </w:rPr>
        <w:t>w</w:t>
      </w:r>
      <w:r w:rsidR="00CD37B1">
        <w:rPr>
          <w:rFonts w:asciiTheme="majorBidi" w:hAnsiTheme="majorBidi" w:cstheme="majorBidi"/>
          <w:sz w:val="24"/>
          <w:szCs w:val="24"/>
        </w:rPr>
        <w:t xml:space="preserve">hich is prevalence of </w:t>
      </w:r>
      <w:r w:rsidR="00255619" w:rsidRPr="000E5CAE">
        <w:rPr>
          <w:rFonts w:asciiTheme="majorBidi" w:hAnsiTheme="majorBidi" w:cstheme="majorBidi"/>
          <w:sz w:val="24"/>
          <w:szCs w:val="24"/>
        </w:rPr>
        <w:t>condition/ health state</w:t>
      </w:r>
      <w:r w:rsidR="00B43508" w:rsidRPr="008B2609">
        <w:t xml:space="preserve"> and</w:t>
      </w:r>
      <w:r w:rsidR="00B43508" w:rsidRPr="000E5CAE">
        <w:rPr>
          <w:rFonts w:asciiTheme="majorBidi" w:hAnsiTheme="majorBidi" w:cstheme="majorBidi"/>
          <w:sz w:val="24"/>
          <w:szCs w:val="24"/>
        </w:rPr>
        <w:t xml:space="preserve"> is obtained from previous studies. If there is no information from previous similar studies, </w:t>
      </w:r>
      <w:r w:rsidR="00585018">
        <w:rPr>
          <w:rFonts w:asciiTheme="majorBidi" w:hAnsiTheme="majorBidi" w:cstheme="majorBidi"/>
          <w:sz w:val="24"/>
          <w:szCs w:val="24"/>
        </w:rPr>
        <w:t>the same as the</w:t>
      </w:r>
      <w:r w:rsidR="006A1ECE">
        <w:rPr>
          <w:rFonts w:asciiTheme="majorBidi" w:hAnsiTheme="majorBidi" w:cstheme="majorBidi"/>
          <w:sz w:val="24"/>
          <w:szCs w:val="24"/>
        </w:rPr>
        <w:t xml:space="preserve"> case in </w:t>
      </w:r>
      <w:r w:rsidR="00B43508" w:rsidRPr="000E5CAE">
        <w:rPr>
          <w:rFonts w:asciiTheme="majorBidi" w:hAnsiTheme="majorBidi" w:cstheme="majorBidi"/>
          <w:sz w:val="24"/>
          <w:szCs w:val="24"/>
        </w:rPr>
        <w:t>this</w:t>
      </w:r>
      <w:r w:rsidR="00543CB4" w:rsidRPr="000E5CAE">
        <w:rPr>
          <w:rFonts w:asciiTheme="majorBidi" w:hAnsiTheme="majorBidi" w:cstheme="majorBidi"/>
          <w:sz w:val="24"/>
          <w:szCs w:val="24"/>
        </w:rPr>
        <w:t xml:space="preserve"> research</w:t>
      </w:r>
      <w:r w:rsidR="00CD37B1">
        <w:rPr>
          <w:rFonts w:asciiTheme="majorBidi" w:hAnsiTheme="majorBidi" w:cstheme="majorBidi"/>
          <w:sz w:val="24"/>
          <w:szCs w:val="24"/>
        </w:rPr>
        <w:t xml:space="preserve"> (</w:t>
      </w:r>
      <w:r w:rsidR="00543CB4" w:rsidRPr="000E5CAE">
        <w:rPr>
          <w:rFonts w:asciiTheme="majorBidi" w:hAnsiTheme="majorBidi" w:cstheme="majorBidi"/>
          <w:sz w:val="24"/>
          <w:szCs w:val="24"/>
        </w:rPr>
        <w:t>that</w:t>
      </w:r>
      <w:r w:rsidR="00EF0E5D">
        <w:rPr>
          <w:rFonts w:asciiTheme="majorBidi" w:hAnsiTheme="majorBidi" w:cstheme="majorBidi"/>
          <w:sz w:val="24"/>
          <w:szCs w:val="24"/>
        </w:rPr>
        <w:t xml:space="preserve"> no study has been conducted in county </w:t>
      </w:r>
      <w:r w:rsidR="007862E2" w:rsidRPr="000E5CAE">
        <w:rPr>
          <w:rFonts w:asciiTheme="majorBidi" w:hAnsiTheme="majorBidi" w:cstheme="majorBidi"/>
          <w:sz w:val="24"/>
          <w:szCs w:val="24"/>
        </w:rPr>
        <w:t>of interest</w:t>
      </w:r>
      <w:r w:rsidR="006A1ECE">
        <w:rPr>
          <w:rFonts w:asciiTheme="majorBidi" w:hAnsiTheme="majorBidi" w:cstheme="majorBidi"/>
          <w:sz w:val="24"/>
          <w:szCs w:val="24"/>
        </w:rPr>
        <w:t xml:space="preserve"> up to the present time</w:t>
      </w:r>
      <w:r w:rsidR="00EF0E5D">
        <w:rPr>
          <w:rFonts w:asciiTheme="majorBidi" w:hAnsiTheme="majorBidi" w:cstheme="majorBidi"/>
          <w:sz w:val="24"/>
          <w:szCs w:val="24"/>
        </w:rPr>
        <w:t>)</w:t>
      </w:r>
      <w:r w:rsidR="007862E2" w:rsidRPr="000E5CAE">
        <w:rPr>
          <w:rFonts w:asciiTheme="majorBidi" w:hAnsiTheme="majorBidi" w:cstheme="majorBidi"/>
          <w:sz w:val="24"/>
          <w:szCs w:val="24"/>
        </w:rPr>
        <w:t xml:space="preserve">, then </w:t>
      </w:r>
      <w:r w:rsidR="007862E2" w:rsidRPr="0088601E">
        <w:rPr>
          <w:rFonts w:asciiTheme="majorBidi" w:hAnsiTheme="majorBidi" w:cstheme="majorBidi"/>
          <w:b/>
          <w:bCs/>
          <w:sz w:val="24"/>
          <w:szCs w:val="24"/>
        </w:rPr>
        <w:t>p</w:t>
      </w:r>
      <w:r w:rsidR="00BD3217" w:rsidRPr="000E5CAE">
        <w:rPr>
          <w:rFonts w:asciiTheme="majorBidi" w:hAnsiTheme="majorBidi" w:cstheme="majorBidi"/>
          <w:sz w:val="24"/>
          <w:szCs w:val="24"/>
        </w:rPr>
        <w:t xml:space="preserve"> </w:t>
      </w:r>
      <w:r w:rsidR="002E705C" w:rsidRPr="000E5CAE">
        <w:rPr>
          <w:rFonts w:asciiTheme="majorBidi" w:hAnsiTheme="majorBidi" w:cstheme="majorBidi"/>
          <w:sz w:val="24"/>
          <w:szCs w:val="24"/>
        </w:rPr>
        <w:t xml:space="preserve">should be considered </w:t>
      </w:r>
      <w:r w:rsidR="00BD3217" w:rsidRPr="00D77CE2">
        <w:rPr>
          <w:rFonts w:asciiTheme="majorBidi" w:hAnsiTheme="majorBidi" w:cstheme="majorBidi"/>
          <w:b/>
          <w:bCs/>
          <w:sz w:val="24"/>
          <w:szCs w:val="24"/>
        </w:rPr>
        <w:t>P</w:t>
      </w:r>
      <w:r w:rsidR="00BD3217" w:rsidRPr="000E5CAE">
        <w:rPr>
          <w:rFonts w:asciiTheme="majorBidi" w:hAnsiTheme="majorBidi" w:cstheme="majorBidi"/>
          <w:sz w:val="24"/>
          <w:szCs w:val="24"/>
        </w:rPr>
        <w:t>=0.5(or 50%)</w:t>
      </w:r>
      <w:r w:rsidR="00F24692" w:rsidRPr="000E5CAE">
        <w:rPr>
          <w:rFonts w:asciiTheme="majorBidi" w:hAnsiTheme="majorBidi" w:cstheme="majorBidi"/>
          <w:sz w:val="24"/>
          <w:szCs w:val="24"/>
        </w:rPr>
        <w:t>.</w:t>
      </w:r>
      <w:r w:rsidR="00B43508" w:rsidRPr="000E5CAE">
        <w:rPr>
          <w:rFonts w:asciiTheme="majorBidi" w:hAnsiTheme="majorBidi" w:cstheme="majorBidi"/>
          <w:sz w:val="24"/>
          <w:szCs w:val="24"/>
        </w:rPr>
        <w:t xml:space="preserve"> </w:t>
      </w:r>
      <w:r w:rsidR="00F24692" w:rsidRPr="000E5CAE">
        <w:rPr>
          <w:rFonts w:asciiTheme="majorBidi" w:hAnsiTheme="majorBidi" w:cstheme="majorBidi"/>
          <w:sz w:val="24"/>
          <w:szCs w:val="24"/>
        </w:rPr>
        <w:t>I</w:t>
      </w:r>
      <w:r w:rsidR="00BD3217" w:rsidRPr="000E5CAE">
        <w:rPr>
          <w:rFonts w:asciiTheme="majorBidi" w:hAnsiTheme="majorBidi" w:cstheme="majorBidi"/>
          <w:sz w:val="24"/>
          <w:szCs w:val="24"/>
        </w:rPr>
        <w:t>n this study</w:t>
      </w:r>
      <w:r w:rsidR="00D77CE2">
        <w:rPr>
          <w:rFonts w:asciiTheme="majorBidi" w:hAnsiTheme="majorBidi" w:cstheme="majorBidi"/>
          <w:sz w:val="24"/>
          <w:szCs w:val="24"/>
        </w:rPr>
        <w:t>,</w:t>
      </w:r>
      <w:r w:rsidR="00BD3217" w:rsidRPr="000E5CAE">
        <w:rPr>
          <w:rFonts w:asciiTheme="majorBidi" w:hAnsiTheme="majorBidi" w:cstheme="majorBidi"/>
          <w:sz w:val="24"/>
          <w:szCs w:val="24"/>
        </w:rPr>
        <w:t xml:space="preserve"> </w:t>
      </w:r>
      <w:r w:rsidR="00BD3217" w:rsidRPr="00D77CE2">
        <w:rPr>
          <w:rFonts w:asciiTheme="majorBidi" w:hAnsiTheme="majorBidi" w:cstheme="majorBidi"/>
          <w:b/>
          <w:bCs/>
          <w:sz w:val="24"/>
          <w:szCs w:val="24"/>
        </w:rPr>
        <w:t>P</w:t>
      </w:r>
      <w:r w:rsidR="00D20383" w:rsidRPr="00D77CE2">
        <w:rPr>
          <w:rFonts w:asciiTheme="majorBidi" w:hAnsiTheme="majorBidi" w:cstheme="majorBidi"/>
          <w:b/>
          <w:bCs/>
          <w:sz w:val="24"/>
          <w:szCs w:val="24"/>
        </w:rPr>
        <w:t xml:space="preserve"> </w:t>
      </w:r>
      <w:r w:rsidR="00EF0E5D">
        <w:rPr>
          <w:rFonts w:asciiTheme="majorBidi" w:hAnsiTheme="majorBidi" w:cstheme="majorBidi"/>
          <w:sz w:val="24"/>
          <w:szCs w:val="24"/>
        </w:rPr>
        <w:t>is</w:t>
      </w:r>
      <w:r w:rsidR="00D20383" w:rsidRPr="000E5CAE">
        <w:rPr>
          <w:rFonts w:asciiTheme="majorBidi" w:hAnsiTheme="majorBidi" w:cstheme="majorBidi"/>
          <w:sz w:val="24"/>
          <w:szCs w:val="24"/>
        </w:rPr>
        <w:t xml:space="preserve"> rate of knowledge, </w:t>
      </w:r>
      <w:r w:rsidR="0093148A" w:rsidRPr="000E5CAE">
        <w:rPr>
          <w:rFonts w:asciiTheme="majorBidi" w:hAnsiTheme="majorBidi" w:cstheme="majorBidi"/>
          <w:sz w:val="24"/>
          <w:szCs w:val="24"/>
        </w:rPr>
        <w:t>attitude and practices of Iranian women</w:t>
      </w:r>
      <w:r w:rsidRPr="000E5CAE">
        <w:rPr>
          <w:rFonts w:asciiTheme="majorBidi" w:hAnsiTheme="majorBidi" w:cstheme="majorBidi"/>
          <w:sz w:val="24"/>
          <w:szCs w:val="24"/>
        </w:rPr>
        <w:t>,</w:t>
      </w:r>
      <w:r w:rsidR="0093148A" w:rsidRPr="000E5CAE">
        <w:rPr>
          <w:rFonts w:asciiTheme="majorBidi" w:hAnsiTheme="majorBidi" w:cstheme="majorBidi"/>
          <w:sz w:val="24"/>
          <w:szCs w:val="24"/>
        </w:rPr>
        <w:t xml:space="preserve"> residing in Gonbadeghaboos at the time of study</w:t>
      </w:r>
      <w:r w:rsidRPr="000E5CAE">
        <w:rPr>
          <w:rFonts w:asciiTheme="majorBidi" w:hAnsiTheme="majorBidi" w:cstheme="majorBidi"/>
          <w:sz w:val="24"/>
          <w:szCs w:val="24"/>
        </w:rPr>
        <w:t>, towards breast cancer</w:t>
      </w:r>
      <w:r w:rsidR="00FB1346" w:rsidRPr="000E5CAE">
        <w:rPr>
          <w:rFonts w:asciiTheme="majorBidi" w:hAnsiTheme="majorBidi" w:cstheme="majorBidi"/>
          <w:sz w:val="24"/>
          <w:szCs w:val="24"/>
        </w:rPr>
        <w:t>.</w:t>
      </w:r>
    </w:p>
    <w:p w14:paraId="2619F33E" w14:textId="42AC3429" w:rsidR="004673A8" w:rsidRPr="000E5CAE" w:rsidRDefault="00FB1346" w:rsidP="00076A97">
      <w:pPr>
        <w:pStyle w:val="ListParagraph"/>
        <w:numPr>
          <w:ilvl w:val="0"/>
          <w:numId w:val="14"/>
        </w:numPr>
        <w:spacing w:before="240" w:line="480" w:lineRule="auto"/>
        <w:jc w:val="both"/>
        <w:rPr>
          <w:rFonts w:asciiTheme="majorBidi" w:hAnsiTheme="majorBidi" w:cstheme="majorBidi"/>
          <w:sz w:val="24"/>
          <w:szCs w:val="24"/>
        </w:rPr>
      </w:pPr>
      <w:r w:rsidRPr="000E5CAE">
        <w:rPr>
          <w:rFonts w:asciiTheme="majorBidi" w:hAnsiTheme="majorBidi" w:cstheme="majorBidi"/>
          <w:sz w:val="24"/>
          <w:szCs w:val="24"/>
        </w:rPr>
        <w:t>W</w:t>
      </w:r>
      <w:r w:rsidR="005560C8" w:rsidRPr="000E5CAE">
        <w:rPr>
          <w:rFonts w:asciiTheme="majorBidi" w:hAnsiTheme="majorBidi" w:cstheme="majorBidi"/>
          <w:sz w:val="24"/>
          <w:szCs w:val="24"/>
        </w:rPr>
        <w:t xml:space="preserve">e also need </w:t>
      </w:r>
      <w:r w:rsidR="005560C8" w:rsidRPr="000E5CAE">
        <w:rPr>
          <w:rFonts w:asciiTheme="majorBidi" w:hAnsiTheme="majorBidi" w:cstheme="majorBidi"/>
          <w:b/>
          <w:bCs/>
          <w:sz w:val="28"/>
          <w:szCs w:val="28"/>
        </w:rPr>
        <w:t xml:space="preserve">q </w:t>
      </w:r>
      <w:r w:rsidR="005560C8" w:rsidRPr="000E5CAE">
        <w:rPr>
          <w:rFonts w:asciiTheme="majorBidi" w:hAnsiTheme="majorBidi" w:cstheme="majorBidi"/>
          <w:sz w:val="24"/>
          <w:szCs w:val="24"/>
        </w:rPr>
        <w:t xml:space="preserve">which is </w:t>
      </w:r>
      <w:r w:rsidR="009554F6" w:rsidRPr="000E5CAE">
        <w:rPr>
          <w:rFonts w:asciiTheme="majorBidi" w:hAnsiTheme="majorBidi" w:cstheme="majorBidi"/>
          <w:sz w:val="24"/>
          <w:szCs w:val="24"/>
        </w:rPr>
        <w:t xml:space="preserve">100-p (when </w:t>
      </w:r>
      <w:r w:rsidR="009554F6" w:rsidRPr="0088601E">
        <w:rPr>
          <w:rFonts w:asciiTheme="majorBidi" w:hAnsiTheme="majorBidi" w:cstheme="majorBidi"/>
          <w:b/>
          <w:bCs/>
          <w:sz w:val="24"/>
          <w:szCs w:val="24"/>
        </w:rPr>
        <w:t>p</w:t>
      </w:r>
      <w:r w:rsidR="009554F6" w:rsidRPr="000E5CAE">
        <w:rPr>
          <w:rFonts w:asciiTheme="majorBidi" w:hAnsiTheme="majorBidi" w:cstheme="majorBidi"/>
          <w:sz w:val="24"/>
          <w:szCs w:val="24"/>
        </w:rPr>
        <w:t xml:space="preserve"> is in percentage terms) and 1-</w:t>
      </w:r>
      <w:r w:rsidR="009554F6" w:rsidRPr="00D77CE2">
        <w:rPr>
          <w:rFonts w:asciiTheme="majorBidi" w:hAnsiTheme="majorBidi" w:cstheme="majorBidi"/>
          <w:b/>
          <w:bCs/>
          <w:sz w:val="24"/>
          <w:szCs w:val="24"/>
        </w:rPr>
        <w:t xml:space="preserve">p </w:t>
      </w:r>
      <w:r w:rsidR="009554F6" w:rsidRPr="000E5CAE">
        <w:rPr>
          <w:rFonts w:asciiTheme="majorBidi" w:hAnsiTheme="majorBidi" w:cstheme="majorBidi"/>
          <w:sz w:val="24"/>
          <w:szCs w:val="24"/>
        </w:rPr>
        <w:t xml:space="preserve">(when </w:t>
      </w:r>
      <w:r w:rsidR="009554F6" w:rsidRPr="00D77CE2">
        <w:rPr>
          <w:rFonts w:asciiTheme="majorBidi" w:hAnsiTheme="majorBidi" w:cstheme="majorBidi"/>
          <w:b/>
          <w:bCs/>
          <w:sz w:val="24"/>
          <w:szCs w:val="24"/>
        </w:rPr>
        <w:t xml:space="preserve">p </w:t>
      </w:r>
      <w:r w:rsidR="009554F6" w:rsidRPr="000E5CAE">
        <w:rPr>
          <w:rFonts w:asciiTheme="majorBidi" w:hAnsiTheme="majorBidi" w:cstheme="majorBidi"/>
          <w:sz w:val="24"/>
          <w:szCs w:val="24"/>
        </w:rPr>
        <w:t>is in decimal terms).</w:t>
      </w:r>
      <w:r w:rsidR="004673A8" w:rsidRPr="008B2609">
        <w:t xml:space="preserve"> </w:t>
      </w:r>
      <w:r w:rsidR="002E705C" w:rsidRPr="000E5CAE">
        <w:rPr>
          <w:rFonts w:asciiTheme="majorBidi" w:hAnsiTheme="majorBidi" w:cstheme="majorBidi"/>
          <w:sz w:val="24"/>
          <w:szCs w:val="24"/>
        </w:rPr>
        <w:t xml:space="preserve">In this study </w:t>
      </w:r>
      <w:r w:rsidR="002E705C" w:rsidRPr="00D77CE2">
        <w:rPr>
          <w:rFonts w:asciiTheme="majorBidi" w:hAnsiTheme="majorBidi" w:cstheme="majorBidi"/>
          <w:b/>
          <w:bCs/>
          <w:sz w:val="24"/>
          <w:szCs w:val="24"/>
        </w:rPr>
        <w:t>p</w:t>
      </w:r>
      <w:r w:rsidR="002E705C" w:rsidRPr="000E5CAE">
        <w:rPr>
          <w:rFonts w:asciiTheme="majorBidi" w:hAnsiTheme="majorBidi" w:cstheme="majorBidi"/>
          <w:sz w:val="24"/>
          <w:szCs w:val="24"/>
        </w:rPr>
        <w:t>=</w:t>
      </w:r>
      <w:r w:rsidR="002E705C" w:rsidRPr="00D77CE2">
        <w:rPr>
          <w:rFonts w:asciiTheme="majorBidi" w:hAnsiTheme="majorBidi" w:cstheme="majorBidi"/>
          <w:b/>
          <w:bCs/>
          <w:sz w:val="24"/>
          <w:szCs w:val="24"/>
        </w:rPr>
        <w:t>q=</w:t>
      </w:r>
      <w:r w:rsidR="00393D53" w:rsidRPr="000E5CAE">
        <w:rPr>
          <w:rFonts w:asciiTheme="majorBidi" w:hAnsiTheme="majorBidi" w:cstheme="majorBidi"/>
          <w:sz w:val="24"/>
          <w:szCs w:val="24"/>
        </w:rPr>
        <w:t>0.5.</w:t>
      </w:r>
    </w:p>
    <w:p w14:paraId="4C955C3A" w14:textId="1FC13516" w:rsidR="00255619" w:rsidRPr="000E5CAE" w:rsidRDefault="006B779D" w:rsidP="00076A97">
      <w:pPr>
        <w:pStyle w:val="ListParagraph"/>
        <w:numPr>
          <w:ilvl w:val="0"/>
          <w:numId w:val="14"/>
        </w:numPr>
        <w:spacing w:before="240" w:line="480" w:lineRule="auto"/>
        <w:jc w:val="both"/>
        <w:rPr>
          <w:rFonts w:asciiTheme="majorBidi" w:hAnsiTheme="majorBidi" w:cstheme="majorBidi"/>
          <w:sz w:val="24"/>
          <w:szCs w:val="24"/>
        </w:rPr>
      </w:pPr>
      <w:r w:rsidRPr="000E5CAE">
        <w:rPr>
          <w:rFonts w:asciiTheme="majorBidi" w:hAnsiTheme="majorBidi" w:cstheme="majorBidi"/>
          <w:sz w:val="24"/>
          <w:szCs w:val="24"/>
        </w:rPr>
        <w:lastRenderedPageBreak/>
        <w:t>We</w:t>
      </w:r>
      <w:r w:rsidR="00611EF5" w:rsidRPr="000E5CAE">
        <w:rPr>
          <w:rFonts w:asciiTheme="majorBidi" w:hAnsiTheme="majorBidi" w:cstheme="majorBidi"/>
          <w:sz w:val="24"/>
          <w:szCs w:val="24"/>
        </w:rPr>
        <w:t xml:space="preserve"> need </w:t>
      </w:r>
      <w:r w:rsidR="004673A8" w:rsidRPr="000E5CAE">
        <w:rPr>
          <w:rFonts w:asciiTheme="majorBidi" w:hAnsiTheme="majorBidi" w:cstheme="majorBidi"/>
          <w:b/>
          <w:bCs/>
          <w:sz w:val="28"/>
          <w:szCs w:val="28"/>
        </w:rPr>
        <w:t>d</w:t>
      </w:r>
      <w:r w:rsidRPr="000E5CAE">
        <w:rPr>
          <w:rFonts w:asciiTheme="majorBidi" w:hAnsiTheme="majorBidi" w:cstheme="majorBidi"/>
          <w:sz w:val="24"/>
          <w:szCs w:val="24"/>
        </w:rPr>
        <w:t>,</w:t>
      </w:r>
      <w:r w:rsidRPr="000E5CAE">
        <w:rPr>
          <w:rFonts w:asciiTheme="majorBidi" w:hAnsiTheme="majorBidi" w:cstheme="majorBidi"/>
          <w:b/>
          <w:bCs/>
          <w:sz w:val="28"/>
          <w:szCs w:val="28"/>
        </w:rPr>
        <w:t xml:space="preserve"> </w:t>
      </w:r>
      <w:r w:rsidRPr="000E5CAE">
        <w:rPr>
          <w:rFonts w:asciiTheme="majorBidi" w:hAnsiTheme="majorBidi" w:cstheme="majorBidi"/>
          <w:sz w:val="24"/>
          <w:szCs w:val="24"/>
        </w:rPr>
        <w:t>as well,</w:t>
      </w:r>
      <w:r w:rsidR="00611EF5" w:rsidRPr="000E5CAE">
        <w:rPr>
          <w:rFonts w:asciiTheme="majorBidi" w:hAnsiTheme="majorBidi" w:cstheme="majorBidi"/>
          <w:sz w:val="24"/>
          <w:szCs w:val="24"/>
        </w:rPr>
        <w:t xml:space="preserve"> which is </w:t>
      </w:r>
      <w:r w:rsidR="004673A8" w:rsidRPr="000E5CAE">
        <w:rPr>
          <w:rFonts w:asciiTheme="majorBidi" w:hAnsiTheme="majorBidi" w:cstheme="majorBidi"/>
          <w:sz w:val="24"/>
          <w:szCs w:val="24"/>
        </w:rPr>
        <w:t xml:space="preserve">allowable error (5-20% of </w:t>
      </w:r>
      <w:r w:rsidR="00611EF5" w:rsidRPr="00BD759B">
        <w:rPr>
          <w:rFonts w:asciiTheme="majorBidi" w:hAnsiTheme="majorBidi" w:cstheme="majorBidi"/>
          <w:b/>
          <w:bCs/>
          <w:sz w:val="24"/>
          <w:szCs w:val="24"/>
        </w:rPr>
        <w:t>P</w:t>
      </w:r>
      <w:r w:rsidR="00611EF5" w:rsidRPr="000E5CAE">
        <w:rPr>
          <w:rFonts w:asciiTheme="majorBidi" w:hAnsiTheme="majorBidi" w:cstheme="majorBidi"/>
          <w:sz w:val="24"/>
          <w:szCs w:val="24"/>
        </w:rPr>
        <w:t>).</w:t>
      </w:r>
      <w:r w:rsidRPr="000E5CAE">
        <w:rPr>
          <w:rFonts w:asciiTheme="majorBidi" w:hAnsiTheme="majorBidi" w:cstheme="majorBidi"/>
          <w:sz w:val="24"/>
          <w:szCs w:val="24"/>
        </w:rPr>
        <w:t>It is also called</w:t>
      </w:r>
      <w:r w:rsidR="00DF7D16" w:rsidRPr="000E5CAE">
        <w:rPr>
          <w:rFonts w:asciiTheme="majorBidi" w:hAnsiTheme="majorBidi" w:cstheme="majorBidi"/>
          <w:sz w:val="24"/>
          <w:szCs w:val="24"/>
        </w:rPr>
        <w:t xml:space="preserve"> t</w:t>
      </w:r>
      <w:r w:rsidR="00255619" w:rsidRPr="000E5CAE">
        <w:rPr>
          <w:rFonts w:asciiTheme="majorBidi" w:hAnsiTheme="majorBidi" w:cstheme="majorBidi"/>
          <w:sz w:val="24"/>
          <w:szCs w:val="24"/>
        </w:rPr>
        <w:t>he</w:t>
      </w:r>
      <w:r w:rsidR="00DD39EE">
        <w:rPr>
          <w:rFonts w:asciiTheme="majorBidi" w:hAnsiTheme="majorBidi" w:cstheme="majorBidi"/>
          <w:sz w:val="24"/>
          <w:szCs w:val="24"/>
        </w:rPr>
        <w:t xml:space="preserve"> precision of the estimate. It can be called</w:t>
      </w:r>
      <w:r w:rsidR="001031FA">
        <w:rPr>
          <w:rFonts w:asciiTheme="majorBidi" w:hAnsiTheme="majorBidi" w:cstheme="majorBidi"/>
          <w:sz w:val="24"/>
          <w:szCs w:val="24"/>
        </w:rPr>
        <w:t xml:space="preserve"> either</w:t>
      </w:r>
      <w:r w:rsidR="00255619" w:rsidRPr="000E5CAE">
        <w:rPr>
          <w:rFonts w:asciiTheme="majorBidi" w:hAnsiTheme="majorBidi" w:cstheme="majorBidi"/>
          <w:sz w:val="24"/>
          <w:szCs w:val="24"/>
        </w:rPr>
        <w:t xml:space="preserve"> relative precision, or th</w:t>
      </w:r>
      <w:r w:rsidR="00DF7D16" w:rsidRPr="000E5CAE">
        <w:rPr>
          <w:rFonts w:asciiTheme="majorBidi" w:hAnsiTheme="majorBidi" w:cstheme="majorBidi"/>
          <w:sz w:val="24"/>
          <w:szCs w:val="24"/>
        </w:rPr>
        <w:t>e absolute pr</w:t>
      </w:r>
      <w:r w:rsidR="001031FA">
        <w:rPr>
          <w:rFonts w:asciiTheme="majorBidi" w:hAnsiTheme="majorBidi" w:cstheme="majorBidi"/>
          <w:sz w:val="24"/>
          <w:szCs w:val="24"/>
        </w:rPr>
        <w:t>ecision. In this study</w:t>
      </w:r>
      <w:r w:rsidR="00AB1412" w:rsidRPr="000E5CAE">
        <w:rPr>
          <w:rFonts w:asciiTheme="majorBidi" w:hAnsiTheme="majorBidi" w:cstheme="majorBidi"/>
          <w:sz w:val="24"/>
          <w:szCs w:val="24"/>
        </w:rPr>
        <w:t xml:space="preserve"> </w:t>
      </w:r>
      <w:r w:rsidR="00AB1412" w:rsidRPr="001031FA">
        <w:rPr>
          <w:rFonts w:asciiTheme="majorBidi" w:hAnsiTheme="majorBidi" w:cstheme="majorBidi"/>
          <w:b/>
          <w:bCs/>
          <w:sz w:val="24"/>
          <w:szCs w:val="24"/>
        </w:rPr>
        <w:t>d</w:t>
      </w:r>
      <w:r w:rsidR="00AB1412" w:rsidRPr="000E5CAE">
        <w:rPr>
          <w:rFonts w:asciiTheme="majorBidi" w:hAnsiTheme="majorBidi" w:cstheme="majorBidi"/>
          <w:sz w:val="24"/>
          <w:szCs w:val="24"/>
        </w:rPr>
        <w:t>=5%=0.05.</w:t>
      </w:r>
    </w:p>
    <w:p w14:paraId="18FFFA95" w14:textId="3FB8D3E5" w:rsidR="005A7525" w:rsidRPr="000E5CAE" w:rsidRDefault="000E7C05" w:rsidP="00076A97">
      <w:pPr>
        <w:pStyle w:val="ListParagraph"/>
        <w:numPr>
          <w:ilvl w:val="0"/>
          <w:numId w:val="14"/>
        </w:numPr>
        <w:spacing w:before="240" w:line="480" w:lineRule="auto"/>
        <w:jc w:val="both"/>
        <w:rPr>
          <w:rFonts w:asciiTheme="majorBidi" w:hAnsiTheme="majorBidi" w:cstheme="majorBidi"/>
          <w:sz w:val="24"/>
          <w:szCs w:val="24"/>
        </w:rPr>
      </w:pPr>
      <w:r w:rsidRPr="000E5CAE">
        <w:rPr>
          <w:rFonts w:asciiTheme="majorBidi" w:hAnsiTheme="majorBidi" w:cstheme="majorBidi"/>
          <w:sz w:val="24"/>
          <w:szCs w:val="24"/>
        </w:rPr>
        <w:t xml:space="preserve">The last factor that we need is </w:t>
      </w:r>
      <w:r w:rsidRPr="000E5CAE">
        <w:rPr>
          <w:rFonts w:asciiTheme="majorBidi" w:hAnsiTheme="majorBidi" w:cstheme="majorBidi"/>
          <w:b/>
          <w:bCs/>
          <w:sz w:val="24"/>
          <w:szCs w:val="24"/>
        </w:rPr>
        <w:t>Za [Z alpha].</w:t>
      </w:r>
      <w:r w:rsidRPr="000E5CAE">
        <w:rPr>
          <w:rFonts w:asciiTheme="majorBidi" w:hAnsiTheme="majorBidi" w:cstheme="majorBidi"/>
          <w:sz w:val="24"/>
          <w:szCs w:val="24"/>
        </w:rPr>
        <w:t xml:space="preserve"> </w:t>
      </w:r>
      <w:r w:rsidR="00D8050B">
        <w:rPr>
          <w:rFonts w:asciiTheme="majorBidi" w:hAnsiTheme="majorBidi" w:cstheme="majorBidi"/>
          <w:sz w:val="24"/>
          <w:szCs w:val="24"/>
        </w:rPr>
        <w:t xml:space="preserve">The value of </w:t>
      </w:r>
      <w:r w:rsidR="000629DF">
        <w:rPr>
          <w:rFonts w:asciiTheme="majorBidi" w:hAnsiTheme="majorBidi" w:cstheme="majorBidi"/>
          <w:b/>
          <w:bCs/>
          <w:sz w:val="24"/>
          <w:szCs w:val="24"/>
        </w:rPr>
        <w:t>z</w:t>
      </w:r>
      <w:r w:rsidR="00255619" w:rsidRPr="000E5CAE">
        <w:rPr>
          <w:rFonts w:asciiTheme="majorBidi" w:hAnsiTheme="majorBidi" w:cstheme="majorBidi"/>
          <w:sz w:val="24"/>
          <w:szCs w:val="24"/>
        </w:rPr>
        <w:t xml:space="preserve"> </w:t>
      </w:r>
      <w:r w:rsidR="00EB1166" w:rsidRPr="000E5CAE">
        <w:rPr>
          <w:rFonts w:asciiTheme="majorBidi" w:hAnsiTheme="majorBidi" w:cstheme="majorBidi"/>
          <w:sz w:val="24"/>
          <w:szCs w:val="24"/>
        </w:rPr>
        <w:t xml:space="preserve">is obtained </w:t>
      </w:r>
      <w:r w:rsidR="004E7425">
        <w:rPr>
          <w:rFonts w:asciiTheme="majorBidi" w:hAnsiTheme="majorBidi" w:cstheme="majorBidi"/>
          <w:sz w:val="24"/>
          <w:szCs w:val="24"/>
        </w:rPr>
        <w:t>from</w:t>
      </w:r>
      <w:r w:rsidR="00255619" w:rsidRPr="000E5CAE">
        <w:rPr>
          <w:rFonts w:asciiTheme="majorBidi" w:hAnsiTheme="majorBidi" w:cstheme="majorBidi"/>
          <w:sz w:val="24"/>
          <w:szCs w:val="24"/>
        </w:rPr>
        <w:t xml:space="preserve"> probability tables. </w:t>
      </w:r>
      <w:r w:rsidR="00475AA0" w:rsidRPr="000E5CAE">
        <w:rPr>
          <w:rFonts w:asciiTheme="majorBidi" w:hAnsiTheme="majorBidi" w:cstheme="majorBidi"/>
          <w:sz w:val="24"/>
          <w:szCs w:val="24"/>
        </w:rPr>
        <w:t>Considering</w:t>
      </w:r>
      <w:r w:rsidR="00FE338C">
        <w:rPr>
          <w:rFonts w:asciiTheme="majorBidi" w:hAnsiTheme="majorBidi" w:cstheme="majorBidi"/>
          <w:sz w:val="24"/>
          <w:szCs w:val="24"/>
        </w:rPr>
        <w:t xml:space="preserve"> this</w:t>
      </w:r>
      <w:r w:rsidR="004E7425">
        <w:rPr>
          <w:rFonts w:asciiTheme="majorBidi" w:hAnsiTheme="majorBidi" w:cstheme="majorBidi"/>
          <w:sz w:val="24"/>
          <w:szCs w:val="24"/>
        </w:rPr>
        <w:t xml:space="preserve"> assumption that</w:t>
      </w:r>
      <w:r w:rsidR="00255619" w:rsidRPr="000E5CAE">
        <w:rPr>
          <w:rFonts w:asciiTheme="majorBidi" w:hAnsiTheme="majorBidi" w:cstheme="majorBidi"/>
          <w:sz w:val="24"/>
          <w:szCs w:val="24"/>
        </w:rPr>
        <w:t xml:space="preserve"> values are normally distribut</w:t>
      </w:r>
      <w:r w:rsidR="00FE338C">
        <w:rPr>
          <w:rFonts w:asciiTheme="majorBidi" w:hAnsiTheme="majorBidi" w:cstheme="majorBidi"/>
          <w:sz w:val="24"/>
          <w:szCs w:val="24"/>
        </w:rPr>
        <w:t>ed, then 95% of</w:t>
      </w:r>
      <w:r w:rsidR="00475AA0" w:rsidRPr="000E5CAE">
        <w:rPr>
          <w:rFonts w:asciiTheme="majorBidi" w:hAnsiTheme="majorBidi" w:cstheme="majorBidi"/>
          <w:sz w:val="24"/>
          <w:szCs w:val="24"/>
        </w:rPr>
        <w:t xml:space="preserve"> values </w:t>
      </w:r>
      <w:r w:rsidR="00255619" w:rsidRPr="000E5CAE">
        <w:rPr>
          <w:rFonts w:asciiTheme="majorBidi" w:hAnsiTheme="majorBidi" w:cstheme="majorBidi"/>
          <w:sz w:val="24"/>
          <w:szCs w:val="24"/>
        </w:rPr>
        <w:t>fall</w:t>
      </w:r>
      <w:r w:rsidR="00475AA0" w:rsidRPr="000E5CAE">
        <w:rPr>
          <w:rFonts w:asciiTheme="majorBidi" w:hAnsiTheme="majorBidi" w:cstheme="majorBidi"/>
          <w:sz w:val="24"/>
          <w:szCs w:val="24"/>
        </w:rPr>
        <w:t>s</w:t>
      </w:r>
      <w:r w:rsidR="00D8050B">
        <w:rPr>
          <w:rFonts w:asciiTheme="majorBidi" w:hAnsiTheme="majorBidi" w:cstheme="majorBidi"/>
          <w:sz w:val="24"/>
          <w:szCs w:val="24"/>
        </w:rPr>
        <w:t xml:space="preserve"> within 2 standard deviation</w:t>
      </w:r>
      <w:r w:rsidR="00255619" w:rsidRPr="000E5CAE">
        <w:rPr>
          <w:rFonts w:asciiTheme="majorBidi" w:hAnsiTheme="majorBidi" w:cstheme="majorBidi"/>
          <w:sz w:val="24"/>
          <w:szCs w:val="24"/>
        </w:rPr>
        <w:t xml:space="preserve"> of the mean. The val</w:t>
      </w:r>
      <w:r w:rsidR="002A493F">
        <w:rPr>
          <w:rFonts w:asciiTheme="majorBidi" w:hAnsiTheme="majorBidi" w:cstheme="majorBidi"/>
          <w:sz w:val="24"/>
          <w:szCs w:val="24"/>
        </w:rPr>
        <w:t>ue of z corresponding to this would be 1.96 (from</w:t>
      </w:r>
      <w:r w:rsidR="00255619" w:rsidRPr="000E5CAE">
        <w:rPr>
          <w:rFonts w:asciiTheme="majorBidi" w:hAnsiTheme="majorBidi" w:cstheme="majorBidi"/>
          <w:sz w:val="24"/>
          <w:szCs w:val="24"/>
        </w:rPr>
        <w:t xml:space="preserve"> standard normal variate tables). </w:t>
      </w:r>
    </w:p>
    <w:p w14:paraId="2F3CF3FB" w14:textId="77777777" w:rsidR="00180407" w:rsidRPr="008B2609" w:rsidRDefault="00255619" w:rsidP="005A7525">
      <w:pPr>
        <w:spacing w:before="240" w:line="480" w:lineRule="auto"/>
        <w:rPr>
          <w:rFonts w:asciiTheme="majorBidi" w:hAnsiTheme="majorBidi" w:cstheme="majorBidi"/>
          <w:sz w:val="24"/>
          <w:szCs w:val="24"/>
        </w:rPr>
      </w:pPr>
      <w:r w:rsidRPr="008B2609">
        <w:rPr>
          <w:rFonts w:asciiTheme="majorBidi" w:hAnsiTheme="majorBidi" w:cstheme="majorBidi"/>
          <w:sz w:val="24"/>
          <w:szCs w:val="24"/>
        </w:rPr>
        <w:t>The formula for estimating sample size</w:t>
      </w:r>
      <w:r w:rsidR="000666A8" w:rsidRPr="008B2609">
        <w:rPr>
          <w:rFonts w:asciiTheme="majorBidi" w:hAnsiTheme="majorBidi" w:cstheme="majorBidi"/>
          <w:sz w:val="24"/>
          <w:szCs w:val="24"/>
        </w:rPr>
        <w:t xml:space="preserve"> (n)</w:t>
      </w:r>
      <w:r w:rsidR="00527FBE" w:rsidRPr="008B2609">
        <w:rPr>
          <w:rFonts w:asciiTheme="majorBidi" w:hAnsiTheme="majorBidi" w:cstheme="majorBidi"/>
          <w:sz w:val="24"/>
          <w:szCs w:val="24"/>
        </w:rPr>
        <w:t xml:space="preserve"> is:</w:t>
      </w:r>
      <w:r w:rsidR="00C12D13" w:rsidRPr="008B2609">
        <w:rPr>
          <w:rFonts w:asciiTheme="majorBidi" w:hAnsiTheme="majorBidi" w:cstheme="majorBidi"/>
          <w:sz w:val="24"/>
          <w:szCs w:val="24"/>
        </w:rPr>
        <w:t xml:space="preserve"> </w:t>
      </w:r>
    </w:p>
    <w:p w14:paraId="5068B375" w14:textId="63282546" w:rsidR="00180407" w:rsidRPr="008B2609" w:rsidRDefault="00815566" w:rsidP="001471CC">
      <w:pPr>
        <w:spacing w:before="240" w:line="480" w:lineRule="auto"/>
        <w:rPr>
          <w:rFonts w:asciiTheme="majorBidi" w:hAnsiTheme="majorBidi" w:cstheme="majorBidi"/>
          <w:sz w:val="24"/>
          <w:szCs w:val="24"/>
        </w:rPr>
      </w:pPr>
      <w:r w:rsidRPr="008B2609">
        <w:rPr>
          <w:rFonts w:asciiTheme="majorBidi" w:hAnsiTheme="majorBidi" w:cstheme="majorBidi"/>
          <w:noProof/>
          <w:sz w:val="24"/>
          <w:szCs w:val="24"/>
        </w:rPr>
        <w:drawing>
          <wp:inline distT="0" distB="0" distL="0" distR="0" wp14:anchorId="468C6F51" wp14:editId="149744A7">
            <wp:extent cx="1562100" cy="6286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62100" cy="628650"/>
                    </a:xfrm>
                    <a:prstGeom prst="rect">
                      <a:avLst/>
                    </a:prstGeom>
                    <a:noFill/>
                    <a:ln>
                      <a:noFill/>
                    </a:ln>
                  </pic:spPr>
                </pic:pic>
              </a:graphicData>
            </a:graphic>
          </wp:inline>
        </w:drawing>
      </w:r>
      <w:r w:rsidR="00527FBE" w:rsidRPr="008B2609">
        <w:rPr>
          <w:rFonts w:asciiTheme="majorBidi" w:hAnsiTheme="majorBidi" w:cstheme="majorBidi"/>
          <w:sz w:val="24"/>
          <w:szCs w:val="24"/>
        </w:rPr>
        <w:t xml:space="preserve"> </w:t>
      </w:r>
      <w:r w:rsidR="00207455" w:rsidRPr="008B2609">
        <w:rPr>
          <w:rFonts w:asciiTheme="majorBidi" w:hAnsiTheme="majorBidi" w:cstheme="majorBidi"/>
          <w:sz w:val="24"/>
          <w:szCs w:val="24"/>
        </w:rPr>
        <w:fldChar w:fldCharType="begin"/>
      </w:r>
      <w:r w:rsidR="00BC234C" w:rsidRPr="008B2609">
        <w:rPr>
          <w:rFonts w:asciiTheme="majorBidi" w:hAnsiTheme="majorBidi" w:cstheme="majorBidi"/>
          <w:sz w:val="24"/>
          <w:szCs w:val="24"/>
        </w:rPr>
        <w:instrText xml:space="preserve"> ADDIN ZOTERO_ITEM CSL_CITATION {"citationID":"CXRdbvd9","properties":{"formattedCitation":"(68)","plainCitation":"(68)","noteIndex":0},"citationItems":[{"id":602,"uris":["http://zotero.org/users/local/Cy9DHBZ5/items/YWMLEYG2"],"uri":["http://zotero.org/users/local/Cy9DHBZ5/items/YWMLEYG2"],"itemData":{"id":602,"type":"article-journal","abstract":"Optimum sample size is an essential component of any research. The main purpose of the sample size calculation is to determine the number of samples needed to detect significant changes in clinical parameters, treatment effects or associations after data gathering. It is not uncommon for studies to be underpowered and thereby fail to detect the existing treatment effects due to inadequate sample size. In this paper, we explain briefly the basic principles of sample size calculations in medical studies.","container-title":"Gastroenterology and Hepatology From Bed to Bench","ISSN":"2008-2258","issue":"1","journalAbbreviation":"Gastroenterol Hepatol Bed Bench","note":"PMID: 24834239\nPMCID: PMC4017493","page":"14-17","source":"PubMed Central","title":"Sample size calculation in medical studies","volume":"6","author":[{"family":"Pourhoseingholi","given":"Mohamad Amin"},{"family":"Vahedi","given":"Mohsen"},{"family":"Rahimzadeh","given":"Mitra"}],"issued":{"date-parts":[["2013"]]}}}],"schema":"https://github.com/citation-style-language/schema/raw/master/csl-citation.json"} </w:instrText>
      </w:r>
      <w:r w:rsidR="00207455" w:rsidRPr="008B2609">
        <w:rPr>
          <w:rFonts w:asciiTheme="majorBidi" w:hAnsiTheme="majorBidi" w:cstheme="majorBidi"/>
          <w:sz w:val="24"/>
          <w:szCs w:val="24"/>
        </w:rPr>
        <w:fldChar w:fldCharType="separate"/>
      </w:r>
      <w:r w:rsidR="001471CC" w:rsidRPr="001471CC">
        <w:rPr>
          <w:rFonts w:ascii="Times New Roman" w:hAnsi="Times New Roman" w:cs="Times New Roman"/>
          <w:sz w:val="24"/>
        </w:rPr>
        <w:t>(68)</w:t>
      </w:r>
      <w:r w:rsidR="00207455" w:rsidRPr="008B2609">
        <w:rPr>
          <w:rFonts w:asciiTheme="majorBidi" w:hAnsiTheme="majorBidi" w:cstheme="majorBidi"/>
          <w:sz w:val="24"/>
          <w:szCs w:val="24"/>
        </w:rPr>
        <w:fldChar w:fldCharType="end"/>
      </w:r>
      <w:r w:rsidR="00C6550A" w:rsidRPr="008B2609">
        <w:rPr>
          <w:rFonts w:asciiTheme="majorBidi" w:hAnsiTheme="majorBidi" w:cstheme="majorBidi"/>
          <w:sz w:val="24"/>
          <w:szCs w:val="24"/>
        </w:rPr>
        <w:t>.</w:t>
      </w:r>
    </w:p>
    <w:p w14:paraId="5BB97016" w14:textId="51DD6CCB" w:rsidR="005E15A8" w:rsidRPr="008B2609" w:rsidRDefault="00C6550A" w:rsidP="00C03C41">
      <w:pPr>
        <w:spacing w:before="240" w:line="480" w:lineRule="auto"/>
        <w:jc w:val="both"/>
        <w:rPr>
          <w:rFonts w:asciiTheme="majorBidi" w:hAnsiTheme="majorBidi" w:cstheme="majorBidi"/>
          <w:sz w:val="24"/>
          <w:szCs w:val="24"/>
        </w:rPr>
      </w:pPr>
      <w:r w:rsidRPr="008B2609">
        <w:rPr>
          <w:rFonts w:asciiTheme="majorBidi" w:hAnsiTheme="majorBidi" w:cstheme="majorBidi"/>
          <w:sz w:val="24"/>
          <w:szCs w:val="24"/>
        </w:rPr>
        <w:t xml:space="preserve"> </w:t>
      </w:r>
      <w:r w:rsidR="000F795D">
        <w:rPr>
          <w:rFonts w:asciiTheme="majorBidi" w:hAnsiTheme="majorBidi" w:cstheme="majorBidi"/>
          <w:sz w:val="24"/>
          <w:szCs w:val="24"/>
        </w:rPr>
        <w:t xml:space="preserve">            </w:t>
      </w:r>
      <w:r w:rsidRPr="008B2609">
        <w:rPr>
          <w:rFonts w:asciiTheme="majorBidi" w:hAnsiTheme="majorBidi" w:cstheme="majorBidi"/>
          <w:sz w:val="24"/>
          <w:szCs w:val="24"/>
        </w:rPr>
        <w:t>S</w:t>
      </w:r>
      <w:r w:rsidR="00255619" w:rsidRPr="008B2609">
        <w:rPr>
          <w:rFonts w:asciiTheme="majorBidi" w:hAnsiTheme="majorBidi" w:cstheme="majorBidi"/>
          <w:sz w:val="24"/>
          <w:szCs w:val="24"/>
        </w:rPr>
        <w:t>ubsti</w:t>
      </w:r>
      <w:r w:rsidR="002A493F">
        <w:rPr>
          <w:rFonts w:asciiTheme="majorBidi" w:hAnsiTheme="majorBidi" w:cstheme="majorBidi"/>
          <w:sz w:val="24"/>
          <w:szCs w:val="24"/>
        </w:rPr>
        <w:t>tuting</w:t>
      </w:r>
      <w:r w:rsidR="000629DF">
        <w:rPr>
          <w:rFonts w:asciiTheme="majorBidi" w:hAnsiTheme="majorBidi" w:cstheme="majorBidi"/>
          <w:sz w:val="24"/>
          <w:szCs w:val="24"/>
        </w:rPr>
        <w:t xml:space="preserve"> values of Za, we have</w:t>
      </w:r>
      <w:r w:rsidRPr="008B2609">
        <w:rPr>
          <w:rFonts w:asciiTheme="majorBidi" w:hAnsiTheme="majorBidi" w:cstheme="majorBidi"/>
          <w:sz w:val="24"/>
          <w:szCs w:val="24"/>
        </w:rPr>
        <w:t xml:space="preserve"> n</w:t>
      </w:r>
      <w:r w:rsidR="00255619" w:rsidRPr="008B2609">
        <w:rPr>
          <w:rFonts w:asciiTheme="majorBidi" w:hAnsiTheme="majorBidi" w:cstheme="majorBidi"/>
          <w:sz w:val="24"/>
          <w:szCs w:val="24"/>
        </w:rPr>
        <w:t>= (1.96)</w:t>
      </w:r>
      <w:r w:rsidR="00F45184" w:rsidRPr="008B2609">
        <w:rPr>
          <w:rFonts w:asciiTheme="majorBidi" w:hAnsiTheme="majorBidi" w:cstheme="majorBidi"/>
          <w:sz w:val="24"/>
          <w:szCs w:val="24"/>
        </w:rPr>
        <w:t xml:space="preserve"> </w:t>
      </w:r>
      <w:r w:rsidR="00255619" w:rsidRPr="008B2609">
        <w:rPr>
          <w:rFonts w:asciiTheme="majorBidi" w:hAnsiTheme="majorBidi" w:cstheme="majorBidi"/>
          <w:sz w:val="24"/>
          <w:szCs w:val="24"/>
        </w:rPr>
        <w:t>^2[p*q]</w:t>
      </w:r>
      <w:r w:rsidRPr="008B2609">
        <w:rPr>
          <w:rFonts w:asciiTheme="majorBidi" w:hAnsiTheme="majorBidi" w:cstheme="majorBidi"/>
          <w:sz w:val="24"/>
          <w:szCs w:val="24"/>
        </w:rPr>
        <w:t>/d^2</w:t>
      </w:r>
      <w:r w:rsidR="00F45184" w:rsidRPr="008B2609">
        <w:rPr>
          <w:rFonts w:asciiTheme="majorBidi" w:hAnsiTheme="majorBidi" w:cstheme="majorBidi"/>
          <w:sz w:val="24"/>
          <w:szCs w:val="24"/>
        </w:rPr>
        <w:t>, where ^ is the symbol of “</w:t>
      </w:r>
      <w:r w:rsidR="000944FD" w:rsidRPr="008B2609">
        <w:rPr>
          <w:rFonts w:asciiTheme="majorBidi" w:hAnsiTheme="majorBidi" w:cstheme="majorBidi"/>
          <w:sz w:val="24"/>
          <w:szCs w:val="24"/>
        </w:rPr>
        <w:t>in power of”</w:t>
      </w:r>
      <w:r w:rsidR="003266BE" w:rsidRPr="008B2609">
        <w:rPr>
          <w:rFonts w:asciiTheme="majorBidi" w:hAnsiTheme="majorBidi" w:cstheme="majorBidi"/>
          <w:sz w:val="24"/>
          <w:szCs w:val="24"/>
        </w:rPr>
        <w:t xml:space="preserve">. </w:t>
      </w:r>
      <w:r w:rsidR="00514DBB">
        <w:rPr>
          <w:rFonts w:asciiTheme="majorBidi" w:hAnsiTheme="majorBidi" w:cstheme="majorBidi"/>
          <w:sz w:val="24"/>
          <w:szCs w:val="24"/>
        </w:rPr>
        <w:t>We can round off</w:t>
      </w:r>
      <w:r w:rsidR="00255619" w:rsidRPr="008B2609">
        <w:rPr>
          <w:rFonts w:asciiTheme="majorBidi" w:hAnsiTheme="majorBidi" w:cstheme="majorBidi"/>
          <w:sz w:val="24"/>
          <w:szCs w:val="24"/>
        </w:rPr>
        <w:t xml:space="preserve"> value of Za (1.96) to 2, to obtain:</w:t>
      </w:r>
      <w:r w:rsidR="003266BE" w:rsidRPr="008B2609">
        <w:rPr>
          <w:rFonts w:asciiTheme="majorBidi" w:hAnsiTheme="majorBidi" w:cstheme="majorBidi"/>
          <w:sz w:val="24"/>
          <w:szCs w:val="24"/>
        </w:rPr>
        <w:t xml:space="preserve"> n</w:t>
      </w:r>
      <w:r w:rsidR="00255619" w:rsidRPr="008B2609">
        <w:rPr>
          <w:rFonts w:asciiTheme="majorBidi" w:hAnsiTheme="majorBidi" w:cstheme="majorBidi"/>
          <w:sz w:val="24"/>
          <w:szCs w:val="24"/>
        </w:rPr>
        <w:t>= (2)</w:t>
      </w:r>
      <w:r w:rsidR="00F45184" w:rsidRPr="008B2609">
        <w:rPr>
          <w:rFonts w:asciiTheme="majorBidi" w:hAnsiTheme="majorBidi" w:cstheme="majorBidi"/>
          <w:sz w:val="24"/>
          <w:szCs w:val="24"/>
        </w:rPr>
        <w:t xml:space="preserve"> </w:t>
      </w:r>
      <w:r w:rsidR="00255619" w:rsidRPr="008B2609">
        <w:rPr>
          <w:rFonts w:asciiTheme="majorBidi" w:hAnsiTheme="majorBidi" w:cstheme="majorBidi"/>
          <w:sz w:val="24"/>
          <w:szCs w:val="24"/>
        </w:rPr>
        <w:t>^2[p*q]</w:t>
      </w:r>
      <w:r w:rsidR="003266BE" w:rsidRPr="008B2609">
        <w:rPr>
          <w:rFonts w:asciiTheme="majorBidi" w:hAnsiTheme="majorBidi" w:cstheme="majorBidi"/>
          <w:sz w:val="24"/>
          <w:szCs w:val="24"/>
        </w:rPr>
        <w:t xml:space="preserve">, so </w:t>
      </w:r>
      <w:r w:rsidR="003266BE" w:rsidRPr="008B2609">
        <w:rPr>
          <w:rFonts w:asciiTheme="majorBidi" w:hAnsiTheme="majorBidi" w:cstheme="majorBidi"/>
          <w:b/>
          <w:bCs/>
          <w:sz w:val="28"/>
          <w:szCs w:val="28"/>
        </w:rPr>
        <w:t>n=4</w:t>
      </w:r>
      <w:r w:rsidR="00F6559B" w:rsidRPr="008B2609">
        <w:rPr>
          <w:rFonts w:asciiTheme="majorBidi" w:hAnsiTheme="majorBidi" w:cstheme="majorBidi"/>
          <w:b/>
          <w:bCs/>
          <w:sz w:val="28"/>
          <w:szCs w:val="28"/>
        </w:rPr>
        <w:t>pq/d^2</w:t>
      </w:r>
      <w:r w:rsidR="005E15A8" w:rsidRPr="008B2609">
        <w:rPr>
          <w:rFonts w:asciiTheme="majorBidi" w:hAnsiTheme="majorBidi" w:cstheme="majorBidi"/>
          <w:b/>
          <w:bCs/>
          <w:sz w:val="28"/>
          <w:szCs w:val="28"/>
        </w:rPr>
        <w:t>.</w:t>
      </w:r>
      <w:r w:rsidR="00180407" w:rsidRPr="008B2609">
        <w:rPr>
          <w:rFonts w:asciiTheme="majorBidi" w:hAnsiTheme="majorBidi" w:cstheme="majorBidi"/>
          <w:b/>
          <w:bCs/>
          <w:sz w:val="28"/>
          <w:szCs w:val="28"/>
        </w:rPr>
        <w:t xml:space="preserve"> </w:t>
      </w:r>
      <w:r w:rsidR="00180407" w:rsidRPr="008B2609">
        <w:rPr>
          <w:rFonts w:asciiTheme="majorBidi" w:hAnsiTheme="majorBidi" w:cstheme="majorBidi"/>
          <w:sz w:val="24"/>
          <w:szCs w:val="24"/>
        </w:rPr>
        <w:t>Where * is the symbol of “multiplied by”.</w:t>
      </w:r>
    </w:p>
    <w:p w14:paraId="740DDB00" w14:textId="36A391B2" w:rsidR="00AB1412" w:rsidRPr="008B2609" w:rsidRDefault="000F795D" w:rsidP="00C03C41">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5E15A8" w:rsidRPr="008B2609">
        <w:rPr>
          <w:rFonts w:asciiTheme="majorBidi" w:hAnsiTheme="majorBidi" w:cstheme="majorBidi"/>
          <w:sz w:val="24"/>
          <w:szCs w:val="24"/>
        </w:rPr>
        <w:t xml:space="preserve">In this study, </w:t>
      </w:r>
      <w:r w:rsidR="00C508DB" w:rsidRPr="008B2609">
        <w:rPr>
          <w:rFonts w:asciiTheme="majorBidi" w:hAnsiTheme="majorBidi" w:cstheme="majorBidi"/>
          <w:sz w:val="24"/>
          <w:szCs w:val="24"/>
        </w:rPr>
        <w:t>p=q=0.5.  So, n=4(0.5*0.5)</w:t>
      </w:r>
      <w:r w:rsidR="00736905" w:rsidRPr="008B2609">
        <w:rPr>
          <w:rFonts w:asciiTheme="majorBidi" w:hAnsiTheme="majorBidi" w:cstheme="majorBidi"/>
          <w:sz w:val="24"/>
          <w:szCs w:val="24"/>
        </w:rPr>
        <w:t>/</w:t>
      </w:r>
      <w:r w:rsidR="00180407" w:rsidRPr="008B2609">
        <w:rPr>
          <w:rFonts w:asciiTheme="majorBidi" w:hAnsiTheme="majorBidi" w:cstheme="majorBidi"/>
          <w:sz w:val="24"/>
          <w:szCs w:val="24"/>
        </w:rPr>
        <w:t>d^2= 4(0.5*0.5</w:t>
      </w:r>
      <w:r w:rsidR="002F16AC" w:rsidRPr="008B2609">
        <w:rPr>
          <w:rFonts w:asciiTheme="majorBidi" w:hAnsiTheme="majorBidi" w:cstheme="majorBidi"/>
          <w:sz w:val="24"/>
          <w:szCs w:val="24"/>
        </w:rPr>
        <w:t>)/(0.05)^2=</w:t>
      </w:r>
      <w:r w:rsidR="008E58CE" w:rsidRPr="008B2609">
        <w:t xml:space="preserve"> </w:t>
      </w:r>
      <w:r w:rsidR="00193B05" w:rsidRPr="008B2609">
        <w:rPr>
          <w:rFonts w:asciiTheme="majorBidi" w:hAnsiTheme="majorBidi" w:cstheme="majorBidi"/>
          <w:sz w:val="24"/>
          <w:szCs w:val="24"/>
        </w:rPr>
        <w:t>4*0.25</w:t>
      </w:r>
      <w:r w:rsidR="00D728CF" w:rsidRPr="008B2609">
        <w:rPr>
          <w:rFonts w:asciiTheme="majorBidi" w:hAnsiTheme="majorBidi" w:cstheme="majorBidi"/>
          <w:sz w:val="24"/>
          <w:szCs w:val="24"/>
        </w:rPr>
        <w:t>/0.0025=</w:t>
      </w:r>
      <w:r w:rsidR="00D728CF" w:rsidRPr="008B2609">
        <w:rPr>
          <w:rFonts w:asciiTheme="majorBidi" w:hAnsiTheme="majorBidi" w:cstheme="majorBidi"/>
          <w:b/>
          <w:bCs/>
          <w:sz w:val="28"/>
          <w:szCs w:val="28"/>
        </w:rPr>
        <w:t>400</w:t>
      </w:r>
    </w:p>
    <w:p w14:paraId="52977520" w14:textId="3C192D5C" w:rsidR="005E15A8" w:rsidRPr="008B2609" w:rsidRDefault="000F795D" w:rsidP="00C03C41">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514DBB">
        <w:rPr>
          <w:rFonts w:asciiTheme="majorBidi" w:hAnsiTheme="majorBidi" w:cstheme="majorBidi"/>
          <w:sz w:val="24"/>
          <w:szCs w:val="24"/>
        </w:rPr>
        <w:t xml:space="preserve">Using </w:t>
      </w:r>
      <w:r w:rsidR="009A4D2C" w:rsidRPr="008B2609">
        <w:rPr>
          <w:rFonts w:asciiTheme="majorBidi" w:hAnsiTheme="majorBidi" w:cstheme="majorBidi"/>
          <w:sz w:val="24"/>
          <w:szCs w:val="24"/>
        </w:rPr>
        <w:t>above-mentioned formula we</w:t>
      </w:r>
      <w:r w:rsidR="008E58CE" w:rsidRPr="008B2609">
        <w:rPr>
          <w:rFonts w:asciiTheme="majorBidi" w:hAnsiTheme="majorBidi" w:cstheme="majorBidi"/>
          <w:sz w:val="24"/>
          <w:szCs w:val="24"/>
        </w:rPr>
        <w:t xml:space="preserve"> recrui</w:t>
      </w:r>
      <w:r w:rsidR="00731E67" w:rsidRPr="008B2609">
        <w:rPr>
          <w:rFonts w:asciiTheme="majorBidi" w:hAnsiTheme="majorBidi" w:cstheme="majorBidi"/>
          <w:sz w:val="24"/>
          <w:szCs w:val="24"/>
        </w:rPr>
        <w:t>t</w:t>
      </w:r>
      <w:r w:rsidR="009A4D2C" w:rsidRPr="008B2609">
        <w:rPr>
          <w:rFonts w:asciiTheme="majorBidi" w:hAnsiTheme="majorBidi" w:cstheme="majorBidi"/>
          <w:sz w:val="24"/>
          <w:szCs w:val="24"/>
        </w:rPr>
        <w:t>ed</w:t>
      </w:r>
      <w:r w:rsidR="008E58CE" w:rsidRPr="008B2609">
        <w:rPr>
          <w:rFonts w:asciiTheme="majorBidi" w:hAnsiTheme="majorBidi" w:cstheme="majorBidi"/>
          <w:sz w:val="24"/>
          <w:szCs w:val="24"/>
        </w:rPr>
        <w:t xml:space="preserve"> 400 individuals to participate in this study.</w:t>
      </w:r>
    </w:p>
    <w:p w14:paraId="2FBEE0B0" w14:textId="77777777" w:rsidR="000629DF" w:rsidRDefault="000629DF" w:rsidP="00C03C41">
      <w:pPr>
        <w:spacing w:before="240" w:line="480" w:lineRule="auto"/>
        <w:jc w:val="both"/>
        <w:rPr>
          <w:rFonts w:asciiTheme="majorBidi" w:hAnsiTheme="majorBidi" w:cstheme="majorBidi"/>
          <w:b/>
          <w:bCs/>
          <w:sz w:val="24"/>
          <w:szCs w:val="24"/>
        </w:rPr>
      </w:pPr>
    </w:p>
    <w:p w14:paraId="17753CA5" w14:textId="77777777" w:rsidR="00CE3875" w:rsidRPr="008B2609" w:rsidRDefault="00235A72" w:rsidP="00C03C41">
      <w:pPr>
        <w:spacing w:before="240" w:line="480" w:lineRule="auto"/>
        <w:jc w:val="both"/>
        <w:rPr>
          <w:rFonts w:asciiTheme="majorBidi" w:hAnsiTheme="majorBidi" w:cstheme="majorBidi"/>
          <w:sz w:val="24"/>
          <w:szCs w:val="24"/>
        </w:rPr>
      </w:pPr>
      <w:r w:rsidRPr="008B2609">
        <w:rPr>
          <w:rFonts w:asciiTheme="majorBidi" w:hAnsiTheme="majorBidi" w:cstheme="majorBidi"/>
          <w:b/>
          <w:bCs/>
          <w:sz w:val="24"/>
          <w:szCs w:val="24"/>
        </w:rPr>
        <w:lastRenderedPageBreak/>
        <w:t>Sample</w:t>
      </w:r>
      <w:r w:rsidR="006E5243" w:rsidRPr="008B2609">
        <w:rPr>
          <w:rFonts w:asciiTheme="majorBidi" w:hAnsiTheme="majorBidi" w:cstheme="majorBidi"/>
          <w:b/>
          <w:bCs/>
          <w:sz w:val="24"/>
          <w:szCs w:val="24"/>
        </w:rPr>
        <w:t xml:space="preserve"> population&amp; </w:t>
      </w:r>
      <w:r w:rsidR="00CE3875" w:rsidRPr="008B2609">
        <w:rPr>
          <w:rFonts w:asciiTheme="majorBidi" w:hAnsiTheme="majorBidi" w:cstheme="majorBidi"/>
          <w:b/>
          <w:bCs/>
          <w:sz w:val="24"/>
          <w:szCs w:val="24"/>
        </w:rPr>
        <w:t>Inclusion criteria:</w:t>
      </w:r>
    </w:p>
    <w:p w14:paraId="07A44EA0" w14:textId="2E0F80EA" w:rsidR="00CE3875" w:rsidRPr="008B2609" w:rsidRDefault="00514DBB" w:rsidP="00C03C41">
      <w:pPr>
        <w:spacing w:before="240" w:line="480" w:lineRule="auto"/>
        <w:ind w:firstLine="720"/>
        <w:jc w:val="both"/>
        <w:rPr>
          <w:rFonts w:asciiTheme="majorBidi" w:hAnsiTheme="majorBidi" w:cstheme="majorBidi"/>
          <w:sz w:val="24"/>
          <w:szCs w:val="24"/>
        </w:rPr>
      </w:pPr>
      <w:r>
        <w:rPr>
          <w:rFonts w:asciiTheme="majorBidi" w:hAnsiTheme="majorBidi" w:cstheme="majorBidi"/>
          <w:sz w:val="24"/>
          <w:szCs w:val="24"/>
        </w:rPr>
        <w:t>S</w:t>
      </w:r>
      <w:r w:rsidR="00235A72" w:rsidRPr="008B2609">
        <w:rPr>
          <w:rFonts w:asciiTheme="majorBidi" w:hAnsiTheme="majorBidi" w:cstheme="majorBidi"/>
          <w:sz w:val="24"/>
          <w:szCs w:val="24"/>
        </w:rPr>
        <w:t>ample</w:t>
      </w:r>
      <w:r w:rsidR="00CC79BB" w:rsidRPr="008B2609">
        <w:rPr>
          <w:rFonts w:asciiTheme="majorBidi" w:hAnsiTheme="majorBidi" w:cstheme="majorBidi"/>
          <w:sz w:val="24"/>
          <w:szCs w:val="24"/>
        </w:rPr>
        <w:t xml:space="preserve"> population of the study</w:t>
      </w:r>
      <w:r w:rsidR="00CE3875" w:rsidRPr="008B2609">
        <w:rPr>
          <w:rFonts w:asciiTheme="majorBidi" w:hAnsiTheme="majorBidi" w:cstheme="majorBidi"/>
          <w:sz w:val="24"/>
          <w:szCs w:val="24"/>
        </w:rPr>
        <w:t xml:space="preserve"> </w:t>
      </w:r>
      <w:r w:rsidR="00CC79BB" w:rsidRPr="008B2609">
        <w:rPr>
          <w:rFonts w:asciiTheme="majorBidi" w:hAnsiTheme="majorBidi" w:cstheme="majorBidi"/>
          <w:sz w:val="24"/>
          <w:szCs w:val="24"/>
        </w:rPr>
        <w:t xml:space="preserve">were </w:t>
      </w:r>
      <w:r w:rsidR="00CE3875" w:rsidRPr="008B2609">
        <w:rPr>
          <w:rFonts w:asciiTheme="majorBidi" w:hAnsiTheme="majorBidi" w:cstheme="majorBidi"/>
          <w:sz w:val="24"/>
          <w:szCs w:val="24"/>
        </w:rPr>
        <w:t>all</w:t>
      </w:r>
      <w:r w:rsidR="008871EC">
        <w:rPr>
          <w:rFonts w:asciiTheme="majorBidi" w:hAnsiTheme="majorBidi" w:cstheme="majorBidi"/>
          <w:sz w:val="24"/>
          <w:szCs w:val="24"/>
        </w:rPr>
        <w:t xml:space="preserve"> recruited from</w:t>
      </w:r>
      <w:r w:rsidR="00CE3875" w:rsidRPr="008B2609">
        <w:rPr>
          <w:rFonts w:asciiTheme="majorBidi" w:hAnsiTheme="majorBidi" w:cstheme="majorBidi"/>
          <w:sz w:val="24"/>
          <w:szCs w:val="24"/>
        </w:rPr>
        <w:t xml:space="preserve"> females, age</w:t>
      </w:r>
      <w:r w:rsidR="00C03C41">
        <w:rPr>
          <w:rFonts w:asciiTheme="majorBidi" w:hAnsiTheme="majorBidi" w:cstheme="majorBidi"/>
          <w:sz w:val="24"/>
          <w:szCs w:val="24"/>
        </w:rPr>
        <w:t>d 20-70, residing in Gonbade-ghab</w:t>
      </w:r>
      <w:r w:rsidR="00CE3875" w:rsidRPr="008B2609">
        <w:rPr>
          <w:rFonts w:asciiTheme="majorBidi" w:hAnsiTheme="majorBidi" w:cstheme="majorBidi"/>
          <w:sz w:val="24"/>
          <w:szCs w:val="24"/>
        </w:rPr>
        <w:t>oos at the time of study, referring to a reference</w:t>
      </w:r>
      <w:r w:rsidR="00DE3ED0">
        <w:rPr>
          <w:rFonts w:asciiTheme="majorBidi" w:hAnsiTheme="majorBidi" w:cstheme="majorBidi"/>
          <w:sz w:val="24"/>
          <w:szCs w:val="24"/>
        </w:rPr>
        <w:t xml:space="preserve"> radiology and sonography center</w:t>
      </w:r>
      <w:r w:rsidR="00CE3875" w:rsidRPr="008B2609">
        <w:rPr>
          <w:rFonts w:asciiTheme="majorBidi" w:hAnsiTheme="majorBidi" w:cstheme="majorBidi"/>
          <w:sz w:val="24"/>
          <w:szCs w:val="24"/>
        </w:rPr>
        <w:t xml:space="preserve"> for an</w:t>
      </w:r>
      <w:r w:rsidR="007105DE" w:rsidRPr="008B2609">
        <w:rPr>
          <w:rFonts w:asciiTheme="majorBidi" w:hAnsiTheme="majorBidi" w:cstheme="majorBidi"/>
          <w:sz w:val="24"/>
          <w:szCs w:val="24"/>
        </w:rPr>
        <w:t>y</w:t>
      </w:r>
      <w:r w:rsidR="000245C2">
        <w:rPr>
          <w:rFonts w:asciiTheme="majorBidi" w:hAnsiTheme="majorBidi" w:cstheme="majorBidi"/>
          <w:sz w:val="24"/>
          <w:szCs w:val="24"/>
        </w:rPr>
        <w:t xml:space="preserve"> reason as a patient within one </w:t>
      </w:r>
      <w:r w:rsidR="00F2260D" w:rsidRPr="008B2609">
        <w:rPr>
          <w:rFonts w:asciiTheme="majorBidi" w:hAnsiTheme="majorBidi" w:cstheme="majorBidi"/>
          <w:sz w:val="24"/>
          <w:szCs w:val="24"/>
        </w:rPr>
        <w:t>month period from 22</w:t>
      </w:r>
      <w:r w:rsidR="00F2260D" w:rsidRPr="008B2609">
        <w:rPr>
          <w:rFonts w:asciiTheme="majorBidi" w:hAnsiTheme="majorBidi" w:cstheme="majorBidi"/>
          <w:sz w:val="24"/>
          <w:szCs w:val="24"/>
          <w:vertAlign w:val="superscript"/>
        </w:rPr>
        <w:t>nd</w:t>
      </w:r>
      <w:r w:rsidR="00F2260D" w:rsidRPr="008B2609">
        <w:rPr>
          <w:rFonts w:asciiTheme="majorBidi" w:hAnsiTheme="majorBidi" w:cstheme="majorBidi"/>
          <w:sz w:val="24"/>
          <w:szCs w:val="24"/>
        </w:rPr>
        <w:t xml:space="preserve"> August</w:t>
      </w:r>
      <w:r w:rsidR="006E5243" w:rsidRPr="008B2609">
        <w:rPr>
          <w:rFonts w:asciiTheme="majorBidi" w:hAnsiTheme="majorBidi" w:cstheme="majorBidi"/>
          <w:sz w:val="24"/>
          <w:szCs w:val="24"/>
        </w:rPr>
        <w:t xml:space="preserve"> to 22</w:t>
      </w:r>
      <w:r w:rsidR="006B7CD0" w:rsidRPr="008B2609">
        <w:rPr>
          <w:rFonts w:asciiTheme="majorBidi" w:hAnsiTheme="majorBidi" w:cstheme="majorBidi"/>
          <w:sz w:val="24"/>
          <w:szCs w:val="24"/>
        </w:rPr>
        <w:t xml:space="preserve"> September 2020. </w:t>
      </w:r>
      <w:r w:rsidR="00B00CA6" w:rsidRPr="008B2609">
        <w:rPr>
          <w:rFonts w:asciiTheme="majorBidi" w:hAnsiTheme="majorBidi" w:cstheme="majorBidi"/>
          <w:sz w:val="24"/>
          <w:szCs w:val="24"/>
        </w:rPr>
        <w:t>A total number of 400 particip</w:t>
      </w:r>
      <w:r w:rsidR="00834436">
        <w:rPr>
          <w:rFonts w:asciiTheme="majorBidi" w:hAnsiTheme="majorBidi" w:cstheme="majorBidi"/>
          <w:sz w:val="24"/>
          <w:szCs w:val="24"/>
        </w:rPr>
        <w:t>ants were recruited to enter</w:t>
      </w:r>
      <w:r w:rsidR="00B00CA6" w:rsidRPr="008B2609">
        <w:rPr>
          <w:rFonts w:asciiTheme="majorBidi" w:hAnsiTheme="majorBidi" w:cstheme="majorBidi"/>
          <w:sz w:val="24"/>
          <w:szCs w:val="24"/>
        </w:rPr>
        <w:t xml:space="preserve"> study according to </w:t>
      </w:r>
      <w:r w:rsidR="00BD42E7" w:rsidRPr="008B2609">
        <w:rPr>
          <w:rFonts w:asciiTheme="majorBidi" w:hAnsiTheme="majorBidi" w:cstheme="majorBidi"/>
          <w:sz w:val="24"/>
          <w:szCs w:val="24"/>
        </w:rPr>
        <w:t xml:space="preserve">calculations which computed appropriate number of sample size. </w:t>
      </w:r>
      <w:r w:rsidR="006B7CD0" w:rsidRPr="008B2609">
        <w:rPr>
          <w:rFonts w:asciiTheme="majorBidi" w:hAnsiTheme="majorBidi" w:cstheme="majorBidi"/>
          <w:sz w:val="24"/>
          <w:szCs w:val="24"/>
        </w:rPr>
        <w:t>There was</w:t>
      </w:r>
      <w:r w:rsidR="00CE3875" w:rsidRPr="008B2609">
        <w:rPr>
          <w:rFonts w:asciiTheme="majorBidi" w:hAnsiTheme="majorBidi" w:cstheme="majorBidi"/>
          <w:sz w:val="24"/>
          <w:szCs w:val="24"/>
        </w:rPr>
        <w:t xml:space="preserve"> no financial benefit for</w:t>
      </w:r>
      <w:r w:rsidR="00834436">
        <w:rPr>
          <w:rFonts w:asciiTheme="majorBidi" w:hAnsiTheme="majorBidi" w:cstheme="majorBidi"/>
          <w:sz w:val="24"/>
          <w:szCs w:val="24"/>
        </w:rPr>
        <w:t xml:space="preserve"> the radiology center during whole period of</w:t>
      </w:r>
      <w:r w:rsidR="00CE3875" w:rsidRPr="008B2609">
        <w:rPr>
          <w:rFonts w:asciiTheme="majorBidi" w:hAnsiTheme="majorBidi" w:cstheme="majorBidi"/>
          <w:sz w:val="24"/>
          <w:szCs w:val="24"/>
        </w:rPr>
        <w:t xml:space="preserve"> study.</w:t>
      </w:r>
      <w:r w:rsidR="00C13110" w:rsidRPr="008B2609">
        <w:rPr>
          <w:rFonts w:asciiTheme="majorBidi" w:hAnsiTheme="majorBidi" w:cstheme="majorBidi"/>
          <w:sz w:val="24"/>
          <w:szCs w:val="24"/>
        </w:rPr>
        <w:t xml:space="preserve"> This center was the most famous, </w:t>
      </w:r>
      <w:r w:rsidR="00F80EC1" w:rsidRPr="008B2609">
        <w:rPr>
          <w:rFonts w:asciiTheme="majorBidi" w:hAnsiTheme="majorBidi" w:cstheme="majorBidi"/>
          <w:sz w:val="24"/>
          <w:szCs w:val="24"/>
        </w:rPr>
        <w:t xml:space="preserve">the best </w:t>
      </w:r>
      <w:r w:rsidR="00C13110" w:rsidRPr="008B2609">
        <w:rPr>
          <w:rFonts w:asciiTheme="majorBidi" w:hAnsiTheme="majorBidi" w:cstheme="majorBidi"/>
          <w:sz w:val="24"/>
          <w:szCs w:val="24"/>
        </w:rPr>
        <w:t>equipped and</w:t>
      </w:r>
      <w:r w:rsidR="00F80EC1" w:rsidRPr="008B2609">
        <w:rPr>
          <w:rFonts w:asciiTheme="majorBidi" w:hAnsiTheme="majorBidi" w:cstheme="majorBidi"/>
          <w:sz w:val="24"/>
          <w:szCs w:val="24"/>
        </w:rPr>
        <w:t xml:space="preserve"> the most</w:t>
      </w:r>
      <w:r w:rsidR="00834436">
        <w:rPr>
          <w:rFonts w:asciiTheme="majorBidi" w:hAnsiTheme="majorBidi" w:cstheme="majorBidi"/>
          <w:sz w:val="24"/>
          <w:szCs w:val="24"/>
        </w:rPr>
        <w:t xml:space="preserve"> precise center in </w:t>
      </w:r>
      <w:r w:rsidR="0033060D" w:rsidRPr="008B2609">
        <w:rPr>
          <w:rFonts w:asciiTheme="majorBidi" w:hAnsiTheme="majorBidi" w:cstheme="majorBidi"/>
          <w:sz w:val="24"/>
          <w:szCs w:val="24"/>
        </w:rPr>
        <w:t>county</w:t>
      </w:r>
      <w:r w:rsidR="00C13110" w:rsidRPr="008B2609">
        <w:rPr>
          <w:rFonts w:asciiTheme="majorBidi" w:hAnsiTheme="majorBidi" w:cstheme="majorBidi"/>
          <w:sz w:val="24"/>
          <w:szCs w:val="24"/>
        </w:rPr>
        <w:t xml:space="preserve"> and </w:t>
      </w:r>
      <w:r w:rsidR="00F80EC1" w:rsidRPr="008B2609">
        <w:rPr>
          <w:rFonts w:asciiTheme="majorBidi" w:hAnsiTheme="majorBidi" w:cstheme="majorBidi"/>
          <w:sz w:val="24"/>
          <w:szCs w:val="24"/>
        </w:rPr>
        <w:t>people usually refer to this center f</w:t>
      </w:r>
      <w:r w:rsidR="00720C43" w:rsidRPr="008B2609">
        <w:rPr>
          <w:rFonts w:asciiTheme="majorBidi" w:hAnsiTheme="majorBidi" w:cstheme="majorBidi"/>
          <w:sz w:val="24"/>
          <w:szCs w:val="24"/>
        </w:rPr>
        <w:t>rom di</w:t>
      </w:r>
      <w:r w:rsidR="00706CF6">
        <w:rPr>
          <w:rFonts w:asciiTheme="majorBidi" w:hAnsiTheme="majorBidi" w:cstheme="majorBidi"/>
          <w:sz w:val="24"/>
          <w:szCs w:val="24"/>
        </w:rPr>
        <w:t>fferent areas of county</w:t>
      </w:r>
      <w:r w:rsidR="0007759E" w:rsidRPr="008B2609">
        <w:rPr>
          <w:rFonts w:asciiTheme="majorBidi" w:hAnsiTheme="majorBidi" w:cstheme="majorBidi"/>
          <w:sz w:val="24"/>
          <w:szCs w:val="24"/>
        </w:rPr>
        <w:t xml:space="preserve"> (not only th</w:t>
      </w:r>
      <w:r w:rsidR="00706CF6">
        <w:rPr>
          <w:rFonts w:asciiTheme="majorBidi" w:hAnsiTheme="majorBidi" w:cstheme="majorBidi"/>
          <w:sz w:val="24"/>
          <w:szCs w:val="24"/>
        </w:rPr>
        <w:t>e individuals who lived near this</w:t>
      </w:r>
      <w:r w:rsidR="0007759E" w:rsidRPr="008B2609">
        <w:rPr>
          <w:rFonts w:asciiTheme="majorBidi" w:hAnsiTheme="majorBidi" w:cstheme="majorBidi"/>
          <w:sz w:val="24"/>
          <w:szCs w:val="24"/>
        </w:rPr>
        <w:t xml:space="preserve"> center)</w:t>
      </w:r>
      <w:r w:rsidR="00720C43" w:rsidRPr="008B2609">
        <w:rPr>
          <w:rFonts w:asciiTheme="majorBidi" w:hAnsiTheme="majorBidi" w:cstheme="majorBidi"/>
          <w:sz w:val="24"/>
          <w:szCs w:val="24"/>
        </w:rPr>
        <w:t xml:space="preserve">. </w:t>
      </w:r>
      <w:r w:rsidR="00332725" w:rsidRPr="008B2609">
        <w:rPr>
          <w:rFonts w:asciiTheme="majorBidi" w:hAnsiTheme="majorBidi" w:cstheme="majorBidi"/>
          <w:sz w:val="24"/>
          <w:szCs w:val="24"/>
        </w:rPr>
        <w:t>In this case</w:t>
      </w:r>
      <w:r w:rsidR="00DE3ED0">
        <w:rPr>
          <w:rFonts w:asciiTheme="majorBidi" w:hAnsiTheme="majorBidi" w:cstheme="majorBidi"/>
          <w:sz w:val="24"/>
          <w:szCs w:val="24"/>
        </w:rPr>
        <w:t>,</w:t>
      </w:r>
      <w:r w:rsidR="00C71FD9" w:rsidRPr="008B2609">
        <w:rPr>
          <w:rFonts w:asciiTheme="majorBidi" w:hAnsiTheme="majorBidi" w:cstheme="majorBidi"/>
          <w:sz w:val="24"/>
          <w:szCs w:val="24"/>
        </w:rPr>
        <w:t xml:space="preserve"> researcher</w:t>
      </w:r>
      <w:r w:rsidR="00C57979" w:rsidRPr="008B2609">
        <w:rPr>
          <w:rFonts w:asciiTheme="majorBidi" w:hAnsiTheme="majorBidi" w:cstheme="majorBidi"/>
          <w:sz w:val="24"/>
          <w:szCs w:val="24"/>
        </w:rPr>
        <w:t xml:space="preserve"> not only</w:t>
      </w:r>
      <w:r w:rsidR="00C71FD9" w:rsidRPr="008B2609">
        <w:rPr>
          <w:rFonts w:asciiTheme="majorBidi" w:hAnsiTheme="majorBidi" w:cstheme="majorBidi"/>
          <w:sz w:val="24"/>
          <w:szCs w:val="24"/>
        </w:rPr>
        <w:t xml:space="preserve"> could be sure </w:t>
      </w:r>
      <w:r w:rsidR="00706CF6">
        <w:rPr>
          <w:rFonts w:asciiTheme="majorBidi" w:hAnsiTheme="majorBidi" w:cstheme="majorBidi"/>
          <w:sz w:val="24"/>
          <w:szCs w:val="24"/>
        </w:rPr>
        <w:t xml:space="preserve">about random selection of </w:t>
      </w:r>
      <w:r w:rsidR="00310C58" w:rsidRPr="008B2609">
        <w:rPr>
          <w:rFonts w:asciiTheme="majorBidi" w:hAnsiTheme="majorBidi" w:cstheme="majorBidi"/>
          <w:sz w:val="24"/>
          <w:szCs w:val="24"/>
        </w:rPr>
        <w:t>sample population</w:t>
      </w:r>
      <w:r w:rsidR="00A96B37">
        <w:rPr>
          <w:rFonts w:asciiTheme="majorBidi" w:hAnsiTheme="majorBidi" w:cstheme="majorBidi"/>
          <w:sz w:val="24"/>
          <w:szCs w:val="24"/>
        </w:rPr>
        <w:t>, using convenience sampling method,</w:t>
      </w:r>
      <w:r w:rsidR="00310C58" w:rsidRPr="008B2609">
        <w:rPr>
          <w:rFonts w:asciiTheme="majorBidi" w:hAnsiTheme="majorBidi" w:cstheme="majorBidi"/>
          <w:sz w:val="24"/>
          <w:szCs w:val="24"/>
        </w:rPr>
        <w:t xml:space="preserve"> but also</w:t>
      </w:r>
      <w:r w:rsidR="0033060D" w:rsidRPr="008B2609">
        <w:rPr>
          <w:rFonts w:asciiTheme="majorBidi" w:hAnsiTheme="majorBidi" w:cstheme="majorBidi"/>
          <w:sz w:val="24"/>
          <w:szCs w:val="24"/>
        </w:rPr>
        <w:t xml:space="preserve"> could make</w:t>
      </w:r>
      <w:r w:rsidR="00706CF6">
        <w:rPr>
          <w:rFonts w:asciiTheme="majorBidi" w:hAnsiTheme="majorBidi" w:cstheme="majorBidi"/>
          <w:sz w:val="24"/>
          <w:szCs w:val="24"/>
        </w:rPr>
        <w:t xml:space="preserve"> sure that </w:t>
      </w:r>
      <w:r w:rsidR="001451E1" w:rsidRPr="008B2609">
        <w:rPr>
          <w:rFonts w:asciiTheme="majorBidi" w:hAnsiTheme="majorBidi" w:cstheme="majorBidi"/>
          <w:sz w:val="24"/>
          <w:szCs w:val="24"/>
        </w:rPr>
        <w:t>wo</w:t>
      </w:r>
      <w:r w:rsidR="00706CF6">
        <w:rPr>
          <w:rFonts w:asciiTheme="majorBidi" w:hAnsiTheme="majorBidi" w:cstheme="majorBidi"/>
          <w:sz w:val="24"/>
          <w:szCs w:val="24"/>
        </w:rPr>
        <w:t xml:space="preserve">men participated in this </w:t>
      </w:r>
      <w:r w:rsidR="001451E1" w:rsidRPr="008B2609">
        <w:rPr>
          <w:rFonts w:asciiTheme="majorBidi" w:hAnsiTheme="majorBidi" w:cstheme="majorBidi"/>
          <w:sz w:val="24"/>
          <w:szCs w:val="24"/>
        </w:rPr>
        <w:t>study were representative of</w:t>
      </w:r>
      <w:r w:rsidR="00706CF6">
        <w:rPr>
          <w:rFonts w:asciiTheme="majorBidi" w:hAnsiTheme="majorBidi" w:cstheme="majorBidi"/>
          <w:sz w:val="24"/>
          <w:szCs w:val="24"/>
        </w:rPr>
        <w:t xml:space="preserve"> </w:t>
      </w:r>
      <w:r w:rsidR="00A610EB">
        <w:rPr>
          <w:rFonts w:asciiTheme="majorBidi" w:hAnsiTheme="majorBidi" w:cstheme="majorBidi"/>
          <w:sz w:val="24"/>
          <w:szCs w:val="24"/>
        </w:rPr>
        <w:t xml:space="preserve"> total</w:t>
      </w:r>
      <w:r w:rsidR="001451E1" w:rsidRPr="008B2609">
        <w:rPr>
          <w:rFonts w:asciiTheme="majorBidi" w:hAnsiTheme="majorBidi" w:cstheme="majorBidi"/>
          <w:sz w:val="24"/>
          <w:szCs w:val="24"/>
        </w:rPr>
        <w:t xml:space="preserve"> population</w:t>
      </w:r>
      <w:r w:rsidR="003B4D17">
        <w:rPr>
          <w:rFonts w:asciiTheme="majorBidi" w:hAnsiTheme="majorBidi" w:cstheme="majorBidi"/>
          <w:sz w:val="24"/>
          <w:szCs w:val="24"/>
        </w:rPr>
        <w:t xml:space="preserve"> in this county</w:t>
      </w:r>
      <w:r w:rsidR="00985B6B" w:rsidRPr="008B2609">
        <w:rPr>
          <w:rFonts w:asciiTheme="majorBidi" w:hAnsiTheme="majorBidi" w:cstheme="majorBidi"/>
          <w:sz w:val="24"/>
          <w:szCs w:val="24"/>
        </w:rPr>
        <w:t>. This could i</w:t>
      </w:r>
      <w:r w:rsidR="006033E8">
        <w:rPr>
          <w:rFonts w:asciiTheme="majorBidi" w:hAnsiTheme="majorBidi" w:cstheme="majorBidi"/>
          <w:sz w:val="24"/>
          <w:szCs w:val="24"/>
        </w:rPr>
        <w:t xml:space="preserve">ncrease external validity of </w:t>
      </w:r>
      <w:r w:rsidR="00985B6B" w:rsidRPr="008B2609">
        <w:rPr>
          <w:rFonts w:asciiTheme="majorBidi" w:hAnsiTheme="majorBidi" w:cstheme="majorBidi"/>
          <w:sz w:val="24"/>
          <w:szCs w:val="24"/>
        </w:rPr>
        <w:t xml:space="preserve">research and </w:t>
      </w:r>
      <w:r w:rsidR="004B2DEC" w:rsidRPr="008B2609">
        <w:rPr>
          <w:rFonts w:asciiTheme="majorBidi" w:hAnsiTheme="majorBidi" w:cstheme="majorBidi"/>
          <w:sz w:val="24"/>
          <w:szCs w:val="24"/>
        </w:rPr>
        <w:t xml:space="preserve">could </w:t>
      </w:r>
      <w:r w:rsidR="00985B6B" w:rsidRPr="008B2609">
        <w:rPr>
          <w:rFonts w:asciiTheme="majorBidi" w:hAnsiTheme="majorBidi" w:cstheme="majorBidi"/>
          <w:sz w:val="24"/>
          <w:szCs w:val="24"/>
        </w:rPr>
        <w:t>ma</w:t>
      </w:r>
      <w:r w:rsidR="004B2DEC" w:rsidRPr="008B2609">
        <w:rPr>
          <w:rFonts w:asciiTheme="majorBidi" w:hAnsiTheme="majorBidi" w:cstheme="majorBidi"/>
          <w:sz w:val="24"/>
          <w:szCs w:val="24"/>
        </w:rPr>
        <w:t>k</w:t>
      </w:r>
      <w:r w:rsidR="006033E8">
        <w:rPr>
          <w:rFonts w:asciiTheme="majorBidi" w:hAnsiTheme="majorBidi" w:cstheme="majorBidi"/>
          <w:sz w:val="24"/>
          <w:szCs w:val="24"/>
        </w:rPr>
        <w:t xml:space="preserve">e sure that </w:t>
      </w:r>
      <w:r w:rsidR="004B2DEC" w:rsidRPr="008B2609">
        <w:rPr>
          <w:rFonts w:asciiTheme="majorBidi" w:hAnsiTheme="majorBidi" w:cstheme="majorBidi"/>
          <w:sz w:val="24"/>
          <w:szCs w:val="24"/>
        </w:rPr>
        <w:t>results</w:t>
      </w:r>
      <w:r w:rsidR="00EB5118">
        <w:rPr>
          <w:rFonts w:asciiTheme="majorBidi" w:hAnsiTheme="majorBidi" w:cstheme="majorBidi"/>
          <w:sz w:val="24"/>
          <w:szCs w:val="24"/>
        </w:rPr>
        <w:t xml:space="preserve"> of this</w:t>
      </w:r>
      <w:r w:rsidR="003F70C7">
        <w:rPr>
          <w:rFonts w:asciiTheme="majorBidi" w:hAnsiTheme="majorBidi" w:cstheme="majorBidi"/>
          <w:sz w:val="24"/>
          <w:szCs w:val="24"/>
        </w:rPr>
        <w:t xml:space="preserve"> research</w:t>
      </w:r>
      <w:r w:rsidR="00A96B37">
        <w:rPr>
          <w:rFonts w:asciiTheme="majorBidi" w:hAnsiTheme="majorBidi" w:cstheme="majorBidi"/>
          <w:sz w:val="24"/>
          <w:szCs w:val="24"/>
        </w:rPr>
        <w:t xml:space="preserve"> can be generalizable</w:t>
      </w:r>
      <w:r w:rsidR="00EB5118">
        <w:rPr>
          <w:rFonts w:asciiTheme="majorBidi" w:hAnsiTheme="majorBidi" w:cstheme="majorBidi"/>
          <w:sz w:val="24"/>
          <w:szCs w:val="24"/>
        </w:rPr>
        <w:t xml:space="preserve"> </w:t>
      </w:r>
      <w:r w:rsidR="006033E8">
        <w:rPr>
          <w:rFonts w:asciiTheme="majorBidi" w:hAnsiTheme="majorBidi" w:cstheme="majorBidi"/>
          <w:sz w:val="24"/>
          <w:szCs w:val="24"/>
        </w:rPr>
        <w:t>to</w:t>
      </w:r>
      <w:r w:rsidR="004B2DEC" w:rsidRPr="008B2609">
        <w:rPr>
          <w:rFonts w:asciiTheme="majorBidi" w:hAnsiTheme="majorBidi" w:cstheme="majorBidi"/>
          <w:sz w:val="24"/>
          <w:szCs w:val="24"/>
        </w:rPr>
        <w:t xml:space="preserve"> </w:t>
      </w:r>
      <w:r w:rsidR="003F70C7">
        <w:rPr>
          <w:rFonts w:asciiTheme="majorBidi" w:hAnsiTheme="majorBidi" w:cstheme="majorBidi"/>
          <w:sz w:val="24"/>
          <w:szCs w:val="24"/>
        </w:rPr>
        <w:t>whole</w:t>
      </w:r>
      <w:r w:rsidR="001C42BE" w:rsidRPr="008B2609">
        <w:rPr>
          <w:rFonts w:asciiTheme="majorBidi" w:hAnsiTheme="majorBidi" w:cstheme="majorBidi"/>
          <w:sz w:val="24"/>
          <w:szCs w:val="24"/>
        </w:rPr>
        <w:t xml:space="preserve"> population</w:t>
      </w:r>
      <w:r w:rsidR="00EB5118">
        <w:rPr>
          <w:rFonts w:asciiTheme="majorBidi" w:hAnsiTheme="majorBidi" w:cstheme="majorBidi"/>
          <w:sz w:val="24"/>
          <w:szCs w:val="24"/>
        </w:rPr>
        <w:t xml:space="preserve"> of females</w:t>
      </w:r>
      <w:r w:rsidR="003F70C7">
        <w:rPr>
          <w:rFonts w:asciiTheme="majorBidi" w:hAnsiTheme="majorBidi" w:cstheme="majorBidi"/>
          <w:sz w:val="24"/>
          <w:szCs w:val="24"/>
        </w:rPr>
        <w:t xml:space="preserve"> residing in this county</w:t>
      </w:r>
      <w:r w:rsidR="00EB5118">
        <w:rPr>
          <w:rFonts w:asciiTheme="majorBidi" w:hAnsiTheme="majorBidi" w:cstheme="majorBidi"/>
          <w:sz w:val="24"/>
          <w:szCs w:val="24"/>
        </w:rPr>
        <w:t>.</w:t>
      </w:r>
      <w:r w:rsidR="00985B6B" w:rsidRPr="008B2609">
        <w:rPr>
          <w:rFonts w:asciiTheme="majorBidi" w:hAnsiTheme="majorBidi" w:cstheme="majorBidi"/>
          <w:sz w:val="24"/>
          <w:szCs w:val="24"/>
        </w:rPr>
        <w:t xml:space="preserve"> </w:t>
      </w:r>
      <w:r w:rsidR="00575A2B" w:rsidRPr="008B2609">
        <w:rPr>
          <w:rFonts w:asciiTheme="majorBidi" w:hAnsiTheme="majorBidi" w:cstheme="majorBidi"/>
          <w:sz w:val="24"/>
          <w:szCs w:val="24"/>
        </w:rPr>
        <w:t xml:space="preserve"> </w:t>
      </w:r>
    </w:p>
    <w:p w14:paraId="45690AF2" w14:textId="1137E0BC" w:rsidR="00D302F8" w:rsidRPr="008B2609" w:rsidRDefault="00CE3875" w:rsidP="00C03C41">
      <w:pPr>
        <w:spacing w:before="240"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 xml:space="preserve"> To avoid</w:t>
      </w:r>
      <w:r w:rsidR="006033E8">
        <w:rPr>
          <w:rFonts w:asciiTheme="majorBidi" w:hAnsiTheme="majorBidi" w:cstheme="majorBidi"/>
          <w:sz w:val="24"/>
          <w:szCs w:val="24"/>
        </w:rPr>
        <w:t xml:space="preserve"> bias,</w:t>
      </w:r>
      <w:r w:rsidR="006B7CD0" w:rsidRPr="008B2609">
        <w:rPr>
          <w:rFonts w:asciiTheme="majorBidi" w:hAnsiTheme="majorBidi" w:cstheme="majorBidi"/>
          <w:sz w:val="24"/>
          <w:szCs w:val="24"/>
        </w:rPr>
        <w:t xml:space="preserve"> participants were recruited from females who were </w:t>
      </w:r>
      <w:r w:rsidRPr="008B2609">
        <w:rPr>
          <w:rFonts w:asciiTheme="majorBidi" w:hAnsiTheme="majorBidi" w:cstheme="majorBidi"/>
          <w:sz w:val="24"/>
          <w:szCs w:val="24"/>
        </w:rPr>
        <w:t>totally alert and free from any aches at the time of</w:t>
      </w:r>
      <w:r w:rsidR="006033E8">
        <w:rPr>
          <w:rFonts w:asciiTheme="majorBidi" w:hAnsiTheme="majorBidi" w:cstheme="majorBidi"/>
          <w:sz w:val="24"/>
          <w:szCs w:val="24"/>
        </w:rPr>
        <w:t xml:space="preserve"> referring to</w:t>
      </w:r>
      <w:r w:rsidR="00970C67" w:rsidRPr="008B2609">
        <w:rPr>
          <w:rFonts w:asciiTheme="majorBidi" w:hAnsiTheme="majorBidi" w:cstheme="majorBidi"/>
          <w:sz w:val="24"/>
          <w:szCs w:val="24"/>
        </w:rPr>
        <w:t xml:space="preserve"> center</w:t>
      </w:r>
      <w:r w:rsidRPr="008B2609">
        <w:rPr>
          <w:rFonts w:asciiTheme="majorBidi" w:hAnsiTheme="majorBidi" w:cstheme="majorBidi"/>
          <w:sz w:val="24"/>
          <w:szCs w:val="24"/>
        </w:rPr>
        <w:t xml:space="preserve"> to</w:t>
      </w:r>
      <w:r w:rsidR="00415BD6">
        <w:rPr>
          <w:rFonts w:asciiTheme="majorBidi" w:hAnsiTheme="majorBidi" w:cstheme="majorBidi"/>
          <w:sz w:val="24"/>
          <w:szCs w:val="24"/>
        </w:rPr>
        <w:t xml:space="preserve"> be able to fill in</w:t>
      </w:r>
      <w:r w:rsidR="005910CA" w:rsidRPr="008B2609">
        <w:rPr>
          <w:rFonts w:asciiTheme="majorBidi" w:hAnsiTheme="majorBidi" w:cstheme="majorBidi"/>
          <w:sz w:val="24"/>
          <w:szCs w:val="24"/>
        </w:rPr>
        <w:t xml:space="preserve"> questionnaire and</w:t>
      </w:r>
      <w:r w:rsidR="00415BD6">
        <w:rPr>
          <w:rFonts w:asciiTheme="majorBidi" w:hAnsiTheme="majorBidi" w:cstheme="majorBidi"/>
          <w:sz w:val="24"/>
          <w:szCs w:val="24"/>
        </w:rPr>
        <w:t xml:space="preserve"> answer the</w:t>
      </w:r>
      <w:r w:rsidRPr="008B2609">
        <w:rPr>
          <w:rFonts w:asciiTheme="majorBidi" w:hAnsiTheme="majorBidi" w:cstheme="majorBidi"/>
          <w:sz w:val="24"/>
          <w:szCs w:val="24"/>
        </w:rPr>
        <w:t xml:space="preserve"> questions carefully, completely and with maximum concentrat</w:t>
      </w:r>
      <w:r w:rsidR="005910CA" w:rsidRPr="008B2609">
        <w:rPr>
          <w:rFonts w:asciiTheme="majorBidi" w:hAnsiTheme="majorBidi" w:cstheme="majorBidi"/>
          <w:sz w:val="24"/>
          <w:szCs w:val="24"/>
        </w:rPr>
        <w:t>ion</w:t>
      </w:r>
      <w:r w:rsidR="004624AA">
        <w:rPr>
          <w:rFonts w:asciiTheme="majorBidi" w:hAnsiTheme="majorBidi" w:cstheme="majorBidi"/>
          <w:sz w:val="24"/>
          <w:szCs w:val="24"/>
        </w:rPr>
        <w:t>, or</w:t>
      </w:r>
      <w:r w:rsidR="00ED5F4B" w:rsidRPr="008B2609">
        <w:rPr>
          <w:rFonts w:asciiTheme="majorBidi" w:hAnsiTheme="majorBidi" w:cstheme="majorBidi"/>
          <w:sz w:val="24"/>
          <w:szCs w:val="24"/>
        </w:rPr>
        <w:t xml:space="preserve"> they were</w:t>
      </w:r>
      <w:r w:rsidR="00415BD6">
        <w:rPr>
          <w:rFonts w:asciiTheme="majorBidi" w:hAnsiTheme="majorBidi" w:cstheme="majorBidi"/>
          <w:sz w:val="24"/>
          <w:szCs w:val="24"/>
        </w:rPr>
        <w:t xml:space="preserve"> excluded from </w:t>
      </w:r>
      <w:r w:rsidRPr="008B2609">
        <w:rPr>
          <w:rFonts w:asciiTheme="majorBidi" w:hAnsiTheme="majorBidi" w:cstheme="majorBidi"/>
          <w:sz w:val="24"/>
          <w:szCs w:val="24"/>
        </w:rPr>
        <w:t>study.</w:t>
      </w:r>
    </w:p>
    <w:p w14:paraId="69D5AFF1" w14:textId="3650047A" w:rsidR="00AA1AC3" w:rsidRPr="008B2609" w:rsidRDefault="00415BD6" w:rsidP="00C03C41">
      <w:pPr>
        <w:spacing w:before="240" w:line="480" w:lineRule="auto"/>
        <w:ind w:firstLine="720"/>
        <w:jc w:val="both"/>
        <w:rPr>
          <w:rFonts w:asciiTheme="majorBidi" w:hAnsiTheme="majorBidi" w:cstheme="majorBidi"/>
          <w:sz w:val="24"/>
          <w:szCs w:val="24"/>
        </w:rPr>
      </w:pPr>
      <w:r>
        <w:rPr>
          <w:rFonts w:asciiTheme="majorBidi" w:hAnsiTheme="majorBidi" w:cstheme="majorBidi"/>
          <w:sz w:val="24"/>
          <w:szCs w:val="24"/>
        </w:rPr>
        <w:t>Manager of</w:t>
      </w:r>
      <w:r w:rsidR="00AA1AC3" w:rsidRPr="008B2609">
        <w:rPr>
          <w:rFonts w:asciiTheme="majorBidi" w:hAnsiTheme="majorBidi" w:cstheme="majorBidi"/>
          <w:sz w:val="24"/>
          <w:szCs w:val="24"/>
        </w:rPr>
        <w:t xml:space="preserve"> radiology center was present at all stages of </w:t>
      </w:r>
      <w:r w:rsidR="00031144" w:rsidRPr="008B2609">
        <w:rPr>
          <w:rFonts w:asciiTheme="majorBidi" w:hAnsiTheme="majorBidi" w:cstheme="majorBidi"/>
          <w:sz w:val="24"/>
          <w:szCs w:val="24"/>
        </w:rPr>
        <w:t>data collection</w:t>
      </w:r>
      <w:r w:rsidR="00E16CB1" w:rsidRPr="008B2609">
        <w:rPr>
          <w:rFonts w:asciiTheme="majorBidi" w:hAnsiTheme="majorBidi" w:cstheme="majorBidi"/>
          <w:sz w:val="24"/>
          <w:szCs w:val="24"/>
        </w:rPr>
        <w:t>,</w:t>
      </w:r>
      <w:r w:rsidR="004624AA">
        <w:rPr>
          <w:rFonts w:asciiTheme="majorBidi" w:hAnsiTheme="majorBidi" w:cstheme="majorBidi"/>
          <w:sz w:val="24"/>
          <w:szCs w:val="24"/>
        </w:rPr>
        <w:t xml:space="preserve"> </w:t>
      </w:r>
      <w:r>
        <w:rPr>
          <w:rFonts w:asciiTheme="majorBidi" w:hAnsiTheme="majorBidi" w:cstheme="majorBidi"/>
          <w:sz w:val="24"/>
          <w:szCs w:val="24"/>
        </w:rPr>
        <w:t>supervising and evaluating</w:t>
      </w:r>
      <w:r w:rsidR="00031144" w:rsidRPr="008B2609">
        <w:rPr>
          <w:rFonts w:asciiTheme="majorBidi" w:hAnsiTheme="majorBidi" w:cstheme="majorBidi"/>
          <w:sz w:val="24"/>
          <w:szCs w:val="24"/>
        </w:rPr>
        <w:t xml:space="preserve"> whole procedure </w:t>
      </w:r>
      <w:r w:rsidR="00E16CB1" w:rsidRPr="008B2609">
        <w:rPr>
          <w:rFonts w:asciiTheme="majorBidi" w:hAnsiTheme="majorBidi" w:cstheme="majorBidi"/>
          <w:sz w:val="24"/>
          <w:szCs w:val="24"/>
        </w:rPr>
        <w:t xml:space="preserve">so </w:t>
      </w:r>
      <w:r w:rsidR="00B52274" w:rsidRPr="008B2609">
        <w:rPr>
          <w:rFonts w:asciiTheme="majorBidi" w:hAnsiTheme="majorBidi" w:cstheme="majorBidi"/>
          <w:sz w:val="24"/>
          <w:szCs w:val="24"/>
        </w:rPr>
        <w:t>as to make sure that the process</w:t>
      </w:r>
      <w:r w:rsidR="00E16CB1" w:rsidRPr="008B2609">
        <w:rPr>
          <w:rFonts w:asciiTheme="majorBidi" w:hAnsiTheme="majorBidi" w:cstheme="majorBidi"/>
          <w:sz w:val="24"/>
          <w:szCs w:val="24"/>
        </w:rPr>
        <w:t xml:space="preserve"> of dat</w:t>
      </w:r>
      <w:r w:rsidR="00262464">
        <w:rPr>
          <w:rFonts w:asciiTheme="majorBidi" w:hAnsiTheme="majorBidi" w:cstheme="majorBidi"/>
          <w:sz w:val="24"/>
          <w:szCs w:val="24"/>
        </w:rPr>
        <w:t>a collection be</w:t>
      </w:r>
      <w:r w:rsidR="00E16CB1" w:rsidRPr="008B2609">
        <w:rPr>
          <w:rFonts w:asciiTheme="majorBidi" w:hAnsiTheme="majorBidi" w:cstheme="majorBidi"/>
          <w:sz w:val="24"/>
          <w:szCs w:val="24"/>
        </w:rPr>
        <w:t xml:space="preserve"> conducted accurately</w:t>
      </w:r>
      <w:r w:rsidR="00350DCF">
        <w:rPr>
          <w:rFonts w:asciiTheme="majorBidi" w:hAnsiTheme="majorBidi" w:cstheme="majorBidi"/>
          <w:sz w:val="24"/>
          <w:szCs w:val="24"/>
        </w:rPr>
        <w:t xml:space="preserve"> and correctly and also </w:t>
      </w:r>
      <w:r w:rsidR="006B4F42" w:rsidRPr="008B2609">
        <w:rPr>
          <w:rFonts w:asciiTheme="majorBidi" w:hAnsiTheme="majorBidi" w:cstheme="majorBidi"/>
          <w:sz w:val="24"/>
          <w:szCs w:val="24"/>
        </w:rPr>
        <w:t>to</w:t>
      </w:r>
      <w:r w:rsidR="00E16CB1" w:rsidRPr="008B2609">
        <w:rPr>
          <w:rFonts w:asciiTheme="majorBidi" w:hAnsiTheme="majorBidi" w:cstheme="majorBidi"/>
          <w:sz w:val="24"/>
          <w:szCs w:val="24"/>
        </w:rPr>
        <w:t xml:space="preserve"> sol</w:t>
      </w:r>
      <w:r w:rsidR="006B4F42" w:rsidRPr="008B2609">
        <w:rPr>
          <w:rFonts w:asciiTheme="majorBidi" w:hAnsiTheme="majorBidi" w:cstheme="majorBidi"/>
          <w:sz w:val="24"/>
          <w:szCs w:val="24"/>
        </w:rPr>
        <w:t xml:space="preserve">ve </w:t>
      </w:r>
      <w:r w:rsidR="008762F4">
        <w:rPr>
          <w:rFonts w:asciiTheme="majorBidi" w:hAnsiTheme="majorBidi" w:cstheme="majorBidi"/>
          <w:sz w:val="24"/>
          <w:szCs w:val="24"/>
        </w:rPr>
        <w:t xml:space="preserve">probable </w:t>
      </w:r>
      <w:r w:rsidR="006B4F42" w:rsidRPr="008B2609">
        <w:rPr>
          <w:rFonts w:asciiTheme="majorBidi" w:hAnsiTheme="majorBidi" w:cstheme="majorBidi"/>
          <w:sz w:val="24"/>
          <w:szCs w:val="24"/>
        </w:rPr>
        <w:t>problem</w:t>
      </w:r>
      <w:r w:rsidR="00350DCF">
        <w:rPr>
          <w:rFonts w:asciiTheme="majorBidi" w:hAnsiTheme="majorBidi" w:cstheme="majorBidi"/>
          <w:sz w:val="24"/>
          <w:szCs w:val="24"/>
        </w:rPr>
        <w:t>s, if there were</w:t>
      </w:r>
      <w:r w:rsidR="006B4F42" w:rsidRPr="008B2609">
        <w:rPr>
          <w:rFonts w:asciiTheme="majorBidi" w:hAnsiTheme="majorBidi" w:cstheme="majorBidi"/>
          <w:sz w:val="24"/>
          <w:szCs w:val="24"/>
        </w:rPr>
        <w:t xml:space="preserve"> any.</w:t>
      </w:r>
    </w:p>
    <w:p w14:paraId="45CB9C13" w14:textId="77777777" w:rsidR="008A7ED2" w:rsidRPr="008B2609" w:rsidRDefault="00FF0FFD" w:rsidP="00C03C41">
      <w:pPr>
        <w:spacing w:before="240" w:line="480" w:lineRule="auto"/>
        <w:jc w:val="both"/>
        <w:rPr>
          <w:rFonts w:asciiTheme="majorBidi" w:hAnsiTheme="majorBidi" w:cstheme="majorBidi"/>
          <w:b/>
          <w:bCs/>
          <w:sz w:val="24"/>
          <w:szCs w:val="24"/>
        </w:rPr>
      </w:pPr>
      <w:r w:rsidRPr="008B2609">
        <w:rPr>
          <w:rFonts w:asciiTheme="majorBidi" w:hAnsiTheme="majorBidi" w:cstheme="majorBidi"/>
          <w:b/>
          <w:bCs/>
          <w:sz w:val="24"/>
          <w:szCs w:val="24"/>
        </w:rPr>
        <w:lastRenderedPageBreak/>
        <w:t>Recruiting a facilitator:</w:t>
      </w:r>
    </w:p>
    <w:p w14:paraId="2F2F517B" w14:textId="34EAC153" w:rsidR="006C5037" w:rsidRPr="008B2609" w:rsidRDefault="009309EB" w:rsidP="00C03C41">
      <w:pPr>
        <w:spacing w:before="240"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Following </w:t>
      </w:r>
      <w:r w:rsidR="00DA457F" w:rsidRPr="008B2609">
        <w:rPr>
          <w:rFonts w:asciiTheme="majorBidi" w:hAnsiTheme="majorBidi" w:cstheme="majorBidi"/>
          <w:sz w:val="24"/>
          <w:szCs w:val="24"/>
        </w:rPr>
        <w:t xml:space="preserve">rules for active surveillance </w:t>
      </w:r>
      <w:r w:rsidR="00302818" w:rsidRPr="008B2609">
        <w:rPr>
          <w:rFonts w:asciiTheme="majorBidi" w:hAnsiTheme="majorBidi" w:cstheme="majorBidi"/>
          <w:sz w:val="24"/>
          <w:szCs w:val="24"/>
        </w:rPr>
        <w:t>to achieve more accurate data</w:t>
      </w:r>
      <w:r w:rsidR="00A35961" w:rsidRPr="008B2609">
        <w:rPr>
          <w:rFonts w:asciiTheme="majorBidi" w:hAnsiTheme="majorBidi" w:cstheme="majorBidi"/>
          <w:sz w:val="24"/>
          <w:szCs w:val="24"/>
        </w:rPr>
        <w:t>,</w:t>
      </w:r>
      <w:r w:rsidR="00A45471" w:rsidRPr="008B2609">
        <w:rPr>
          <w:rFonts w:asciiTheme="majorBidi" w:hAnsiTheme="majorBidi" w:cstheme="majorBidi"/>
          <w:sz w:val="24"/>
          <w:szCs w:val="24"/>
        </w:rPr>
        <w:t xml:space="preserve"> the</w:t>
      </w:r>
      <w:r w:rsidR="00EB28FF" w:rsidRPr="008B2609">
        <w:rPr>
          <w:rFonts w:asciiTheme="majorBidi" w:hAnsiTheme="majorBidi" w:cstheme="majorBidi"/>
          <w:sz w:val="24"/>
          <w:szCs w:val="24"/>
        </w:rPr>
        <w:t xml:space="preserve"> author</w:t>
      </w:r>
      <w:r w:rsidR="00D45A65" w:rsidRPr="008B2609">
        <w:rPr>
          <w:rFonts w:asciiTheme="majorBidi" w:hAnsiTheme="majorBidi" w:cstheme="majorBidi"/>
          <w:sz w:val="24"/>
          <w:szCs w:val="24"/>
        </w:rPr>
        <w:t xml:space="preserve"> decided to </w:t>
      </w:r>
      <w:r w:rsidR="000123E9" w:rsidRPr="008B2609">
        <w:rPr>
          <w:rFonts w:asciiTheme="majorBidi" w:hAnsiTheme="majorBidi" w:cstheme="majorBidi"/>
          <w:sz w:val="24"/>
          <w:szCs w:val="24"/>
        </w:rPr>
        <w:t xml:space="preserve">specifically </w:t>
      </w:r>
      <w:r w:rsidR="00D45A65" w:rsidRPr="008B2609">
        <w:rPr>
          <w:rFonts w:asciiTheme="majorBidi" w:hAnsiTheme="majorBidi" w:cstheme="majorBidi"/>
          <w:sz w:val="24"/>
          <w:szCs w:val="24"/>
        </w:rPr>
        <w:t xml:space="preserve">employ someone </w:t>
      </w:r>
      <w:r w:rsidR="000123E9" w:rsidRPr="008B2609">
        <w:rPr>
          <w:rFonts w:asciiTheme="majorBidi" w:hAnsiTheme="majorBidi" w:cstheme="majorBidi"/>
          <w:sz w:val="24"/>
          <w:szCs w:val="24"/>
        </w:rPr>
        <w:t xml:space="preserve">to </w:t>
      </w:r>
      <w:r w:rsidR="00703A9B" w:rsidRPr="008B2609">
        <w:rPr>
          <w:rFonts w:asciiTheme="majorBidi" w:hAnsiTheme="majorBidi" w:cstheme="majorBidi"/>
          <w:sz w:val="24"/>
          <w:szCs w:val="24"/>
        </w:rPr>
        <w:t>interview</w:t>
      </w:r>
      <w:r w:rsidR="00665FF2" w:rsidRPr="008B2609">
        <w:rPr>
          <w:rFonts w:asciiTheme="majorBidi" w:hAnsiTheme="majorBidi" w:cstheme="majorBidi"/>
          <w:sz w:val="24"/>
          <w:szCs w:val="24"/>
        </w:rPr>
        <w:t xml:space="preserve"> </w:t>
      </w:r>
      <w:r w:rsidR="000E1349" w:rsidRPr="008B2609">
        <w:rPr>
          <w:rFonts w:asciiTheme="majorBidi" w:hAnsiTheme="majorBidi" w:cstheme="majorBidi"/>
          <w:sz w:val="24"/>
          <w:szCs w:val="24"/>
        </w:rPr>
        <w:t>candidates</w:t>
      </w:r>
      <w:r w:rsidR="00665FF2" w:rsidRPr="008B2609">
        <w:rPr>
          <w:rFonts w:asciiTheme="majorBidi" w:hAnsiTheme="majorBidi" w:cstheme="majorBidi"/>
          <w:sz w:val="24"/>
          <w:szCs w:val="24"/>
        </w:rPr>
        <w:t>,</w:t>
      </w:r>
      <w:r w:rsidR="000E1349" w:rsidRPr="008B2609">
        <w:rPr>
          <w:rFonts w:asciiTheme="majorBidi" w:hAnsiTheme="majorBidi" w:cstheme="majorBidi"/>
          <w:sz w:val="24"/>
          <w:szCs w:val="24"/>
        </w:rPr>
        <w:t xml:space="preserve"> </w:t>
      </w:r>
      <w:r w:rsidR="00665FF2" w:rsidRPr="008B2609">
        <w:rPr>
          <w:rFonts w:asciiTheme="majorBidi" w:hAnsiTheme="majorBidi" w:cstheme="majorBidi"/>
          <w:sz w:val="24"/>
          <w:szCs w:val="24"/>
        </w:rPr>
        <w:t>assist them</w:t>
      </w:r>
      <w:r w:rsidR="00E330ED" w:rsidRPr="008B2609">
        <w:rPr>
          <w:rFonts w:asciiTheme="majorBidi" w:hAnsiTheme="majorBidi" w:cstheme="majorBidi"/>
          <w:sz w:val="24"/>
          <w:szCs w:val="24"/>
        </w:rPr>
        <w:t xml:space="preserve"> to</w:t>
      </w:r>
      <w:r w:rsidR="00F13C8C">
        <w:rPr>
          <w:rFonts w:asciiTheme="majorBidi" w:hAnsiTheme="majorBidi" w:cstheme="majorBidi"/>
          <w:sz w:val="24"/>
          <w:szCs w:val="24"/>
        </w:rPr>
        <w:t xml:space="preserve"> </w:t>
      </w:r>
      <w:r w:rsidR="000E1349" w:rsidRPr="008B2609">
        <w:rPr>
          <w:rFonts w:asciiTheme="majorBidi" w:hAnsiTheme="majorBidi" w:cstheme="majorBidi"/>
          <w:sz w:val="24"/>
          <w:szCs w:val="24"/>
        </w:rPr>
        <w:t>fill in the</w:t>
      </w:r>
      <w:r w:rsidR="00F13C8C">
        <w:rPr>
          <w:rFonts w:asciiTheme="majorBidi" w:hAnsiTheme="majorBidi" w:cstheme="majorBidi"/>
          <w:sz w:val="24"/>
          <w:szCs w:val="24"/>
        </w:rPr>
        <w:t xml:space="preserve"> structured</w:t>
      </w:r>
      <w:r w:rsidR="00E00636">
        <w:rPr>
          <w:rFonts w:asciiTheme="majorBidi" w:hAnsiTheme="majorBidi" w:cstheme="majorBidi"/>
          <w:sz w:val="24"/>
          <w:szCs w:val="24"/>
        </w:rPr>
        <w:t xml:space="preserve"> </w:t>
      </w:r>
      <w:r w:rsidR="000E1349" w:rsidRPr="008B2609">
        <w:rPr>
          <w:rFonts w:asciiTheme="majorBidi" w:hAnsiTheme="majorBidi" w:cstheme="majorBidi"/>
          <w:sz w:val="24"/>
          <w:szCs w:val="24"/>
        </w:rPr>
        <w:t>questionnaire</w:t>
      </w:r>
      <w:r w:rsidR="00EB54AF" w:rsidRPr="008B2609">
        <w:rPr>
          <w:rFonts w:asciiTheme="majorBidi" w:hAnsiTheme="majorBidi" w:cstheme="majorBidi"/>
          <w:sz w:val="24"/>
          <w:szCs w:val="24"/>
        </w:rPr>
        <w:t>,</w:t>
      </w:r>
      <w:r w:rsidR="000E1349" w:rsidRPr="008B2609">
        <w:rPr>
          <w:rFonts w:asciiTheme="majorBidi" w:hAnsiTheme="majorBidi" w:cstheme="majorBidi"/>
          <w:sz w:val="24"/>
          <w:szCs w:val="24"/>
        </w:rPr>
        <w:t xml:space="preserve"> if necessary and</w:t>
      </w:r>
      <w:r w:rsidR="00096340" w:rsidRPr="008B2609">
        <w:rPr>
          <w:rFonts w:asciiTheme="majorBidi" w:hAnsiTheme="majorBidi" w:cstheme="majorBidi"/>
          <w:sz w:val="24"/>
          <w:szCs w:val="24"/>
        </w:rPr>
        <w:t xml:space="preserve"> to explain</w:t>
      </w:r>
      <w:r w:rsidR="000E1349" w:rsidRPr="008B2609">
        <w:rPr>
          <w:rFonts w:asciiTheme="majorBidi" w:hAnsiTheme="majorBidi" w:cstheme="majorBidi"/>
          <w:sz w:val="24"/>
          <w:szCs w:val="24"/>
        </w:rPr>
        <w:t xml:space="preserve"> them any proba</w:t>
      </w:r>
      <w:r w:rsidR="002F253D" w:rsidRPr="008B2609">
        <w:rPr>
          <w:rFonts w:asciiTheme="majorBidi" w:hAnsiTheme="majorBidi" w:cstheme="majorBidi"/>
          <w:sz w:val="24"/>
          <w:szCs w:val="24"/>
        </w:rPr>
        <w:t>b</w:t>
      </w:r>
      <w:r w:rsidR="00665FF2" w:rsidRPr="008B2609">
        <w:rPr>
          <w:rFonts w:asciiTheme="majorBidi" w:hAnsiTheme="majorBidi" w:cstheme="majorBidi"/>
          <w:sz w:val="24"/>
          <w:szCs w:val="24"/>
        </w:rPr>
        <w:t xml:space="preserve">le </w:t>
      </w:r>
      <w:r w:rsidR="002D225C" w:rsidRPr="008B2609">
        <w:rPr>
          <w:rFonts w:asciiTheme="majorBidi" w:hAnsiTheme="majorBidi" w:cstheme="majorBidi"/>
          <w:sz w:val="24"/>
          <w:szCs w:val="24"/>
        </w:rPr>
        <w:t>misunderstanding</w:t>
      </w:r>
      <w:r w:rsidR="002F253D" w:rsidRPr="008B2609">
        <w:rPr>
          <w:rFonts w:asciiTheme="majorBidi" w:hAnsiTheme="majorBidi" w:cstheme="majorBidi"/>
          <w:sz w:val="24"/>
          <w:szCs w:val="24"/>
        </w:rPr>
        <w:t xml:space="preserve"> </w:t>
      </w:r>
      <w:r w:rsidR="00577C40" w:rsidRPr="008B2609">
        <w:rPr>
          <w:rFonts w:asciiTheme="majorBidi" w:hAnsiTheme="majorBidi" w:cstheme="majorBidi"/>
          <w:sz w:val="24"/>
          <w:szCs w:val="24"/>
        </w:rPr>
        <w:t>to avoid</w:t>
      </w:r>
      <w:r w:rsidR="002F253D" w:rsidRPr="008B2609">
        <w:rPr>
          <w:rFonts w:asciiTheme="majorBidi" w:hAnsiTheme="majorBidi" w:cstheme="majorBidi"/>
          <w:sz w:val="24"/>
          <w:szCs w:val="24"/>
        </w:rPr>
        <w:t xml:space="preserve"> dilemma in </w:t>
      </w:r>
      <w:r w:rsidR="00BC7FEE" w:rsidRPr="008B2609">
        <w:rPr>
          <w:rFonts w:asciiTheme="majorBidi" w:hAnsiTheme="majorBidi" w:cstheme="majorBidi"/>
          <w:sz w:val="24"/>
          <w:szCs w:val="24"/>
        </w:rPr>
        <w:t>comprehending</w:t>
      </w:r>
      <w:r w:rsidR="006C5037" w:rsidRPr="008B2609">
        <w:rPr>
          <w:rFonts w:asciiTheme="majorBidi" w:hAnsiTheme="majorBidi" w:cstheme="majorBidi"/>
          <w:sz w:val="24"/>
          <w:szCs w:val="24"/>
        </w:rPr>
        <w:t xml:space="preserve"> and </w:t>
      </w:r>
      <w:r w:rsidR="002F253D" w:rsidRPr="008B2609">
        <w:rPr>
          <w:rFonts w:asciiTheme="majorBidi" w:hAnsiTheme="majorBidi" w:cstheme="majorBidi"/>
          <w:sz w:val="24"/>
          <w:szCs w:val="24"/>
        </w:rPr>
        <w:t>answering questions.</w:t>
      </w:r>
      <w:r w:rsidR="00EB28FF" w:rsidRPr="008B2609">
        <w:rPr>
          <w:rFonts w:asciiTheme="majorBidi" w:hAnsiTheme="majorBidi" w:cstheme="majorBidi"/>
          <w:sz w:val="24"/>
          <w:szCs w:val="24"/>
        </w:rPr>
        <w:t xml:space="preserve"> </w:t>
      </w:r>
    </w:p>
    <w:p w14:paraId="4555A796" w14:textId="5FBB5A5B" w:rsidR="00720556" w:rsidRPr="008B2609" w:rsidRDefault="00EB28FF" w:rsidP="00C03C41">
      <w:pPr>
        <w:spacing w:before="240"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Taking into consideration th</w:t>
      </w:r>
      <w:r w:rsidR="001528A0" w:rsidRPr="008B2609">
        <w:rPr>
          <w:rFonts w:asciiTheme="majorBidi" w:hAnsiTheme="majorBidi" w:cstheme="majorBidi"/>
          <w:sz w:val="24"/>
          <w:szCs w:val="24"/>
        </w:rPr>
        <w:t>at all participants were female</w:t>
      </w:r>
      <w:r w:rsidR="006D46A2" w:rsidRPr="008B2609">
        <w:rPr>
          <w:rFonts w:asciiTheme="majorBidi" w:hAnsiTheme="majorBidi" w:cstheme="majorBidi"/>
          <w:sz w:val="24"/>
          <w:szCs w:val="24"/>
        </w:rPr>
        <w:t>,</w:t>
      </w:r>
      <w:r w:rsidRPr="008B2609">
        <w:rPr>
          <w:rFonts w:asciiTheme="majorBidi" w:hAnsiTheme="majorBidi" w:cstheme="majorBidi"/>
          <w:sz w:val="24"/>
          <w:szCs w:val="24"/>
        </w:rPr>
        <w:t xml:space="preserve"> k</w:t>
      </w:r>
      <w:r w:rsidR="006D46A2" w:rsidRPr="008B2609">
        <w:rPr>
          <w:rFonts w:asciiTheme="majorBidi" w:hAnsiTheme="majorBidi" w:cstheme="majorBidi"/>
          <w:sz w:val="24"/>
          <w:szCs w:val="24"/>
        </w:rPr>
        <w:t>now</w:t>
      </w:r>
      <w:r w:rsidRPr="008B2609">
        <w:rPr>
          <w:rFonts w:asciiTheme="majorBidi" w:hAnsiTheme="majorBidi" w:cstheme="majorBidi"/>
          <w:sz w:val="24"/>
          <w:szCs w:val="24"/>
        </w:rPr>
        <w:t xml:space="preserve">ing the local culture of </w:t>
      </w:r>
      <w:r w:rsidR="006D46A2" w:rsidRPr="008B2609">
        <w:rPr>
          <w:rFonts w:asciiTheme="majorBidi" w:hAnsiTheme="majorBidi" w:cstheme="majorBidi"/>
          <w:sz w:val="24"/>
          <w:szCs w:val="24"/>
        </w:rPr>
        <w:t>wome</w:t>
      </w:r>
      <w:r w:rsidRPr="008B2609">
        <w:rPr>
          <w:rFonts w:asciiTheme="majorBidi" w:hAnsiTheme="majorBidi" w:cstheme="majorBidi"/>
          <w:sz w:val="24"/>
          <w:szCs w:val="24"/>
        </w:rPr>
        <w:t>n in th</w:t>
      </w:r>
      <w:r w:rsidR="006D46A2" w:rsidRPr="008B2609">
        <w:rPr>
          <w:rFonts w:asciiTheme="majorBidi" w:hAnsiTheme="majorBidi" w:cstheme="majorBidi"/>
          <w:sz w:val="24"/>
          <w:szCs w:val="24"/>
        </w:rPr>
        <w:t>i</w:t>
      </w:r>
      <w:r w:rsidRPr="008B2609">
        <w:rPr>
          <w:rFonts w:asciiTheme="majorBidi" w:hAnsiTheme="majorBidi" w:cstheme="majorBidi"/>
          <w:sz w:val="24"/>
          <w:szCs w:val="24"/>
        </w:rPr>
        <w:t>s area</w:t>
      </w:r>
      <w:r w:rsidR="00363EF0" w:rsidRPr="008B2609">
        <w:rPr>
          <w:rFonts w:asciiTheme="majorBidi" w:hAnsiTheme="majorBidi" w:cstheme="majorBidi"/>
          <w:sz w:val="24"/>
          <w:szCs w:val="24"/>
        </w:rPr>
        <w:t xml:space="preserve"> </w:t>
      </w:r>
      <w:r w:rsidR="00E0311A">
        <w:rPr>
          <w:rFonts w:asciiTheme="majorBidi" w:hAnsiTheme="majorBidi" w:cstheme="majorBidi"/>
          <w:sz w:val="24"/>
          <w:szCs w:val="24"/>
        </w:rPr>
        <w:t>(</w:t>
      </w:r>
      <w:r w:rsidR="00363EF0" w:rsidRPr="008B2609">
        <w:rPr>
          <w:rFonts w:asciiTheme="majorBidi" w:hAnsiTheme="majorBidi" w:cstheme="majorBidi"/>
          <w:sz w:val="24"/>
          <w:szCs w:val="24"/>
        </w:rPr>
        <w:t>who were</w:t>
      </w:r>
      <w:r w:rsidRPr="008B2609">
        <w:rPr>
          <w:rFonts w:asciiTheme="majorBidi" w:hAnsiTheme="majorBidi" w:cstheme="majorBidi"/>
          <w:sz w:val="24"/>
          <w:szCs w:val="24"/>
        </w:rPr>
        <w:t xml:space="preserve"> more convenient to </w:t>
      </w:r>
      <w:r w:rsidR="006D46A2" w:rsidRPr="008B2609">
        <w:rPr>
          <w:rFonts w:asciiTheme="majorBidi" w:hAnsiTheme="majorBidi" w:cstheme="majorBidi"/>
          <w:sz w:val="24"/>
          <w:szCs w:val="24"/>
        </w:rPr>
        <w:t xml:space="preserve">talk to </w:t>
      </w:r>
      <w:r w:rsidRPr="008B2609">
        <w:rPr>
          <w:rFonts w:asciiTheme="majorBidi" w:hAnsiTheme="majorBidi" w:cstheme="majorBidi"/>
          <w:sz w:val="24"/>
          <w:szCs w:val="24"/>
        </w:rPr>
        <w:t>a female healthcare</w:t>
      </w:r>
      <w:r w:rsidR="001528A0" w:rsidRPr="008B2609">
        <w:rPr>
          <w:rFonts w:asciiTheme="majorBidi" w:hAnsiTheme="majorBidi" w:cstheme="majorBidi"/>
          <w:sz w:val="24"/>
          <w:szCs w:val="24"/>
        </w:rPr>
        <w:t xml:space="preserve"> staff</w:t>
      </w:r>
      <w:r w:rsidR="00A51FA5" w:rsidRPr="008B2609">
        <w:rPr>
          <w:rFonts w:asciiTheme="majorBidi" w:hAnsiTheme="majorBidi" w:cstheme="majorBidi"/>
          <w:sz w:val="24"/>
          <w:szCs w:val="24"/>
        </w:rPr>
        <w:t xml:space="preserve"> about their breast</w:t>
      </w:r>
      <w:r w:rsidR="00DF1CAB" w:rsidRPr="008B2609">
        <w:rPr>
          <w:rFonts w:asciiTheme="majorBidi" w:hAnsiTheme="majorBidi" w:cstheme="majorBidi"/>
          <w:sz w:val="24"/>
          <w:szCs w:val="24"/>
        </w:rPr>
        <w:t xml:space="preserve"> than to talk to a man</w:t>
      </w:r>
      <w:r w:rsidR="00E0311A">
        <w:rPr>
          <w:rFonts w:asciiTheme="majorBidi" w:hAnsiTheme="majorBidi" w:cstheme="majorBidi"/>
          <w:sz w:val="24"/>
          <w:szCs w:val="24"/>
        </w:rPr>
        <w:t>)</w:t>
      </w:r>
      <w:r w:rsidR="00A51FA5" w:rsidRPr="008B2609">
        <w:rPr>
          <w:rFonts w:asciiTheme="majorBidi" w:hAnsiTheme="majorBidi" w:cstheme="majorBidi"/>
          <w:sz w:val="24"/>
          <w:szCs w:val="24"/>
        </w:rPr>
        <w:t xml:space="preserve"> and also predicting that a large number</w:t>
      </w:r>
      <w:r w:rsidR="00DF1CAB" w:rsidRPr="008B2609">
        <w:rPr>
          <w:rFonts w:asciiTheme="majorBidi" w:hAnsiTheme="majorBidi" w:cstheme="majorBidi"/>
          <w:sz w:val="24"/>
          <w:szCs w:val="24"/>
        </w:rPr>
        <w:t xml:space="preserve"> of</w:t>
      </w:r>
      <w:r w:rsidR="00A51FA5" w:rsidRPr="008B2609">
        <w:rPr>
          <w:rFonts w:asciiTheme="majorBidi" w:hAnsiTheme="majorBidi" w:cstheme="majorBidi"/>
          <w:sz w:val="24"/>
          <w:szCs w:val="24"/>
        </w:rPr>
        <w:t xml:space="preserve"> candidates </w:t>
      </w:r>
      <w:r w:rsidR="00D523A5" w:rsidRPr="008B2609">
        <w:rPr>
          <w:rFonts w:asciiTheme="majorBidi" w:hAnsiTheme="majorBidi" w:cstheme="majorBidi"/>
          <w:sz w:val="24"/>
          <w:szCs w:val="24"/>
        </w:rPr>
        <w:t>will be</w:t>
      </w:r>
      <w:r w:rsidR="00363EF0" w:rsidRPr="008B2609">
        <w:rPr>
          <w:rFonts w:asciiTheme="majorBidi" w:hAnsiTheme="majorBidi" w:cstheme="majorBidi"/>
          <w:sz w:val="24"/>
          <w:szCs w:val="24"/>
        </w:rPr>
        <w:t xml:space="preserve"> recruited</w:t>
      </w:r>
      <w:r w:rsidR="00D523A5" w:rsidRPr="008B2609">
        <w:rPr>
          <w:rFonts w:asciiTheme="majorBidi" w:hAnsiTheme="majorBidi" w:cstheme="majorBidi"/>
          <w:sz w:val="24"/>
          <w:szCs w:val="24"/>
        </w:rPr>
        <w:t xml:space="preserve"> from</w:t>
      </w:r>
      <w:r w:rsidR="00DF1CAB" w:rsidRPr="008B2609">
        <w:rPr>
          <w:rFonts w:asciiTheme="majorBidi" w:hAnsiTheme="majorBidi" w:cstheme="majorBidi"/>
          <w:sz w:val="24"/>
          <w:szCs w:val="24"/>
        </w:rPr>
        <w:t xml:space="preserve"> among</w:t>
      </w:r>
      <w:r w:rsidR="00D523A5" w:rsidRPr="008B2609">
        <w:rPr>
          <w:rFonts w:asciiTheme="majorBidi" w:hAnsiTheme="majorBidi" w:cstheme="majorBidi"/>
          <w:sz w:val="24"/>
          <w:szCs w:val="24"/>
        </w:rPr>
        <w:t xml:space="preserve"> T</w:t>
      </w:r>
      <w:r w:rsidR="00720556" w:rsidRPr="008B2609">
        <w:rPr>
          <w:rFonts w:asciiTheme="majorBidi" w:hAnsiTheme="majorBidi" w:cstheme="majorBidi"/>
          <w:sz w:val="24"/>
          <w:szCs w:val="24"/>
        </w:rPr>
        <w:t>urkmen ethnicity</w:t>
      </w:r>
      <w:r w:rsidR="00C61553" w:rsidRPr="008B2609">
        <w:rPr>
          <w:rFonts w:asciiTheme="majorBidi" w:hAnsiTheme="majorBidi" w:cstheme="majorBidi"/>
          <w:sz w:val="24"/>
          <w:szCs w:val="24"/>
        </w:rPr>
        <w:t xml:space="preserve"> </w:t>
      </w:r>
      <w:r w:rsidR="002E2A52" w:rsidRPr="008B2609">
        <w:rPr>
          <w:rFonts w:asciiTheme="majorBidi" w:hAnsiTheme="majorBidi" w:cstheme="majorBidi"/>
          <w:sz w:val="24"/>
          <w:szCs w:val="24"/>
        </w:rPr>
        <w:t>(</w:t>
      </w:r>
      <w:r w:rsidR="00C61553" w:rsidRPr="008B2609">
        <w:rPr>
          <w:rFonts w:asciiTheme="majorBidi" w:hAnsiTheme="majorBidi" w:cstheme="majorBidi"/>
          <w:sz w:val="24"/>
          <w:szCs w:val="24"/>
        </w:rPr>
        <w:t>major</w:t>
      </w:r>
      <w:r w:rsidR="00880BDB">
        <w:rPr>
          <w:rFonts w:asciiTheme="majorBidi" w:hAnsiTheme="majorBidi" w:cstheme="majorBidi"/>
          <w:sz w:val="24"/>
          <w:szCs w:val="24"/>
        </w:rPr>
        <w:t xml:space="preserve"> ethnicity in this</w:t>
      </w:r>
      <w:r w:rsidR="00C61553" w:rsidRPr="008B2609">
        <w:rPr>
          <w:rFonts w:asciiTheme="majorBidi" w:hAnsiTheme="majorBidi" w:cstheme="majorBidi"/>
          <w:sz w:val="24"/>
          <w:szCs w:val="24"/>
        </w:rPr>
        <w:t xml:space="preserve"> county)</w:t>
      </w:r>
      <w:r w:rsidR="00720556" w:rsidRPr="008B2609">
        <w:rPr>
          <w:rFonts w:asciiTheme="majorBidi" w:hAnsiTheme="majorBidi" w:cstheme="majorBidi"/>
          <w:sz w:val="24"/>
          <w:szCs w:val="24"/>
        </w:rPr>
        <w:t xml:space="preserve"> who </w:t>
      </w:r>
      <w:r w:rsidR="00DD33C9" w:rsidRPr="008B2609">
        <w:rPr>
          <w:rFonts w:asciiTheme="majorBidi" w:hAnsiTheme="majorBidi" w:cstheme="majorBidi"/>
          <w:sz w:val="24"/>
          <w:szCs w:val="24"/>
        </w:rPr>
        <w:t>may not be able to communicate</w:t>
      </w:r>
      <w:r w:rsidR="00720556" w:rsidRPr="008B2609">
        <w:rPr>
          <w:rFonts w:asciiTheme="majorBidi" w:hAnsiTheme="majorBidi" w:cstheme="majorBidi"/>
          <w:sz w:val="24"/>
          <w:szCs w:val="24"/>
        </w:rPr>
        <w:t xml:space="preserve"> in</w:t>
      </w:r>
      <w:r w:rsidR="00096340" w:rsidRPr="008B2609">
        <w:rPr>
          <w:rFonts w:asciiTheme="majorBidi" w:hAnsiTheme="majorBidi" w:cstheme="majorBidi"/>
          <w:sz w:val="24"/>
          <w:szCs w:val="24"/>
        </w:rPr>
        <w:t xml:space="preserve"> Persian</w:t>
      </w:r>
      <w:r w:rsidR="00D523A5" w:rsidRPr="008B2609">
        <w:rPr>
          <w:rFonts w:asciiTheme="majorBidi" w:hAnsiTheme="majorBidi" w:cstheme="majorBidi"/>
          <w:sz w:val="24"/>
          <w:szCs w:val="24"/>
        </w:rPr>
        <w:t xml:space="preserve"> language</w:t>
      </w:r>
      <w:r w:rsidR="00363EF0" w:rsidRPr="008B2609">
        <w:rPr>
          <w:rFonts w:asciiTheme="majorBidi" w:hAnsiTheme="majorBidi" w:cstheme="majorBidi"/>
          <w:sz w:val="24"/>
          <w:szCs w:val="24"/>
        </w:rPr>
        <w:t xml:space="preserve"> correctly and properly,</w:t>
      </w:r>
      <w:r w:rsidR="00D523A5" w:rsidRPr="008B2609">
        <w:rPr>
          <w:rFonts w:asciiTheme="majorBidi" w:hAnsiTheme="majorBidi" w:cstheme="majorBidi"/>
          <w:sz w:val="24"/>
          <w:szCs w:val="24"/>
        </w:rPr>
        <w:t xml:space="preserve"> </w:t>
      </w:r>
      <w:r w:rsidR="00C473C8" w:rsidRPr="008B2609">
        <w:rPr>
          <w:rFonts w:asciiTheme="majorBidi" w:hAnsiTheme="majorBidi" w:cstheme="majorBidi"/>
          <w:sz w:val="24"/>
          <w:szCs w:val="24"/>
        </w:rPr>
        <w:t>a Turkmen girl was recruited to work as a facilitator.</w:t>
      </w:r>
      <w:r w:rsidR="009324CB" w:rsidRPr="008B2609">
        <w:rPr>
          <w:rFonts w:asciiTheme="majorBidi" w:hAnsiTheme="majorBidi" w:cstheme="majorBidi"/>
          <w:sz w:val="24"/>
          <w:szCs w:val="24"/>
        </w:rPr>
        <w:t xml:space="preserve"> </w:t>
      </w:r>
    </w:p>
    <w:p w14:paraId="020AFF69" w14:textId="64B2344A" w:rsidR="00E51300" w:rsidRPr="008B2609" w:rsidRDefault="00720556" w:rsidP="00C03C41">
      <w:pPr>
        <w:spacing w:before="240" w:line="480" w:lineRule="auto"/>
        <w:jc w:val="both"/>
        <w:rPr>
          <w:rFonts w:asciiTheme="majorBidi" w:hAnsiTheme="majorBidi" w:cstheme="majorBidi"/>
          <w:sz w:val="24"/>
          <w:szCs w:val="24"/>
        </w:rPr>
      </w:pPr>
      <w:r w:rsidRPr="008B2609">
        <w:rPr>
          <w:rFonts w:asciiTheme="majorBidi" w:hAnsiTheme="majorBidi" w:cstheme="majorBidi"/>
          <w:sz w:val="24"/>
          <w:szCs w:val="24"/>
        </w:rPr>
        <w:t xml:space="preserve"> </w:t>
      </w:r>
      <w:r w:rsidR="000E5CAE">
        <w:rPr>
          <w:rFonts w:asciiTheme="majorBidi" w:hAnsiTheme="majorBidi" w:cstheme="majorBidi"/>
          <w:sz w:val="24"/>
          <w:szCs w:val="24"/>
        </w:rPr>
        <w:tab/>
      </w:r>
      <w:r w:rsidRPr="008B2609">
        <w:rPr>
          <w:rFonts w:asciiTheme="majorBidi" w:hAnsiTheme="majorBidi" w:cstheme="majorBidi"/>
          <w:sz w:val="24"/>
          <w:szCs w:val="24"/>
        </w:rPr>
        <w:t>S</w:t>
      </w:r>
      <w:r w:rsidR="00950170" w:rsidRPr="008B2609">
        <w:rPr>
          <w:rFonts w:asciiTheme="majorBidi" w:hAnsiTheme="majorBidi" w:cstheme="majorBidi"/>
          <w:sz w:val="24"/>
          <w:szCs w:val="24"/>
        </w:rPr>
        <w:t xml:space="preserve">he </w:t>
      </w:r>
      <w:r w:rsidR="00D0134C" w:rsidRPr="008B2609">
        <w:rPr>
          <w:rFonts w:asciiTheme="majorBidi" w:hAnsiTheme="majorBidi" w:cstheme="majorBidi"/>
          <w:sz w:val="24"/>
          <w:szCs w:val="24"/>
        </w:rPr>
        <w:t>was a university student of</w:t>
      </w:r>
      <w:r w:rsidR="00950170" w:rsidRPr="008B2609">
        <w:rPr>
          <w:rFonts w:asciiTheme="majorBidi" w:hAnsiTheme="majorBidi" w:cstheme="majorBidi"/>
          <w:sz w:val="24"/>
          <w:szCs w:val="24"/>
        </w:rPr>
        <w:t xml:space="preserve"> sports science</w:t>
      </w:r>
      <w:r w:rsidR="00C434CA" w:rsidRPr="008B2609">
        <w:rPr>
          <w:rFonts w:asciiTheme="majorBidi" w:hAnsiTheme="majorBidi" w:cstheme="majorBidi"/>
          <w:sz w:val="24"/>
          <w:szCs w:val="24"/>
        </w:rPr>
        <w:t>, had excell</w:t>
      </w:r>
      <w:r w:rsidR="00515635">
        <w:rPr>
          <w:rFonts w:asciiTheme="majorBidi" w:hAnsiTheme="majorBidi" w:cstheme="majorBidi"/>
          <w:sz w:val="24"/>
          <w:szCs w:val="24"/>
        </w:rPr>
        <w:t>ent social communication abilities</w:t>
      </w:r>
      <w:r w:rsidR="00950170" w:rsidRPr="008B2609">
        <w:rPr>
          <w:rFonts w:asciiTheme="majorBidi" w:hAnsiTheme="majorBidi" w:cstheme="majorBidi"/>
          <w:sz w:val="24"/>
          <w:szCs w:val="24"/>
        </w:rPr>
        <w:t xml:space="preserve"> </w:t>
      </w:r>
      <w:r w:rsidR="008104A2" w:rsidRPr="008B2609">
        <w:rPr>
          <w:rFonts w:asciiTheme="majorBidi" w:hAnsiTheme="majorBidi" w:cstheme="majorBidi"/>
          <w:sz w:val="24"/>
          <w:szCs w:val="24"/>
        </w:rPr>
        <w:t>and was totally fluent in both Persian and Turkmen languages.</w:t>
      </w:r>
      <w:r w:rsidR="006D46A2" w:rsidRPr="008B2609">
        <w:rPr>
          <w:rFonts w:asciiTheme="majorBidi" w:hAnsiTheme="majorBidi" w:cstheme="majorBidi"/>
          <w:sz w:val="24"/>
          <w:szCs w:val="24"/>
        </w:rPr>
        <w:t xml:space="preserve"> </w:t>
      </w:r>
      <w:r w:rsidR="00C473C8" w:rsidRPr="008B2609">
        <w:rPr>
          <w:rFonts w:asciiTheme="majorBidi" w:hAnsiTheme="majorBidi" w:cstheme="majorBidi"/>
          <w:sz w:val="24"/>
          <w:szCs w:val="24"/>
        </w:rPr>
        <w:t>The employee</w:t>
      </w:r>
      <w:r w:rsidR="008F7F23">
        <w:rPr>
          <w:rFonts w:asciiTheme="majorBidi" w:hAnsiTheme="majorBidi" w:cstheme="majorBidi"/>
          <w:sz w:val="24"/>
          <w:szCs w:val="24"/>
        </w:rPr>
        <w:t xml:space="preserve"> was trained for a week by</w:t>
      </w:r>
      <w:r w:rsidR="0024660B">
        <w:rPr>
          <w:rFonts w:asciiTheme="majorBidi" w:hAnsiTheme="majorBidi" w:cstheme="majorBidi"/>
          <w:sz w:val="24"/>
          <w:szCs w:val="24"/>
        </w:rPr>
        <w:t xml:space="preserve"> </w:t>
      </w:r>
      <w:r w:rsidR="008F7F23">
        <w:rPr>
          <w:rFonts w:asciiTheme="majorBidi" w:hAnsiTheme="majorBidi" w:cstheme="majorBidi"/>
          <w:sz w:val="24"/>
          <w:szCs w:val="24"/>
        </w:rPr>
        <w:t xml:space="preserve">researcher and </w:t>
      </w:r>
      <w:r w:rsidR="00880BDB">
        <w:rPr>
          <w:rFonts w:asciiTheme="majorBidi" w:hAnsiTheme="majorBidi" w:cstheme="majorBidi"/>
          <w:sz w:val="24"/>
          <w:szCs w:val="24"/>
        </w:rPr>
        <w:t>manager of</w:t>
      </w:r>
      <w:r w:rsidR="009324CB" w:rsidRPr="008B2609">
        <w:rPr>
          <w:rFonts w:asciiTheme="majorBidi" w:hAnsiTheme="majorBidi" w:cstheme="majorBidi"/>
          <w:sz w:val="24"/>
          <w:szCs w:val="24"/>
        </w:rPr>
        <w:t xml:space="preserve"> radiology center</w:t>
      </w:r>
      <w:r w:rsidR="003F7052">
        <w:rPr>
          <w:rFonts w:asciiTheme="majorBidi" w:hAnsiTheme="majorBidi" w:cstheme="majorBidi"/>
          <w:sz w:val="24"/>
          <w:szCs w:val="24"/>
        </w:rPr>
        <w:t>. She was trained</w:t>
      </w:r>
      <w:r w:rsidR="00A34288">
        <w:rPr>
          <w:rFonts w:asciiTheme="majorBidi" w:hAnsiTheme="majorBidi" w:cstheme="majorBidi"/>
          <w:sz w:val="24"/>
          <w:szCs w:val="24"/>
        </w:rPr>
        <w:t xml:space="preserve"> to </w:t>
      </w:r>
      <w:r w:rsidR="00756D53">
        <w:rPr>
          <w:rFonts w:asciiTheme="majorBidi" w:hAnsiTheme="majorBidi" w:cstheme="majorBidi"/>
          <w:sz w:val="24"/>
          <w:szCs w:val="24"/>
        </w:rPr>
        <w:t>co</w:t>
      </w:r>
      <w:r w:rsidR="00A34288">
        <w:rPr>
          <w:rFonts w:asciiTheme="majorBidi" w:hAnsiTheme="majorBidi" w:cstheme="majorBidi"/>
          <w:sz w:val="24"/>
          <w:szCs w:val="24"/>
        </w:rPr>
        <w:t>mprehend</w:t>
      </w:r>
      <w:r w:rsidR="0024660B">
        <w:rPr>
          <w:rFonts w:asciiTheme="majorBidi" w:hAnsiTheme="majorBidi" w:cstheme="majorBidi"/>
          <w:sz w:val="24"/>
          <w:szCs w:val="24"/>
        </w:rPr>
        <w:t xml:space="preserve"> </w:t>
      </w:r>
      <w:r w:rsidR="006E7A94" w:rsidRPr="008B2609">
        <w:rPr>
          <w:rFonts w:asciiTheme="majorBidi" w:hAnsiTheme="majorBidi" w:cstheme="majorBidi"/>
          <w:sz w:val="24"/>
          <w:szCs w:val="24"/>
        </w:rPr>
        <w:t>questions</w:t>
      </w:r>
      <w:r w:rsidR="005A26DE">
        <w:rPr>
          <w:rFonts w:asciiTheme="majorBidi" w:hAnsiTheme="majorBidi" w:cstheme="majorBidi"/>
          <w:sz w:val="24"/>
          <w:szCs w:val="24"/>
        </w:rPr>
        <w:t xml:space="preserve"> perfectly </w:t>
      </w:r>
      <w:r w:rsidR="008F7F23">
        <w:rPr>
          <w:rFonts w:asciiTheme="majorBidi" w:hAnsiTheme="majorBidi" w:cstheme="majorBidi"/>
          <w:sz w:val="24"/>
          <w:szCs w:val="24"/>
        </w:rPr>
        <w:t xml:space="preserve">and to practice </w:t>
      </w:r>
      <w:r w:rsidR="002E2723">
        <w:rPr>
          <w:rFonts w:asciiTheme="majorBidi" w:hAnsiTheme="majorBidi" w:cstheme="majorBidi"/>
          <w:sz w:val="24"/>
          <w:szCs w:val="24"/>
        </w:rPr>
        <w:t>how to</w:t>
      </w:r>
      <w:r w:rsidR="000E7074">
        <w:rPr>
          <w:rFonts w:asciiTheme="majorBidi" w:hAnsiTheme="majorBidi" w:cstheme="majorBidi"/>
          <w:sz w:val="24"/>
          <w:szCs w:val="24"/>
        </w:rPr>
        <w:t xml:space="preserve"> explain</w:t>
      </w:r>
      <w:r w:rsidR="0024660B">
        <w:rPr>
          <w:rFonts w:asciiTheme="majorBidi" w:hAnsiTheme="majorBidi" w:cstheme="majorBidi"/>
          <w:sz w:val="24"/>
          <w:szCs w:val="24"/>
        </w:rPr>
        <w:t xml:space="preserve"> questions</w:t>
      </w:r>
      <w:r w:rsidR="008F7F23">
        <w:rPr>
          <w:rFonts w:asciiTheme="majorBidi" w:hAnsiTheme="majorBidi" w:cstheme="majorBidi"/>
          <w:sz w:val="24"/>
          <w:szCs w:val="24"/>
        </w:rPr>
        <w:t xml:space="preserve"> to </w:t>
      </w:r>
      <w:r w:rsidR="0024660B">
        <w:rPr>
          <w:rFonts w:asciiTheme="majorBidi" w:hAnsiTheme="majorBidi" w:cstheme="majorBidi"/>
          <w:sz w:val="24"/>
          <w:szCs w:val="24"/>
        </w:rPr>
        <w:t>sample population, if necessary.</w:t>
      </w:r>
      <w:r w:rsidR="002E2723">
        <w:rPr>
          <w:rFonts w:asciiTheme="majorBidi" w:hAnsiTheme="majorBidi" w:cstheme="majorBidi"/>
          <w:sz w:val="24"/>
          <w:szCs w:val="24"/>
        </w:rPr>
        <w:t xml:space="preserve"> </w:t>
      </w:r>
      <w:r w:rsidR="0024660B">
        <w:rPr>
          <w:rFonts w:asciiTheme="majorBidi" w:hAnsiTheme="majorBidi" w:cstheme="majorBidi"/>
          <w:sz w:val="24"/>
          <w:szCs w:val="24"/>
        </w:rPr>
        <w:t xml:space="preserve"> The facilitator was also trained</w:t>
      </w:r>
      <w:r w:rsidR="00CC5BEB">
        <w:rPr>
          <w:rFonts w:asciiTheme="majorBidi" w:hAnsiTheme="majorBidi" w:cstheme="majorBidi"/>
          <w:sz w:val="24"/>
          <w:szCs w:val="24"/>
        </w:rPr>
        <w:t xml:space="preserve"> so as to know</w:t>
      </w:r>
      <w:r w:rsidR="004F1059" w:rsidRPr="008B2609">
        <w:rPr>
          <w:rFonts w:asciiTheme="majorBidi" w:hAnsiTheme="majorBidi" w:cstheme="majorBidi"/>
          <w:sz w:val="24"/>
          <w:szCs w:val="24"/>
        </w:rPr>
        <w:t xml:space="preserve"> how to behave</w:t>
      </w:r>
      <w:r w:rsidR="001A46E5">
        <w:rPr>
          <w:rFonts w:asciiTheme="majorBidi" w:hAnsiTheme="majorBidi" w:cstheme="majorBidi"/>
          <w:sz w:val="24"/>
          <w:szCs w:val="24"/>
        </w:rPr>
        <w:t xml:space="preserve"> with individuals</w:t>
      </w:r>
      <w:r w:rsidR="00F1035D">
        <w:rPr>
          <w:rFonts w:asciiTheme="majorBidi" w:hAnsiTheme="majorBidi" w:cstheme="majorBidi"/>
          <w:sz w:val="24"/>
          <w:szCs w:val="24"/>
        </w:rPr>
        <w:t>,</w:t>
      </w:r>
      <w:r w:rsidR="004F1059" w:rsidRPr="008B2609">
        <w:rPr>
          <w:rFonts w:asciiTheme="majorBidi" w:hAnsiTheme="majorBidi" w:cstheme="majorBidi"/>
          <w:sz w:val="24"/>
          <w:szCs w:val="24"/>
        </w:rPr>
        <w:t xml:space="preserve"> </w:t>
      </w:r>
      <w:r w:rsidR="007C742D">
        <w:rPr>
          <w:rFonts w:asciiTheme="majorBidi" w:hAnsiTheme="majorBidi" w:cstheme="majorBidi"/>
          <w:sz w:val="24"/>
          <w:szCs w:val="24"/>
        </w:rPr>
        <w:t xml:space="preserve"> to </w:t>
      </w:r>
      <w:r w:rsidR="004F1059" w:rsidRPr="008B2609">
        <w:rPr>
          <w:rFonts w:asciiTheme="majorBidi" w:hAnsiTheme="majorBidi" w:cstheme="majorBidi"/>
          <w:sz w:val="24"/>
          <w:szCs w:val="24"/>
        </w:rPr>
        <w:t>encourage</w:t>
      </w:r>
      <w:r w:rsidR="00A5202F">
        <w:rPr>
          <w:rFonts w:asciiTheme="majorBidi" w:hAnsiTheme="majorBidi" w:cstheme="majorBidi"/>
          <w:sz w:val="24"/>
          <w:szCs w:val="24"/>
        </w:rPr>
        <w:t xml:space="preserve"> them</w:t>
      </w:r>
      <w:r w:rsidR="00F72657" w:rsidRPr="008B2609">
        <w:rPr>
          <w:rFonts w:asciiTheme="majorBidi" w:hAnsiTheme="majorBidi" w:cstheme="majorBidi"/>
          <w:sz w:val="24"/>
          <w:szCs w:val="24"/>
        </w:rPr>
        <w:t xml:space="preserve"> to </w:t>
      </w:r>
      <w:r w:rsidR="000E7074">
        <w:rPr>
          <w:rFonts w:asciiTheme="majorBidi" w:hAnsiTheme="majorBidi" w:cstheme="majorBidi"/>
          <w:sz w:val="24"/>
          <w:szCs w:val="24"/>
        </w:rPr>
        <w:t>take part in</w:t>
      </w:r>
      <w:r w:rsidR="00F1035D">
        <w:rPr>
          <w:rFonts w:asciiTheme="majorBidi" w:hAnsiTheme="majorBidi" w:cstheme="majorBidi"/>
          <w:sz w:val="24"/>
          <w:szCs w:val="24"/>
        </w:rPr>
        <w:t xml:space="preserve"> study, to </w:t>
      </w:r>
      <w:r w:rsidR="004F1059" w:rsidRPr="008B2609">
        <w:rPr>
          <w:rFonts w:asciiTheme="majorBidi" w:hAnsiTheme="majorBidi" w:cstheme="majorBidi"/>
          <w:sz w:val="24"/>
          <w:szCs w:val="24"/>
        </w:rPr>
        <w:t>help t</w:t>
      </w:r>
      <w:r w:rsidR="000E7074">
        <w:rPr>
          <w:rFonts w:asciiTheme="majorBidi" w:hAnsiTheme="majorBidi" w:cstheme="majorBidi"/>
          <w:sz w:val="24"/>
          <w:szCs w:val="24"/>
        </w:rPr>
        <w:t>hem answer</w:t>
      </w:r>
      <w:r w:rsidR="00424232">
        <w:rPr>
          <w:rFonts w:asciiTheme="majorBidi" w:hAnsiTheme="majorBidi" w:cstheme="majorBidi"/>
          <w:sz w:val="24"/>
          <w:szCs w:val="24"/>
        </w:rPr>
        <w:t xml:space="preserve"> questions and</w:t>
      </w:r>
      <w:r w:rsidR="004F1059" w:rsidRPr="008B2609">
        <w:rPr>
          <w:rFonts w:asciiTheme="majorBidi" w:hAnsiTheme="majorBidi" w:cstheme="majorBidi"/>
          <w:sz w:val="24"/>
          <w:szCs w:val="24"/>
        </w:rPr>
        <w:t xml:space="preserve"> to supervise</w:t>
      </w:r>
      <w:r w:rsidR="00AD32E3" w:rsidRPr="008B2609">
        <w:rPr>
          <w:rFonts w:asciiTheme="majorBidi" w:hAnsiTheme="majorBidi" w:cstheme="majorBidi"/>
          <w:sz w:val="24"/>
          <w:szCs w:val="24"/>
        </w:rPr>
        <w:t xml:space="preserve"> the whole procedure</w:t>
      </w:r>
      <w:r w:rsidR="004F1059" w:rsidRPr="008B2609">
        <w:rPr>
          <w:rFonts w:asciiTheme="majorBidi" w:hAnsiTheme="majorBidi" w:cstheme="majorBidi"/>
          <w:sz w:val="24"/>
          <w:szCs w:val="24"/>
        </w:rPr>
        <w:t xml:space="preserve"> </w:t>
      </w:r>
      <w:r w:rsidR="00AD32E3" w:rsidRPr="008B2609">
        <w:rPr>
          <w:rFonts w:asciiTheme="majorBidi" w:hAnsiTheme="majorBidi" w:cstheme="majorBidi"/>
          <w:sz w:val="24"/>
          <w:szCs w:val="24"/>
        </w:rPr>
        <w:t>so as to make</w:t>
      </w:r>
      <w:r w:rsidR="000E7074">
        <w:rPr>
          <w:rFonts w:asciiTheme="majorBidi" w:hAnsiTheme="majorBidi" w:cstheme="majorBidi"/>
          <w:sz w:val="24"/>
          <w:szCs w:val="24"/>
        </w:rPr>
        <w:t xml:space="preserve"> sure that</w:t>
      </w:r>
      <w:r w:rsidR="00096AFE" w:rsidRPr="008B2609">
        <w:rPr>
          <w:rFonts w:asciiTheme="majorBidi" w:hAnsiTheme="majorBidi" w:cstheme="majorBidi"/>
          <w:sz w:val="24"/>
          <w:szCs w:val="24"/>
        </w:rPr>
        <w:t xml:space="preserve"> process of filling in</w:t>
      </w:r>
      <w:r w:rsidR="00424232">
        <w:rPr>
          <w:rFonts w:asciiTheme="majorBidi" w:hAnsiTheme="majorBidi" w:cstheme="majorBidi"/>
          <w:sz w:val="24"/>
          <w:szCs w:val="24"/>
        </w:rPr>
        <w:t xml:space="preserve"> the</w:t>
      </w:r>
      <w:r w:rsidR="009747E8">
        <w:rPr>
          <w:rFonts w:asciiTheme="majorBidi" w:hAnsiTheme="majorBidi" w:cstheme="majorBidi"/>
          <w:sz w:val="24"/>
          <w:szCs w:val="24"/>
        </w:rPr>
        <w:t xml:space="preserve"> questionnaires</w:t>
      </w:r>
      <w:r w:rsidR="00096AFE" w:rsidRPr="008B2609">
        <w:rPr>
          <w:rFonts w:asciiTheme="majorBidi" w:hAnsiTheme="majorBidi" w:cstheme="majorBidi"/>
          <w:sz w:val="24"/>
          <w:szCs w:val="24"/>
        </w:rPr>
        <w:t xml:space="preserve"> being conducted appropriately and accurately.</w:t>
      </w:r>
      <w:r w:rsidR="000E7074">
        <w:rPr>
          <w:rFonts w:asciiTheme="majorBidi" w:hAnsiTheme="majorBidi" w:cstheme="majorBidi"/>
          <w:sz w:val="24"/>
          <w:szCs w:val="24"/>
        </w:rPr>
        <w:t xml:space="preserve"> She was supervised by manager of</w:t>
      </w:r>
      <w:r w:rsidR="007C742D">
        <w:rPr>
          <w:rFonts w:asciiTheme="majorBidi" w:hAnsiTheme="majorBidi" w:cstheme="majorBidi"/>
          <w:sz w:val="24"/>
          <w:szCs w:val="24"/>
        </w:rPr>
        <w:t xml:space="preserve"> radiology center at all stages of </w:t>
      </w:r>
      <w:r w:rsidR="00070490">
        <w:rPr>
          <w:rFonts w:asciiTheme="majorBidi" w:hAnsiTheme="majorBidi" w:cstheme="majorBidi"/>
          <w:sz w:val="24"/>
          <w:szCs w:val="24"/>
        </w:rPr>
        <w:t>data collection.</w:t>
      </w:r>
    </w:p>
    <w:p w14:paraId="7AF5116B" w14:textId="590F2683" w:rsidR="005E57B1" w:rsidRPr="008B2609" w:rsidRDefault="006B3E3F" w:rsidP="00C03C41">
      <w:pPr>
        <w:spacing w:before="240" w:line="480" w:lineRule="auto"/>
        <w:jc w:val="both"/>
        <w:rPr>
          <w:rFonts w:asciiTheme="majorBidi" w:hAnsiTheme="majorBidi" w:cstheme="majorBidi"/>
          <w:sz w:val="24"/>
          <w:szCs w:val="24"/>
        </w:rPr>
      </w:pPr>
      <w:r w:rsidRPr="008B2609">
        <w:rPr>
          <w:rFonts w:asciiTheme="majorBidi" w:hAnsiTheme="majorBidi" w:cstheme="majorBidi"/>
          <w:sz w:val="24"/>
          <w:szCs w:val="24"/>
        </w:rPr>
        <w:lastRenderedPageBreak/>
        <w:t xml:space="preserve"> </w:t>
      </w:r>
      <w:r w:rsidR="000E5CAE">
        <w:rPr>
          <w:rFonts w:asciiTheme="majorBidi" w:hAnsiTheme="majorBidi" w:cstheme="majorBidi"/>
          <w:sz w:val="24"/>
          <w:szCs w:val="24"/>
        </w:rPr>
        <w:tab/>
      </w:r>
      <w:r w:rsidR="00070490">
        <w:rPr>
          <w:rFonts w:asciiTheme="majorBidi" w:hAnsiTheme="majorBidi" w:cstheme="majorBidi"/>
          <w:sz w:val="24"/>
          <w:szCs w:val="24"/>
        </w:rPr>
        <w:t>The facilitator</w:t>
      </w:r>
      <w:r w:rsidRPr="008B2609">
        <w:rPr>
          <w:rFonts w:asciiTheme="majorBidi" w:hAnsiTheme="majorBidi" w:cstheme="majorBidi"/>
          <w:sz w:val="24"/>
          <w:szCs w:val="24"/>
        </w:rPr>
        <w:t xml:space="preserve"> was paid for one month</w:t>
      </w:r>
      <w:r w:rsidR="00570EC6">
        <w:rPr>
          <w:rFonts w:asciiTheme="majorBidi" w:hAnsiTheme="majorBidi" w:cstheme="majorBidi"/>
          <w:sz w:val="24"/>
          <w:szCs w:val="24"/>
        </w:rPr>
        <w:t xml:space="preserve"> by</w:t>
      </w:r>
      <w:r w:rsidR="00070490">
        <w:rPr>
          <w:rFonts w:asciiTheme="majorBidi" w:hAnsiTheme="majorBidi" w:cstheme="majorBidi"/>
          <w:sz w:val="24"/>
          <w:szCs w:val="24"/>
        </w:rPr>
        <w:t xml:space="preserve"> researcher. She</w:t>
      </w:r>
      <w:r w:rsidR="003E5434" w:rsidRPr="008B2609">
        <w:rPr>
          <w:rFonts w:asciiTheme="majorBidi" w:hAnsiTheme="majorBidi" w:cstheme="majorBidi"/>
          <w:sz w:val="24"/>
          <w:szCs w:val="24"/>
        </w:rPr>
        <w:t xml:space="preserve"> was asked</w:t>
      </w:r>
      <w:r w:rsidRPr="008B2609">
        <w:rPr>
          <w:rFonts w:asciiTheme="majorBidi" w:hAnsiTheme="majorBidi" w:cstheme="majorBidi"/>
          <w:sz w:val="24"/>
          <w:szCs w:val="24"/>
        </w:rPr>
        <w:t xml:space="preserve"> to be pres</w:t>
      </w:r>
      <w:r w:rsidR="00570EC6">
        <w:rPr>
          <w:rFonts w:asciiTheme="majorBidi" w:hAnsiTheme="majorBidi" w:cstheme="majorBidi"/>
          <w:sz w:val="24"/>
          <w:szCs w:val="24"/>
        </w:rPr>
        <w:t xml:space="preserve">ent at </w:t>
      </w:r>
      <w:r w:rsidRPr="008B2609">
        <w:rPr>
          <w:rFonts w:asciiTheme="majorBidi" w:hAnsiTheme="majorBidi" w:cstheme="majorBidi"/>
          <w:sz w:val="24"/>
          <w:szCs w:val="24"/>
        </w:rPr>
        <w:t>radiology center</w:t>
      </w:r>
      <w:r w:rsidR="006D46A2" w:rsidRPr="008B2609">
        <w:rPr>
          <w:rFonts w:asciiTheme="majorBidi" w:hAnsiTheme="majorBidi" w:cstheme="majorBidi"/>
          <w:sz w:val="24"/>
          <w:szCs w:val="24"/>
        </w:rPr>
        <w:t xml:space="preserve"> </w:t>
      </w:r>
      <w:r w:rsidRPr="008B2609">
        <w:rPr>
          <w:rFonts w:asciiTheme="majorBidi" w:hAnsiTheme="majorBidi" w:cstheme="majorBidi"/>
          <w:sz w:val="24"/>
          <w:szCs w:val="24"/>
        </w:rPr>
        <w:t>from 8</w:t>
      </w:r>
      <w:r w:rsidR="003817D1" w:rsidRPr="008B2609">
        <w:rPr>
          <w:rFonts w:asciiTheme="majorBidi" w:hAnsiTheme="majorBidi" w:cstheme="majorBidi"/>
          <w:sz w:val="24"/>
          <w:szCs w:val="24"/>
        </w:rPr>
        <w:t>AM</w:t>
      </w:r>
      <w:r w:rsidR="000A224C" w:rsidRPr="008B2609">
        <w:rPr>
          <w:rFonts w:asciiTheme="majorBidi" w:hAnsiTheme="majorBidi" w:cstheme="majorBidi"/>
          <w:sz w:val="24"/>
          <w:szCs w:val="24"/>
        </w:rPr>
        <w:t xml:space="preserve"> to </w:t>
      </w:r>
      <w:r w:rsidR="00570EC6">
        <w:rPr>
          <w:rFonts w:asciiTheme="majorBidi" w:hAnsiTheme="majorBidi" w:cstheme="majorBidi"/>
          <w:sz w:val="24"/>
          <w:szCs w:val="24"/>
        </w:rPr>
        <w:t xml:space="preserve">3PM during </w:t>
      </w:r>
      <w:r w:rsidR="003817D1" w:rsidRPr="008B2609">
        <w:rPr>
          <w:rFonts w:asciiTheme="majorBidi" w:hAnsiTheme="majorBidi" w:cstheme="majorBidi"/>
          <w:sz w:val="24"/>
          <w:szCs w:val="24"/>
        </w:rPr>
        <w:t xml:space="preserve"> week days</w:t>
      </w:r>
      <w:r w:rsidR="00570EC6">
        <w:rPr>
          <w:rFonts w:asciiTheme="majorBidi" w:hAnsiTheme="majorBidi" w:cstheme="majorBidi"/>
          <w:sz w:val="24"/>
          <w:szCs w:val="24"/>
        </w:rPr>
        <w:t xml:space="preserve"> to recruit </w:t>
      </w:r>
      <w:r w:rsidR="00596E1B" w:rsidRPr="008B2609">
        <w:rPr>
          <w:rFonts w:asciiTheme="majorBidi" w:hAnsiTheme="majorBidi" w:cstheme="majorBidi"/>
          <w:sz w:val="24"/>
          <w:szCs w:val="24"/>
        </w:rPr>
        <w:t xml:space="preserve">considered sample population and </w:t>
      </w:r>
      <w:r w:rsidR="003817D1" w:rsidRPr="008B2609">
        <w:rPr>
          <w:rFonts w:asciiTheme="majorBidi" w:hAnsiTheme="majorBidi" w:cstheme="majorBidi"/>
          <w:sz w:val="24"/>
          <w:szCs w:val="24"/>
        </w:rPr>
        <w:t>also</w:t>
      </w:r>
      <w:r w:rsidR="00FE665E">
        <w:rPr>
          <w:rFonts w:asciiTheme="majorBidi" w:hAnsiTheme="majorBidi" w:cstheme="majorBidi"/>
          <w:sz w:val="24"/>
          <w:szCs w:val="24"/>
        </w:rPr>
        <w:t xml:space="preserve"> she</w:t>
      </w:r>
      <w:r w:rsidR="00BD41D7">
        <w:rPr>
          <w:rFonts w:asciiTheme="majorBidi" w:hAnsiTheme="majorBidi" w:cstheme="majorBidi"/>
          <w:sz w:val="24"/>
          <w:szCs w:val="24"/>
        </w:rPr>
        <w:t xml:space="preserve"> </w:t>
      </w:r>
      <w:r w:rsidR="003817D1" w:rsidRPr="008B2609">
        <w:rPr>
          <w:rFonts w:asciiTheme="majorBidi" w:hAnsiTheme="majorBidi" w:cstheme="majorBidi"/>
          <w:sz w:val="24"/>
          <w:szCs w:val="24"/>
        </w:rPr>
        <w:t xml:space="preserve">was asked </w:t>
      </w:r>
      <w:r w:rsidR="00596E1B" w:rsidRPr="008B2609">
        <w:rPr>
          <w:rFonts w:asciiTheme="majorBidi" w:hAnsiTheme="majorBidi" w:cstheme="majorBidi"/>
          <w:sz w:val="24"/>
          <w:szCs w:val="24"/>
        </w:rPr>
        <w:t>to</w:t>
      </w:r>
      <w:r w:rsidR="00942A1C" w:rsidRPr="008B2609">
        <w:rPr>
          <w:rFonts w:asciiTheme="majorBidi" w:hAnsiTheme="majorBidi" w:cstheme="majorBidi"/>
          <w:sz w:val="24"/>
          <w:szCs w:val="24"/>
        </w:rPr>
        <w:t xml:space="preserve"> send a complete daily </w:t>
      </w:r>
      <w:r w:rsidR="00596E1B" w:rsidRPr="008B2609">
        <w:rPr>
          <w:rFonts w:asciiTheme="majorBidi" w:hAnsiTheme="majorBidi" w:cstheme="majorBidi"/>
          <w:sz w:val="24"/>
          <w:szCs w:val="24"/>
        </w:rPr>
        <w:t>report</w:t>
      </w:r>
      <w:r w:rsidR="00942A1C" w:rsidRPr="008B2609">
        <w:rPr>
          <w:rFonts w:asciiTheme="majorBidi" w:hAnsiTheme="majorBidi" w:cstheme="majorBidi"/>
          <w:sz w:val="24"/>
          <w:szCs w:val="24"/>
        </w:rPr>
        <w:t xml:space="preserve"> (</w:t>
      </w:r>
      <w:r w:rsidR="00596E1B" w:rsidRPr="008B2609">
        <w:rPr>
          <w:rFonts w:asciiTheme="majorBidi" w:hAnsiTheme="majorBidi" w:cstheme="majorBidi"/>
          <w:sz w:val="24"/>
          <w:szCs w:val="24"/>
        </w:rPr>
        <w:t>number of recruited individuals and any probable problem</w:t>
      </w:r>
      <w:r w:rsidR="00D837F1">
        <w:rPr>
          <w:rFonts w:asciiTheme="majorBidi" w:hAnsiTheme="majorBidi" w:cstheme="majorBidi"/>
          <w:sz w:val="24"/>
          <w:szCs w:val="24"/>
        </w:rPr>
        <w:t>s</w:t>
      </w:r>
      <w:r w:rsidR="00596E1B" w:rsidRPr="008B2609">
        <w:rPr>
          <w:rFonts w:asciiTheme="majorBidi" w:hAnsiTheme="majorBidi" w:cstheme="majorBidi"/>
          <w:sz w:val="24"/>
          <w:szCs w:val="24"/>
        </w:rPr>
        <w:t xml:space="preserve"> that s</w:t>
      </w:r>
      <w:r w:rsidR="00D837F1">
        <w:rPr>
          <w:rFonts w:asciiTheme="majorBidi" w:hAnsiTheme="majorBidi" w:cstheme="majorBidi"/>
          <w:sz w:val="24"/>
          <w:szCs w:val="24"/>
        </w:rPr>
        <w:t>he</w:t>
      </w:r>
      <w:r w:rsidR="00FE665E">
        <w:rPr>
          <w:rFonts w:asciiTheme="majorBidi" w:hAnsiTheme="majorBidi" w:cstheme="majorBidi"/>
          <w:sz w:val="24"/>
          <w:szCs w:val="24"/>
        </w:rPr>
        <w:t xml:space="preserve"> was confronted with duri</w:t>
      </w:r>
      <w:r w:rsidR="00570EC6">
        <w:rPr>
          <w:rFonts w:asciiTheme="majorBidi" w:hAnsiTheme="majorBidi" w:cstheme="majorBidi"/>
          <w:sz w:val="24"/>
          <w:szCs w:val="24"/>
        </w:rPr>
        <w:t>ng that</w:t>
      </w:r>
      <w:r w:rsidR="00596E1B" w:rsidRPr="008B2609">
        <w:rPr>
          <w:rFonts w:asciiTheme="majorBidi" w:hAnsiTheme="majorBidi" w:cstheme="majorBidi"/>
          <w:sz w:val="24"/>
          <w:szCs w:val="24"/>
        </w:rPr>
        <w:t xml:space="preserve"> day</w:t>
      </w:r>
      <w:r w:rsidR="00E51300" w:rsidRPr="008B2609">
        <w:rPr>
          <w:rFonts w:asciiTheme="majorBidi" w:hAnsiTheme="majorBidi" w:cstheme="majorBidi"/>
          <w:sz w:val="24"/>
          <w:szCs w:val="24"/>
        </w:rPr>
        <w:t>) t</w:t>
      </w:r>
      <w:r w:rsidR="00570EC6">
        <w:rPr>
          <w:rFonts w:asciiTheme="majorBidi" w:hAnsiTheme="majorBidi" w:cstheme="majorBidi"/>
          <w:sz w:val="24"/>
          <w:szCs w:val="24"/>
        </w:rPr>
        <w:t>o</w:t>
      </w:r>
      <w:r w:rsidR="009C406B" w:rsidRPr="008B2609">
        <w:rPr>
          <w:rFonts w:asciiTheme="majorBidi" w:hAnsiTheme="majorBidi" w:cstheme="majorBidi"/>
          <w:sz w:val="24"/>
          <w:szCs w:val="24"/>
        </w:rPr>
        <w:t xml:space="preserve"> researcher through e-mail every night at 10 PM.</w:t>
      </w:r>
    </w:p>
    <w:p w14:paraId="26AA3182" w14:textId="3FCFAFCE" w:rsidR="00F0221C" w:rsidRPr="004409A4" w:rsidRDefault="004409A4" w:rsidP="004409A4">
      <w:pPr>
        <w:tabs>
          <w:tab w:val="left" w:pos="9360"/>
        </w:tabs>
        <w:spacing w:before="240" w:line="480" w:lineRule="auto"/>
        <w:rPr>
          <w:rFonts w:asciiTheme="majorBidi" w:hAnsiTheme="majorBidi" w:cstheme="majorBidi"/>
          <w:b/>
          <w:bCs/>
          <w:sz w:val="24"/>
          <w:szCs w:val="24"/>
        </w:rPr>
      </w:pPr>
      <w:r>
        <w:rPr>
          <w:rFonts w:asciiTheme="majorBidi" w:hAnsiTheme="majorBidi" w:cstheme="majorBidi"/>
          <w:b/>
          <w:bCs/>
          <w:sz w:val="24"/>
          <w:szCs w:val="24"/>
        </w:rPr>
        <w:t>Informed consent:</w:t>
      </w:r>
      <w:r w:rsidR="00BB6A6F">
        <w:rPr>
          <w:rFonts w:asciiTheme="majorBidi" w:hAnsiTheme="majorBidi" w:cstheme="majorBidi"/>
          <w:b/>
          <w:bCs/>
          <w:sz w:val="24"/>
          <w:szCs w:val="24"/>
        </w:rPr>
        <w:tab/>
      </w:r>
    </w:p>
    <w:p w14:paraId="3FA2E06F" w14:textId="7CAFB6FC" w:rsidR="00FA5C12" w:rsidRPr="004409A4" w:rsidRDefault="002F35AD" w:rsidP="004409A4">
      <w:pPr>
        <w:spacing w:before="240" w:line="480" w:lineRule="auto"/>
        <w:ind w:firstLine="720"/>
        <w:rPr>
          <w:rFonts w:asciiTheme="majorBidi" w:hAnsiTheme="majorBidi" w:cstheme="majorBidi"/>
          <w:sz w:val="24"/>
          <w:szCs w:val="24"/>
        </w:rPr>
      </w:pPr>
      <w:r w:rsidRPr="004409A4">
        <w:rPr>
          <w:rFonts w:asciiTheme="majorBidi" w:hAnsiTheme="majorBidi" w:cstheme="majorBidi"/>
          <w:sz w:val="24"/>
          <w:szCs w:val="24"/>
        </w:rPr>
        <w:t xml:space="preserve">A consent form was prepared. It contained </w:t>
      </w:r>
      <w:r w:rsidR="00591A84" w:rsidRPr="004409A4">
        <w:rPr>
          <w:rFonts w:asciiTheme="majorBidi" w:hAnsiTheme="majorBidi" w:cstheme="majorBidi"/>
          <w:sz w:val="24"/>
          <w:szCs w:val="24"/>
        </w:rPr>
        <w:t xml:space="preserve">a brief explanation </w:t>
      </w:r>
      <w:r w:rsidR="00D26F55" w:rsidRPr="004409A4">
        <w:rPr>
          <w:rFonts w:asciiTheme="majorBidi" w:hAnsiTheme="majorBidi" w:cstheme="majorBidi"/>
          <w:sz w:val="24"/>
          <w:szCs w:val="24"/>
        </w:rPr>
        <w:t>of</w:t>
      </w:r>
      <w:r w:rsidR="0026439B" w:rsidRPr="004409A4">
        <w:rPr>
          <w:rFonts w:asciiTheme="majorBidi" w:hAnsiTheme="majorBidi" w:cstheme="majorBidi"/>
          <w:sz w:val="24"/>
          <w:szCs w:val="24"/>
        </w:rPr>
        <w:t xml:space="preserve"> breast cancer and </w:t>
      </w:r>
      <w:r w:rsidR="00591A84" w:rsidRPr="004409A4">
        <w:rPr>
          <w:rFonts w:asciiTheme="majorBidi" w:hAnsiTheme="majorBidi" w:cstheme="majorBidi"/>
          <w:sz w:val="24"/>
          <w:szCs w:val="24"/>
        </w:rPr>
        <w:t>a</w:t>
      </w:r>
      <w:r w:rsidR="00E13C83" w:rsidRPr="004409A4">
        <w:rPr>
          <w:rFonts w:asciiTheme="majorBidi" w:hAnsiTheme="majorBidi" w:cstheme="majorBidi"/>
          <w:sz w:val="24"/>
          <w:szCs w:val="24"/>
        </w:rPr>
        <w:t xml:space="preserve">n overview about </w:t>
      </w:r>
      <w:r w:rsidR="0026439B" w:rsidRPr="004409A4">
        <w:rPr>
          <w:rFonts w:asciiTheme="majorBidi" w:hAnsiTheme="majorBidi" w:cstheme="majorBidi"/>
          <w:sz w:val="24"/>
          <w:szCs w:val="24"/>
        </w:rPr>
        <w:t>goals</w:t>
      </w:r>
      <w:r w:rsidR="00386B1E" w:rsidRPr="004409A4">
        <w:rPr>
          <w:rFonts w:asciiTheme="majorBidi" w:hAnsiTheme="majorBidi" w:cstheme="majorBidi"/>
          <w:sz w:val="24"/>
          <w:szCs w:val="24"/>
        </w:rPr>
        <w:t xml:space="preserve">, risks and benefits </w:t>
      </w:r>
      <w:r w:rsidR="00A06CEB">
        <w:rPr>
          <w:rFonts w:asciiTheme="majorBidi" w:hAnsiTheme="majorBidi" w:cstheme="majorBidi"/>
          <w:sz w:val="24"/>
          <w:szCs w:val="24"/>
        </w:rPr>
        <w:t>of</w:t>
      </w:r>
      <w:r w:rsidR="00886923" w:rsidRPr="004409A4">
        <w:rPr>
          <w:rFonts w:asciiTheme="majorBidi" w:hAnsiTheme="majorBidi" w:cstheme="majorBidi"/>
          <w:sz w:val="24"/>
          <w:szCs w:val="24"/>
        </w:rPr>
        <w:t xml:space="preserve"> research project</w:t>
      </w:r>
      <w:r w:rsidR="00E13C83" w:rsidRPr="004409A4">
        <w:rPr>
          <w:rFonts w:asciiTheme="majorBidi" w:hAnsiTheme="majorBidi" w:cstheme="majorBidi"/>
          <w:sz w:val="24"/>
          <w:szCs w:val="24"/>
        </w:rPr>
        <w:t xml:space="preserve">. </w:t>
      </w:r>
      <w:r w:rsidR="00886923" w:rsidRPr="004409A4">
        <w:rPr>
          <w:rFonts w:asciiTheme="majorBidi" w:hAnsiTheme="majorBidi" w:cstheme="majorBidi"/>
          <w:sz w:val="24"/>
          <w:szCs w:val="24"/>
        </w:rPr>
        <w:t>It was clarified that they could withdraw and have their form destroyed at any point during the study</w:t>
      </w:r>
      <w:r w:rsidR="00886923" w:rsidRPr="001B0B29">
        <w:rPr>
          <w:rFonts w:asciiTheme="majorBidi" w:hAnsiTheme="majorBidi" w:cstheme="majorBidi"/>
          <w:sz w:val="24"/>
          <w:szCs w:val="24"/>
        </w:rPr>
        <w:t>.</w:t>
      </w:r>
    </w:p>
    <w:p w14:paraId="4F4025A1" w14:textId="77777777" w:rsidR="00672DB5" w:rsidRPr="008B2609" w:rsidRDefault="00672DB5" w:rsidP="00720556">
      <w:pPr>
        <w:spacing w:before="240" w:line="480" w:lineRule="auto"/>
        <w:rPr>
          <w:rFonts w:asciiTheme="majorBidi" w:hAnsiTheme="majorBidi" w:cstheme="majorBidi"/>
          <w:b/>
          <w:bCs/>
          <w:sz w:val="24"/>
          <w:szCs w:val="24"/>
        </w:rPr>
      </w:pPr>
      <w:r w:rsidRPr="008B2609">
        <w:rPr>
          <w:rFonts w:asciiTheme="majorBidi" w:hAnsiTheme="majorBidi" w:cstheme="majorBidi"/>
          <w:b/>
          <w:bCs/>
          <w:sz w:val="24"/>
          <w:szCs w:val="24"/>
        </w:rPr>
        <w:t>Ethical considerations:</w:t>
      </w:r>
    </w:p>
    <w:p w14:paraId="6D03669E" w14:textId="21E21CB0" w:rsidR="00D3694D" w:rsidRPr="008B2609" w:rsidRDefault="00672DB5" w:rsidP="004409A4">
      <w:pPr>
        <w:spacing w:before="240" w:line="480" w:lineRule="auto"/>
        <w:ind w:firstLine="720"/>
        <w:jc w:val="both"/>
        <w:rPr>
          <w:rFonts w:asciiTheme="majorBidi" w:hAnsiTheme="majorBidi" w:cstheme="majorBidi"/>
          <w:sz w:val="24"/>
          <w:szCs w:val="24"/>
        </w:rPr>
      </w:pPr>
      <w:r w:rsidRPr="00006DD4">
        <w:rPr>
          <w:rFonts w:asciiTheme="majorBidi" w:hAnsiTheme="majorBidi" w:cstheme="majorBidi"/>
          <w:sz w:val="24"/>
          <w:szCs w:val="24"/>
        </w:rPr>
        <w:t>To regard ethical considerations, c</w:t>
      </w:r>
      <w:r w:rsidR="005F056E" w:rsidRPr="00006DD4">
        <w:rPr>
          <w:rFonts w:asciiTheme="majorBidi" w:hAnsiTheme="majorBidi" w:cstheme="majorBidi"/>
          <w:sz w:val="24"/>
          <w:szCs w:val="24"/>
        </w:rPr>
        <w:t>onfidentiality,</w:t>
      </w:r>
      <w:r w:rsidR="008F306A" w:rsidRPr="00006DD4">
        <w:rPr>
          <w:rFonts w:asciiTheme="majorBidi" w:hAnsiTheme="majorBidi" w:cstheme="majorBidi"/>
          <w:sz w:val="24"/>
          <w:szCs w:val="24"/>
        </w:rPr>
        <w:t xml:space="preserve"> anonymity</w:t>
      </w:r>
      <w:r w:rsidR="005F056E" w:rsidRPr="00006DD4">
        <w:rPr>
          <w:rFonts w:asciiTheme="majorBidi" w:hAnsiTheme="majorBidi" w:cstheme="majorBidi"/>
          <w:sz w:val="24"/>
          <w:szCs w:val="24"/>
        </w:rPr>
        <w:t xml:space="preserve"> and voluntary</w:t>
      </w:r>
      <w:r w:rsidR="003A7F44" w:rsidRPr="00006DD4">
        <w:rPr>
          <w:rFonts w:asciiTheme="majorBidi" w:hAnsiTheme="majorBidi" w:cstheme="majorBidi"/>
          <w:sz w:val="24"/>
          <w:szCs w:val="24"/>
        </w:rPr>
        <w:t xml:space="preserve"> nature of </w:t>
      </w:r>
      <w:r w:rsidR="008F306A" w:rsidRPr="00006DD4">
        <w:rPr>
          <w:rFonts w:asciiTheme="majorBidi" w:hAnsiTheme="majorBidi" w:cstheme="majorBidi"/>
          <w:sz w:val="24"/>
          <w:szCs w:val="24"/>
        </w:rPr>
        <w:t>participation was explicitly mentioned in consent form</w:t>
      </w:r>
      <w:r w:rsidR="004B56B1" w:rsidRPr="00006DD4">
        <w:rPr>
          <w:rFonts w:asciiTheme="majorBidi" w:hAnsiTheme="majorBidi" w:cstheme="majorBidi"/>
          <w:color w:val="FF0000"/>
          <w:sz w:val="24"/>
          <w:szCs w:val="24"/>
        </w:rPr>
        <w:t>.</w:t>
      </w:r>
      <w:r w:rsidR="004B56B1" w:rsidRPr="00006DD4">
        <w:rPr>
          <w:rFonts w:asciiTheme="majorBidi" w:hAnsiTheme="majorBidi" w:cstheme="majorBidi"/>
          <w:sz w:val="24"/>
          <w:szCs w:val="24"/>
        </w:rPr>
        <w:t xml:space="preserve"> Also, it </w:t>
      </w:r>
      <w:r w:rsidR="00E54915" w:rsidRPr="00006DD4">
        <w:rPr>
          <w:rFonts w:asciiTheme="majorBidi" w:hAnsiTheme="majorBidi" w:cstheme="majorBidi"/>
          <w:sz w:val="24"/>
          <w:szCs w:val="24"/>
        </w:rPr>
        <w:t>was</w:t>
      </w:r>
      <w:r w:rsidR="004B56B1" w:rsidRPr="00006DD4">
        <w:rPr>
          <w:rFonts w:asciiTheme="majorBidi" w:hAnsiTheme="majorBidi" w:cstheme="majorBidi"/>
          <w:sz w:val="24"/>
          <w:szCs w:val="24"/>
        </w:rPr>
        <w:t xml:space="preserve"> being</w:t>
      </w:r>
      <w:r w:rsidR="00624775" w:rsidRPr="00006DD4">
        <w:rPr>
          <w:rFonts w:asciiTheme="majorBidi" w:hAnsiTheme="majorBidi" w:cstheme="majorBidi"/>
          <w:sz w:val="24"/>
          <w:szCs w:val="24"/>
        </w:rPr>
        <w:t xml:space="preserve"> clarified</w:t>
      </w:r>
      <w:r w:rsidR="003A7F44" w:rsidRPr="00006DD4">
        <w:rPr>
          <w:rFonts w:asciiTheme="majorBidi" w:hAnsiTheme="majorBidi" w:cstheme="majorBidi"/>
          <w:sz w:val="24"/>
          <w:szCs w:val="24"/>
        </w:rPr>
        <w:t xml:space="preserve"> that </w:t>
      </w:r>
      <w:r w:rsidR="004B56B1" w:rsidRPr="00006DD4">
        <w:rPr>
          <w:rFonts w:asciiTheme="majorBidi" w:hAnsiTheme="majorBidi" w:cstheme="majorBidi"/>
          <w:sz w:val="24"/>
          <w:szCs w:val="24"/>
        </w:rPr>
        <w:t>they were</w:t>
      </w:r>
      <w:r w:rsidR="00DC52E4" w:rsidRPr="00006DD4">
        <w:rPr>
          <w:rFonts w:asciiTheme="majorBidi" w:hAnsiTheme="majorBidi" w:cstheme="majorBidi"/>
          <w:sz w:val="24"/>
          <w:szCs w:val="24"/>
        </w:rPr>
        <w:t xml:space="preserve"> </w:t>
      </w:r>
      <w:r w:rsidR="00A06CEB">
        <w:rPr>
          <w:rFonts w:asciiTheme="majorBidi" w:hAnsiTheme="majorBidi" w:cstheme="majorBidi"/>
          <w:sz w:val="24"/>
          <w:szCs w:val="24"/>
        </w:rPr>
        <w:t>not obliged to answer all</w:t>
      </w:r>
      <w:r w:rsidR="00433E9B" w:rsidRPr="00006DD4">
        <w:rPr>
          <w:rFonts w:asciiTheme="majorBidi" w:hAnsiTheme="majorBidi" w:cstheme="majorBidi"/>
          <w:sz w:val="24"/>
          <w:szCs w:val="24"/>
        </w:rPr>
        <w:t xml:space="preserve"> questions and they were </w:t>
      </w:r>
      <w:r w:rsidR="00DC52E4" w:rsidRPr="00006DD4">
        <w:rPr>
          <w:rFonts w:asciiTheme="majorBidi" w:hAnsiTheme="majorBidi" w:cstheme="majorBidi"/>
          <w:sz w:val="24"/>
          <w:szCs w:val="24"/>
        </w:rPr>
        <w:t>free</w:t>
      </w:r>
      <w:r w:rsidR="00433E9B" w:rsidRPr="00006DD4">
        <w:rPr>
          <w:rFonts w:asciiTheme="majorBidi" w:hAnsiTheme="majorBidi" w:cstheme="majorBidi"/>
          <w:sz w:val="24"/>
          <w:szCs w:val="24"/>
        </w:rPr>
        <w:t xml:space="preserve"> if they did</w:t>
      </w:r>
      <w:r w:rsidR="00624775" w:rsidRPr="00006DD4">
        <w:rPr>
          <w:rFonts w:asciiTheme="majorBidi" w:hAnsiTheme="majorBidi" w:cstheme="majorBidi"/>
          <w:sz w:val="24"/>
          <w:szCs w:val="24"/>
        </w:rPr>
        <w:t xml:space="preserve"> not want to respon</w:t>
      </w:r>
      <w:r w:rsidR="00C21531" w:rsidRPr="00006DD4">
        <w:rPr>
          <w:rFonts w:asciiTheme="majorBidi" w:hAnsiTheme="majorBidi" w:cstheme="majorBidi"/>
          <w:sz w:val="24"/>
          <w:szCs w:val="24"/>
        </w:rPr>
        <w:t>d</w:t>
      </w:r>
      <w:r w:rsidR="00716480" w:rsidRPr="00006DD4">
        <w:rPr>
          <w:rFonts w:asciiTheme="majorBidi" w:hAnsiTheme="majorBidi" w:cstheme="majorBidi"/>
          <w:sz w:val="24"/>
          <w:szCs w:val="24"/>
        </w:rPr>
        <w:t xml:space="preserve"> any</w:t>
      </w:r>
      <w:r w:rsidR="00433E9B" w:rsidRPr="00006DD4">
        <w:rPr>
          <w:rFonts w:asciiTheme="majorBidi" w:hAnsiTheme="majorBidi" w:cstheme="majorBidi"/>
          <w:sz w:val="24"/>
          <w:szCs w:val="24"/>
        </w:rPr>
        <w:t xml:space="preserve"> questio</w:t>
      </w:r>
      <w:r w:rsidR="00716480" w:rsidRPr="00006DD4">
        <w:rPr>
          <w:rFonts w:asciiTheme="majorBidi" w:hAnsiTheme="majorBidi" w:cstheme="majorBidi"/>
          <w:sz w:val="24"/>
          <w:szCs w:val="24"/>
        </w:rPr>
        <w:t>n</w:t>
      </w:r>
      <w:r w:rsidR="00373BB9">
        <w:rPr>
          <w:rFonts w:asciiTheme="majorBidi" w:hAnsiTheme="majorBidi" w:cstheme="majorBidi"/>
          <w:sz w:val="24"/>
          <w:szCs w:val="24"/>
        </w:rPr>
        <w:t>. Needless to say, the</w:t>
      </w:r>
      <w:r w:rsidR="00F069DC" w:rsidRPr="00006DD4">
        <w:rPr>
          <w:rFonts w:asciiTheme="majorBidi" w:hAnsiTheme="majorBidi" w:cstheme="majorBidi"/>
          <w:sz w:val="24"/>
          <w:szCs w:val="24"/>
        </w:rPr>
        <w:t xml:space="preserve"> facilitator explained them that</w:t>
      </w:r>
      <w:r w:rsidR="00316A6E" w:rsidRPr="00006DD4">
        <w:rPr>
          <w:rFonts w:asciiTheme="majorBidi" w:hAnsiTheme="majorBidi" w:cstheme="majorBidi"/>
          <w:sz w:val="24"/>
          <w:szCs w:val="24"/>
        </w:rPr>
        <w:t xml:space="preserve"> res</w:t>
      </w:r>
      <w:r w:rsidR="008E2E2A" w:rsidRPr="00006DD4">
        <w:rPr>
          <w:rFonts w:asciiTheme="majorBidi" w:hAnsiTheme="majorBidi" w:cstheme="majorBidi"/>
          <w:sz w:val="24"/>
          <w:szCs w:val="24"/>
        </w:rPr>
        <w:t>earc</w:t>
      </w:r>
      <w:r w:rsidR="00466BC2">
        <w:rPr>
          <w:rFonts w:asciiTheme="majorBidi" w:hAnsiTheme="majorBidi" w:cstheme="majorBidi"/>
          <w:sz w:val="24"/>
          <w:szCs w:val="24"/>
        </w:rPr>
        <w:t>h team would appreciate if they answer as many</w:t>
      </w:r>
      <w:r w:rsidR="00316A6E" w:rsidRPr="00006DD4">
        <w:rPr>
          <w:rFonts w:asciiTheme="majorBidi" w:hAnsiTheme="majorBidi" w:cstheme="majorBidi"/>
          <w:sz w:val="24"/>
          <w:szCs w:val="24"/>
        </w:rPr>
        <w:t xml:space="preserve"> questions</w:t>
      </w:r>
      <w:r w:rsidR="00466BC2">
        <w:rPr>
          <w:rFonts w:asciiTheme="majorBidi" w:hAnsiTheme="majorBidi" w:cstheme="majorBidi"/>
          <w:sz w:val="24"/>
          <w:szCs w:val="24"/>
        </w:rPr>
        <w:t xml:space="preserve"> as</w:t>
      </w:r>
      <w:r w:rsidR="008E2E2A" w:rsidRPr="00006DD4">
        <w:rPr>
          <w:rFonts w:asciiTheme="majorBidi" w:hAnsiTheme="majorBidi" w:cstheme="majorBidi"/>
          <w:sz w:val="24"/>
          <w:szCs w:val="24"/>
        </w:rPr>
        <w:t xml:space="preserve"> they can,</w:t>
      </w:r>
      <w:r w:rsidR="0093729C" w:rsidRPr="00006DD4">
        <w:rPr>
          <w:rFonts w:asciiTheme="majorBidi" w:hAnsiTheme="majorBidi" w:cstheme="majorBidi"/>
          <w:sz w:val="24"/>
          <w:szCs w:val="24"/>
        </w:rPr>
        <w:t xml:space="preserve"> so as to make the questionnaire more complete and </w:t>
      </w:r>
      <w:r w:rsidR="00316A6E" w:rsidRPr="00006DD4">
        <w:rPr>
          <w:rFonts w:asciiTheme="majorBidi" w:hAnsiTheme="majorBidi" w:cstheme="majorBidi"/>
          <w:sz w:val="24"/>
          <w:szCs w:val="24"/>
        </w:rPr>
        <w:t>assist</w:t>
      </w:r>
      <w:r w:rsidR="00373BB9">
        <w:rPr>
          <w:rFonts w:asciiTheme="majorBidi" w:hAnsiTheme="majorBidi" w:cstheme="majorBidi"/>
          <w:sz w:val="24"/>
          <w:szCs w:val="24"/>
        </w:rPr>
        <w:t xml:space="preserve"> </w:t>
      </w:r>
      <w:r w:rsidR="00421FCC" w:rsidRPr="00006DD4">
        <w:rPr>
          <w:rFonts w:asciiTheme="majorBidi" w:hAnsiTheme="majorBidi" w:cstheme="majorBidi"/>
          <w:sz w:val="24"/>
          <w:szCs w:val="24"/>
        </w:rPr>
        <w:t xml:space="preserve"> investigator</w:t>
      </w:r>
      <w:r w:rsidR="004A4E2C">
        <w:rPr>
          <w:rFonts w:asciiTheme="majorBidi" w:hAnsiTheme="majorBidi" w:cstheme="majorBidi"/>
          <w:sz w:val="24"/>
          <w:szCs w:val="24"/>
        </w:rPr>
        <w:t xml:space="preserve"> to</w:t>
      </w:r>
      <w:r w:rsidR="00E95BB3">
        <w:rPr>
          <w:rFonts w:asciiTheme="majorBidi" w:hAnsiTheme="majorBidi" w:cstheme="majorBidi"/>
          <w:sz w:val="24"/>
          <w:szCs w:val="24"/>
        </w:rPr>
        <w:t xml:space="preserve"> reach</w:t>
      </w:r>
      <w:r w:rsidR="0093729C" w:rsidRPr="00006DD4">
        <w:rPr>
          <w:rFonts w:asciiTheme="majorBidi" w:hAnsiTheme="majorBidi" w:cstheme="majorBidi"/>
          <w:sz w:val="24"/>
          <w:szCs w:val="24"/>
        </w:rPr>
        <w:t xml:space="preserve"> more precis</w:t>
      </w:r>
      <w:r w:rsidR="005521CA" w:rsidRPr="00006DD4">
        <w:rPr>
          <w:rFonts w:asciiTheme="majorBidi" w:hAnsiTheme="majorBidi" w:cstheme="majorBidi"/>
          <w:sz w:val="24"/>
          <w:szCs w:val="24"/>
        </w:rPr>
        <w:t>e result</w:t>
      </w:r>
      <w:r w:rsidR="00E95BB3">
        <w:rPr>
          <w:rFonts w:asciiTheme="majorBidi" w:hAnsiTheme="majorBidi" w:cstheme="majorBidi"/>
          <w:sz w:val="24"/>
          <w:szCs w:val="24"/>
        </w:rPr>
        <w:t>s</w:t>
      </w:r>
      <w:r w:rsidR="00974F46" w:rsidRPr="00006DD4">
        <w:rPr>
          <w:rFonts w:asciiTheme="majorBidi" w:hAnsiTheme="majorBidi" w:cstheme="majorBidi"/>
          <w:sz w:val="24"/>
          <w:szCs w:val="24"/>
        </w:rPr>
        <w:t xml:space="preserve">. </w:t>
      </w:r>
      <w:r w:rsidR="00E179AF" w:rsidRPr="00006DD4">
        <w:rPr>
          <w:rFonts w:asciiTheme="majorBidi" w:hAnsiTheme="majorBidi" w:cstheme="majorBidi"/>
          <w:sz w:val="24"/>
          <w:szCs w:val="24"/>
        </w:rPr>
        <w:t>At</w:t>
      </w:r>
      <w:r w:rsidR="00974F46" w:rsidRPr="00006DD4">
        <w:rPr>
          <w:rFonts w:asciiTheme="majorBidi" w:hAnsiTheme="majorBidi" w:cstheme="majorBidi"/>
          <w:sz w:val="24"/>
          <w:szCs w:val="24"/>
        </w:rPr>
        <w:t xml:space="preserve"> the end of the</w:t>
      </w:r>
      <w:r w:rsidR="00E95BB3">
        <w:rPr>
          <w:rFonts w:asciiTheme="majorBidi" w:hAnsiTheme="majorBidi" w:cstheme="majorBidi"/>
          <w:sz w:val="24"/>
          <w:szCs w:val="24"/>
        </w:rPr>
        <w:t xml:space="preserve"> day they were asked to sign</w:t>
      </w:r>
      <w:r w:rsidR="00974F46" w:rsidRPr="00006DD4">
        <w:rPr>
          <w:rFonts w:asciiTheme="majorBidi" w:hAnsiTheme="majorBidi" w:cstheme="majorBidi"/>
          <w:sz w:val="24"/>
          <w:szCs w:val="24"/>
        </w:rPr>
        <w:t xml:space="preserve"> consent for</w:t>
      </w:r>
      <w:r w:rsidR="00E179AF" w:rsidRPr="00006DD4">
        <w:rPr>
          <w:rFonts w:asciiTheme="majorBidi" w:hAnsiTheme="majorBidi" w:cstheme="majorBidi"/>
          <w:sz w:val="24"/>
          <w:szCs w:val="24"/>
        </w:rPr>
        <w:t>m</w:t>
      </w:r>
      <w:r w:rsidR="00D11540" w:rsidRPr="00006DD4">
        <w:rPr>
          <w:rFonts w:asciiTheme="majorBidi" w:hAnsiTheme="majorBidi" w:cstheme="majorBidi"/>
          <w:sz w:val="24"/>
          <w:szCs w:val="24"/>
        </w:rPr>
        <w:t xml:space="preserve">, </w:t>
      </w:r>
      <w:r w:rsidR="00974F46" w:rsidRPr="00006DD4">
        <w:rPr>
          <w:rFonts w:asciiTheme="majorBidi" w:hAnsiTheme="majorBidi" w:cstheme="majorBidi"/>
          <w:sz w:val="24"/>
          <w:szCs w:val="24"/>
        </w:rPr>
        <w:t>hand it</w:t>
      </w:r>
      <w:r w:rsidR="00D11540" w:rsidRPr="00006DD4">
        <w:rPr>
          <w:rFonts w:asciiTheme="majorBidi" w:hAnsiTheme="majorBidi" w:cstheme="majorBidi"/>
          <w:sz w:val="24"/>
          <w:szCs w:val="24"/>
        </w:rPr>
        <w:t xml:space="preserve"> out to</w:t>
      </w:r>
      <w:r w:rsidR="00974F46" w:rsidRPr="00006DD4">
        <w:rPr>
          <w:rFonts w:asciiTheme="majorBidi" w:hAnsiTheme="majorBidi" w:cstheme="majorBidi"/>
          <w:sz w:val="24"/>
          <w:szCs w:val="24"/>
        </w:rPr>
        <w:t xml:space="preserve"> facilitator and receive the questionnaire</w:t>
      </w:r>
      <w:r w:rsidR="00974F46" w:rsidRPr="001B0B29">
        <w:rPr>
          <w:rFonts w:asciiTheme="majorBidi" w:hAnsiTheme="majorBidi" w:cstheme="majorBidi"/>
          <w:sz w:val="24"/>
          <w:szCs w:val="24"/>
        </w:rPr>
        <w:t>.</w:t>
      </w:r>
    </w:p>
    <w:p w14:paraId="00A3A13E" w14:textId="77777777" w:rsidR="004A4E2C" w:rsidRDefault="004A4E2C" w:rsidP="00720556">
      <w:pPr>
        <w:spacing w:before="240" w:line="480" w:lineRule="auto"/>
        <w:rPr>
          <w:rFonts w:asciiTheme="majorBidi" w:hAnsiTheme="majorBidi" w:cstheme="majorBidi"/>
          <w:b/>
          <w:bCs/>
          <w:sz w:val="24"/>
          <w:szCs w:val="24"/>
        </w:rPr>
      </w:pPr>
    </w:p>
    <w:p w14:paraId="24694628" w14:textId="77777777" w:rsidR="0078640F" w:rsidRPr="008B2609" w:rsidRDefault="0078640F" w:rsidP="00720556">
      <w:pPr>
        <w:spacing w:before="240" w:line="480" w:lineRule="auto"/>
        <w:rPr>
          <w:rFonts w:asciiTheme="majorBidi" w:hAnsiTheme="majorBidi" w:cstheme="majorBidi"/>
          <w:b/>
          <w:bCs/>
          <w:sz w:val="24"/>
          <w:szCs w:val="24"/>
        </w:rPr>
      </w:pPr>
      <w:r w:rsidRPr="008B2609">
        <w:rPr>
          <w:rFonts w:asciiTheme="majorBidi" w:hAnsiTheme="majorBidi" w:cstheme="majorBidi"/>
          <w:b/>
          <w:bCs/>
          <w:sz w:val="24"/>
          <w:szCs w:val="24"/>
        </w:rPr>
        <w:lastRenderedPageBreak/>
        <w:t>Questionnaire:</w:t>
      </w:r>
    </w:p>
    <w:p w14:paraId="75B52519" w14:textId="47338D78" w:rsidR="00A85CEC" w:rsidRPr="008B2609" w:rsidRDefault="009B37EA" w:rsidP="00A85CEC">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AD7368" w:rsidRPr="008B2609">
        <w:rPr>
          <w:rFonts w:asciiTheme="majorBidi" w:hAnsiTheme="majorBidi" w:cstheme="majorBidi"/>
          <w:sz w:val="24"/>
          <w:szCs w:val="24"/>
        </w:rPr>
        <w:t>The questionnaire consiste</w:t>
      </w:r>
      <w:r w:rsidR="00112C72" w:rsidRPr="008B2609">
        <w:rPr>
          <w:rFonts w:asciiTheme="majorBidi" w:hAnsiTheme="majorBidi" w:cstheme="majorBidi"/>
          <w:sz w:val="24"/>
          <w:szCs w:val="24"/>
        </w:rPr>
        <w:t>d of 31</w:t>
      </w:r>
      <w:r w:rsidR="00AD7368" w:rsidRPr="008B2609">
        <w:rPr>
          <w:rFonts w:asciiTheme="majorBidi" w:hAnsiTheme="majorBidi" w:cstheme="majorBidi"/>
          <w:sz w:val="24"/>
          <w:szCs w:val="24"/>
        </w:rPr>
        <w:t xml:space="preserve"> questions and w</w:t>
      </w:r>
      <w:r w:rsidR="00643097" w:rsidRPr="008B2609">
        <w:rPr>
          <w:rFonts w:asciiTheme="majorBidi" w:hAnsiTheme="majorBidi" w:cstheme="majorBidi"/>
          <w:sz w:val="24"/>
          <w:szCs w:val="24"/>
        </w:rPr>
        <w:t>as d</w:t>
      </w:r>
      <w:r w:rsidR="00F23EEB" w:rsidRPr="008B2609">
        <w:rPr>
          <w:rFonts w:asciiTheme="majorBidi" w:hAnsiTheme="majorBidi" w:cstheme="majorBidi"/>
          <w:sz w:val="24"/>
          <w:szCs w:val="24"/>
        </w:rPr>
        <w:t xml:space="preserve">esigned </w:t>
      </w:r>
      <w:r w:rsidR="00643097" w:rsidRPr="008B2609">
        <w:rPr>
          <w:rFonts w:asciiTheme="majorBidi" w:hAnsiTheme="majorBidi" w:cstheme="majorBidi"/>
          <w:sz w:val="24"/>
          <w:szCs w:val="24"/>
        </w:rPr>
        <w:t>in</w:t>
      </w:r>
      <w:r w:rsidR="0071378C" w:rsidRPr="008B2609">
        <w:rPr>
          <w:rFonts w:asciiTheme="majorBidi" w:hAnsiTheme="majorBidi" w:cstheme="majorBidi"/>
          <w:sz w:val="24"/>
          <w:szCs w:val="24"/>
        </w:rPr>
        <w:t xml:space="preserve"> </w:t>
      </w:r>
      <w:r w:rsidR="00643097" w:rsidRPr="008B2609">
        <w:rPr>
          <w:rFonts w:asciiTheme="majorBidi" w:hAnsiTheme="majorBidi" w:cstheme="majorBidi"/>
          <w:sz w:val="24"/>
          <w:szCs w:val="24"/>
        </w:rPr>
        <w:t xml:space="preserve">6 </w:t>
      </w:r>
      <w:r w:rsidR="00AD7368" w:rsidRPr="008B2609">
        <w:rPr>
          <w:rFonts w:asciiTheme="majorBidi" w:hAnsiTheme="majorBidi" w:cstheme="majorBidi"/>
          <w:sz w:val="24"/>
          <w:szCs w:val="24"/>
        </w:rPr>
        <w:t>different parts</w:t>
      </w:r>
      <w:r w:rsidR="00A85CEC" w:rsidRPr="008B2609">
        <w:rPr>
          <w:rFonts w:asciiTheme="majorBidi" w:hAnsiTheme="majorBidi" w:cstheme="majorBidi"/>
          <w:sz w:val="24"/>
          <w:szCs w:val="24"/>
        </w:rPr>
        <w:t xml:space="preserve"> as follow:</w:t>
      </w:r>
    </w:p>
    <w:tbl>
      <w:tblPr>
        <w:tblStyle w:val="TableGrid"/>
        <w:tblW w:w="5000" w:type="pct"/>
        <w:tblLook w:val="04A0" w:firstRow="1" w:lastRow="0" w:firstColumn="1" w:lastColumn="0" w:noHBand="0" w:noVBand="1"/>
      </w:tblPr>
      <w:tblGrid>
        <w:gridCol w:w="3294"/>
        <w:gridCol w:w="4780"/>
        <w:gridCol w:w="1808"/>
        <w:gridCol w:w="3294"/>
      </w:tblGrid>
      <w:tr w:rsidR="0028391F" w:rsidRPr="008B2609" w14:paraId="5EAA74F9" w14:textId="77777777" w:rsidTr="00C1184C">
        <w:tc>
          <w:tcPr>
            <w:tcW w:w="1250" w:type="pct"/>
          </w:tcPr>
          <w:p w14:paraId="415D359B" w14:textId="77777777" w:rsidR="00407EB6" w:rsidRPr="008B2609" w:rsidRDefault="0028391F"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Questionnaire</w:t>
            </w:r>
          </w:p>
        </w:tc>
        <w:tc>
          <w:tcPr>
            <w:tcW w:w="1814" w:type="pct"/>
            <w:shd w:val="clear" w:color="auto" w:fill="auto"/>
          </w:tcPr>
          <w:p w14:paraId="2FDE4929" w14:textId="77777777" w:rsidR="0028391F" w:rsidRPr="008B2609" w:rsidRDefault="00E754CC"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Title</w:t>
            </w:r>
            <w:r w:rsidR="0096434E" w:rsidRPr="008B2609">
              <w:rPr>
                <w:rFonts w:asciiTheme="majorBidi" w:hAnsiTheme="majorBidi" w:cstheme="majorBidi"/>
                <w:sz w:val="24"/>
                <w:szCs w:val="24"/>
              </w:rPr>
              <w:t xml:space="preserve"> of each part</w:t>
            </w:r>
          </w:p>
        </w:tc>
        <w:tc>
          <w:tcPr>
            <w:tcW w:w="686" w:type="pct"/>
            <w:shd w:val="clear" w:color="auto" w:fill="auto"/>
          </w:tcPr>
          <w:p w14:paraId="7DA9792A" w14:textId="77777777" w:rsidR="00BD3073" w:rsidRPr="008B2609" w:rsidRDefault="00407EB6"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 xml:space="preserve">Number </w:t>
            </w:r>
            <w:r w:rsidR="00643097" w:rsidRPr="008B2609">
              <w:rPr>
                <w:rFonts w:asciiTheme="majorBidi" w:hAnsiTheme="majorBidi" w:cstheme="majorBidi"/>
                <w:sz w:val="24"/>
                <w:szCs w:val="24"/>
              </w:rPr>
              <w:t xml:space="preserve">of </w:t>
            </w:r>
            <w:r w:rsidR="00BD3073" w:rsidRPr="008B2609">
              <w:rPr>
                <w:rFonts w:asciiTheme="majorBidi" w:hAnsiTheme="majorBidi" w:cstheme="majorBidi"/>
                <w:sz w:val="24"/>
                <w:szCs w:val="24"/>
              </w:rPr>
              <w:t>questions</w:t>
            </w:r>
          </w:p>
        </w:tc>
        <w:tc>
          <w:tcPr>
            <w:tcW w:w="1250" w:type="pct"/>
            <w:shd w:val="clear" w:color="auto" w:fill="auto"/>
          </w:tcPr>
          <w:p w14:paraId="699A4734" w14:textId="77777777" w:rsidR="00421F1F" w:rsidRPr="008B2609" w:rsidRDefault="00BD3073"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Sub-questions</w:t>
            </w:r>
          </w:p>
        </w:tc>
      </w:tr>
      <w:tr w:rsidR="0028391F" w:rsidRPr="008B2609" w14:paraId="63430493" w14:textId="77777777" w:rsidTr="00AA5701">
        <w:tc>
          <w:tcPr>
            <w:tcW w:w="1250" w:type="pct"/>
            <w:shd w:val="clear" w:color="auto" w:fill="F2F2F2" w:themeFill="background1" w:themeFillShade="F2"/>
          </w:tcPr>
          <w:p w14:paraId="4C56618D" w14:textId="77777777" w:rsidR="0028391F" w:rsidRPr="008B2609" w:rsidRDefault="0028391F"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Part 1</w:t>
            </w:r>
          </w:p>
        </w:tc>
        <w:tc>
          <w:tcPr>
            <w:tcW w:w="1814" w:type="pct"/>
            <w:shd w:val="clear" w:color="auto" w:fill="F2F2F2" w:themeFill="background1" w:themeFillShade="F2"/>
          </w:tcPr>
          <w:p w14:paraId="28E94A0C" w14:textId="77777777" w:rsidR="0028391F" w:rsidRPr="008B2609" w:rsidRDefault="00E754CC"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Sociodemographic</w:t>
            </w:r>
          </w:p>
        </w:tc>
        <w:tc>
          <w:tcPr>
            <w:tcW w:w="686" w:type="pct"/>
            <w:shd w:val="clear" w:color="auto" w:fill="F2F2F2" w:themeFill="background1" w:themeFillShade="F2"/>
          </w:tcPr>
          <w:p w14:paraId="18CA7073" w14:textId="77777777" w:rsidR="0028391F" w:rsidRPr="008B2609" w:rsidRDefault="0096434E"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11</w:t>
            </w:r>
          </w:p>
        </w:tc>
        <w:tc>
          <w:tcPr>
            <w:tcW w:w="1250" w:type="pct"/>
            <w:shd w:val="clear" w:color="auto" w:fill="F2F2F2" w:themeFill="background1" w:themeFillShade="F2"/>
          </w:tcPr>
          <w:p w14:paraId="2948A732" w14:textId="77777777" w:rsidR="0028391F" w:rsidRPr="008B2609" w:rsidRDefault="0096434E"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NA</w:t>
            </w:r>
          </w:p>
        </w:tc>
      </w:tr>
      <w:tr w:rsidR="0028391F" w:rsidRPr="008B2609" w14:paraId="34ABF5F7" w14:textId="77777777" w:rsidTr="00AA5701">
        <w:tc>
          <w:tcPr>
            <w:tcW w:w="1250" w:type="pct"/>
            <w:shd w:val="clear" w:color="auto" w:fill="D9D9D9" w:themeFill="background1" w:themeFillShade="D9"/>
          </w:tcPr>
          <w:p w14:paraId="1D136C52" w14:textId="77777777" w:rsidR="0028391F" w:rsidRPr="008B2609" w:rsidRDefault="0028391F"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Part 2</w:t>
            </w:r>
          </w:p>
        </w:tc>
        <w:tc>
          <w:tcPr>
            <w:tcW w:w="1814" w:type="pct"/>
            <w:shd w:val="clear" w:color="auto" w:fill="D9D9D9" w:themeFill="background1" w:themeFillShade="D9"/>
          </w:tcPr>
          <w:p w14:paraId="0D2F555E" w14:textId="77777777" w:rsidR="0028391F" w:rsidRPr="008B2609" w:rsidRDefault="0096300A"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General knowledge</w:t>
            </w:r>
          </w:p>
        </w:tc>
        <w:tc>
          <w:tcPr>
            <w:tcW w:w="686" w:type="pct"/>
            <w:shd w:val="clear" w:color="auto" w:fill="D9D9D9" w:themeFill="background1" w:themeFillShade="D9"/>
          </w:tcPr>
          <w:p w14:paraId="6BEAA6E0" w14:textId="77777777" w:rsidR="0028391F" w:rsidRPr="008B2609" w:rsidRDefault="0096434E"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6</w:t>
            </w:r>
          </w:p>
        </w:tc>
        <w:tc>
          <w:tcPr>
            <w:tcW w:w="1250" w:type="pct"/>
            <w:shd w:val="clear" w:color="auto" w:fill="D9D9D9" w:themeFill="background1" w:themeFillShade="D9"/>
          </w:tcPr>
          <w:p w14:paraId="2410D444" w14:textId="77777777" w:rsidR="0028391F" w:rsidRPr="008B2609" w:rsidRDefault="0096434E"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NA</w:t>
            </w:r>
          </w:p>
        </w:tc>
      </w:tr>
      <w:tr w:rsidR="0028391F" w:rsidRPr="008B2609" w14:paraId="65C7C660" w14:textId="77777777" w:rsidTr="00AA5701">
        <w:tc>
          <w:tcPr>
            <w:tcW w:w="1250" w:type="pct"/>
            <w:shd w:val="clear" w:color="auto" w:fill="BFBFBF" w:themeFill="background1" w:themeFillShade="BF"/>
          </w:tcPr>
          <w:p w14:paraId="4407E696" w14:textId="77777777" w:rsidR="0028391F" w:rsidRPr="008B2609" w:rsidRDefault="0028391F"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Part 3</w:t>
            </w:r>
          </w:p>
        </w:tc>
        <w:tc>
          <w:tcPr>
            <w:tcW w:w="1814" w:type="pct"/>
            <w:shd w:val="clear" w:color="auto" w:fill="BFBFBF" w:themeFill="background1" w:themeFillShade="BF"/>
          </w:tcPr>
          <w:p w14:paraId="7E25EADF" w14:textId="77777777" w:rsidR="0028391F" w:rsidRPr="008B2609" w:rsidRDefault="0096300A"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Knowledge on risk factors</w:t>
            </w:r>
          </w:p>
        </w:tc>
        <w:tc>
          <w:tcPr>
            <w:tcW w:w="686" w:type="pct"/>
            <w:shd w:val="clear" w:color="auto" w:fill="BFBFBF" w:themeFill="background1" w:themeFillShade="BF"/>
          </w:tcPr>
          <w:p w14:paraId="0FB059D0" w14:textId="77777777" w:rsidR="0028391F" w:rsidRPr="008B2609" w:rsidRDefault="00421F1F"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1</w:t>
            </w:r>
          </w:p>
        </w:tc>
        <w:tc>
          <w:tcPr>
            <w:tcW w:w="1250" w:type="pct"/>
            <w:shd w:val="clear" w:color="auto" w:fill="BFBFBF" w:themeFill="background1" w:themeFillShade="BF"/>
          </w:tcPr>
          <w:p w14:paraId="7B722A25" w14:textId="6883B066" w:rsidR="0028391F" w:rsidRPr="008B2609" w:rsidRDefault="00DB44D1" w:rsidP="00533314">
            <w:pPr>
              <w:spacing w:before="240"/>
              <w:jc w:val="center"/>
              <w:rPr>
                <w:rFonts w:asciiTheme="majorBidi" w:hAnsiTheme="majorBidi" w:cstheme="majorBidi"/>
                <w:sz w:val="24"/>
                <w:szCs w:val="24"/>
              </w:rPr>
            </w:pPr>
            <w:r>
              <w:rPr>
                <w:rFonts w:asciiTheme="majorBidi" w:hAnsiTheme="majorBidi" w:cstheme="majorBidi"/>
                <w:sz w:val="24"/>
                <w:szCs w:val="24"/>
              </w:rPr>
              <w:t>Yes-9</w:t>
            </w:r>
            <w:r w:rsidR="00421F1F" w:rsidRPr="008B2609">
              <w:rPr>
                <w:rFonts w:asciiTheme="majorBidi" w:hAnsiTheme="majorBidi" w:cstheme="majorBidi"/>
                <w:sz w:val="24"/>
                <w:szCs w:val="24"/>
              </w:rPr>
              <w:t xml:space="preserve"> question</w:t>
            </w:r>
          </w:p>
        </w:tc>
      </w:tr>
      <w:tr w:rsidR="0028391F" w:rsidRPr="008B2609" w14:paraId="1C02D793" w14:textId="77777777" w:rsidTr="00AA5701">
        <w:tc>
          <w:tcPr>
            <w:tcW w:w="1250" w:type="pct"/>
            <w:shd w:val="clear" w:color="auto" w:fill="A6A6A6" w:themeFill="background1" w:themeFillShade="A6"/>
          </w:tcPr>
          <w:p w14:paraId="3C12314F" w14:textId="77777777" w:rsidR="0028391F" w:rsidRPr="008B2609" w:rsidRDefault="0028391F"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Part 4</w:t>
            </w:r>
          </w:p>
        </w:tc>
        <w:tc>
          <w:tcPr>
            <w:tcW w:w="1814" w:type="pct"/>
            <w:shd w:val="clear" w:color="auto" w:fill="A6A6A6" w:themeFill="background1" w:themeFillShade="A6"/>
          </w:tcPr>
          <w:p w14:paraId="20FA74C6" w14:textId="77777777" w:rsidR="0028391F" w:rsidRPr="008B2609" w:rsidRDefault="00471A49"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 xml:space="preserve">Knowledge on </w:t>
            </w:r>
            <w:r w:rsidR="006521EB" w:rsidRPr="008B2609">
              <w:rPr>
                <w:rFonts w:asciiTheme="majorBidi" w:hAnsiTheme="majorBidi" w:cstheme="majorBidi"/>
                <w:sz w:val="24"/>
                <w:szCs w:val="24"/>
              </w:rPr>
              <w:t>signs</w:t>
            </w:r>
            <w:r w:rsidRPr="008B2609">
              <w:rPr>
                <w:rFonts w:asciiTheme="majorBidi" w:hAnsiTheme="majorBidi" w:cstheme="majorBidi"/>
                <w:sz w:val="24"/>
                <w:szCs w:val="24"/>
              </w:rPr>
              <w:t xml:space="preserve"> </w:t>
            </w:r>
            <w:r w:rsidR="006521EB" w:rsidRPr="008B2609">
              <w:rPr>
                <w:rFonts w:asciiTheme="majorBidi" w:hAnsiTheme="majorBidi" w:cstheme="majorBidi"/>
                <w:sz w:val="24"/>
                <w:szCs w:val="24"/>
              </w:rPr>
              <w:t>&amp;</w:t>
            </w:r>
            <w:r w:rsidRPr="008B2609">
              <w:rPr>
                <w:rFonts w:asciiTheme="majorBidi" w:hAnsiTheme="majorBidi" w:cstheme="majorBidi"/>
                <w:sz w:val="24"/>
                <w:szCs w:val="24"/>
              </w:rPr>
              <w:t xml:space="preserve"> </w:t>
            </w:r>
            <w:r w:rsidR="006521EB" w:rsidRPr="008B2609">
              <w:rPr>
                <w:rFonts w:asciiTheme="majorBidi" w:hAnsiTheme="majorBidi" w:cstheme="majorBidi"/>
                <w:sz w:val="24"/>
                <w:szCs w:val="24"/>
              </w:rPr>
              <w:t>symptoms</w:t>
            </w:r>
          </w:p>
        </w:tc>
        <w:tc>
          <w:tcPr>
            <w:tcW w:w="686" w:type="pct"/>
            <w:shd w:val="clear" w:color="auto" w:fill="A6A6A6" w:themeFill="background1" w:themeFillShade="A6"/>
          </w:tcPr>
          <w:p w14:paraId="435E97F0" w14:textId="77777777" w:rsidR="0028391F" w:rsidRPr="008B2609" w:rsidRDefault="00421F1F"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1</w:t>
            </w:r>
          </w:p>
        </w:tc>
        <w:tc>
          <w:tcPr>
            <w:tcW w:w="1250" w:type="pct"/>
            <w:shd w:val="clear" w:color="auto" w:fill="A6A6A6" w:themeFill="background1" w:themeFillShade="A6"/>
          </w:tcPr>
          <w:p w14:paraId="1EF79B05" w14:textId="77777777" w:rsidR="0028391F" w:rsidRPr="008B2609" w:rsidRDefault="00421F1F"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Yes-6 question</w:t>
            </w:r>
          </w:p>
        </w:tc>
      </w:tr>
      <w:tr w:rsidR="0071378C" w:rsidRPr="008B2609" w14:paraId="3E0521DE" w14:textId="77777777" w:rsidTr="00533314">
        <w:tc>
          <w:tcPr>
            <w:tcW w:w="1250" w:type="pct"/>
            <w:shd w:val="clear" w:color="auto" w:fill="F2F2F2" w:themeFill="background1" w:themeFillShade="F2"/>
          </w:tcPr>
          <w:p w14:paraId="3414E431" w14:textId="77777777" w:rsidR="0071378C" w:rsidRPr="008B2609" w:rsidRDefault="0071378C"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Part 5</w:t>
            </w:r>
          </w:p>
        </w:tc>
        <w:tc>
          <w:tcPr>
            <w:tcW w:w="1814" w:type="pct"/>
            <w:shd w:val="clear" w:color="auto" w:fill="F2F2F2" w:themeFill="background1" w:themeFillShade="F2"/>
          </w:tcPr>
          <w:p w14:paraId="2082F1B6" w14:textId="77777777" w:rsidR="0071378C" w:rsidRPr="008B2609" w:rsidRDefault="0071378C"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Attitudes</w:t>
            </w:r>
          </w:p>
        </w:tc>
        <w:tc>
          <w:tcPr>
            <w:tcW w:w="686" w:type="pct"/>
            <w:shd w:val="clear" w:color="auto" w:fill="F2F2F2" w:themeFill="background1" w:themeFillShade="F2"/>
          </w:tcPr>
          <w:p w14:paraId="5A7F98A6" w14:textId="77777777" w:rsidR="0071378C" w:rsidRPr="008B2609" w:rsidRDefault="00466026"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4</w:t>
            </w:r>
          </w:p>
        </w:tc>
        <w:tc>
          <w:tcPr>
            <w:tcW w:w="1250" w:type="pct"/>
            <w:shd w:val="clear" w:color="auto" w:fill="F2F2F2" w:themeFill="background1" w:themeFillShade="F2"/>
          </w:tcPr>
          <w:p w14:paraId="6C1007B8" w14:textId="77777777" w:rsidR="0071378C" w:rsidRPr="008B2609" w:rsidRDefault="00466026"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NA</w:t>
            </w:r>
          </w:p>
        </w:tc>
      </w:tr>
      <w:tr w:rsidR="00643097" w:rsidRPr="008B2609" w14:paraId="7BF578F3" w14:textId="77777777" w:rsidTr="00533314">
        <w:tc>
          <w:tcPr>
            <w:tcW w:w="1250" w:type="pct"/>
            <w:shd w:val="clear" w:color="auto" w:fill="D9D9D9" w:themeFill="background1" w:themeFillShade="D9"/>
          </w:tcPr>
          <w:p w14:paraId="65F11D95" w14:textId="77777777" w:rsidR="00643097" w:rsidRPr="008B2609" w:rsidRDefault="00643097"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Part 6</w:t>
            </w:r>
          </w:p>
        </w:tc>
        <w:tc>
          <w:tcPr>
            <w:tcW w:w="1814" w:type="pct"/>
            <w:shd w:val="clear" w:color="auto" w:fill="D9D9D9" w:themeFill="background1" w:themeFillShade="D9"/>
          </w:tcPr>
          <w:p w14:paraId="6E08D875" w14:textId="77777777" w:rsidR="00643097" w:rsidRPr="008B2609" w:rsidRDefault="00F23EEB"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Practices</w:t>
            </w:r>
          </w:p>
        </w:tc>
        <w:tc>
          <w:tcPr>
            <w:tcW w:w="686" w:type="pct"/>
            <w:shd w:val="clear" w:color="auto" w:fill="D9D9D9" w:themeFill="background1" w:themeFillShade="D9"/>
          </w:tcPr>
          <w:p w14:paraId="6464FFF4" w14:textId="77777777" w:rsidR="00643097" w:rsidRPr="008B2609" w:rsidRDefault="000B0228"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8</w:t>
            </w:r>
          </w:p>
        </w:tc>
        <w:tc>
          <w:tcPr>
            <w:tcW w:w="1250" w:type="pct"/>
            <w:shd w:val="clear" w:color="auto" w:fill="D9D9D9" w:themeFill="background1" w:themeFillShade="D9"/>
          </w:tcPr>
          <w:p w14:paraId="11BC32CC" w14:textId="77777777" w:rsidR="00643097" w:rsidRPr="008B2609" w:rsidRDefault="00317CD0"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NA</w:t>
            </w:r>
          </w:p>
        </w:tc>
      </w:tr>
      <w:tr w:rsidR="000B0228" w:rsidRPr="008B2609" w14:paraId="28B56662" w14:textId="77777777" w:rsidTr="00471A49">
        <w:tc>
          <w:tcPr>
            <w:tcW w:w="1250" w:type="pct"/>
          </w:tcPr>
          <w:p w14:paraId="132DEF00" w14:textId="77777777" w:rsidR="000B0228" w:rsidRPr="008B2609" w:rsidRDefault="0039537A"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Total</w:t>
            </w:r>
          </w:p>
        </w:tc>
        <w:tc>
          <w:tcPr>
            <w:tcW w:w="1814" w:type="pct"/>
          </w:tcPr>
          <w:p w14:paraId="64369C0E" w14:textId="77777777" w:rsidR="000B0228" w:rsidRPr="008B2609" w:rsidRDefault="000B0228" w:rsidP="00533314">
            <w:pPr>
              <w:spacing w:before="240"/>
              <w:jc w:val="center"/>
              <w:rPr>
                <w:rFonts w:asciiTheme="majorBidi" w:hAnsiTheme="majorBidi" w:cstheme="majorBidi"/>
                <w:sz w:val="24"/>
                <w:szCs w:val="24"/>
              </w:rPr>
            </w:pPr>
          </w:p>
        </w:tc>
        <w:tc>
          <w:tcPr>
            <w:tcW w:w="686" w:type="pct"/>
          </w:tcPr>
          <w:p w14:paraId="1E0DA2C0" w14:textId="77777777" w:rsidR="000B0228" w:rsidRPr="008B2609" w:rsidRDefault="0039537A" w:rsidP="00533314">
            <w:pPr>
              <w:spacing w:before="240"/>
              <w:jc w:val="center"/>
              <w:rPr>
                <w:rFonts w:asciiTheme="majorBidi" w:hAnsiTheme="majorBidi" w:cstheme="majorBidi"/>
                <w:sz w:val="24"/>
                <w:szCs w:val="24"/>
              </w:rPr>
            </w:pPr>
            <w:r w:rsidRPr="008B2609">
              <w:rPr>
                <w:rFonts w:asciiTheme="majorBidi" w:hAnsiTheme="majorBidi" w:cstheme="majorBidi"/>
                <w:sz w:val="24"/>
                <w:szCs w:val="24"/>
              </w:rPr>
              <w:t>31</w:t>
            </w:r>
          </w:p>
        </w:tc>
        <w:tc>
          <w:tcPr>
            <w:tcW w:w="1250" w:type="pct"/>
          </w:tcPr>
          <w:p w14:paraId="0C29552D" w14:textId="1F83E35E" w:rsidR="000B0228" w:rsidRPr="008B2609" w:rsidRDefault="00DB44D1" w:rsidP="00533314">
            <w:pPr>
              <w:spacing w:before="240"/>
              <w:jc w:val="center"/>
              <w:rPr>
                <w:rFonts w:asciiTheme="majorBidi" w:hAnsiTheme="majorBidi" w:cstheme="majorBidi"/>
                <w:sz w:val="24"/>
                <w:szCs w:val="24"/>
              </w:rPr>
            </w:pPr>
            <w:r>
              <w:rPr>
                <w:rFonts w:asciiTheme="majorBidi" w:hAnsiTheme="majorBidi" w:cstheme="majorBidi"/>
                <w:sz w:val="24"/>
                <w:szCs w:val="24"/>
              </w:rPr>
              <w:t>15</w:t>
            </w:r>
          </w:p>
        </w:tc>
      </w:tr>
    </w:tbl>
    <w:p w14:paraId="7A5614EE" w14:textId="653B6300" w:rsidR="005E3618" w:rsidRDefault="005E3618" w:rsidP="005E3618">
      <w:pPr>
        <w:spacing w:before="240" w:line="480" w:lineRule="auto"/>
        <w:rPr>
          <w:rFonts w:asciiTheme="majorBidi" w:hAnsiTheme="majorBidi" w:cstheme="majorBidi"/>
          <w:sz w:val="24"/>
          <w:szCs w:val="24"/>
        </w:rPr>
      </w:pPr>
      <w:r>
        <w:rPr>
          <w:rFonts w:asciiTheme="majorBidi" w:hAnsiTheme="majorBidi" w:cstheme="majorBidi"/>
          <w:sz w:val="24"/>
          <w:szCs w:val="24"/>
        </w:rPr>
        <w:t>*NA: Not available/applicab</w:t>
      </w:r>
      <w:r w:rsidR="007528B2">
        <w:rPr>
          <w:rFonts w:asciiTheme="majorBidi" w:hAnsiTheme="majorBidi" w:cstheme="majorBidi"/>
          <w:sz w:val="24"/>
          <w:szCs w:val="24"/>
        </w:rPr>
        <w:t>le</w:t>
      </w:r>
    </w:p>
    <w:p w14:paraId="4F2376A5" w14:textId="7FB86ED2" w:rsidR="00E760EB" w:rsidRDefault="005E3618" w:rsidP="005E3618">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276110" w:rsidRPr="008B2609">
        <w:rPr>
          <w:rFonts w:asciiTheme="majorBidi" w:hAnsiTheme="majorBidi" w:cstheme="majorBidi"/>
          <w:sz w:val="24"/>
          <w:szCs w:val="24"/>
        </w:rPr>
        <w:t>Each</w:t>
      </w:r>
      <w:r w:rsidR="00932C72" w:rsidRPr="008B2609">
        <w:rPr>
          <w:rFonts w:asciiTheme="majorBidi" w:hAnsiTheme="majorBidi" w:cstheme="majorBidi"/>
          <w:sz w:val="24"/>
          <w:szCs w:val="24"/>
        </w:rPr>
        <w:t xml:space="preserve"> questionnaire took</w:t>
      </w:r>
      <w:r w:rsidR="00A85CEC" w:rsidRPr="008B2609">
        <w:rPr>
          <w:rFonts w:asciiTheme="majorBidi" w:hAnsiTheme="majorBidi" w:cstheme="majorBidi"/>
          <w:sz w:val="24"/>
          <w:szCs w:val="24"/>
        </w:rPr>
        <w:t xml:space="preserve"> about 20 minutes</w:t>
      </w:r>
      <w:r w:rsidR="000F6FEE">
        <w:rPr>
          <w:rFonts w:asciiTheme="majorBidi" w:hAnsiTheme="majorBidi" w:cstheme="majorBidi"/>
          <w:sz w:val="24"/>
          <w:szCs w:val="24"/>
        </w:rPr>
        <w:t>,</w:t>
      </w:r>
      <w:r w:rsidR="00196BDF" w:rsidRPr="008B2609">
        <w:rPr>
          <w:rFonts w:asciiTheme="majorBidi" w:hAnsiTheme="majorBidi" w:cstheme="majorBidi"/>
          <w:sz w:val="24"/>
          <w:szCs w:val="24"/>
        </w:rPr>
        <w:t xml:space="preserve"> on average</w:t>
      </w:r>
      <w:r w:rsidR="000F6FEE">
        <w:rPr>
          <w:rFonts w:asciiTheme="majorBidi" w:hAnsiTheme="majorBidi" w:cstheme="majorBidi"/>
          <w:sz w:val="24"/>
          <w:szCs w:val="24"/>
        </w:rPr>
        <w:t>,</w:t>
      </w:r>
      <w:r w:rsidR="00DC7D31" w:rsidRPr="008B2609">
        <w:rPr>
          <w:rFonts w:asciiTheme="majorBidi" w:hAnsiTheme="majorBidi" w:cstheme="majorBidi"/>
          <w:sz w:val="24"/>
          <w:szCs w:val="24"/>
        </w:rPr>
        <w:t xml:space="preserve"> to be completed and filled in.</w:t>
      </w:r>
      <w:r w:rsidR="00196BDF" w:rsidRPr="008B2609">
        <w:rPr>
          <w:rFonts w:asciiTheme="majorBidi" w:hAnsiTheme="majorBidi" w:cstheme="majorBidi"/>
          <w:sz w:val="24"/>
          <w:szCs w:val="24"/>
        </w:rPr>
        <w:t xml:space="preserve"> It </w:t>
      </w:r>
      <w:r w:rsidR="00017D63">
        <w:rPr>
          <w:rFonts w:asciiTheme="majorBidi" w:hAnsiTheme="majorBidi" w:cstheme="majorBidi"/>
          <w:sz w:val="24"/>
          <w:szCs w:val="24"/>
        </w:rPr>
        <w:t>should be mentioned that</w:t>
      </w:r>
      <w:r w:rsidR="00196BDF" w:rsidRPr="008B2609">
        <w:rPr>
          <w:rFonts w:asciiTheme="majorBidi" w:hAnsiTheme="majorBidi" w:cstheme="majorBidi"/>
          <w:sz w:val="24"/>
          <w:szCs w:val="24"/>
        </w:rPr>
        <w:t xml:space="preserve"> </w:t>
      </w:r>
      <w:r w:rsidR="00166B5B" w:rsidRPr="008B2609">
        <w:rPr>
          <w:rFonts w:asciiTheme="majorBidi" w:hAnsiTheme="majorBidi" w:cstheme="majorBidi"/>
          <w:sz w:val="24"/>
          <w:szCs w:val="24"/>
        </w:rPr>
        <w:t>original questionnaire</w:t>
      </w:r>
      <w:r w:rsidR="006A106C" w:rsidRPr="008B2609">
        <w:rPr>
          <w:rFonts w:asciiTheme="majorBidi" w:hAnsiTheme="majorBidi" w:cstheme="majorBidi"/>
          <w:sz w:val="24"/>
          <w:szCs w:val="24"/>
        </w:rPr>
        <w:t>,</w:t>
      </w:r>
      <w:r w:rsidR="00166B5B" w:rsidRPr="008B2609">
        <w:rPr>
          <w:rFonts w:asciiTheme="majorBidi" w:hAnsiTheme="majorBidi" w:cstheme="majorBidi"/>
          <w:sz w:val="24"/>
          <w:szCs w:val="24"/>
        </w:rPr>
        <w:t xml:space="preserve"> written</w:t>
      </w:r>
      <w:r w:rsidR="00961405" w:rsidRPr="008B2609">
        <w:rPr>
          <w:rFonts w:asciiTheme="majorBidi" w:hAnsiTheme="majorBidi" w:cstheme="majorBidi"/>
          <w:sz w:val="24"/>
          <w:szCs w:val="24"/>
        </w:rPr>
        <w:t xml:space="preserve"> in English</w:t>
      </w:r>
      <w:r w:rsidR="006A106C" w:rsidRPr="008B2609">
        <w:rPr>
          <w:rFonts w:asciiTheme="majorBidi" w:hAnsiTheme="majorBidi" w:cstheme="majorBidi"/>
          <w:sz w:val="24"/>
          <w:szCs w:val="24"/>
        </w:rPr>
        <w:t>,</w:t>
      </w:r>
      <w:r w:rsidR="00961405" w:rsidRPr="008B2609">
        <w:rPr>
          <w:rFonts w:asciiTheme="majorBidi" w:hAnsiTheme="majorBidi" w:cstheme="majorBidi"/>
          <w:sz w:val="24"/>
          <w:szCs w:val="24"/>
        </w:rPr>
        <w:t xml:space="preserve"> was</w:t>
      </w:r>
      <w:r w:rsidR="00166B5B" w:rsidRPr="008B2609">
        <w:rPr>
          <w:rFonts w:asciiTheme="majorBidi" w:hAnsiTheme="majorBidi" w:cstheme="majorBidi"/>
          <w:sz w:val="24"/>
          <w:szCs w:val="24"/>
        </w:rPr>
        <w:t xml:space="preserve"> </w:t>
      </w:r>
      <w:r w:rsidR="0084110B" w:rsidRPr="008B2609">
        <w:rPr>
          <w:rFonts w:asciiTheme="majorBidi" w:hAnsiTheme="majorBidi" w:cstheme="majorBidi"/>
          <w:sz w:val="24"/>
          <w:szCs w:val="24"/>
        </w:rPr>
        <w:t xml:space="preserve">translated </w:t>
      </w:r>
      <w:r w:rsidR="00A42DA9" w:rsidRPr="008B2609">
        <w:rPr>
          <w:rFonts w:asciiTheme="majorBidi" w:hAnsiTheme="majorBidi" w:cstheme="majorBidi"/>
          <w:sz w:val="24"/>
          <w:szCs w:val="24"/>
        </w:rPr>
        <w:t>in</w:t>
      </w:r>
      <w:r w:rsidR="0084110B" w:rsidRPr="008B2609">
        <w:rPr>
          <w:rFonts w:asciiTheme="majorBidi" w:hAnsiTheme="majorBidi" w:cstheme="majorBidi"/>
          <w:sz w:val="24"/>
          <w:szCs w:val="24"/>
        </w:rPr>
        <w:t>to Persian language</w:t>
      </w:r>
      <w:r w:rsidR="00A85CEC" w:rsidRPr="008B2609">
        <w:rPr>
          <w:rFonts w:asciiTheme="majorBidi" w:hAnsiTheme="majorBidi" w:cstheme="majorBidi"/>
          <w:sz w:val="24"/>
          <w:szCs w:val="24"/>
        </w:rPr>
        <w:t xml:space="preserve"> by</w:t>
      </w:r>
      <w:r w:rsidR="0084110B" w:rsidRPr="008B2609">
        <w:rPr>
          <w:rFonts w:asciiTheme="majorBidi" w:hAnsiTheme="majorBidi" w:cstheme="majorBidi"/>
          <w:sz w:val="24"/>
          <w:szCs w:val="24"/>
        </w:rPr>
        <w:t xml:space="preserve"> author and then</w:t>
      </w:r>
      <w:r w:rsidR="00777962">
        <w:rPr>
          <w:rFonts w:asciiTheme="majorBidi" w:hAnsiTheme="majorBidi" w:cstheme="majorBidi"/>
          <w:sz w:val="24"/>
          <w:szCs w:val="24"/>
        </w:rPr>
        <w:t xml:space="preserve"> was</w:t>
      </w:r>
      <w:r w:rsidR="00A85CEC" w:rsidRPr="008B2609">
        <w:rPr>
          <w:rFonts w:asciiTheme="majorBidi" w:hAnsiTheme="majorBidi" w:cstheme="majorBidi"/>
          <w:sz w:val="24"/>
          <w:szCs w:val="24"/>
        </w:rPr>
        <w:t xml:space="preserve"> re-translated into English by</w:t>
      </w:r>
      <w:r w:rsidR="0084110B" w:rsidRPr="008B2609">
        <w:rPr>
          <w:rFonts w:asciiTheme="majorBidi" w:hAnsiTheme="majorBidi" w:cstheme="majorBidi"/>
          <w:sz w:val="24"/>
          <w:szCs w:val="24"/>
        </w:rPr>
        <w:t xml:space="preserve"> an American university student of nursing</w:t>
      </w:r>
      <w:r w:rsidR="00961405" w:rsidRPr="008B2609">
        <w:rPr>
          <w:rFonts w:asciiTheme="majorBidi" w:hAnsiTheme="majorBidi" w:cstheme="majorBidi"/>
          <w:sz w:val="24"/>
          <w:szCs w:val="24"/>
        </w:rPr>
        <w:t>. Two English versions were compared</w:t>
      </w:r>
      <w:r w:rsidR="007528B2">
        <w:rPr>
          <w:rFonts w:asciiTheme="majorBidi" w:hAnsiTheme="majorBidi" w:cstheme="majorBidi"/>
          <w:sz w:val="24"/>
          <w:szCs w:val="24"/>
        </w:rPr>
        <w:t xml:space="preserve"> by</w:t>
      </w:r>
      <w:r w:rsidR="000F6FEE">
        <w:rPr>
          <w:rFonts w:asciiTheme="majorBidi" w:hAnsiTheme="majorBidi" w:cstheme="majorBidi"/>
          <w:sz w:val="24"/>
          <w:szCs w:val="24"/>
        </w:rPr>
        <w:t xml:space="preserve"> supervisor</w:t>
      </w:r>
      <w:r w:rsidR="00961405" w:rsidRPr="008B2609">
        <w:rPr>
          <w:rFonts w:asciiTheme="majorBidi" w:hAnsiTheme="majorBidi" w:cstheme="majorBidi"/>
          <w:sz w:val="24"/>
          <w:szCs w:val="24"/>
        </w:rPr>
        <w:t xml:space="preserve"> </w:t>
      </w:r>
      <w:r w:rsidR="00043CE4" w:rsidRPr="008B2609">
        <w:rPr>
          <w:rFonts w:asciiTheme="majorBidi" w:hAnsiTheme="majorBidi" w:cstheme="majorBidi"/>
          <w:sz w:val="24"/>
          <w:szCs w:val="24"/>
        </w:rPr>
        <w:t>so as to be totally the same and to make sure</w:t>
      </w:r>
      <w:r w:rsidR="00CB5378" w:rsidRPr="008B2609">
        <w:rPr>
          <w:rFonts w:asciiTheme="majorBidi" w:hAnsiTheme="majorBidi" w:cstheme="majorBidi"/>
          <w:sz w:val="24"/>
          <w:szCs w:val="24"/>
        </w:rPr>
        <w:t xml:space="preserve"> that</w:t>
      </w:r>
      <w:r w:rsidR="006B22C5" w:rsidRPr="008B2609">
        <w:rPr>
          <w:rFonts w:asciiTheme="majorBidi" w:hAnsiTheme="majorBidi" w:cstheme="majorBidi"/>
          <w:sz w:val="24"/>
          <w:szCs w:val="24"/>
        </w:rPr>
        <w:t xml:space="preserve"> original questionnaire</w:t>
      </w:r>
      <w:r w:rsidR="00DC7D31" w:rsidRPr="008B2609">
        <w:rPr>
          <w:rFonts w:asciiTheme="majorBidi" w:hAnsiTheme="majorBidi" w:cstheme="majorBidi"/>
          <w:sz w:val="24"/>
          <w:szCs w:val="24"/>
        </w:rPr>
        <w:t xml:space="preserve"> had</w:t>
      </w:r>
      <w:r w:rsidR="006B22C5" w:rsidRPr="008B2609">
        <w:rPr>
          <w:rFonts w:asciiTheme="majorBidi" w:hAnsiTheme="majorBidi" w:cstheme="majorBidi"/>
          <w:sz w:val="24"/>
          <w:szCs w:val="24"/>
        </w:rPr>
        <w:t xml:space="preserve"> been </w:t>
      </w:r>
      <w:r w:rsidR="009170DC" w:rsidRPr="008B2609">
        <w:rPr>
          <w:rFonts w:asciiTheme="majorBidi" w:hAnsiTheme="majorBidi" w:cstheme="majorBidi"/>
          <w:sz w:val="24"/>
          <w:szCs w:val="24"/>
        </w:rPr>
        <w:t>carefully</w:t>
      </w:r>
      <w:r w:rsidR="00F66DB5" w:rsidRPr="008B2609">
        <w:rPr>
          <w:rFonts w:asciiTheme="majorBidi" w:hAnsiTheme="majorBidi" w:cstheme="majorBidi"/>
          <w:sz w:val="24"/>
          <w:szCs w:val="24"/>
        </w:rPr>
        <w:t xml:space="preserve"> and accurately translated into Persian language.</w:t>
      </w:r>
      <w:r w:rsidR="009170DC" w:rsidRPr="008B2609">
        <w:rPr>
          <w:rFonts w:asciiTheme="majorBidi" w:hAnsiTheme="majorBidi" w:cstheme="majorBidi"/>
          <w:sz w:val="24"/>
          <w:szCs w:val="24"/>
        </w:rPr>
        <w:t xml:space="preserve"> Given that both translations were </w:t>
      </w:r>
      <w:r w:rsidR="009170DC" w:rsidRPr="008B2609">
        <w:rPr>
          <w:rFonts w:asciiTheme="majorBidi" w:hAnsiTheme="majorBidi" w:cstheme="majorBidi"/>
          <w:sz w:val="24"/>
          <w:szCs w:val="24"/>
        </w:rPr>
        <w:lastRenderedPageBreak/>
        <w:t>the same</w:t>
      </w:r>
      <w:r w:rsidR="00777962">
        <w:rPr>
          <w:rFonts w:asciiTheme="majorBidi" w:hAnsiTheme="majorBidi" w:cstheme="majorBidi"/>
          <w:sz w:val="24"/>
          <w:szCs w:val="24"/>
        </w:rPr>
        <w:t>, researcher</w:t>
      </w:r>
      <w:r w:rsidR="00810464" w:rsidRPr="008B2609">
        <w:rPr>
          <w:rFonts w:asciiTheme="majorBidi" w:hAnsiTheme="majorBidi" w:cstheme="majorBidi"/>
          <w:sz w:val="24"/>
          <w:szCs w:val="24"/>
        </w:rPr>
        <w:t xml:space="preserve"> could make</w:t>
      </w:r>
      <w:r w:rsidR="009170DC" w:rsidRPr="008B2609">
        <w:rPr>
          <w:rFonts w:asciiTheme="majorBidi" w:hAnsiTheme="majorBidi" w:cstheme="majorBidi"/>
          <w:sz w:val="24"/>
          <w:szCs w:val="24"/>
        </w:rPr>
        <w:t xml:space="preserve"> sure </w:t>
      </w:r>
      <w:r w:rsidR="00810464" w:rsidRPr="008B2609">
        <w:rPr>
          <w:rFonts w:asciiTheme="majorBidi" w:hAnsiTheme="majorBidi" w:cstheme="majorBidi"/>
          <w:sz w:val="24"/>
          <w:szCs w:val="24"/>
        </w:rPr>
        <w:t xml:space="preserve">that </w:t>
      </w:r>
      <w:r w:rsidR="00693413">
        <w:rPr>
          <w:rFonts w:asciiTheme="majorBidi" w:hAnsiTheme="majorBidi" w:cstheme="majorBidi"/>
          <w:sz w:val="24"/>
          <w:szCs w:val="24"/>
        </w:rPr>
        <w:t xml:space="preserve">translation of </w:t>
      </w:r>
      <w:r w:rsidR="00810464" w:rsidRPr="008B2609">
        <w:rPr>
          <w:rFonts w:asciiTheme="majorBidi" w:hAnsiTheme="majorBidi" w:cstheme="majorBidi"/>
          <w:sz w:val="24"/>
          <w:szCs w:val="24"/>
        </w:rPr>
        <w:t>Persian version was</w:t>
      </w:r>
      <w:r w:rsidR="006B22C5" w:rsidRPr="008B2609">
        <w:rPr>
          <w:rFonts w:asciiTheme="majorBidi" w:hAnsiTheme="majorBidi" w:cstheme="majorBidi"/>
          <w:sz w:val="24"/>
          <w:szCs w:val="24"/>
        </w:rPr>
        <w:t xml:space="preserve"> </w:t>
      </w:r>
      <w:r w:rsidR="00A60AEB">
        <w:rPr>
          <w:rFonts w:asciiTheme="majorBidi" w:hAnsiTheme="majorBidi" w:cstheme="majorBidi"/>
          <w:sz w:val="24"/>
          <w:szCs w:val="24"/>
        </w:rPr>
        <w:t>exactly in accordance with</w:t>
      </w:r>
      <w:r w:rsidR="00A85CEC" w:rsidRPr="008B2609">
        <w:rPr>
          <w:rFonts w:asciiTheme="majorBidi" w:hAnsiTheme="majorBidi" w:cstheme="majorBidi"/>
          <w:sz w:val="24"/>
          <w:szCs w:val="24"/>
        </w:rPr>
        <w:t xml:space="preserve"> original</w:t>
      </w:r>
      <w:r w:rsidR="00723811" w:rsidRPr="008B2609">
        <w:rPr>
          <w:rFonts w:asciiTheme="majorBidi" w:hAnsiTheme="majorBidi" w:cstheme="majorBidi"/>
          <w:sz w:val="24"/>
          <w:szCs w:val="24"/>
        </w:rPr>
        <w:t xml:space="preserve"> English</w:t>
      </w:r>
      <w:r w:rsidR="00A60AEB">
        <w:rPr>
          <w:rFonts w:asciiTheme="majorBidi" w:hAnsiTheme="majorBidi" w:cstheme="majorBidi"/>
          <w:sz w:val="24"/>
          <w:szCs w:val="24"/>
        </w:rPr>
        <w:t xml:space="preserve"> questionnaire. C</w:t>
      </w:r>
      <w:r w:rsidR="006A106C" w:rsidRPr="008B2609">
        <w:rPr>
          <w:rFonts w:asciiTheme="majorBidi" w:hAnsiTheme="majorBidi" w:cstheme="majorBidi"/>
          <w:sz w:val="24"/>
          <w:szCs w:val="24"/>
        </w:rPr>
        <w:t xml:space="preserve">omplete English version of </w:t>
      </w:r>
      <w:r w:rsidR="00A85CEC" w:rsidRPr="008B2609">
        <w:rPr>
          <w:rFonts w:asciiTheme="majorBidi" w:hAnsiTheme="majorBidi" w:cstheme="majorBidi"/>
          <w:sz w:val="24"/>
          <w:szCs w:val="24"/>
        </w:rPr>
        <w:t>questionnair</w:t>
      </w:r>
      <w:r w:rsidR="00A60AEB">
        <w:rPr>
          <w:rFonts w:asciiTheme="majorBidi" w:hAnsiTheme="majorBidi" w:cstheme="majorBidi"/>
          <w:sz w:val="24"/>
          <w:szCs w:val="24"/>
        </w:rPr>
        <w:t>e is enclosed (</w:t>
      </w:r>
      <w:r w:rsidR="004A74E2" w:rsidRPr="008B2609">
        <w:rPr>
          <w:rFonts w:asciiTheme="majorBidi" w:hAnsiTheme="majorBidi" w:cstheme="majorBidi"/>
          <w:sz w:val="24"/>
          <w:szCs w:val="24"/>
        </w:rPr>
        <w:t>appendix</w:t>
      </w:r>
      <w:r w:rsidR="006E4777">
        <w:rPr>
          <w:rFonts w:asciiTheme="majorBidi" w:hAnsiTheme="majorBidi" w:cstheme="majorBidi"/>
          <w:sz w:val="24"/>
          <w:szCs w:val="24"/>
        </w:rPr>
        <w:t xml:space="preserve"> section</w:t>
      </w:r>
      <w:r w:rsidR="00A60AEB">
        <w:rPr>
          <w:rFonts w:asciiTheme="majorBidi" w:hAnsiTheme="majorBidi" w:cstheme="majorBidi"/>
          <w:sz w:val="24"/>
          <w:szCs w:val="24"/>
        </w:rPr>
        <w:t>)</w:t>
      </w:r>
      <w:r w:rsidR="00A85CEC" w:rsidRPr="008B2609">
        <w:rPr>
          <w:rFonts w:asciiTheme="majorBidi" w:hAnsiTheme="majorBidi" w:cstheme="majorBidi"/>
          <w:sz w:val="24"/>
          <w:szCs w:val="24"/>
        </w:rPr>
        <w:t>.</w:t>
      </w:r>
    </w:p>
    <w:p w14:paraId="36632F63" w14:textId="77777777" w:rsidR="00B55B16" w:rsidRDefault="00F93C21" w:rsidP="00B55B16">
      <w:pPr>
        <w:spacing w:before="240" w:line="480" w:lineRule="auto"/>
        <w:rPr>
          <w:rFonts w:asciiTheme="majorBidi" w:hAnsiTheme="majorBidi" w:cstheme="majorBidi"/>
          <w:b/>
          <w:bCs/>
          <w:sz w:val="24"/>
          <w:szCs w:val="24"/>
        </w:rPr>
      </w:pPr>
      <w:r w:rsidRPr="004D4362">
        <w:rPr>
          <w:rFonts w:asciiTheme="majorBidi" w:hAnsiTheme="majorBidi" w:cstheme="majorBidi"/>
          <w:b/>
          <w:bCs/>
          <w:sz w:val="24"/>
          <w:szCs w:val="24"/>
        </w:rPr>
        <w:t>Data collection</w:t>
      </w:r>
      <w:r w:rsidR="00B974D5" w:rsidRPr="004D4362">
        <w:rPr>
          <w:rFonts w:asciiTheme="majorBidi" w:hAnsiTheme="majorBidi" w:cstheme="majorBidi"/>
          <w:b/>
          <w:bCs/>
          <w:sz w:val="24"/>
          <w:szCs w:val="24"/>
        </w:rPr>
        <w:t>:</w:t>
      </w:r>
    </w:p>
    <w:p w14:paraId="240CEF77" w14:textId="557C6FC2" w:rsidR="00A34200" w:rsidRPr="00B55B16" w:rsidRDefault="00B55B16" w:rsidP="00B55B16">
      <w:pPr>
        <w:spacing w:before="240" w:line="480" w:lineRule="auto"/>
        <w:rPr>
          <w:rFonts w:asciiTheme="majorBidi" w:hAnsiTheme="majorBidi" w:cstheme="majorBidi"/>
          <w:b/>
          <w:bCs/>
          <w:sz w:val="24"/>
          <w:szCs w:val="24"/>
        </w:rPr>
      </w:pPr>
      <w:r>
        <w:rPr>
          <w:rFonts w:asciiTheme="majorBidi" w:hAnsiTheme="majorBidi" w:cstheme="majorBidi"/>
          <w:b/>
          <w:bCs/>
          <w:sz w:val="24"/>
          <w:szCs w:val="24"/>
        </w:rPr>
        <w:t xml:space="preserve">            </w:t>
      </w:r>
      <w:r w:rsidR="00794EAC" w:rsidRPr="008B2609">
        <w:rPr>
          <w:rFonts w:asciiTheme="majorBidi" w:hAnsiTheme="majorBidi" w:cstheme="majorBidi"/>
          <w:sz w:val="24"/>
          <w:szCs w:val="24"/>
        </w:rPr>
        <w:t>Data were</w:t>
      </w:r>
      <w:r w:rsidR="008A7ED2" w:rsidRPr="008B2609">
        <w:rPr>
          <w:rFonts w:asciiTheme="majorBidi" w:hAnsiTheme="majorBidi" w:cstheme="majorBidi"/>
          <w:sz w:val="24"/>
          <w:szCs w:val="24"/>
        </w:rPr>
        <w:t xml:space="preserve"> collected via</w:t>
      </w:r>
      <w:r w:rsidR="00053F30" w:rsidRPr="008B2609">
        <w:rPr>
          <w:rFonts w:asciiTheme="majorBidi" w:hAnsiTheme="majorBidi" w:cstheme="majorBidi"/>
          <w:sz w:val="24"/>
          <w:szCs w:val="24"/>
        </w:rPr>
        <w:t xml:space="preserve"> face-to-face conversation with participants to persuade</w:t>
      </w:r>
      <w:r w:rsidR="000131B4" w:rsidRPr="008B2609">
        <w:rPr>
          <w:rFonts w:asciiTheme="majorBidi" w:hAnsiTheme="majorBidi" w:cstheme="majorBidi"/>
          <w:sz w:val="24"/>
          <w:szCs w:val="24"/>
        </w:rPr>
        <w:t xml:space="preserve"> </w:t>
      </w:r>
      <w:r w:rsidR="007F6B47" w:rsidRPr="008B2609">
        <w:rPr>
          <w:rFonts w:asciiTheme="majorBidi" w:hAnsiTheme="majorBidi" w:cstheme="majorBidi"/>
          <w:sz w:val="24"/>
          <w:szCs w:val="24"/>
        </w:rPr>
        <w:t>them</w:t>
      </w:r>
      <w:r w:rsidR="00CC0CBF">
        <w:rPr>
          <w:rFonts w:asciiTheme="majorBidi" w:hAnsiTheme="majorBidi" w:cstheme="majorBidi"/>
          <w:sz w:val="24"/>
          <w:szCs w:val="24"/>
        </w:rPr>
        <w:t xml:space="preserve"> so as</w:t>
      </w:r>
      <w:r w:rsidR="00706197" w:rsidRPr="008B2609">
        <w:rPr>
          <w:rFonts w:asciiTheme="majorBidi" w:hAnsiTheme="majorBidi" w:cstheme="majorBidi"/>
          <w:sz w:val="24"/>
          <w:szCs w:val="24"/>
        </w:rPr>
        <w:t xml:space="preserve"> to</w:t>
      </w:r>
      <w:r w:rsidR="005956D8">
        <w:rPr>
          <w:rFonts w:asciiTheme="majorBidi" w:hAnsiTheme="majorBidi" w:cstheme="majorBidi"/>
          <w:sz w:val="24"/>
          <w:szCs w:val="24"/>
        </w:rPr>
        <w:t xml:space="preserve"> take part in this</w:t>
      </w:r>
      <w:r w:rsidR="007F6B47" w:rsidRPr="008B2609">
        <w:rPr>
          <w:rFonts w:asciiTheme="majorBidi" w:hAnsiTheme="majorBidi" w:cstheme="majorBidi"/>
          <w:sz w:val="24"/>
          <w:szCs w:val="24"/>
        </w:rPr>
        <w:t xml:space="preserve"> study. After signing consent form</w:t>
      </w:r>
      <w:r w:rsidR="00D2749D" w:rsidRPr="008B2609">
        <w:rPr>
          <w:rFonts w:asciiTheme="majorBidi" w:hAnsiTheme="majorBidi" w:cstheme="majorBidi"/>
          <w:sz w:val="24"/>
          <w:szCs w:val="24"/>
        </w:rPr>
        <w:t>,</w:t>
      </w:r>
      <w:r w:rsidR="007F6B47" w:rsidRPr="008B2609">
        <w:rPr>
          <w:rFonts w:asciiTheme="majorBidi" w:hAnsiTheme="majorBidi" w:cstheme="majorBidi"/>
          <w:sz w:val="24"/>
          <w:szCs w:val="24"/>
        </w:rPr>
        <w:t xml:space="preserve"> questionnaire</w:t>
      </w:r>
      <w:r w:rsidR="00CC0CBF">
        <w:rPr>
          <w:rFonts w:asciiTheme="majorBidi" w:hAnsiTheme="majorBidi" w:cstheme="majorBidi"/>
          <w:sz w:val="24"/>
          <w:szCs w:val="24"/>
        </w:rPr>
        <w:t>s were</w:t>
      </w:r>
      <w:r w:rsidR="007F6B47" w:rsidRPr="008B2609">
        <w:rPr>
          <w:rFonts w:asciiTheme="majorBidi" w:hAnsiTheme="majorBidi" w:cstheme="majorBidi"/>
          <w:sz w:val="24"/>
          <w:szCs w:val="24"/>
        </w:rPr>
        <w:t xml:space="preserve"> handed to</w:t>
      </w:r>
      <w:r w:rsidR="006E4777">
        <w:rPr>
          <w:rFonts w:asciiTheme="majorBidi" w:hAnsiTheme="majorBidi" w:cstheme="majorBidi"/>
          <w:sz w:val="24"/>
          <w:szCs w:val="24"/>
        </w:rPr>
        <w:t xml:space="preserve"> </w:t>
      </w:r>
      <w:r w:rsidR="007F6B47" w:rsidRPr="008B2609">
        <w:rPr>
          <w:rFonts w:asciiTheme="majorBidi" w:hAnsiTheme="majorBidi" w:cstheme="majorBidi"/>
          <w:sz w:val="24"/>
          <w:szCs w:val="24"/>
        </w:rPr>
        <w:t>volunteer</w:t>
      </w:r>
      <w:r w:rsidR="006E4777">
        <w:rPr>
          <w:rFonts w:asciiTheme="majorBidi" w:hAnsiTheme="majorBidi" w:cstheme="majorBidi"/>
          <w:sz w:val="24"/>
          <w:szCs w:val="24"/>
        </w:rPr>
        <w:t>s</w:t>
      </w:r>
      <w:r w:rsidR="007F6B47" w:rsidRPr="008B2609">
        <w:rPr>
          <w:rFonts w:asciiTheme="majorBidi" w:hAnsiTheme="majorBidi" w:cstheme="majorBidi"/>
          <w:sz w:val="24"/>
          <w:szCs w:val="24"/>
        </w:rPr>
        <w:t>.</w:t>
      </w:r>
      <w:r w:rsidR="00706197" w:rsidRPr="008B2609">
        <w:rPr>
          <w:rFonts w:asciiTheme="majorBidi" w:hAnsiTheme="majorBidi" w:cstheme="majorBidi"/>
          <w:sz w:val="24"/>
          <w:szCs w:val="24"/>
        </w:rPr>
        <w:t xml:space="preserve"> </w:t>
      </w:r>
      <w:r w:rsidR="00357016" w:rsidRPr="008B2609">
        <w:rPr>
          <w:rFonts w:asciiTheme="majorBidi" w:hAnsiTheme="majorBidi" w:cstheme="majorBidi"/>
          <w:sz w:val="24"/>
          <w:szCs w:val="24"/>
        </w:rPr>
        <w:t>The facilitator w</w:t>
      </w:r>
      <w:r w:rsidR="00014DFD" w:rsidRPr="008B2609">
        <w:rPr>
          <w:rFonts w:asciiTheme="majorBidi" w:hAnsiTheme="majorBidi" w:cstheme="majorBidi"/>
          <w:sz w:val="24"/>
          <w:szCs w:val="24"/>
        </w:rPr>
        <w:t>as available during</w:t>
      </w:r>
      <w:r w:rsidR="00357016" w:rsidRPr="008B2609">
        <w:rPr>
          <w:rFonts w:asciiTheme="majorBidi" w:hAnsiTheme="majorBidi" w:cstheme="majorBidi"/>
          <w:sz w:val="24"/>
          <w:szCs w:val="24"/>
        </w:rPr>
        <w:t xml:space="preserve"> w</w:t>
      </w:r>
      <w:r w:rsidR="00CC0CBF">
        <w:rPr>
          <w:rFonts w:asciiTheme="majorBidi" w:hAnsiTheme="majorBidi" w:cstheme="majorBidi"/>
          <w:sz w:val="24"/>
          <w:szCs w:val="24"/>
        </w:rPr>
        <w:t>hole period</w:t>
      </w:r>
      <w:r w:rsidR="00046E60" w:rsidRPr="008B2609">
        <w:rPr>
          <w:rFonts w:asciiTheme="majorBidi" w:hAnsiTheme="majorBidi" w:cstheme="majorBidi"/>
          <w:sz w:val="24"/>
          <w:szCs w:val="24"/>
        </w:rPr>
        <w:t xml:space="preserve"> to translate</w:t>
      </w:r>
      <w:r w:rsidR="005956D8">
        <w:rPr>
          <w:rFonts w:asciiTheme="majorBidi" w:hAnsiTheme="majorBidi" w:cstheme="majorBidi"/>
          <w:sz w:val="24"/>
          <w:szCs w:val="24"/>
        </w:rPr>
        <w:t xml:space="preserve"> </w:t>
      </w:r>
      <w:r w:rsidR="00014DFD" w:rsidRPr="008B2609">
        <w:rPr>
          <w:rFonts w:asciiTheme="majorBidi" w:hAnsiTheme="majorBidi" w:cstheme="majorBidi"/>
          <w:sz w:val="24"/>
          <w:szCs w:val="24"/>
        </w:rPr>
        <w:t>questions into Turkmen language or make any clarification</w:t>
      </w:r>
      <w:r w:rsidR="00CC0CBF">
        <w:rPr>
          <w:rFonts w:asciiTheme="majorBidi" w:hAnsiTheme="majorBidi" w:cstheme="majorBidi"/>
          <w:sz w:val="24"/>
          <w:szCs w:val="24"/>
        </w:rPr>
        <w:t>s</w:t>
      </w:r>
      <w:r w:rsidR="006A6BC9" w:rsidRPr="008B2609">
        <w:rPr>
          <w:rFonts w:asciiTheme="majorBidi" w:hAnsiTheme="majorBidi" w:cstheme="majorBidi"/>
          <w:sz w:val="24"/>
          <w:szCs w:val="24"/>
        </w:rPr>
        <w:t xml:space="preserve"> for those who were not sufficiently literate</w:t>
      </w:r>
      <w:r w:rsidR="00AF384F" w:rsidRPr="008B2609">
        <w:rPr>
          <w:rFonts w:asciiTheme="majorBidi" w:hAnsiTheme="majorBidi" w:cstheme="majorBidi"/>
          <w:sz w:val="24"/>
          <w:szCs w:val="24"/>
        </w:rPr>
        <w:t>,</w:t>
      </w:r>
      <w:r w:rsidR="00014DFD" w:rsidRPr="008B2609">
        <w:rPr>
          <w:rFonts w:asciiTheme="majorBidi" w:hAnsiTheme="majorBidi" w:cstheme="majorBidi"/>
          <w:sz w:val="24"/>
          <w:szCs w:val="24"/>
        </w:rPr>
        <w:t xml:space="preserve"> if necessary.</w:t>
      </w:r>
      <w:r w:rsidR="000C62E9" w:rsidRPr="008B2609">
        <w:rPr>
          <w:rFonts w:asciiTheme="majorBidi" w:hAnsiTheme="majorBidi" w:cstheme="majorBidi"/>
          <w:sz w:val="24"/>
          <w:szCs w:val="24"/>
        </w:rPr>
        <w:t xml:space="preserve"> In the end</w:t>
      </w:r>
      <w:r w:rsidR="008B0B75" w:rsidRPr="008B2609">
        <w:rPr>
          <w:rFonts w:asciiTheme="majorBidi" w:hAnsiTheme="majorBidi" w:cstheme="majorBidi"/>
          <w:sz w:val="24"/>
          <w:szCs w:val="24"/>
        </w:rPr>
        <w:t>,</w:t>
      </w:r>
      <w:r w:rsidR="005956D8">
        <w:rPr>
          <w:rFonts w:asciiTheme="majorBidi" w:hAnsiTheme="majorBidi" w:cstheme="majorBidi"/>
          <w:sz w:val="24"/>
          <w:szCs w:val="24"/>
        </w:rPr>
        <w:t xml:space="preserve"> </w:t>
      </w:r>
      <w:r w:rsidR="00262456">
        <w:rPr>
          <w:rFonts w:asciiTheme="majorBidi" w:hAnsiTheme="majorBidi" w:cstheme="majorBidi"/>
          <w:sz w:val="24"/>
          <w:szCs w:val="24"/>
        </w:rPr>
        <w:t>facilitator</w:t>
      </w:r>
      <w:r w:rsidR="003E03E9" w:rsidRPr="008B2609">
        <w:rPr>
          <w:rFonts w:asciiTheme="majorBidi" w:hAnsiTheme="majorBidi" w:cstheme="majorBidi"/>
          <w:sz w:val="24"/>
          <w:szCs w:val="24"/>
        </w:rPr>
        <w:t xml:space="preserve"> </w:t>
      </w:r>
      <w:r w:rsidR="005F6CBE" w:rsidRPr="008B2609">
        <w:rPr>
          <w:rFonts w:asciiTheme="majorBidi" w:hAnsiTheme="majorBidi" w:cstheme="majorBidi"/>
          <w:sz w:val="24"/>
          <w:szCs w:val="24"/>
        </w:rPr>
        <w:t>went through all questions to mak</w:t>
      </w:r>
      <w:r w:rsidR="005956D8">
        <w:rPr>
          <w:rFonts w:asciiTheme="majorBidi" w:hAnsiTheme="majorBidi" w:cstheme="majorBidi"/>
          <w:sz w:val="24"/>
          <w:szCs w:val="24"/>
        </w:rPr>
        <w:t>e sure that all</w:t>
      </w:r>
      <w:r w:rsidR="00687F3D" w:rsidRPr="008B2609">
        <w:rPr>
          <w:rFonts w:asciiTheme="majorBidi" w:hAnsiTheme="majorBidi" w:cstheme="majorBidi"/>
          <w:sz w:val="24"/>
          <w:szCs w:val="24"/>
        </w:rPr>
        <w:t xml:space="preserve"> questions have been answere</w:t>
      </w:r>
      <w:r w:rsidR="00877152" w:rsidRPr="008B2609">
        <w:rPr>
          <w:rFonts w:asciiTheme="majorBidi" w:hAnsiTheme="majorBidi" w:cstheme="majorBidi"/>
          <w:sz w:val="24"/>
          <w:szCs w:val="24"/>
        </w:rPr>
        <w:t xml:space="preserve">d, </w:t>
      </w:r>
      <w:r w:rsidR="00656D51" w:rsidRPr="008B2609">
        <w:rPr>
          <w:rFonts w:asciiTheme="majorBidi" w:hAnsiTheme="majorBidi" w:cstheme="majorBidi"/>
          <w:sz w:val="24"/>
          <w:szCs w:val="24"/>
        </w:rPr>
        <w:t>except</w:t>
      </w:r>
      <w:r w:rsidR="00877152" w:rsidRPr="008B2609">
        <w:rPr>
          <w:rFonts w:asciiTheme="majorBidi" w:hAnsiTheme="majorBidi" w:cstheme="majorBidi"/>
          <w:sz w:val="24"/>
          <w:szCs w:val="24"/>
        </w:rPr>
        <w:t xml:space="preserve"> </w:t>
      </w:r>
      <w:r w:rsidR="00AF384F" w:rsidRPr="008B2609">
        <w:rPr>
          <w:rFonts w:asciiTheme="majorBidi" w:hAnsiTheme="majorBidi" w:cstheme="majorBidi"/>
          <w:sz w:val="24"/>
          <w:szCs w:val="24"/>
        </w:rPr>
        <w:t>for</w:t>
      </w:r>
      <w:r w:rsidR="00781562">
        <w:rPr>
          <w:rFonts w:asciiTheme="majorBidi" w:hAnsiTheme="majorBidi" w:cstheme="majorBidi"/>
          <w:sz w:val="24"/>
          <w:szCs w:val="24"/>
        </w:rPr>
        <w:t xml:space="preserve"> those that</w:t>
      </w:r>
      <w:r w:rsidR="00687F3D" w:rsidRPr="008B2609">
        <w:rPr>
          <w:rFonts w:asciiTheme="majorBidi" w:hAnsiTheme="majorBidi" w:cstheme="majorBidi"/>
          <w:sz w:val="24"/>
          <w:szCs w:val="24"/>
        </w:rPr>
        <w:t xml:space="preserve"> volunteer</w:t>
      </w:r>
      <w:r w:rsidR="00262456">
        <w:rPr>
          <w:rFonts w:asciiTheme="majorBidi" w:hAnsiTheme="majorBidi" w:cstheme="majorBidi"/>
          <w:sz w:val="24"/>
          <w:szCs w:val="24"/>
        </w:rPr>
        <w:t>s themselves</w:t>
      </w:r>
      <w:r w:rsidR="00687F3D" w:rsidRPr="008B2609">
        <w:rPr>
          <w:rFonts w:asciiTheme="majorBidi" w:hAnsiTheme="majorBidi" w:cstheme="majorBidi"/>
          <w:sz w:val="24"/>
          <w:szCs w:val="24"/>
        </w:rPr>
        <w:t xml:space="preserve"> did not want to answer.</w:t>
      </w:r>
    </w:p>
    <w:p w14:paraId="7860D3F2" w14:textId="3C68C2BF" w:rsidR="00D92E01" w:rsidRPr="00832831" w:rsidRDefault="00B974D5" w:rsidP="00832831">
      <w:pPr>
        <w:spacing w:before="240" w:line="480" w:lineRule="auto"/>
        <w:rPr>
          <w:rFonts w:asciiTheme="majorBidi" w:hAnsiTheme="majorBidi" w:cstheme="majorBidi"/>
          <w:b/>
          <w:bCs/>
          <w:sz w:val="24"/>
          <w:szCs w:val="24"/>
        </w:rPr>
      </w:pPr>
      <w:r w:rsidRPr="004D4362">
        <w:rPr>
          <w:rFonts w:asciiTheme="majorBidi" w:hAnsiTheme="majorBidi" w:cstheme="majorBidi"/>
          <w:b/>
          <w:bCs/>
          <w:sz w:val="24"/>
          <w:szCs w:val="24"/>
        </w:rPr>
        <w:t>Data analysis:</w:t>
      </w:r>
      <w:r w:rsidR="00832831">
        <w:rPr>
          <w:rFonts w:asciiTheme="majorBidi" w:hAnsiTheme="majorBidi" w:cstheme="majorBidi"/>
          <w:b/>
          <w:bCs/>
          <w:sz w:val="24"/>
          <w:szCs w:val="24"/>
        </w:rPr>
        <w:t xml:space="preserve"> </w:t>
      </w:r>
      <w:r w:rsidR="001245C5" w:rsidRPr="008B2609">
        <w:rPr>
          <w:rFonts w:asciiTheme="majorBidi" w:hAnsiTheme="majorBidi" w:cstheme="majorBidi"/>
          <w:sz w:val="24"/>
          <w:szCs w:val="24"/>
        </w:rPr>
        <w:t xml:space="preserve"> IBM SPSS statistical software</w:t>
      </w:r>
      <w:r w:rsidR="0039379F" w:rsidRPr="008B2609">
        <w:rPr>
          <w:rFonts w:asciiTheme="majorBidi" w:hAnsiTheme="majorBidi" w:cstheme="majorBidi"/>
          <w:sz w:val="24"/>
          <w:szCs w:val="24"/>
        </w:rPr>
        <w:t xml:space="preserve"> version 23</w:t>
      </w:r>
      <w:r w:rsidR="00614229" w:rsidRPr="008B2609">
        <w:rPr>
          <w:rFonts w:asciiTheme="majorBidi" w:hAnsiTheme="majorBidi" w:cstheme="majorBidi"/>
          <w:sz w:val="24"/>
          <w:szCs w:val="24"/>
        </w:rPr>
        <w:t xml:space="preserve"> was used</w:t>
      </w:r>
      <w:r w:rsidR="001245C5" w:rsidRPr="008B2609">
        <w:rPr>
          <w:rFonts w:asciiTheme="majorBidi" w:hAnsiTheme="majorBidi" w:cstheme="majorBidi"/>
          <w:sz w:val="24"/>
          <w:szCs w:val="24"/>
        </w:rPr>
        <w:t xml:space="preserve"> </w:t>
      </w:r>
      <w:r w:rsidR="00252DF4" w:rsidRPr="008B2609">
        <w:rPr>
          <w:rFonts w:asciiTheme="majorBidi" w:hAnsiTheme="majorBidi" w:cstheme="majorBidi"/>
          <w:sz w:val="24"/>
          <w:szCs w:val="24"/>
        </w:rPr>
        <w:t>to analyze data.</w:t>
      </w:r>
      <w:r w:rsidR="00614229" w:rsidRPr="008B2609">
        <w:rPr>
          <w:rFonts w:asciiTheme="majorBidi" w:hAnsiTheme="majorBidi" w:cstheme="majorBidi"/>
          <w:sz w:val="24"/>
          <w:szCs w:val="24"/>
        </w:rPr>
        <w:t xml:space="preserve"> </w:t>
      </w:r>
    </w:p>
    <w:p w14:paraId="35AFD3AA" w14:textId="77777777" w:rsidR="00ED1BD7" w:rsidRPr="008B2609" w:rsidRDefault="00ED1BD7" w:rsidP="00014DFD">
      <w:pPr>
        <w:spacing w:before="240" w:line="480" w:lineRule="auto"/>
        <w:rPr>
          <w:rFonts w:asciiTheme="majorBidi" w:hAnsiTheme="majorBidi" w:cstheme="majorBidi"/>
          <w:sz w:val="24"/>
          <w:szCs w:val="24"/>
        </w:rPr>
      </w:pPr>
      <w:r w:rsidRPr="008B2609">
        <w:rPr>
          <w:rFonts w:asciiTheme="majorBidi" w:hAnsiTheme="majorBidi" w:cstheme="majorBidi"/>
          <w:sz w:val="24"/>
          <w:szCs w:val="24"/>
        </w:rPr>
        <w:t>We went through these steps</w:t>
      </w:r>
      <w:r w:rsidR="00355066" w:rsidRPr="008B2609">
        <w:rPr>
          <w:rFonts w:asciiTheme="majorBidi" w:hAnsiTheme="majorBidi" w:cstheme="majorBidi"/>
          <w:sz w:val="24"/>
          <w:szCs w:val="24"/>
        </w:rPr>
        <w:t xml:space="preserve"> to analyze data</w:t>
      </w:r>
      <w:r w:rsidRPr="008B2609">
        <w:rPr>
          <w:rFonts w:asciiTheme="majorBidi" w:hAnsiTheme="majorBidi" w:cstheme="majorBidi"/>
          <w:sz w:val="24"/>
          <w:szCs w:val="24"/>
        </w:rPr>
        <w:t>:</w:t>
      </w:r>
    </w:p>
    <w:p w14:paraId="0AD99565" w14:textId="29AAF93A" w:rsidR="00ED1BD7" w:rsidRPr="00006DD4" w:rsidRDefault="00ED1BD7" w:rsidP="00C215E7">
      <w:pPr>
        <w:pStyle w:val="ListParagraph"/>
        <w:numPr>
          <w:ilvl w:val="0"/>
          <w:numId w:val="5"/>
        </w:numPr>
        <w:pBdr>
          <w:top w:val="single" w:sz="18" w:space="1" w:color="auto"/>
          <w:left w:val="single" w:sz="18" w:space="4" w:color="auto"/>
          <w:bottom w:val="single" w:sz="18" w:space="1" w:color="auto"/>
          <w:right w:val="single" w:sz="18" w:space="4" w:color="auto"/>
        </w:pBdr>
        <w:spacing w:before="240" w:line="480" w:lineRule="auto"/>
        <w:rPr>
          <w:rFonts w:asciiTheme="majorBidi" w:hAnsiTheme="majorBidi" w:cstheme="majorBidi"/>
          <w:b/>
          <w:bCs/>
          <w:i/>
          <w:iCs/>
          <w:sz w:val="28"/>
          <w:szCs w:val="28"/>
        </w:rPr>
      </w:pPr>
      <w:r w:rsidRPr="00006DD4">
        <w:rPr>
          <w:rFonts w:asciiTheme="majorBidi" w:hAnsiTheme="majorBidi" w:cstheme="majorBidi"/>
          <w:b/>
          <w:bCs/>
          <w:i/>
          <w:iCs/>
          <w:sz w:val="28"/>
          <w:szCs w:val="28"/>
        </w:rPr>
        <w:t>Encoding questionnaires</w:t>
      </w:r>
      <w:r w:rsidR="00A3239E" w:rsidRPr="00006DD4">
        <w:rPr>
          <w:rFonts w:asciiTheme="majorBidi" w:hAnsiTheme="majorBidi" w:cstheme="majorBidi"/>
          <w:b/>
          <w:bCs/>
          <w:i/>
          <w:iCs/>
          <w:sz w:val="28"/>
          <w:szCs w:val="28"/>
        </w:rPr>
        <w:t xml:space="preserve"> and entering data into statistical software</w:t>
      </w:r>
    </w:p>
    <w:p w14:paraId="58450780" w14:textId="77777777" w:rsidR="009532A5" w:rsidRPr="00006DD4" w:rsidRDefault="008C56D3" w:rsidP="00CC44C2">
      <w:pPr>
        <w:pStyle w:val="ListParagraph"/>
        <w:numPr>
          <w:ilvl w:val="0"/>
          <w:numId w:val="5"/>
        </w:numPr>
        <w:pBdr>
          <w:top w:val="single" w:sz="18" w:space="1" w:color="auto"/>
          <w:left w:val="single" w:sz="18" w:space="4" w:color="auto"/>
          <w:bottom w:val="single" w:sz="18" w:space="1" w:color="auto"/>
          <w:right w:val="single" w:sz="18" w:space="4" w:color="auto"/>
        </w:pBdr>
        <w:spacing w:before="240" w:line="480" w:lineRule="auto"/>
        <w:rPr>
          <w:rFonts w:asciiTheme="majorBidi" w:hAnsiTheme="majorBidi" w:cstheme="majorBidi"/>
          <w:b/>
          <w:bCs/>
          <w:i/>
          <w:iCs/>
          <w:sz w:val="28"/>
          <w:szCs w:val="28"/>
        </w:rPr>
      </w:pPr>
      <w:r w:rsidRPr="00006DD4">
        <w:rPr>
          <w:rFonts w:asciiTheme="majorBidi" w:hAnsiTheme="majorBidi" w:cstheme="majorBidi"/>
          <w:b/>
          <w:bCs/>
          <w:i/>
          <w:iCs/>
          <w:sz w:val="28"/>
          <w:szCs w:val="28"/>
        </w:rPr>
        <w:t xml:space="preserve"> Descriptive</w:t>
      </w:r>
      <w:r w:rsidR="00A048A1" w:rsidRPr="00006DD4">
        <w:rPr>
          <w:rFonts w:asciiTheme="majorBidi" w:hAnsiTheme="majorBidi" w:cstheme="majorBidi"/>
          <w:b/>
          <w:bCs/>
          <w:i/>
          <w:iCs/>
          <w:sz w:val="28"/>
          <w:szCs w:val="28"/>
        </w:rPr>
        <w:t xml:space="preserve"> analysis</w:t>
      </w:r>
    </w:p>
    <w:p w14:paraId="6B3DA219" w14:textId="77777777" w:rsidR="006C62DF" w:rsidRPr="00006DD4" w:rsidRDefault="006C62DF" w:rsidP="00CC44C2">
      <w:pPr>
        <w:pStyle w:val="ListParagraph"/>
        <w:numPr>
          <w:ilvl w:val="0"/>
          <w:numId w:val="5"/>
        </w:numPr>
        <w:pBdr>
          <w:top w:val="single" w:sz="18" w:space="1" w:color="auto"/>
          <w:left w:val="single" w:sz="18" w:space="4" w:color="auto"/>
          <w:bottom w:val="single" w:sz="18" w:space="1" w:color="auto"/>
          <w:right w:val="single" w:sz="18" w:space="4" w:color="auto"/>
        </w:pBdr>
        <w:spacing w:before="240" w:line="480" w:lineRule="auto"/>
        <w:rPr>
          <w:rFonts w:asciiTheme="majorBidi" w:hAnsiTheme="majorBidi" w:cstheme="majorBidi"/>
          <w:b/>
          <w:bCs/>
          <w:i/>
          <w:iCs/>
          <w:sz w:val="28"/>
          <w:szCs w:val="28"/>
        </w:rPr>
      </w:pPr>
      <w:r w:rsidRPr="00006DD4">
        <w:rPr>
          <w:rFonts w:asciiTheme="majorBidi" w:hAnsiTheme="majorBidi" w:cstheme="majorBidi"/>
          <w:b/>
          <w:bCs/>
          <w:i/>
          <w:iCs/>
          <w:sz w:val="28"/>
          <w:szCs w:val="28"/>
        </w:rPr>
        <w:t>Analytical analysis</w:t>
      </w:r>
    </w:p>
    <w:p w14:paraId="368088CD" w14:textId="77777777" w:rsidR="006C62DF" w:rsidRPr="00006DD4" w:rsidRDefault="006C62DF" w:rsidP="006C62DF">
      <w:pPr>
        <w:pStyle w:val="ListParagraph"/>
        <w:rPr>
          <w:rFonts w:asciiTheme="majorBidi" w:hAnsiTheme="majorBidi" w:cstheme="majorBidi"/>
          <w:b/>
          <w:bCs/>
          <w:i/>
          <w:iCs/>
          <w:sz w:val="28"/>
          <w:szCs w:val="28"/>
        </w:rPr>
      </w:pPr>
    </w:p>
    <w:p w14:paraId="7C0CF3B7" w14:textId="70C2D153" w:rsidR="00AF1C17" w:rsidRPr="00006DD4" w:rsidRDefault="0058774B" w:rsidP="00464BA3">
      <w:pPr>
        <w:spacing w:before="240" w:line="480" w:lineRule="auto"/>
      </w:pPr>
      <w:r w:rsidRPr="00006DD4">
        <w:rPr>
          <w:rFonts w:asciiTheme="majorBidi" w:hAnsiTheme="majorBidi" w:cstheme="majorBidi"/>
          <w:sz w:val="24"/>
          <w:szCs w:val="24"/>
        </w:rPr>
        <w:lastRenderedPageBreak/>
        <w:t xml:space="preserve">Now, we go through each </w:t>
      </w:r>
      <w:r w:rsidR="000E5CAE" w:rsidRPr="00006DD4">
        <w:rPr>
          <w:rFonts w:asciiTheme="majorBidi" w:hAnsiTheme="majorBidi" w:cstheme="majorBidi"/>
          <w:sz w:val="24"/>
          <w:szCs w:val="24"/>
        </w:rPr>
        <w:t>step-in</w:t>
      </w:r>
      <w:r w:rsidR="00587165" w:rsidRPr="00006DD4">
        <w:rPr>
          <w:rFonts w:asciiTheme="majorBidi" w:hAnsiTheme="majorBidi" w:cstheme="majorBidi"/>
          <w:sz w:val="24"/>
          <w:szCs w:val="24"/>
        </w:rPr>
        <w:t xml:space="preserve"> detail</w:t>
      </w:r>
      <w:r w:rsidRPr="00006DD4">
        <w:rPr>
          <w:rFonts w:asciiTheme="majorBidi" w:hAnsiTheme="majorBidi" w:cstheme="majorBidi"/>
          <w:sz w:val="24"/>
          <w:szCs w:val="24"/>
        </w:rPr>
        <w:t>.</w:t>
      </w:r>
      <w:r w:rsidR="00AF1C17" w:rsidRPr="00006DD4">
        <w:t xml:space="preserve"> </w:t>
      </w:r>
    </w:p>
    <w:p w14:paraId="1F94B0A9" w14:textId="264A0E2D" w:rsidR="00535BF2" w:rsidRPr="00006DD4" w:rsidRDefault="00AF1C17" w:rsidP="00535BF2">
      <w:pPr>
        <w:pStyle w:val="ListParagraph"/>
        <w:numPr>
          <w:ilvl w:val="0"/>
          <w:numId w:val="6"/>
        </w:numPr>
        <w:rPr>
          <w:rFonts w:asciiTheme="majorBidi" w:hAnsiTheme="majorBidi" w:cstheme="majorBidi"/>
          <w:b/>
          <w:bCs/>
          <w:i/>
          <w:iCs/>
          <w:sz w:val="28"/>
          <w:szCs w:val="28"/>
        </w:rPr>
      </w:pPr>
      <w:r w:rsidRPr="00006DD4">
        <w:rPr>
          <w:rFonts w:asciiTheme="majorBidi" w:hAnsiTheme="majorBidi" w:cstheme="majorBidi"/>
          <w:b/>
          <w:bCs/>
          <w:i/>
          <w:iCs/>
          <w:sz w:val="28"/>
          <w:szCs w:val="28"/>
        </w:rPr>
        <w:t>Encoding questionnaires</w:t>
      </w:r>
      <w:r w:rsidR="00535BF2" w:rsidRPr="00006DD4">
        <w:t xml:space="preserve"> </w:t>
      </w:r>
      <w:r w:rsidR="00535BF2" w:rsidRPr="00006DD4">
        <w:rPr>
          <w:rFonts w:asciiTheme="majorBidi" w:hAnsiTheme="majorBidi" w:cstheme="majorBidi"/>
          <w:b/>
          <w:bCs/>
          <w:i/>
          <w:iCs/>
          <w:sz w:val="28"/>
          <w:szCs w:val="28"/>
        </w:rPr>
        <w:t>and entering data into statistical software</w:t>
      </w:r>
    </w:p>
    <w:p w14:paraId="3A4DBF75" w14:textId="09E7D107" w:rsidR="00331D7A" w:rsidRPr="00006DD4" w:rsidRDefault="00945E38" w:rsidP="00535BF2">
      <w:pPr>
        <w:spacing w:before="240" w:line="480" w:lineRule="auto"/>
        <w:rPr>
          <w:rFonts w:asciiTheme="majorBidi" w:hAnsiTheme="majorBidi" w:cstheme="majorBidi"/>
          <w:sz w:val="24"/>
          <w:szCs w:val="24"/>
        </w:rPr>
      </w:pPr>
      <w:r>
        <w:rPr>
          <w:rFonts w:asciiTheme="majorBidi" w:hAnsiTheme="majorBidi" w:cstheme="majorBidi"/>
          <w:b/>
          <w:bCs/>
          <w:i/>
          <w:iCs/>
          <w:sz w:val="28"/>
          <w:szCs w:val="28"/>
        </w:rPr>
        <w:t xml:space="preserve">            </w:t>
      </w:r>
      <w:r w:rsidR="00535BF2" w:rsidRPr="00006DD4">
        <w:rPr>
          <w:rFonts w:asciiTheme="majorBidi" w:hAnsiTheme="majorBidi" w:cstheme="majorBidi"/>
          <w:b/>
          <w:bCs/>
          <w:i/>
          <w:iCs/>
          <w:sz w:val="28"/>
          <w:szCs w:val="28"/>
        </w:rPr>
        <w:t xml:space="preserve"> </w:t>
      </w:r>
      <w:r w:rsidR="00614229" w:rsidRPr="00006DD4">
        <w:rPr>
          <w:rFonts w:asciiTheme="majorBidi" w:hAnsiTheme="majorBidi" w:cstheme="majorBidi"/>
          <w:sz w:val="24"/>
          <w:szCs w:val="24"/>
        </w:rPr>
        <w:t xml:space="preserve">First of </w:t>
      </w:r>
      <w:r w:rsidR="000E5CAE" w:rsidRPr="00006DD4">
        <w:rPr>
          <w:rFonts w:asciiTheme="majorBidi" w:hAnsiTheme="majorBidi" w:cstheme="majorBidi"/>
          <w:sz w:val="24"/>
          <w:szCs w:val="24"/>
        </w:rPr>
        <w:t>all,</w:t>
      </w:r>
      <w:r w:rsidR="00614229" w:rsidRPr="00006DD4">
        <w:rPr>
          <w:rFonts w:asciiTheme="majorBidi" w:hAnsiTheme="majorBidi" w:cstheme="majorBidi"/>
          <w:sz w:val="24"/>
          <w:szCs w:val="24"/>
        </w:rPr>
        <w:t xml:space="preserve"> we</w:t>
      </w:r>
      <w:r w:rsidR="00D3431A" w:rsidRPr="00006DD4">
        <w:rPr>
          <w:rFonts w:asciiTheme="majorBidi" w:hAnsiTheme="majorBidi" w:cstheme="majorBidi"/>
          <w:sz w:val="24"/>
          <w:szCs w:val="24"/>
        </w:rPr>
        <w:t xml:space="preserve"> encoded</w:t>
      </w:r>
      <w:r w:rsidR="0087092C" w:rsidRPr="00006DD4">
        <w:rPr>
          <w:rFonts w:asciiTheme="majorBidi" w:hAnsiTheme="majorBidi" w:cstheme="majorBidi"/>
          <w:sz w:val="24"/>
          <w:szCs w:val="24"/>
        </w:rPr>
        <w:t xml:space="preserve"> all </w:t>
      </w:r>
      <w:r w:rsidR="00D3431A" w:rsidRPr="00006DD4">
        <w:rPr>
          <w:rFonts w:asciiTheme="majorBidi" w:hAnsiTheme="majorBidi" w:cstheme="majorBidi"/>
          <w:sz w:val="24"/>
          <w:szCs w:val="24"/>
        </w:rPr>
        <w:t>questionnair</w:t>
      </w:r>
      <w:r w:rsidR="00CE39AC" w:rsidRPr="00006DD4">
        <w:rPr>
          <w:rFonts w:asciiTheme="majorBidi" w:hAnsiTheme="majorBidi" w:cstheme="majorBidi"/>
          <w:sz w:val="24"/>
          <w:szCs w:val="24"/>
        </w:rPr>
        <w:t>e</w:t>
      </w:r>
      <w:r w:rsidR="0087092C" w:rsidRPr="00006DD4">
        <w:rPr>
          <w:rFonts w:asciiTheme="majorBidi" w:hAnsiTheme="majorBidi" w:cstheme="majorBidi"/>
          <w:sz w:val="24"/>
          <w:szCs w:val="24"/>
        </w:rPr>
        <w:t>s</w:t>
      </w:r>
      <w:r w:rsidR="00F911A8" w:rsidRPr="00006DD4">
        <w:rPr>
          <w:rFonts w:asciiTheme="majorBidi" w:hAnsiTheme="majorBidi" w:cstheme="majorBidi"/>
          <w:sz w:val="24"/>
          <w:szCs w:val="24"/>
        </w:rPr>
        <w:t xml:space="preserve"> and allocated a number to </w:t>
      </w:r>
      <w:r w:rsidR="00D3431A" w:rsidRPr="00006DD4">
        <w:rPr>
          <w:rFonts w:asciiTheme="majorBidi" w:hAnsiTheme="majorBidi" w:cstheme="majorBidi"/>
          <w:sz w:val="24"/>
          <w:szCs w:val="24"/>
        </w:rPr>
        <w:t>each,</w:t>
      </w:r>
      <w:r w:rsidR="0087092C" w:rsidRPr="00006DD4">
        <w:rPr>
          <w:rFonts w:asciiTheme="majorBidi" w:hAnsiTheme="majorBidi" w:cstheme="majorBidi"/>
          <w:sz w:val="24"/>
          <w:szCs w:val="24"/>
        </w:rPr>
        <w:t xml:space="preserve"> from 1 to </w:t>
      </w:r>
      <w:r w:rsidR="00061D8F">
        <w:rPr>
          <w:rFonts w:asciiTheme="majorBidi" w:hAnsiTheme="majorBidi" w:cstheme="majorBidi"/>
          <w:sz w:val="24"/>
          <w:szCs w:val="24"/>
        </w:rPr>
        <w:t>400, so as to have the</w:t>
      </w:r>
      <w:r w:rsidR="00ED7489" w:rsidRPr="00006DD4">
        <w:rPr>
          <w:rFonts w:asciiTheme="majorBidi" w:hAnsiTheme="majorBidi" w:cstheme="majorBidi"/>
          <w:sz w:val="24"/>
          <w:szCs w:val="24"/>
        </w:rPr>
        <w:t xml:space="preserve"> possibility to </w:t>
      </w:r>
      <w:r w:rsidR="003B758B" w:rsidRPr="00006DD4">
        <w:rPr>
          <w:rFonts w:asciiTheme="majorBidi" w:hAnsiTheme="majorBidi" w:cstheme="majorBidi"/>
          <w:sz w:val="24"/>
          <w:szCs w:val="24"/>
        </w:rPr>
        <w:t>return back to each qu</w:t>
      </w:r>
      <w:r w:rsidR="00061D8F">
        <w:rPr>
          <w:rFonts w:asciiTheme="majorBidi" w:hAnsiTheme="majorBidi" w:cstheme="majorBidi"/>
          <w:sz w:val="24"/>
          <w:szCs w:val="24"/>
        </w:rPr>
        <w:t>estion in every questionnaire and</w:t>
      </w:r>
      <w:r w:rsidR="003B758B" w:rsidRPr="00006DD4">
        <w:rPr>
          <w:rFonts w:asciiTheme="majorBidi" w:hAnsiTheme="majorBidi" w:cstheme="majorBidi"/>
          <w:sz w:val="24"/>
          <w:szCs w:val="24"/>
        </w:rPr>
        <w:t xml:space="preserve"> check it out</w:t>
      </w:r>
      <w:r w:rsidR="00882091">
        <w:rPr>
          <w:rFonts w:asciiTheme="majorBidi" w:hAnsiTheme="majorBidi" w:cstheme="majorBidi"/>
          <w:sz w:val="24"/>
          <w:szCs w:val="24"/>
        </w:rPr>
        <w:t xml:space="preserve"> again,</w:t>
      </w:r>
      <w:r w:rsidR="005A5407" w:rsidRPr="00006DD4">
        <w:rPr>
          <w:rFonts w:asciiTheme="majorBidi" w:hAnsiTheme="majorBidi" w:cstheme="majorBidi"/>
          <w:sz w:val="24"/>
          <w:szCs w:val="24"/>
        </w:rPr>
        <w:t xml:space="preserve"> to correct any</w:t>
      </w:r>
      <w:r w:rsidR="009E6B0A" w:rsidRPr="00006DD4">
        <w:rPr>
          <w:rFonts w:asciiTheme="majorBidi" w:hAnsiTheme="majorBidi" w:cstheme="majorBidi"/>
          <w:sz w:val="24"/>
          <w:szCs w:val="24"/>
        </w:rPr>
        <w:t xml:space="preserve"> probable</w:t>
      </w:r>
      <w:r w:rsidR="00061D8F">
        <w:rPr>
          <w:rFonts w:asciiTheme="majorBidi" w:hAnsiTheme="majorBidi" w:cstheme="majorBidi"/>
          <w:sz w:val="24"/>
          <w:szCs w:val="24"/>
        </w:rPr>
        <w:t xml:space="preserve"> mistakes in</w:t>
      </w:r>
      <w:r w:rsidR="005A5407" w:rsidRPr="00006DD4">
        <w:rPr>
          <w:rFonts w:asciiTheme="majorBidi" w:hAnsiTheme="majorBidi" w:cstheme="majorBidi"/>
          <w:sz w:val="24"/>
          <w:szCs w:val="24"/>
        </w:rPr>
        <w:t xml:space="preserve"> process of entering data</w:t>
      </w:r>
      <w:r w:rsidR="005B5A6D" w:rsidRPr="00006DD4">
        <w:rPr>
          <w:rFonts w:asciiTheme="majorBidi" w:hAnsiTheme="majorBidi" w:cstheme="majorBidi"/>
          <w:sz w:val="24"/>
          <w:szCs w:val="24"/>
        </w:rPr>
        <w:t xml:space="preserve"> into SPSS and</w:t>
      </w:r>
      <w:r w:rsidR="00F751A0" w:rsidRPr="00006DD4">
        <w:rPr>
          <w:rFonts w:asciiTheme="majorBidi" w:hAnsiTheme="majorBidi" w:cstheme="majorBidi"/>
          <w:sz w:val="24"/>
          <w:szCs w:val="24"/>
        </w:rPr>
        <w:t xml:space="preserve"> to</w:t>
      </w:r>
      <w:r w:rsidR="005B5A6D" w:rsidRPr="00006DD4">
        <w:rPr>
          <w:rFonts w:asciiTheme="majorBidi" w:hAnsiTheme="majorBidi" w:cstheme="majorBidi"/>
          <w:sz w:val="24"/>
          <w:szCs w:val="24"/>
        </w:rPr>
        <w:t xml:space="preserve"> make </w:t>
      </w:r>
      <w:r w:rsidR="00E16C36" w:rsidRPr="00006DD4">
        <w:rPr>
          <w:rFonts w:asciiTheme="majorBidi" w:hAnsiTheme="majorBidi" w:cstheme="majorBidi"/>
          <w:sz w:val="24"/>
          <w:szCs w:val="24"/>
        </w:rPr>
        <w:t>corrections</w:t>
      </w:r>
      <w:r w:rsidR="003B758B" w:rsidRPr="00006DD4">
        <w:rPr>
          <w:rFonts w:asciiTheme="majorBidi" w:hAnsiTheme="majorBidi" w:cstheme="majorBidi"/>
          <w:sz w:val="24"/>
          <w:szCs w:val="24"/>
        </w:rPr>
        <w:t>, if necessary.</w:t>
      </w:r>
      <w:r w:rsidR="00061D8F">
        <w:rPr>
          <w:rFonts w:asciiTheme="majorBidi" w:hAnsiTheme="majorBidi" w:cstheme="majorBidi"/>
          <w:sz w:val="24"/>
          <w:szCs w:val="24"/>
        </w:rPr>
        <w:t xml:space="preserve"> Then</w:t>
      </w:r>
      <w:r w:rsidR="006063BC" w:rsidRPr="00006DD4">
        <w:rPr>
          <w:rFonts w:asciiTheme="majorBidi" w:hAnsiTheme="majorBidi" w:cstheme="majorBidi"/>
          <w:sz w:val="24"/>
          <w:szCs w:val="24"/>
        </w:rPr>
        <w:t xml:space="preserve"> data for each questionnaire were</w:t>
      </w:r>
      <w:r w:rsidR="00535BF2" w:rsidRPr="00006DD4">
        <w:rPr>
          <w:rFonts w:asciiTheme="majorBidi" w:hAnsiTheme="majorBidi" w:cstheme="majorBidi"/>
          <w:sz w:val="24"/>
          <w:szCs w:val="24"/>
        </w:rPr>
        <w:t xml:space="preserve"> entered into SPSS, </w:t>
      </w:r>
      <w:r w:rsidR="006063BC" w:rsidRPr="00006DD4">
        <w:rPr>
          <w:rFonts w:asciiTheme="majorBidi" w:hAnsiTheme="majorBidi" w:cstheme="majorBidi"/>
          <w:sz w:val="24"/>
          <w:szCs w:val="24"/>
        </w:rPr>
        <w:t>separately.</w:t>
      </w:r>
    </w:p>
    <w:p w14:paraId="5B7795F1" w14:textId="75E6AAE1" w:rsidR="001619DC" w:rsidRPr="00006DD4" w:rsidRDefault="001619DC" w:rsidP="003E2D55">
      <w:pPr>
        <w:pStyle w:val="ListParagraph"/>
        <w:numPr>
          <w:ilvl w:val="0"/>
          <w:numId w:val="6"/>
        </w:numPr>
        <w:spacing w:before="240" w:line="480" w:lineRule="auto"/>
        <w:rPr>
          <w:rFonts w:asciiTheme="majorBidi" w:hAnsiTheme="majorBidi" w:cstheme="majorBidi"/>
          <w:b/>
          <w:bCs/>
          <w:i/>
          <w:iCs/>
          <w:sz w:val="28"/>
          <w:szCs w:val="28"/>
        </w:rPr>
      </w:pPr>
      <w:r w:rsidRPr="00006DD4">
        <w:rPr>
          <w:rFonts w:asciiTheme="majorBidi" w:hAnsiTheme="majorBidi" w:cstheme="majorBidi"/>
          <w:b/>
          <w:bCs/>
          <w:i/>
          <w:iCs/>
          <w:sz w:val="28"/>
          <w:szCs w:val="28"/>
        </w:rPr>
        <w:t>Descriptive</w:t>
      </w:r>
      <w:r w:rsidR="00D0367F" w:rsidRPr="00006DD4">
        <w:rPr>
          <w:rFonts w:asciiTheme="majorBidi" w:hAnsiTheme="majorBidi" w:cstheme="majorBidi"/>
          <w:b/>
          <w:bCs/>
          <w:i/>
          <w:iCs/>
          <w:sz w:val="28"/>
          <w:szCs w:val="28"/>
        </w:rPr>
        <w:t xml:space="preserve"> Data and</w:t>
      </w:r>
      <w:r w:rsidRPr="00006DD4">
        <w:rPr>
          <w:rFonts w:asciiTheme="majorBidi" w:hAnsiTheme="majorBidi" w:cstheme="majorBidi"/>
          <w:b/>
          <w:bCs/>
          <w:i/>
          <w:iCs/>
          <w:sz w:val="28"/>
          <w:szCs w:val="28"/>
        </w:rPr>
        <w:t xml:space="preserve"> tables</w:t>
      </w:r>
    </w:p>
    <w:p w14:paraId="6A369098" w14:textId="50ECD332" w:rsidR="00B140C3" w:rsidRPr="00006DD4" w:rsidRDefault="009B31AF" w:rsidP="009B37EA">
      <w:pPr>
        <w:spacing w:before="240" w:line="480" w:lineRule="auto"/>
        <w:jc w:val="both"/>
        <w:rPr>
          <w:rFonts w:asciiTheme="majorBidi" w:hAnsiTheme="majorBidi" w:cstheme="majorBidi"/>
          <w:sz w:val="24"/>
          <w:szCs w:val="24"/>
        </w:rPr>
      </w:pPr>
      <w:r>
        <w:rPr>
          <w:rFonts w:asciiTheme="majorBidi" w:hAnsiTheme="majorBidi" w:cstheme="majorBidi"/>
          <w:b/>
          <w:bCs/>
          <w:sz w:val="24"/>
          <w:szCs w:val="24"/>
        </w:rPr>
        <w:t xml:space="preserve">            </w:t>
      </w:r>
      <w:r w:rsidR="005B22B0" w:rsidRPr="00006DD4">
        <w:rPr>
          <w:rFonts w:asciiTheme="majorBidi" w:hAnsiTheme="majorBidi" w:cstheme="majorBidi"/>
          <w:b/>
          <w:bCs/>
          <w:sz w:val="24"/>
          <w:szCs w:val="24"/>
        </w:rPr>
        <w:t>Exposures, Outcomes and covariates</w:t>
      </w:r>
      <w:r w:rsidR="00045E00" w:rsidRPr="00006DD4">
        <w:rPr>
          <w:rFonts w:asciiTheme="majorBidi" w:hAnsiTheme="majorBidi" w:cstheme="majorBidi"/>
          <w:b/>
          <w:bCs/>
          <w:sz w:val="24"/>
          <w:szCs w:val="24"/>
        </w:rPr>
        <w:t>:</w:t>
      </w:r>
      <w:r>
        <w:rPr>
          <w:rFonts w:asciiTheme="majorBidi" w:hAnsiTheme="majorBidi" w:cstheme="majorBidi"/>
          <w:b/>
          <w:bCs/>
          <w:sz w:val="24"/>
          <w:szCs w:val="24"/>
        </w:rPr>
        <w:t xml:space="preserve"> </w:t>
      </w:r>
      <w:r w:rsidR="003E2D55" w:rsidRPr="00006DD4">
        <w:rPr>
          <w:rFonts w:asciiTheme="majorBidi" w:hAnsiTheme="majorBidi" w:cstheme="majorBidi"/>
          <w:sz w:val="24"/>
          <w:szCs w:val="24"/>
        </w:rPr>
        <w:t>The most important sociodemographic risk factor</w:t>
      </w:r>
      <w:r w:rsidR="004D7B6D" w:rsidRPr="00006DD4">
        <w:rPr>
          <w:rFonts w:asciiTheme="majorBidi" w:hAnsiTheme="majorBidi" w:cstheme="majorBidi"/>
          <w:sz w:val="24"/>
          <w:szCs w:val="24"/>
        </w:rPr>
        <w:t xml:space="preserve"> </w:t>
      </w:r>
      <w:r w:rsidR="00B4213B" w:rsidRPr="00006DD4">
        <w:rPr>
          <w:rFonts w:asciiTheme="majorBidi" w:hAnsiTheme="majorBidi" w:cstheme="majorBidi"/>
          <w:sz w:val="24"/>
          <w:szCs w:val="24"/>
        </w:rPr>
        <w:t>(</w:t>
      </w:r>
      <w:r w:rsidR="004D7B6D" w:rsidRPr="00006DD4">
        <w:rPr>
          <w:rFonts w:asciiTheme="majorBidi" w:hAnsiTheme="majorBidi" w:cstheme="majorBidi"/>
          <w:sz w:val="24"/>
          <w:szCs w:val="24"/>
        </w:rPr>
        <w:t>as exposure</w:t>
      </w:r>
      <w:r w:rsidR="00B4213B" w:rsidRPr="00006DD4">
        <w:rPr>
          <w:rFonts w:asciiTheme="majorBidi" w:hAnsiTheme="majorBidi" w:cstheme="majorBidi"/>
          <w:sz w:val="24"/>
          <w:szCs w:val="24"/>
        </w:rPr>
        <w:t>)</w:t>
      </w:r>
      <w:r w:rsidR="003E2D55" w:rsidRPr="00006DD4">
        <w:rPr>
          <w:rFonts w:asciiTheme="majorBidi" w:hAnsiTheme="majorBidi" w:cstheme="majorBidi"/>
          <w:sz w:val="24"/>
          <w:szCs w:val="24"/>
        </w:rPr>
        <w:t xml:space="preserve"> was ethnicity</w:t>
      </w:r>
      <w:r w:rsidR="004D7B6D" w:rsidRPr="00006DD4">
        <w:rPr>
          <w:rFonts w:asciiTheme="majorBidi" w:hAnsiTheme="majorBidi" w:cstheme="majorBidi"/>
          <w:sz w:val="24"/>
          <w:szCs w:val="24"/>
        </w:rPr>
        <w:t xml:space="preserve"> in this study</w:t>
      </w:r>
      <w:r w:rsidR="003E2D55" w:rsidRPr="00006DD4">
        <w:rPr>
          <w:rFonts w:asciiTheme="majorBidi" w:hAnsiTheme="majorBidi" w:cstheme="majorBidi"/>
          <w:sz w:val="24"/>
          <w:szCs w:val="24"/>
        </w:rPr>
        <w:t>.</w:t>
      </w:r>
      <w:r w:rsidR="004D7B6D" w:rsidRPr="00006DD4">
        <w:rPr>
          <w:rFonts w:asciiTheme="majorBidi" w:hAnsiTheme="majorBidi" w:cstheme="majorBidi"/>
          <w:sz w:val="24"/>
          <w:szCs w:val="24"/>
        </w:rPr>
        <w:t xml:space="preserve"> Also, </w:t>
      </w:r>
      <w:r w:rsidR="0072714C" w:rsidRPr="00006DD4">
        <w:rPr>
          <w:rFonts w:asciiTheme="majorBidi" w:hAnsiTheme="majorBidi" w:cstheme="majorBidi"/>
          <w:sz w:val="24"/>
          <w:szCs w:val="24"/>
        </w:rPr>
        <w:t xml:space="preserve">age, </w:t>
      </w:r>
      <w:r w:rsidR="004D7B6D" w:rsidRPr="00006DD4">
        <w:rPr>
          <w:rFonts w:asciiTheme="majorBidi" w:hAnsiTheme="majorBidi" w:cstheme="majorBidi"/>
          <w:sz w:val="24"/>
          <w:szCs w:val="24"/>
        </w:rPr>
        <w:t>e</w:t>
      </w:r>
      <w:r w:rsidR="003E2D55" w:rsidRPr="00006DD4">
        <w:rPr>
          <w:rFonts w:asciiTheme="majorBidi" w:hAnsiTheme="majorBidi" w:cstheme="majorBidi"/>
          <w:sz w:val="24"/>
          <w:szCs w:val="24"/>
        </w:rPr>
        <w:t>ducational level of participants, their place of residence and ma</w:t>
      </w:r>
      <w:r w:rsidR="00BA65E3" w:rsidRPr="00006DD4">
        <w:rPr>
          <w:rFonts w:asciiTheme="majorBidi" w:hAnsiTheme="majorBidi" w:cstheme="majorBidi"/>
          <w:sz w:val="24"/>
          <w:szCs w:val="24"/>
        </w:rPr>
        <w:t>rital status were</w:t>
      </w:r>
      <w:r w:rsidR="00B4213B" w:rsidRPr="00006DD4">
        <w:rPr>
          <w:rFonts w:asciiTheme="majorBidi" w:hAnsiTheme="majorBidi" w:cstheme="majorBidi"/>
          <w:sz w:val="24"/>
          <w:szCs w:val="24"/>
        </w:rPr>
        <w:t xml:space="preserve"> other</w:t>
      </w:r>
      <w:r w:rsidR="00185F47" w:rsidRPr="00006DD4">
        <w:rPr>
          <w:rFonts w:asciiTheme="majorBidi" w:hAnsiTheme="majorBidi" w:cstheme="majorBidi"/>
          <w:sz w:val="24"/>
          <w:szCs w:val="24"/>
        </w:rPr>
        <w:t xml:space="preserve"> </w:t>
      </w:r>
      <w:r w:rsidR="008B465D">
        <w:rPr>
          <w:rFonts w:asciiTheme="majorBidi" w:hAnsiTheme="majorBidi" w:cstheme="majorBidi"/>
          <w:sz w:val="24"/>
          <w:szCs w:val="24"/>
        </w:rPr>
        <w:t xml:space="preserve">important </w:t>
      </w:r>
      <w:r w:rsidR="003E2D55" w:rsidRPr="00006DD4">
        <w:rPr>
          <w:rFonts w:asciiTheme="majorBidi" w:hAnsiTheme="majorBidi" w:cstheme="majorBidi"/>
          <w:sz w:val="24"/>
          <w:szCs w:val="24"/>
        </w:rPr>
        <w:t xml:space="preserve">demographic </w:t>
      </w:r>
      <w:r w:rsidR="00BA65E3" w:rsidRPr="00006DD4">
        <w:rPr>
          <w:rFonts w:asciiTheme="majorBidi" w:hAnsiTheme="majorBidi" w:cstheme="majorBidi"/>
          <w:sz w:val="24"/>
          <w:szCs w:val="24"/>
        </w:rPr>
        <w:t>risk factors considered as expo</w:t>
      </w:r>
      <w:r w:rsidR="008B465D">
        <w:rPr>
          <w:rFonts w:asciiTheme="majorBidi" w:hAnsiTheme="majorBidi" w:cstheme="majorBidi"/>
          <w:sz w:val="24"/>
          <w:szCs w:val="24"/>
        </w:rPr>
        <w:t>sure</w:t>
      </w:r>
      <w:r w:rsidR="00847466">
        <w:rPr>
          <w:rFonts w:asciiTheme="majorBidi" w:hAnsiTheme="majorBidi" w:cstheme="majorBidi"/>
          <w:sz w:val="24"/>
          <w:szCs w:val="24"/>
        </w:rPr>
        <w:t xml:space="preserve"> that could affect outcomes</w:t>
      </w:r>
      <w:r w:rsidR="00B4213B" w:rsidRPr="00006DD4">
        <w:rPr>
          <w:rFonts w:asciiTheme="majorBidi" w:hAnsiTheme="majorBidi" w:cstheme="majorBidi"/>
          <w:sz w:val="24"/>
          <w:szCs w:val="24"/>
        </w:rPr>
        <w:t xml:space="preserve"> and were analyzed in the next sectio</w:t>
      </w:r>
      <w:r w:rsidR="00B140C3" w:rsidRPr="00006DD4">
        <w:rPr>
          <w:rFonts w:asciiTheme="majorBidi" w:hAnsiTheme="majorBidi" w:cstheme="majorBidi"/>
          <w:sz w:val="24"/>
          <w:szCs w:val="24"/>
        </w:rPr>
        <w:t>n</w:t>
      </w:r>
      <w:r w:rsidR="003E2D55" w:rsidRPr="00006DD4">
        <w:rPr>
          <w:rFonts w:asciiTheme="majorBidi" w:hAnsiTheme="majorBidi" w:cstheme="majorBidi"/>
          <w:sz w:val="24"/>
          <w:szCs w:val="24"/>
        </w:rPr>
        <w:t xml:space="preserve">. </w:t>
      </w:r>
      <w:r w:rsidR="00A84E8D">
        <w:rPr>
          <w:rFonts w:asciiTheme="majorBidi" w:hAnsiTheme="majorBidi" w:cstheme="majorBidi"/>
          <w:sz w:val="24"/>
          <w:szCs w:val="24"/>
        </w:rPr>
        <w:t xml:space="preserve"> </w:t>
      </w:r>
      <w:r w:rsidR="003E2D55" w:rsidRPr="00006DD4">
        <w:rPr>
          <w:rFonts w:asciiTheme="majorBidi" w:hAnsiTheme="majorBidi" w:cstheme="majorBidi"/>
          <w:sz w:val="24"/>
          <w:szCs w:val="24"/>
        </w:rPr>
        <w:t>Breast self- exam (BSE) and mammography were the final outcomes</w:t>
      </w:r>
      <w:r w:rsidR="00BA309F" w:rsidRPr="00006DD4">
        <w:rPr>
          <w:rFonts w:asciiTheme="majorBidi" w:hAnsiTheme="majorBidi" w:cstheme="majorBidi"/>
          <w:sz w:val="24"/>
          <w:szCs w:val="24"/>
        </w:rPr>
        <w:t xml:space="preserve"> and a</w:t>
      </w:r>
      <w:r w:rsidR="0053795F" w:rsidRPr="00006DD4">
        <w:rPr>
          <w:rFonts w:asciiTheme="majorBidi" w:hAnsiTheme="majorBidi" w:cstheme="majorBidi"/>
          <w:sz w:val="24"/>
          <w:szCs w:val="24"/>
        </w:rPr>
        <w:t>ge was considered as a covariate for all.</w:t>
      </w:r>
    </w:p>
    <w:p w14:paraId="09D59391" w14:textId="2C983C58" w:rsidR="00EC4023" w:rsidRPr="008B2609" w:rsidRDefault="00A84E8D" w:rsidP="00FC7F2D">
      <w:pPr>
        <w:spacing w:before="240" w:line="480" w:lineRule="auto"/>
        <w:ind w:firstLine="360"/>
        <w:jc w:val="both"/>
        <w:rPr>
          <w:rFonts w:asciiTheme="majorBidi" w:hAnsiTheme="majorBidi" w:cstheme="majorBidi"/>
          <w:sz w:val="24"/>
          <w:szCs w:val="24"/>
        </w:rPr>
      </w:pPr>
      <w:r>
        <w:rPr>
          <w:rFonts w:asciiTheme="majorBidi" w:hAnsiTheme="majorBidi" w:cstheme="majorBidi"/>
          <w:sz w:val="24"/>
          <w:szCs w:val="24"/>
        </w:rPr>
        <w:t xml:space="preserve">    </w:t>
      </w:r>
      <w:r w:rsidR="00147FCE" w:rsidRPr="008B2609">
        <w:rPr>
          <w:rFonts w:asciiTheme="majorBidi" w:hAnsiTheme="majorBidi" w:cstheme="majorBidi"/>
          <w:sz w:val="24"/>
          <w:szCs w:val="24"/>
        </w:rPr>
        <w:t>In this</w:t>
      </w:r>
      <w:r w:rsidR="00252DF4" w:rsidRPr="008B2609">
        <w:rPr>
          <w:rFonts w:asciiTheme="majorBidi" w:hAnsiTheme="majorBidi" w:cstheme="majorBidi"/>
          <w:sz w:val="24"/>
          <w:szCs w:val="24"/>
        </w:rPr>
        <w:t xml:space="preserve"> step</w:t>
      </w:r>
      <w:r w:rsidR="00D776E0" w:rsidRPr="008B2609">
        <w:rPr>
          <w:rFonts w:asciiTheme="majorBidi" w:hAnsiTheme="majorBidi" w:cstheme="majorBidi"/>
          <w:sz w:val="24"/>
          <w:szCs w:val="24"/>
        </w:rPr>
        <w:t>,</w:t>
      </w:r>
      <w:r w:rsidR="009D16C6" w:rsidRPr="008B2609">
        <w:rPr>
          <w:rFonts w:asciiTheme="majorBidi" w:hAnsiTheme="majorBidi" w:cstheme="majorBidi"/>
          <w:sz w:val="24"/>
          <w:szCs w:val="24"/>
        </w:rPr>
        <w:t xml:space="preserve"> for the first part of the questionnaire,</w:t>
      </w:r>
      <w:r w:rsidR="002777B2" w:rsidRPr="008B2609">
        <w:rPr>
          <w:rFonts w:asciiTheme="majorBidi" w:hAnsiTheme="majorBidi" w:cstheme="majorBidi"/>
          <w:sz w:val="24"/>
          <w:szCs w:val="24"/>
        </w:rPr>
        <w:t xml:space="preserve"> descriptive analysis</w:t>
      </w:r>
      <w:r w:rsidR="00147FCE" w:rsidRPr="008B2609">
        <w:rPr>
          <w:rFonts w:asciiTheme="majorBidi" w:hAnsiTheme="majorBidi" w:cstheme="majorBidi"/>
          <w:sz w:val="24"/>
          <w:szCs w:val="24"/>
        </w:rPr>
        <w:t xml:space="preserve"> was performed</w:t>
      </w:r>
      <w:r w:rsidR="002777B2" w:rsidRPr="008B2609">
        <w:rPr>
          <w:rFonts w:asciiTheme="majorBidi" w:hAnsiTheme="majorBidi" w:cstheme="majorBidi"/>
          <w:sz w:val="24"/>
          <w:szCs w:val="24"/>
        </w:rPr>
        <w:t xml:space="preserve"> to introduce</w:t>
      </w:r>
      <w:r w:rsidR="00252DF4" w:rsidRPr="008B2609">
        <w:rPr>
          <w:rFonts w:asciiTheme="majorBidi" w:hAnsiTheme="majorBidi" w:cstheme="majorBidi"/>
          <w:sz w:val="24"/>
          <w:szCs w:val="24"/>
        </w:rPr>
        <w:t xml:space="preserve"> de</w:t>
      </w:r>
      <w:r>
        <w:rPr>
          <w:rFonts w:asciiTheme="majorBidi" w:hAnsiTheme="majorBidi" w:cstheme="majorBidi"/>
          <w:sz w:val="24"/>
          <w:szCs w:val="24"/>
        </w:rPr>
        <w:t>mographic characteristics of</w:t>
      </w:r>
      <w:r w:rsidR="00252DF4" w:rsidRPr="008B2609">
        <w:rPr>
          <w:rFonts w:asciiTheme="majorBidi" w:hAnsiTheme="majorBidi" w:cstheme="majorBidi"/>
          <w:sz w:val="24"/>
          <w:szCs w:val="24"/>
        </w:rPr>
        <w:t xml:space="preserve"> participants</w:t>
      </w:r>
      <w:r w:rsidR="00147FCE" w:rsidRPr="008B2609">
        <w:rPr>
          <w:rFonts w:asciiTheme="majorBidi" w:hAnsiTheme="majorBidi" w:cstheme="majorBidi"/>
          <w:sz w:val="24"/>
          <w:szCs w:val="24"/>
        </w:rPr>
        <w:t>.</w:t>
      </w:r>
      <w:r w:rsidR="009F1487" w:rsidRPr="008B2609">
        <w:rPr>
          <w:rFonts w:asciiTheme="majorBidi" w:hAnsiTheme="majorBidi" w:cstheme="majorBidi"/>
          <w:sz w:val="24"/>
          <w:szCs w:val="24"/>
        </w:rPr>
        <w:t xml:space="preserve"> F</w:t>
      </w:r>
      <w:r w:rsidR="00252DF4" w:rsidRPr="008B2609">
        <w:rPr>
          <w:rFonts w:asciiTheme="majorBidi" w:hAnsiTheme="majorBidi" w:cstheme="majorBidi"/>
          <w:sz w:val="24"/>
          <w:szCs w:val="24"/>
        </w:rPr>
        <w:t xml:space="preserve">requency and percentage of each factor </w:t>
      </w:r>
      <w:r w:rsidR="00147FCE" w:rsidRPr="008B2609">
        <w:rPr>
          <w:rFonts w:asciiTheme="majorBidi" w:hAnsiTheme="majorBidi" w:cstheme="majorBidi"/>
          <w:sz w:val="24"/>
          <w:szCs w:val="24"/>
        </w:rPr>
        <w:t xml:space="preserve">as an exposure </w:t>
      </w:r>
      <w:r w:rsidR="00252DF4" w:rsidRPr="008B2609">
        <w:rPr>
          <w:rFonts w:asciiTheme="majorBidi" w:hAnsiTheme="majorBidi" w:cstheme="majorBidi"/>
          <w:sz w:val="24"/>
          <w:szCs w:val="24"/>
        </w:rPr>
        <w:t>(age, marital</w:t>
      </w:r>
      <w:r w:rsidR="000A56F5" w:rsidRPr="008B2609">
        <w:rPr>
          <w:rFonts w:asciiTheme="majorBidi" w:hAnsiTheme="majorBidi" w:cstheme="majorBidi"/>
          <w:sz w:val="24"/>
          <w:szCs w:val="24"/>
        </w:rPr>
        <w:t xml:space="preserve"> status</w:t>
      </w:r>
      <w:r w:rsidR="00BC48D6" w:rsidRPr="008B2609">
        <w:rPr>
          <w:rFonts w:asciiTheme="majorBidi" w:hAnsiTheme="majorBidi" w:cstheme="majorBidi"/>
          <w:sz w:val="24"/>
          <w:szCs w:val="24"/>
        </w:rPr>
        <w:t xml:space="preserve">, age at marriage, </w:t>
      </w:r>
      <w:r w:rsidR="00F24910" w:rsidRPr="008B2609">
        <w:rPr>
          <w:rFonts w:asciiTheme="majorBidi" w:hAnsiTheme="majorBidi" w:cstheme="majorBidi"/>
          <w:sz w:val="24"/>
          <w:szCs w:val="24"/>
        </w:rPr>
        <w:t>number of children, educational level, ethnicity</w:t>
      </w:r>
      <w:r w:rsidR="002C262E" w:rsidRPr="008B2609">
        <w:rPr>
          <w:rFonts w:asciiTheme="majorBidi" w:hAnsiTheme="majorBidi" w:cstheme="majorBidi"/>
          <w:sz w:val="24"/>
          <w:szCs w:val="24"/>
        </w:rPr>
        <w:t>, place of residence, monthly family income, occupation and family history of BC</w:t>
      </w:r>
      <w:r w:rsidR="00857A0F" w:rsidRPr="008B2609">
        <w:rPr>
          <w:rFonts w:asciiTheme="majorBidi" w:hAnsiTheme="majorBidi" w:cstheme="majorBidi"/>
          <w:sz w:val="24"/>
          <w:szCs w:val="24"/>
        </w:rPr>
        <w:t>)</w:t>
      </w:r>
      <w:r w:rsidR="000A56F5" w:rsidRPr="008B2609">
        <w:rPr>
          <w:rFonts w:asciiTheme="majorBidi" w:hAnsiTheme="majorBidi" w:cstheme="majorBidi"/>
          <w:sz w:val="24"/>
          <w:szCs w:val="24"/>
        </w:rPr>
        <w:t xml:space="preserve"> were calculated</w:t>
      </w:r>
      <w:r w:rsidR="00857A0F" w:rsidRPr="008B2609">
        <w:rPr>
          <w:rFonts w:asciiTheme="majorBidi" w:hAnsiTheme="majorBidi" w:cstheme="majorBidi"/>
          <w:sz w:val="24"/>
          <w:szCs w:val="24"/>
        </w:rPr>
        <w:t xml:space="preserve"> and related table</w:t>
      </w:r>
      <w:r w:rsidR="00C36B0E">
        <w:rPr>
          <w:rFonts w:asciiTheme="majorBidi" w:hAnsiTheme="majorBidi" w:cstheme="majorBidi"/>
          <w:sz w:val="24"/>
          <w:szCs w:val="24"/>
        </w:rPr>
        <w:t>s were</w:t>
      </w:r>
      <w:r w:rsidR="00857A0F" w:rsidRPr="008B2609">
        <w:rPr>
          <w:rFonts w:asciiTheme="majorBidi" w:hAnsiTheme="majorBidi" w:cstheme="majorBidi"/>
          <w:sz w:val="24"/>
          <w:szCs w:val="24"/>
        </w:rPr>
        <w:t xml:space="preserve"> </w:t>
      </w:r>
      <w:r w:rsidR="000E5CAE" w:rsidRPr="008B2609">
        <w:rPr>
          <w:rFonts w:asciiTheme="majorBidi" w:hAnsiTheme="majorBidi" w:cstheme="majorBidi"/>
          <w:sz w:val="24"/>
          <w:szCs w:val="24"/>
        </w:rPr>
        <w:t>designed (Table</w:t>
      </w:r>
      <w:r w:rsidR="00857A0F" w:rsidRPr="008B2609">
        <w:rPr>
          <w:rFonts w:asciiTheme="majorBidi" w:hAnsiTheme="majorBidi" w:cstheme="majorBidi"/>
          <w:sz w:val="24"/>
          <w:szCs w:val="24"/>
        </w:rPr>
        <w:t xml:space="preserve"> 1)</w:t>
      </w:r>
      <w:r w:rsidR="003F11A1" w:rsidRPr="008B2609">
        <w:rPr>
          <w:rFonts w:asciiTheme="majorBidi" w:hAnsiTheme="majorBidi" w:cstheme="majorBidi"/>
          <w:sz w:val="24"/>
          <w:szCs w:val="24"/>
        </w:rPr>
        <w:t>.</w:t>
      </w:r>
      <w:r w:rsidR="000E5CAE">
        <w:rPr>
          <w:rFonts w:asciiTheme="majorBidi" w:hAnsiTheme="majorBidi" w:cstheme="majorBidi"/>
          <w:sz w:val="24"/>
          <w:szCs w:val="24"/>
        </w:rPr>
        <w:t xml:space="preserve"> </w:t>
      </w:r>
      <w:r w:rsidR="00B52131" w:rsidRPr="008B2609">
        <w:rPr>
          <w:rFonts w:asciiTheme="majorBidi" w:hAnsiTheme="majorBidi" w:cstheme="majorBidi"/>
          <w:sz w:val="24"/>
          <w:szCs w:val="24"/>
        </w:rPr>
        <w:t xml:space="preserve">Afterwards, </w:t>
      </w:r>
      <w:r w:rsidR="00444BE8" w:rsidRPr="008B2609">
        <w:rPr>
          <w:rFonts w:asciiTheme="majorBidi" w:hAnsiTheme="majorBidi" w:cstheme="majorBidi"/>
          <w:sz w:val="24"/>
          <w:szCs w:val="24"/>
        </w:rPr>
        <w:t>the same analysis was performed for each of</w:t>
      </w:r>
      <w:r w:rsidR="005B3856" w:rsidRPr="008B2609">
        <w:rPr>
          <w:rFonts w:asciiTheme="majorBidi" w:hAnsiTheme="majorBidi" w:cstheme="majorBidi"/>
          <w:sz w:val="24"/>
          <w:szCs w:val="24"/>
        </w:rPr>
        <w:t xml:space="preserve"> six different</w:t>
      </w:r>
      <w:r w:rsidR="00C36B0E">
        <w:rPr>
          <w:rFonts w:asciiTheme="majorBidi" w:hAnsiTheme="majorBidi" w:cstheme="majorBidi"/>
          <w:sz w:val="24"/>
          <w:szCs w:val="24"/>
        </w:rPr>
        <w:t xml:space="preserve"> parts of </w:t>
      </w:r>
      <w:r w:rsidR="00444BE8" w:rsidRPr="008B2609">
        <w:rPr>
          <w:rFonts w:asciiTheme="majorBidi" w:hAnsiTheme="majorBidi" w:cstheme="majorBidi"/>
          <w:sz w:val="24"/>
          <w:szCs w:val="24"/>
        </w:rPr>
        <w:t>questionnaire, separately</w:t>
      </w:r>
      <w:r w:rsidR="003F11A1" w:rsidRPr="008B2609">
        <w:rPr>
          <w:rFonts w:asciiTheme="majorBidi" w:hAnsiTheme="majorBidi" w:cstheme="majorBidi"/>
          <w:sz w:val="24"/>
          <w:szCs w:val="24"/>
        </w:rPr>
        <w:t xml:space="preserve"> and related</w:t>
      </w:r>
      <w:r w:rsidR="000542CD" w:rsidRPr="008B2609">
        <w:rPr>
          <w:rFonts w:asciiTheme="majorBidi" w:hAnsiTheme="majorBidi" w:cstheme="majorBidi"/>
          <w:sz w:val="24"/>
          <w:szCs w:val="24"/>
        </w:rPr>
        <w:t xml:space="preserve"> table</w:t>
      </w:r>
      <w:r w:rsidR="003F11A1" w:rsidRPr="008B2609">
        <w:rPr>
          <w:rFonts w:asciiTheme="majorBidi" w:hAnsiTheme="majorBidi" w:cstheme="majorBidi"/>
          <w:sz w:val="24"/>
          <w:szCs w:val="24"/>
        </w:rPr>
        <w:t>s were designed</w:t>
      </w:r>
      <w:r w:rsidR="00C96A0C">
        <w:rPr>
          <w:rFonts w:asciiTheme="majorBidi" w:hAnsiTheme="majorBidi" w:cstheme="majorBidi"/>
          <w:sz w:val="24"/>
          <w:szCs w:val="24"/>
        </w:rPr>
        <w:t xml:space="preserve"> as well</w:t>
      </w:r>
      <w:r w:rsidR="00A83211" w:rsidRPr="008B2609">
        <w:rPr>
          <w:rFonts w:asciiTheme="majorBidi" w:hAnsiTheme="majorBidi" w:cstheme="majorBidi"/>
          <w:sz w:val="24"/>
          <w:szCs w:val="24"/>
        </w:rPr>
        <w:t xml:space="preserve"> </w:t>
      </w:r>
      <w:r w:rsidR="003F11A1" w:rsidRPr="008B2609">
        <w:rPr>
          <w:rFonts w:asciiTheme="majorBidi" w:hAnsiTheme="majorBidi" w:cstheme="majorBidi"/>
          <w:sz w:val="24"/>
          <w:szCs w:val="24"/>
        </w:rPr>
        <w:t>(Tables 2 to 6</w:t>
      </w:r>
      <w:r w:rsidR="00A83211" w:rsidRPr="008B2609">
        <w:rPr>
          <w:rFonts w:asciiTheme="majorBidi" w:hAnsiTheme="majorBidi" w:cstheme="majorBidi"/>
          <w:sz w:val="24"/>
          <w:szCs w:val="24"/>
        </w:rPr>
        <w:t>)</w:t>
      </w:r>
      <w:r w:rsidR="00C96A0C">
        <w:rPr>
          <w:rFonts w:asciiTheme="majorBidi" w:hAnsiTheme="majorBidi" w:cstheme="majorBidi"/>
          <w:sz w:val="24"/>
          <w:szCs w:val="24"/>
        </w:rPr>
        <w:t>.</w:t>
      </w:r>
      <w:r w:rsidR="003F11A1" w:rsidRPr="008B2609">
        <w:rPr>
          <w:rFonts w:asciiTheme="majorBidi" w:hAnsiTheme="majorBidi" w:cstheme="majorBidi"/>
          <w:sz w:val="24"/>
          <w:szCs w:val="24"/>
        </w:rPr>
        <w:t xml:space="preserve"> </w:t>
      </w:r>
    </w:p>
    <w:p w14:paraId="618AD8BF" w14:textId="77777777" w:rsidR="00937886" w:rsidRPr="008B2609" w:rsidRDefault="008F08E1" w:rsidP="00CC44C2">
      <w:pPr>
        <w:pStyle w:val="ListParagraph"/>
        <w:numPr>
          <w:ilvl w:val="0"/>
          <w:numId w:val="7"/>
        </w:numPr>
        <w:pBdr>
          <w:top w:val="single" w:sz="18" w:space="1" w:color="auto"/>
          <w:left w:val="single" w:sz="18" w:space="4" w:color="auto"/>
          <w:bottom w:val="single" w:sz="18" w:space="1" w:color="auto"/>
          <w:right w:val="single" w:sz="18" w:space="4" w:color="auto"/>
        </w:pBdr>
        <w:spacing w:before="240" w:line="480" w:lineRule="auto"/>
        <w:rPr>
          <w:rFonts w:asciiTheme="majorBidi" w:hAnsiTheme="majorBidi" w:cstheme="majorBidi"/>
          <w:sz w:val="24"/>
          <w:szCs w:val="24"/>
        </w:rPr>
      </w:pPr>
      <w:r w:rsidRPr="008B2609">
        <w:rPr>
          <w:rFonts w:asciiTheme="majorBidi" w:hAnsiTheme="majorBidi" w:cstheme="majorBidi"/>
          <w:sz w:val="24"/>
          <w:szCs w:val="24"/>
        </w:rPr>
        <w:lastRenderedPageBreak/>
        <w:t>Analysis→</w:t>
      </w:r>
      <w:r w:rsidR="00731375" w:rsidRPr="008B2609">
        <w:rPr>
          <w:rFonts w:asciiTheme="majorBidi" w:hAnsiTheme="majorBidi" w:cstheme="majorBidi"/>
          <w:sz w:val="24"/>
          <w:szCs w:val="24"/>
        </w:rPr>
        <w:t xml:space="preserve"> Descriptive studies → Frequencies</w:t>
      </w:r>
      <w:r w:rsidR="00342465" w:rsidRPr="008B2609">
        <w:rPr>
          <w:rFonts w:asciiTheme="majorBidi" w:hAnsiTheme="majorBidi" w:cstheme="majorBidi"/>
          <w:sz w:val="24"/>
          <w:szCs w:val="24"/>
        </w:rPr>
        <w:t xml:space="preserve"> were the routes, used from” data view sheet</w:t>
      </w:r>
      <w:r w:rsidR="006D0734" w:rsidRPr="008B2609">
        <w:rPr>
          <w:rFonts w:asciiTheme="majorBidi" w:hAnsiTheme="majorBidi" w:cstheme="majorBidi"/>
          <w:sz w:val="24"/>
          <w:szCs w:val="24"/>
        </w:rPr>
        <w:t>” in SPSS to achieve the results for designing each table.</w:t>
      </w:r>
      <w:r w:rsidR="00342465" w:rsidRPr="008B2609">
        <w:rPr>
          <w:rFonts w:asciiTheme="majorBidi" w:hAnsiTheme="majorBidi" w:cstheme="majorBidi"/>
          <w:sz w:val="24"/>
          <w:szCs w:val="24"/>
        </w:rPr>
        <w:t xml:space="preserve"> </w:t>
      </w:r>
    </w:p>
    <w:p w14:paraId="64B89077" w14:textId="77777777" w:rsidR="00034DF6" w:rsidRPr="000E5CAE" w:rsidRDefault="00034DF6" w:rsidP="00034DF6">
      <w:pPr>
        <w:spacing w:before="240" w:line="240" w:lineRule="auto"/>
        <w:rPr>
          <w:rFonts w:asciiTheme="majorBidi" w:hAnsiTheme="majorBidi" w:cstheme="majorBidi"/>
          <w:sz w:val="24"/>
          <w:szCs w:val="24"/>
        </w:rPr>
      </w:pPr>
    </w:p>
    <w:p w14:paraId="178B1EFE" w14:textId="77777777" w:rsidR="00EA176D" w:rsidRPr="000E5CAE" w:rsidRDefault="00EA176D" w:rsidP="00CC7676">
      <w:pPr>
        <w:pStyle w:val="ListParagraph"/>
        <w:numPr>
          <w:ilvl w:val="0"/>
          <w:numId w:val="6"/>
        </w:numPr>
        <w:spacing w:before="240" w:line="480" w:lineRule="auto"/>
        <w:rPr>
          <w:rFonts w:asciiTheme="majorBidi" w:hAnsiTheme="majorBidi" w:cstheme="majorBidi"/>
          <w:b/>
          <w:bCs/>
          <w:sz w:val="24"/>
          <w:szCs w:val="24"/>
        </w:rPr>
      </w:pPr>
      <w:r w:rsidRPr="000E5CAE">
        <w:rPr>
          <w:rFonts w:asciiTheme="majorBidi" w:hAnsiTheme="majorBidi" w:cstheme="majorBidi"/>
          <w:b/>
          <w:bCs/>
          <w:sz w:val="24"/>
          <w:szCs w:val="24"/>
        </w:rPr>
        <w:t>Analytical analysis</w:t>
      </w:r>
    </w:p>
    <w:p w14:paraId="44A054DD" w14:textId="77777777" w:rsidR="00B5361D" w:rsidRDefault="000211CA" w:rsidP="003A098F">
      <w:pPr>
        <w:spacing w:before="240" w:line="480" w:lineRule="auto"/>
        <w:jc w:val="both"/>
        <w:rPr>
          <w:rFonts w:asciiTheme="majorBidi" w:hAnsiTheme="majorBidi" w:cstheme="majorBidi"/>
          <w:sz w:val="24"/>
          <w:szCs w:val="24"/>
        </w:rPr>
      </w:pPr>
      <w:r w:rsidRPr="00B5361D">
        <w:rPr>
          <w:rFonts w:asciiTheme="majorBidi" w:hAnsiTheme="majorBidi" w:cstheme="majorBidi"/>
          <w:sz w:val="24"/>
          <w:szCs w:val="24"/>
          <w:u w:val="single"/>
        </w:rPr>
        <w:t>Part A</w:t>
      </w:r>
      <w:r w:rsidRPr="00AC5264">
        <w:rPr>
          <w:rFonts w:asciiTheme="majorBidi" w:hAnsiTheme="majorBidi" w:cstheme="majorBidi"/>
          <w:sz w:val="24"/>
          <w:szCs w:val="24"/>
        </w:rPr>
        <w:t>:</w:t>
      </w:r>
    </w:p>
    <w:p w14:paraId="4F30B01E" w14:textId="0AE1D002" w:rsidR="00816BBF" w:rsidRPr="006758FC" w:rsidRDefault="000211CA" w:rsidP="006758FC">
      <w:pPr>
        <w:pStyle w:val="ListParagraph"/>
        <w:numPr>
          <w:ilvl w:val="0"/>
          <w:numId w:val="7"/>
        </w:numPr>
        <w:spacing w:before="240" w:line="480" w:lineRule="auto"/>
        <w:jc w:val="both"/>
        <w:rPr>
          <w:rFonts w:asciiTheme="majorBidi" w:hAnsiTheme="majorBidi" w:cstheme="majorBidi"/>
          <w:sz w:val="24"/>
          <w:szCs w:val="24"/>
        </w:rPr>
      </w:pPr>
      <w:r w:rsidRPr="006758FC">
        <w:rPr>
          <w:rFonts w:asciiTheme="majorBidi" w:hAnsiTheme="majorBidi" w:cstheme="majorBidi"/>
          <w:sz w:val="24"/>
          <w:szCs w:val="24"/>
        </w:rPr>
        <w:t>To determine</w:t>
      </w:r>
      <w:r w:rsidR="00185F47" w:rsidRPr="006758FC">
        <w:rPr>
          <w:rFonts w:asciiTheme="majorBidi" w:hAnsiTheme="majorBidi" w:cstheme="majorBidi"/>
          <w:sz w:val="24"/>
          <w:szCs w:val="24"/>
        </w:rPr>
        <w:t xml:space="preserve"> knowledge, attitude and practices</w:t>
      </w:r>
      <w:r w:rsidR="0086571B" w:rsidRPr="006758FC">
        <w:rPr>
          <w:rFonts w:asciiTheme="majorBidi" w:hAnsiTheme="majorBidi" w:cstheme="majorBidi"/>
          <w:sz w:val="24"/>
          <w:szCs w:val="24"/>
        </w:rPr>
        <w:t xml:space="preserve"> </w:t>
      </w:r>
      <w:r w:rsidR="00F37459" w:rsidRPr="006758FC">
        <w:rPr>
          <w:rFonts w:asciiTheme="majorBidi" w:hAnsiTheme="majorBidi" w:cstheme="majorBidi"/>
          <w:sz w:val="24"/>
          <w:szCs w:val="24"/>
        </w:rPr>
        <w:t>(KA</w:t>
      </w:r>
      <w:r w:rsidR="00F37459" w:rsidRPr="006758FC">
        <w:rPr>
          <w:rFonts w:asciiTheme="majorBidi" w:hAnsiTheme="majorBidi" w:cstheme="majorBidi"/>
          <w:caps/>
          <w:sz w:val="24"/>
          <w:szCs w:val="24"/>
        </w:rPr>
        <w:t>P)</w:t>
      </w:r>
      <w:r w:rsidR="00185F47" w:rsidRPr="006758FC">
        <w:rPr>
          <w:rFonts w:asciiTheme="majorBidi" w:hAnsiTheme="majorBidi" w:cstheme="majorBidi"/>
          <w:sz w:val="24"/>
          <w:szCs w:val="24"/>
        </w:rPr>
        <w:t xml:space="preserve"> level</w:t>
      </w:r>
      <w:r w:rsidR="00F37459" w:rsidRPr="006758FC">
        <w:rPr>
          <w:rFonts w:asciiTheme="majorBidi" w:hAnsiTheme="majorBidi" w:cstheme="majorBidi"/>
          <w:sz w:val="24"/>
          <w:szCs w:val="24"/>
        </w:rPr>
        <w:t xml:space="preserve"> of participants</w:t>
      </w:r>
      <w:r w:rsidR="00185F47" w:rsidRPr="006758FC">
        <w:rPr>
          <w:rFonts w:asciiTheme="majorBidi" w:hAnsiTheme="majorBidi" w:cstheme="majorBidi"/>
          <w:sz w:val="24"/>
          <w:szCs w:val="24"/>
        </w:rPr>
        <w:t xml:space="preserve"> in quantitative terms</w:t>
      </w:r>
      <w:r w:rsidR="0086571B" w:rsidRPr="006758FC">
        <w:rPr>
          <w:rFonts w:asciiTheme="majorBidi" w:hAnsiTheme="majorBidi" w:cstheme="majorBidi"/>
          <w:sz w:val="24"/>
          <w:szCs w:val="24"/>
        </w:rPr>
        <w:t>,</w:t>
      </w:r>
      <w:r w:rsidR="00F37459" w:rsidRPr="006758FC">
        <w:rPr>
          <w:rFonts w:asciiTheme="majorBidi" w:hAnsiTheme="majorBidi" w:cstheme="majorBidi"/>
          <w:sz w:val="24"/>
          <w:szCs w:val="24"/>
        </w:rPr>
        <w:t xml:space="preserve"> calculating</w:t>
      </w:r>
      <w:r w:rsidRPr="006758FC">
        <w:rPr>
          <w:rFonts w:asciiTheme="majorBidi" w:hAnsiTheme="majorBidi" w:cstheme="majorBidi"/>
          <w:sz w:val="24"/>
          <w:szCs w:val="24"/>
        </w:rPr>
        <w:t xml:space="preserve"> KAP score</w:t>
      </w:r>
      <w:r w:rsidR="00F37459" w:rsidRPr="006758FC">
        <w:rPr>
          <w:rFonts w:asciiTheme="majorBidi" w:hAnsiTheme="majorBidi" w:cstheme="majorBidi"/>
          <w:sz w:val="24"/>
          <w:szCs w:val="24"/>
        </w:rPr>
        <w:t xml:space="preserve"> for each and also for </w:t>
      </w:r>
      <w:r w:rsidR="0086571B" w:rsidRPr="006758FC">
        <w:rPr>
          <w:rFonts w:asciiTheme="majorBidi" w:hAnsiTheme="majorBidi" w:cstheme="majorBidi"/>
          <w:sz w:val="24"/>
          <w:szCs w:val="24"/>
        </w:rPr>
        <w:t>different categories</w:t>
      </w:r>
      <w:r w:rsidR="00CB5A09" w:rsidRPr="006758FC">
        <w:rPr>
          <w:rFonts w:asciiTheme="majorBidi" w:hAnsiTheme="majorBidi" w:cstheme="majorBidi"/>
          <w:sz w:val="24"/>
          <w:szCs w:val="24"/>
        </w:rPr>
        <w:t>.</w:t>
      </w:r>
    </w:p>
    <w:p w14:paraId="19E1516F" w14:textId="77777777" w:rsidR="00CB5A09" w:rsidRPr="000E5CAE" w:rsidRDefault="00CB5A09" w:rsidP="003A098F">
      <w:pPr>
        <w:spacing w:before="240" w:line="480" w:lineRule="auto"/>
        <w:jc w:val="both"/>
        <w:rPr>
          <w:rFonts w:asciiTheme="majorBidi" w:hAnsiTheme="majorBidi" w:cstheme="majorBidi"/>
          <w:sz w:val="24"/>
          <w:szCs w:val="24"/>
        </w:rPr>
      </w:pPr>
      <w:r w:rsidRPr="000E5CAE">
        <w:rPr>
          <w:rFonts w:asciiTheme="majorBidi" w:hAnsiTheme="majorBidi" w:cstheme="majorBidi"/>
          <w:sz w:val="24"/>
          <w:szCs w:val="24"/>
        </w:rPr>
        <w:t xml:space="preserve">In this part we </w:t>
      </w:r>
      <w:r w:rsidR="00034DF6" w:rsidRPr="000E5CAE">
        <w:rPr>
          <w:rFonts w:asciiTheme="majorBidi" w:hAnsiTheme="majorBidi" w:cstheme="majorBidi"/>
          <w:sz w:val="24"/>
          <w:szCs w:val="24"/>
        </w:rPr>
        <w:t>went through these routes in SPSS</w:t>
      </w:r>
      <w:r w:rsidR="00816BBF" w:rsidRPr="000E5CAE">
        <w:rPr>
          <w:rFonts w:asciiTheme="majorBidi" w:hAnsiTheme="majorBidi" w:cstheme="majorBidi"/>
          <w:sz w:val="24"/>
          <w:szCs w:val="24"/>
        </w:rPr>
        <w:t>:</w:t>
      </w:r>
    </w:p>
    <w:p w14:paraId="73FDBD54" w14:textId="77777777" w:rsidR="00816BBF" w:rsidRPr="000E5CAE" w:rsidRDefault="00816BBF" w:rsidP="003A098F">
      <w:pPr>
        <w:pBdr>
          <w:top w:val="single" w:sz="18" w:space="1" w:color="auto"/>
          <w:left w:val="single" w:sz="18" w:space="4" w:color="auto"/>
          <w:bottom w:val="single" w:sz="18" w:space="1" w:color="auto"/>
          <w:right w:val="single" w:sz="18" w:space="4" w:color="auto"/>
        </w:pBdr>
        <w:spacing w:before="240" w:line="480" w:lineRule="auto"/>
        <w:jc w:val="both"/>
        <w:rPr>
          <w:rFonts w:asciiTheme="majorBidi" w:hAnsiTheme="majorBidi" w:cstheme="majorBidi"/>
          <w:sz w:val="24"/>
          <w:szCs w:val="24"/>
        </w:rPr>
      </w:pPr>
      <w:r w:rsidRPr="000E5CAE">
        <w:rPr>
          <w:rFonts w:asciiTheme="majorBidi" w:hAnsiTheme="majorBidi" w:cstheme="majorBidi"/>
          <w:sz w:val="24"/>
          <w:szCs w:val="24"/>
        </w:rPr>
        <w:t>Transform→</w:t>
      </w:r>
      <w:r w:rsidR="006E058D" w:rsidRPr="000E5CAE">
        <w:rPr>
          <w:rFonts w:asciiTheme="majorBidi" w:hAnsiTheme="majorBidi" w:cstheme="majorBidi"/>
          <w:sz w:val="24"/>
          <w:szCs w:val="24"/>
        </w:rPr>
        <w:t xml:space="preserve"> Recode into different variables→</w:t>
      </w:r>
      <w:r w:rsidR="00981B40" w:rsidRPr="000E5CAE">
        <w:rPr>
          <w:rFonts w:asciiTheme="majorBidi" w:hAnsiTheme="majorBidi" w:cstheme="majorBidi"/>
          <w:sz w:val="24"/>
          <w:szCs w:val="24"/>
        </w:rPr>
        <w:t xml:space="preserve"> Old and new values</w:t>
      </w:r>
    </w:p>
    <w:p w14:paraId="68552D95" w14:textId="2AF3E04C" w:rsidR="00970842" w:rsidRPr="000E5CAE" w:rsidRDefault="00B8233B" w:rsidP="003A098F">
      <w:pPr>
        <w:spacing w:before="24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24585F">
        <w:rPr>
          <w:rFonts w:asciiTheme="majorBidi" w:hAnsiTheme="majorBidi" w:cstheme="majorBidi"/>
          <w:sz w:val="24"/>
          <w:szCs w:val="24"/>
        </w:rPr>
        <w:t>We put forward</w:t>
      </w:r>
      <w:r w:rsidR="006F3762" w:rsidRPr="000E5CAE">
        <w:rPr>
          <w:rFonts w:asciiTheme="majorBidi" w:hAnsiTheme="majorBidi" w:cstheme="majorBidi"/>
          <w:sz w:val="24"/>
          <w:szCs w:val="24"/>
        </w:rPr>
        <w:t xml:space="preserve"> 27 questions</w:t>
      </w:r>
      <w:r w:rsidR="0024585F">
        <w:rPr>
          <w:rFonts w:asciiTheme="majorBidi" w:hAnsiTheme="majorBidi" w:cstheme="majorBidi"/>
          <w:sz w:val="24"/>
          <w:szCs w:val="24"/>
        </w:rPr>
        <w:t xml:space="preserve"> to define a parameter as</w:t>
      </w:r>
      <w:r w:rsidR="006F3762" w:rsidRPr="000E5CAE">
        <w:rPr>
          <w:rFonts w:asciiTheme="majorBidi" w:hAnsiTheme="majorBidi" w:cstheme="majorBidi"/>
          <w:sz w:val="24"/>
          <w:szCs w:val="24"/>
        </w:rPr>
        <w:t xml:space="preserve"> total </w:t>
      </w:r>
      <w:r w:rsidR="006E0955">
        <w:rPr>
          <w:rFonts w:asciiTheme="majorBidi" w:hAnsiTheme="majorBidi" w:cstheme="majorBidi"/>
          <w:sz w:val="24"/>
          <w:szCs w:val="24"/>
        </w:rPr>
        <w:t xml:space="preserve">knowledge, </w:t>
      </w:r>
      <w:r w:rsidR="00A90722">
        <w:rPr>
          <w:rFonts w:asciiTheme="majorBidi" w:hAnsiTheme="majorBidi" w:cstheme="majorBidi"/>
          <w:sz w:val="24"/>
          <w:szCs w:val="24"/>
        </w:rPr>
        <w:t>at</w:t>
      </w:r>
      <w:r w:rsidR="0024585F">
        <w:rPr>
          <w:rFonts w:asciiTheme="majorBidi" w:hAnsiTheme="majorBidi" w:cstheme="majorBidi"/>
          <w:sz w:val="24"/>
          <w:szCs w:val="24"/>
        </w:rPr>
        <w:t xml:space="preserve">titude and practices </w:t>
      </w:r>
      <w:r w:rsidR="004966BC">
        <w:rPr>
          <w:rFonts w:asciiTheme="majorBidi" w:hAnsiTheme="majorBidi" w:cstheme="majorBidi"/>
          <w:sz w:val="24"/>
          <w:szCs w:val="24"/>
        </w:rPr>
        <w:t>score</w:t>
      </w:r>
      <w:r w:rsidR="0024585F">
        <w:rPr>
          <w:rFonts w:asciiTheme="majorBidi" w:hAnsiTheme="majorBidi" w:cstheme="majorBidi"/>
          <w:sz w:val="24"/>
          <w:szCs w:val="24"/>
        </w:rPr>
        <w:t xml:space="preserve"> (KAPS)</w:t>
      </w:r>
      <w:r w:rsidR="004966BC">
        <w:rPr>
          <w:rFonts w:asciiTheme="majorBidi" w:hAnsiTheme="majorBidi" w:cstheme="majorBidi"/>
          <w:sz w:val="24"/>
          <w:szCs w:val="24"/>
        </w:rPr>
        <w:t xml:space="preserve"> for</w:t>
      </w:r>
      <w:r w:rsidR="006F3762" w:rsidRPr="000E5CAE">
        <w:rPr>
          <w:rFonts w:asciiTheme="majorBidi" w:hAnsiTheme="majorBidi" w:cstheme="majorBidi"/>
          <w:sz w:val="24"/>
          <w:szCs w:val="24"/>
        </w:rPr>
        <w:t xml:space="preserve"> par</w:t>
      </w:r>
      <w:r w:rsidR="0026791E" w:rsidRPr="000E5CAE">
        <w:rPr>
          <w:rFonts w:asciiTheme="majorBidi" w:hAnsiTheme="majorBidi" w:cstheme="majorBidi"/>
          <w:sz w:val="24"/>
          <w:szCs w:val="24"/>
        </w:rPr>
        <w:t>t</w:t>
      </w:r>
      <w:r w:rsidR="006F3762" w:rsidRPr="000E5CAE">
        <w:rPr>
          <w:rFonts w:asciiTheme="majorBidi" w:hAnsiTheme="majorBidi" w:cstheme="majorBidi"/>
          <w:sz w:val="24"/>
          <w:szCs w:val="24"/>
        </w:rPr>
        <w:t>icipants.</w:t>
      </w:r>
      <w:r w:rsidR="0026791E" w:rsidRPr="000E5CAE">
        <w:rPr>
          <w:rFonts w:asciiTheme="majorBidi" w:hAnsiTheme="majorBidi" w:cstheme="majorBidi"/>
          <w:sz w:val="24"/>
          <w:szCs w:val="24"/>
        </w:rPr>
        <w:t xml:space="preserve"> </w:t>
      </w:r>
      <w:r>
        <w:rPr>
          <w:rFonts w:asciiTheme="majorBidi" w:hAnsiTheme="majorBidi" w:cstheme="majorBidi"/>
          <w:sz w:val="24"/>
          <w:szCs w:val="24"/>
        </w:rPr>
        <w:t xml:space="preserve">         </w:t>
      </w:r>
      <w:r w:rsidR="0026791E" w:rsidRPr="000E5CAE">
        <w:rPr>
          <w:rFonts w:asciiTheme="majorBidi" w:hAnsiTheme="majorBidi" w:cstheme="majorBidi"/>
          <w:sz w:val="24"/>
          <w:szCs w:val="24"/>
        </w:rPr>
        <w:t>For each of these 27 ques</w:t>
      </w:r>
      <w:r w:rsidR="003047A6" w:rsidRPr="000E5CAE">
        <w:rPr>
          <w:rFonts w:asciiTheme="majorBidi" w:hAnsiTheme="majorBidi" w:cstheme="majorBidi"/>
          <w:sz w:val="24"/>
          <w:szCs w:val="24"/>
        </w:rPr>
        <w:t>tions</w:t>
      </w:r>
      <w:r w:rsidR="005354F3" w:rsidRPr="000E5CAE">
        <w:rPr>
          <w:rFonts w:asciiTheme="majorBidi" w:hAnsiTheme="majorBidi" w:cstheme="majorBidi"/>
          <w:sz w:val="24"/>
          <w:szCs w:val="24"/>
        </w:rPr>
        <w:t xml:space="preserve"> we allocated</w:t>
      </w:r>
      <w:r w:rsidR="00970842" w:rsidRPr="000E5CAE">
        <w:rPr>
          <w:rFonts w:asciiTheme="majorBidi" w:hAnsiTheme="majorBidi" w:cstheme="majorBidi"/>
          <w:sz w:val="24"/>
          <w:szCs w:val="24"/>
        </w:rPr>
        <w:t xml:space="preserve"> below scoring system:</w:t>
      </w:r>
    </w:p>
    <w:p w14:paraId="26C2A6E4" w14:textId="033C797E" w:rsidR="00CB5A09" w:rsidRPr="000E5CAE" w:rsidRDefault="003047A6" w:rsidP="003A098F">
      <w:pPr>
        <w:spacing w:before="240" w:line="360" w:lineRule="auto"/>
        <w:jc w:val="both"/>
        <w:rPr>
          <w:rFonts w:asciiTheme="majorBidi" w:hAnsiTheme="majorBidi" w:cstheme="majorBidi"/>
          <w:sz w:val="24"/>
          <w:szCs w:val="24"/>
        </w:rPr>
      </w:pPr>
      <w:r w:rsidRPr="000E5CAE">
        <w:rPr>
          <w:rFonts w:asciiTheme="majorBidi" w:hAnsiTheme="majorBidi" w:cstheme="majorBidi"/>
          <w:sz w:val="24"/>
          <w:szCs w:val="24"/>
        </w:rPr>
        <w:t xml:space="preserve"> </w:t>
      </w:r>
      <w:r w:rsidR="00A60FD9">
        <w:rPr>
          <w:rFonts w:asciiTheme="majorBidi" w:hAnsiTheme="majorBidi" w:cstheme="majorBidi"/>
          <w:sz w:val="24"/>
          <w:szCs w:val="24"/>
        </w:rPr>
        <w:t>“</w:t>
      </w:r>
      <w:r w:rsidRPr="000E5CAE">
        <w:rPr>
          <w:rFonts w:asciiTheme="majorBidi" w:hAnsiTheme="majorBidi" w:cstheme="majorBidi"/>
          <w:sz w:val="24"/>
          <w:szCs w:val="24"/>
        </w:rPr>
        <w:t>1</w:t>
      </w:r>
      <w:r w:rsidR="00A60FD9">
        <w:rPr>
          <w:rFonts w:asciiTheme="majorBidi" w:hAnsiTheme="majorBidi" w:cstheme="majorBidi"/>
          <w:sz w:val="24"/>
          <w:szCs w:val="24"/>
        </w:rPr>
        <w:t>”</w:t>
      </w:r>
      <w:r w:rsidRPr="000E5CAE">
        <w:rPr>
          <w:rFonts w:asciiTheme="majorBidi" w:hAnsiTheme="majorBidi" w:cstheme="majorBidi"/>
          <w:sz w:val="24"/>
          <w:szCs w:val="24"/>
        </w:rPr>
        <w:t xml:space="preserve"> if the answer was correct and</w:t>
      </w:r>
      <w:r w:rsidR="00A60FD9">
        <w:rPr>
          <w:rFonts w:asciiTheme="majorBidi" w:hAnsiTheme="majorBidi" w:cstheme="majorBidi"/>
          <w:sz w:val="24"/>
          <w:szCs w:val="24"/>
        </w:rPr>
        <w:t>”</w:t>
      </w:r>
      <w:r w:rsidRPr="000E5CAE">
        <w:rPr>
          <w:rFonts w:asciiTheme="majorBidi" w:hAnsiTheme="majorBidi" w:cstheme="majorBidi"/>
          <w:sz w:val="24"/>
          <w:szCs w:val="24"/>
        </w:rPr>
        <w:t xml:space="preserve"> 0</w:t>
      </w:r>
      <w:r w:rsidR="00A60FD9">
        <w:rPr>
          <w:rFonts w:asciiTheme="majorBidi" w:hAnsiTheme="majorBidi" w:cstheme="majorBidi"/>
          <w:sz w:val="24"/>
          <w:szCs w:val="24"/>
        </w:rPr>
        <w:t>”</w:t>
      </w:r>
      <w:r w:rsidRPr="000E5CAE">
        <w:rPr>
          <w:rFonts w:asciiTheme="majorBidi" w:hAnsiTheme="majorBidi" w:cstheme="majorBidi"/>
          <w:sz w:val="24"/>
          <w:szCs w:val="24"/>
        </w:rPr>
        <w:t xml:space="preserve"> if the answer was incorrect.</w:t>
      </w:r>
    </w:p>
    <w:p w14:paraId="148932AD" w14:textId="77777777" w:rsidR="005354F3" w:rsidRPr="000E5CAE" w:rsidRDefault="005354F3" w:rsidP="003A098F">
      <w:pPr>
        <w:spacing w:before="240" w:line="360" w:lineRule="auto"/>
        <w:jc w:val="both"/>
        <w:rPr>
          <w:rFonts w:asciiTheme="majorBidi" w:hAnsiTheme="majorBidi" w:cstheme="majorBidi"/>
          <w:sz w:val="24"/>
          <w:szCs w:val="24"/>
        </w:rPr>
      </w:pPr>
      <w:r w:rsidRPr="000E5CAE">
        <w:rPr>
          <w:rFonts w:asciiTheme="majorBidi" w:hAnsiTheme="majorBidi" w:cstheme="majorBidi"/>
          <w:sz w:val="24"/>
          <w:szCs w:val="24"/>
        </w:rPr>
        <w:t xml:space="preserve">Afterwards </w:t>
      </w:r>
      <w:r w:rsidR="00B13C55" w:rsidRPr="000E5CAE">
        <w:rPr>
          <w:rFonts w:asciiTheme="majorBidi" w:hAnsiTheme="majorBidi" w:cstheme="majorBidi"/>
          <w:sz w:val="24"/>
          <w:szCs w:val="24"/>
        </w:rPr>
        <w:t>this route was followed:</w:t>
      </w:r>
    </w:p>
    <w:p w14:paraId="6E69D303" w14:textId="77777777" w:rsidR="00B13C55" w:rsidRPr="000E5CAE" w:rsidRDefault="00B13C55" w:rsidP="003A098F">
      <w:pPr>
        <w:pBdr>
          <w:top w:val="single" w:sz="18" w:space="1" w:color="auto"/>
          <w:left w:val="single" w:sz="18" w:space="4" w:color="auto"/>
          <w:bottom w:val="single" w:sz="18" w:space="1" w:color="auto"/>
          <w:right w:val="single" w:sz="18" w:space="4" w:color="auto"/>
        </w:pBdr>
        <w:spacing w:before="240" w:line="360" w:lineRule="auto"/>
        <w:jc w:val="both"/>
        <w:rPr>
          <w:rFonts w:asciiTheme="majorBidi" w:hAnsiTheme="majorBidi" w:cstheme="majorBidi"/>
          <w:sz w:val="24"/>
          <w:szCs w:val="24"/>
        </w:rPr>
      </w:pPr>
      <w:r w:rsidRPr="000E5CAE">
        <w:rPr>
          <w:rFonts w:asciiTheme="majorBidi" w:hAnsiTheme="majorBidi" w:cstheme="majorBidi"/>
          <w:sz w:val="24"/>
          <w:szCs w:val="24"/>
        </w:rPr>
        <w:lastRenderedPageBreak/>
        <w:t>Transform→ Compute variable→</w:t>
      </w:r>
      <w:r w:rsidR="00940F3E" w:rsidRPr="000E5CAE">
        <w:rPr>
          <w:rFonts w:asciiTheme="majorBidi" w:hAnsiTheme="majorBidi" w:cstheme="majorBidi"/>
          <w:sz w:val="24"/>
          <w:szCs w:val="24"/>
        </w:rPr>
        <w:t xml:space="preserve"> Define “target variable (As total KAP)</w:t>
      </w:r>
    </w:p>
    <w:p w14:paraId="6CD114D2" w14:textId="0FDBE4BF" w:rsidR="00CC7676" w:rsidRPr="000E5CAE" w:rsidRDefault="000D3149" w:rsidP="003A098F">
      <w:pPr>
        <w:spacing w:before="240" w:line="480" w:lineRule="auto"/>
        <w:jc w:val="both"/>
        <w:rPr>
          <w:rFonts w:asciiTheme="majorBidi" w:hAnsiTheme="majorBidi" w:cstheme="majorBidi"/>
          <w:sz w:val="24"/>
          <w:szCs w:val="24"/>
        </w:rPr>
      </w:pPr>
      <w:r w:rsidRPr="000E5CAE">
        <w:rPr>
          <w:rFonts w:asciiTheme="majorBidi" w:hAnsiTheme="majorBidi" w:cstheme="majorBidi"/>
          <w:sz w:val="24"/>
          <w:szCs w:val="24"/>
        </w:rPr>
        <w:t>And we computed KAP score</w:t>
      </w:r>
      <w:r w:rsidR="00B346B6">
        <w:rPr>
          <w:rFonts w:asciiTheme="majorBidi" w:hAnsiTheme="majorBidi" w:cstheme="majorBidi"/>
          <w:sz w:val="24"/>
          <w:szCs w:val="24"/>
        </w:rPr>
        <w:t xml:space="preserve"> (KAPS)</w:t>
      </w:r>
      <w:r w:rsidRPr="000E5CAE">
        <w:rPr>
          <w:rFonts w:asciiTheme="majorBidi" w:hAnsiTheme="majorBidi" w:cstheme="majorBidi"/>
          <w:sz w:val="24"/>
          <w:szCs w:val="24"/>
        </w:rPr>
        <w:t xml:space="preserve"> for each participant.</w:t>
      </w:r>
    </w:p>
    <w:p w14:paraId="2C18AA83" w14:textId="49DBBC4B" w:rsidR="000D3149" w:rsidRDefault="00F13BB1" w:rsidP="003A098F">
      <w:pPr>
        <w:spacing w:before="240" w:line="480" w:lineRule="auto"/>
        <w:jc w:val="both"/>
        <w:rPr>
          <w:rFonts w:asciiTheme="majorBidi" w:hAnsiTheme="majorBidi" w:cstheme="majorBidi"/>
          <w:sz w:val="24"/>
          <w:szCs w:val="24"/>
        </w:rPr>
      </w:pPr>
      <w:r>
        <w:rPr>
          <w:rFonts w:asciiTheme="majorBidi" w:hAnsiTheme="majorBidi" w:cstheme="majorBidi"/>
          <w:sz w:val="24"/>
          <w:szCs w:val="24"/>
        </w:rPr>
        <w:t>At</w:t>
      </w:r>
      <w:r w:rsidR="00B346B6">
        <w:rPr>
          <w:rFonts w:asciiTheme="majorBidi" w:hAnsiTheme="majorBidi" w:cstheme="majorBidi"/>
          <w:sz w:val="24"/>
          <w:szCs w:val="24"/>
        </w:rPr>
        <w:t xml:space="preserve"> the next step, these KAPSs</w:t>
      </w:r>
      <w:r w:rsidR="00012E04" w:rsidRPr="000E5CAE">
        <w:rPr>
          <w:rFonts w:asciiTheme="majorBidi" w:hAnsiTheme="majorBidi" w:cstheme="majorBidi"/>
          <w:sz w:val="24"/>
          <w:szCs w:val="24"/>
        </w:rPr>
        <w:t xml:space="preserve"> </w:t>
      </w:r>
      <w:r w:rsidR="008D4863" w:rsidRPr="000E5CAE">
        <w:rPr>
          <w:rFonts w:asciiTheme="majorBidi" w:hAnsiTheme="majorBidi" w:cstheme="majorBidi"/>
          <w:sz w:val="24"/>
          <w:szCs w:val="24"/>
        </w:rPr>
        <w:t>were categorized and a new</w:t>
      </w:r>
      <w:r w:rsidR="00012E04" w:rsidRPr="000E5CAE">
        <w:rPr>
          <w:rFonts w:asciiTheme="majorBidi" w:hAnsiTheme="majorBidi" w:cstheme="majorBidi"/>
          <w:sz w:val="24"/>
          <w:szCs w:val="24"/>
        </w:rPr>
        <w:t xml:space="preserve"> grouping system was introduced</w:t>
      </w:r>
      <w:r w:rsidR="008D4863" w:rsidRPr="000E5CAE">
        <w:rPr>
          <w:rFonts w:asciiTheme="majorBidi" w:hAnsiTheme="majorBidi" w:cstheme="majorBidi"/>
          <w:sz w:val="24"/>
          <w:szCs w:val="24"/>
        </w:rPr>
        <w:t xml:space="preserve"> and defined</w:t>
      </w:r>
      <w:r w:rsidR="00B346B6">
        <w:rPr>
          <w:rFonts w:asciiTheme="majorBidi" w:hAnsiTheme="majorBidi" w:cstheme="majorBidi"/>
          <w:sz w:val="24"/>
          <w:szCs w:val="24"/>
        </w:rPr>
        <w:t xml:space="preserve"> as follow</w:t>
      </w:r>
      <w:r w:rsidR="008D4863" w:rsidRPr="000E5CAE">
        <w:rPr>
          <w:rFonts w:asciiTheme="majorBidi" w:hAnsiTheme="majorBidi" w:cstheme="majorBidi"/>
          <w:sz w:val="24"/>
          <w:szCs w:val="24"/>
        </w:rPr>
        <w:t>:</w:t>
      </w:r>
    </w:p>
    <w:tbl>
      <w:tblPr>
        <w:tblStyle w:val="TableGrid"/>
        <w:tblW w:w="5000" w:type="pct"/>
        <w:tblLook w:val="04A0" w:firstRow="1" w:lastRow="0" w:firstColumn="1" w:lastColumn="0" w:noHBand="0" w:noVBand="1"/>
      </w:tblPr>
      <w:tblGrid>
        <w:gridCol w:w="3294"/>
        <w:gridCol w:w="3294"/>
        <w:gridCol w:w="3294"/>
        <w:gridCol w:w="3294"/>
      </w:tblGrid>
      <w:tr w:rsidR="0012453A" w14:paraId="14C0B397" w14:textId="54BDE641" w:rsidTr="0012453A">
        <w:tc>
          <w:tcPr>
            <w:tcW w:w="1250" w:type="pct"/>
          </w:tcPr>
          <w:p w14:paraId="3FBD355A" w14:textId="3CA9116E" w:rsidR="0012453A" w:rsidRPr="0086329B" w:rsidRDefault="0012453A" w:rsidP="003A098F">
            <w:pPr>
              <w:spacing w:before="240" w:line="480" w:lineRule="auto"/>
              <w:jc w:val="both"/>
              <w:rPr>
                <w:rFonts w:asciiTheme="majorBidi" w:hAnsiTheme="majorBidi" w:cstheme="majorBidi"/>
                <w:b/>
                <w:bCs/>
                <w:sz w:val="28"/>
                <w:szCs w:val="28"/>
              </w:rPr>
            </w:pPr>
            <w:r w:rsidRPr="0086329B">
              <w:rPr>
                <w:rFonts w:asciiTheme="majorBidi" w:hAnsiTheme="majorBidi" w:cstheme="majorBidi"/>
                <w:b/>
                <w:bCs/>
                <w:sz w:val="28"/>
                <w:szCs w:val="28"/>
              </w:rPr>
              <w:t>KAP score</w:t>
            </w:r>
          </w:p>
        </w:tc>
        <w:tc>
          <w:tcPr>
            <w:tcW w:w="1250" w:type="pct"/>
          </w:tcPr>
          <w:p w14:paraId="3ACE24F2" w14:textId="796CBE8A" w:rsidR="0012453A" w:rsidRPr="006A5A2A" w:rsidRDefault="0012453A" w:rsidP="006A5A2A">
            <w:pPr>
              <w:tabs>
                <w:tab w:val="left" w:pos="900"/>
              </w:tabs>
              <w:spacing w:before="240" w:line="480" w:lineRule="auto"/>
              <w:jc w:val="center"/>
              <w:rPr>
                <w:rFonts w:asciiTheme="majorBidi" w:hAnsiTheme="majorBidi" w:cstheme="majorBidi"/>
                <w:sz w:val="28"/>
                <w:szCs w:val="28"/>
              </w:rPr>
            </w:pPr>
            <w:r w:rsidRPr="006A5A2A">
              <w:rPr>
                <w:rFonts w:asciiTheme="majorBidi" w:hAnsiTheme="majorBidi" w:cstheme="majorBidi"/>
                <w:sz w:val="28"/>
                <w:szCs w:val="28"/>
              </w:rPr>
              <w:t>0-9</w:t>
            </w:r>
          </w:p>
        </w:tc>
        <w:tc>
          <w:tcPr>
            <w:tcW w:w="1250" w:type="pct"/>
          </w:tcPr>
          <w:p w14:paraId="201DD6C9" w14:textId="370DA55E" w:rsidR="0012453A" w:rsidRPr="006A5A2A" w:rsidRDefault="006A5A2A" w:rsidP="006A5A2A">
            <w:pPr>
              <w:spacing w:before="240" w:line="480" w:lineRule="auto"/>
              <w:jc w:val="center"/>
              <w:rPr>
                <w:rFonts w:asciiTheme="majorBidi" w:hAnsiTheme="majorBidi" w:cstheme="majorBidi"/>
                <w:sz w:val="28"/>
                <w:szCs w:val="28"/>
              </w:rPr>
            </w:pPr>
            <w:r w:rsidRPr="006A5A2A">
              <w:rPr>
                <w:rFonts w:asciiTheme="majorBidi" w:hAnsiTheme="majorBidi" w:cstheme="majorBidi"/>
                <w:sz w:val="28"/>
                <w:szCs w:val="28"/>
              </w:rPr>
              <w:t>10-18</w:t>
            </w:r>
          </w:p>
        </w:tc>
        <w:tc>
          <w:tcPr>
            <w:tcW w:w="1250" w:type="pct"/>
          </w:tcPr>
          <w:p w14:paraId="14373A10" w14:textId="218DCA36" w:rsidR="0012453A" w:rsidRPr="006A5A2A" w:rsidRDefault="006A5A2A" w:rsidP="006A5A2A">
            <w:pPr>
              <w:spacing w:before="240" w:line="480" w:lineRule="auto"/>
              <w:jc w:val="center"/>
              <w:rPr>
                <w:rFonts w:asciiTheme="majorBidi" w:hAnsiTheme="majorBidi" w:cstheme="majorBidi"/>
                <w:sz w:val="28"/>
                <w:szCs w:val="28"/>
              </w:rPr>
            </w:pPr>
            <w:r w:rsidRPr="006A5A2A">
              <w:rPr>
                <w:rFonts w:asciiTheme="majorBidi" w:hAnsiTheme="majorBidi" w:cstheme="majorBidi"/>
                <w:sz w:val="28"/>
                <w:szCs w:val="28"/>
              </w:rPr>
              <w:t>19-28</w:t>
            </w:r>
          </w:p>
        </w:tc>
      </w:tr>
      <w:tr w:rsidR="0012453A" w14:paraId="5B314C3C" w14:textId="25BB2140" w:rsidTr="0012453A">
        <w:tc>
          <w:tcPr>
            <w:tcW w:w="1250" w:type="pct"/>
          </w:tcPr>
          <w:p w14:paraId="2236339F" w14:textId="1AE1BFBB" w:rsidR="0012453A" w:rsidRPr="0086329B" w:rsidRDefault="0012453A" w:rsidP="003A098F">
            <w:pPr>
              <w:spacing w:before="240" w:line="480" w:lineRule="auto"/>
              <w:jc w:val="both"/>
              <w:rPr>
                <w:rFonts w:asciiTheme="majorBidi" w:hAnsiTheme="majorBidi" w:cstheme="majorBidi"/>
                <w:b/>
                <w:bCs/>
                <w:sz w:val="28"/>
                <w:szCs w:val="28"/>
              </w:rPr>
            </w:pPr>
            <w:r w:rsidRPr="0086329B">
              <w:rPr>
                <w:rFonts w:asciiTheme="majorBidi" w:hAnsiTheme="majorBidi" w:cstheme="majorBidi"/>
                <w:b/>
                <w:bCs/>
                <w:sz w:val="28"/>
                <w:szCs w:val="28"/>
              </w:rPr>
              <w:t>Category</w:t>
            </w:r>
          </w:p>
        </w:tc>
        <w:tc>
          <w:tcPr>
            <w:tcW w:w="1250" w:type="pct"/>
          </w:tcPr>
          <w:p w14:paraId="7CC0C1AC" w14:textId="579342E5" w:rsidR="0012453A" w:rsidRPr="006A5A2A" w:rsidRDefault="006A5A2A" w:rsidP="006A5A2A">
            <w:pPr>
              <w:spacing w:before="240" w:line="480" w:lineRule="auto"/>
              <w:jc w:val="center"/>
              <w:rPr>
                <w:rFonts w:asciiTheme="majorBidi" w:hAnsiTheme="majorBidi" w:cstheme="majorBidi"/>
                <w:sz w:val="28"/>
                <w:szCs w:val="28"/>
              </w:rPr>
            </w:pPr>
            <w:r w:rsidRPr="006A5A2A">
              <w:rPr>
                <w:rFonts w:asciiTheme="majorBidi" w:hAnsiTheme="majorBidi" w:cstheme="majorBidi"/>
                <w:sz w:val="28"/>
                <w:szCs w:val="28"/>
              </w:rPr>
              <w:t>Weak</w:t>
            </w:r>
          </w:p>
        </w:tc>
        <w:tc>
          <w:tcPr>
            <w:tcW w:w="1250" w:type="pct"/>
          </w:tcPr>
          <w:p w14:paraId="3E8CDB11" w14:textId="477A3DC2" w:rsidR="0012453A" w:rsidRPr="006A5A2A" w:rsidRDefault="006A5A2A" w:rsidP="006A5A2A">
            <w:pPr>
              <w:spacing w:before="240" w:line="480" w:lineRule="auto"/>
              <w:jc w:val="center"/>
              <w:rPr>
                <w:rFonts w:asciiTheme="majorBidi" w:hAnsiTheme="majorBidi" w:cstheme="majorBidi"/>
                <w:sz w:val="28"/>
                <w:szCs w:val="28"/>
              </w:rPr>
            </w:pPr>
            <w:r w:rsidRPr="006A5A2A">
              <w:rPr>
                <w:rFonts w:asciiTheme="majorBidi" w:hAnsiTheme="majorBidi" w:cstheme="majorBidi"/>
                <w:sz w:val="28"/>
                <w:szCs w:val="28"/>
              </w:rPr>
              <w:t>Average</w:t>
            </w:r>
          </w:p>
        </w:tc>
        <w:tc>
          <w:tcPr>
            <w:tcW w:w="1250" w:type="pct"/>
          </w:tcPr>
          <w:p w14:paraId="16F758E3" w14:textId="37A00AE7" w:rsidR="0012453A" w:rsidRPr="006A5A2A" w:rsidRDefault="006A5A2A" w:rsidP="006A5A2A">
            <w:pPr>
              <w:spacing w:before="240" w:line="480" w:lineRule="auto"/>
              <w:jc w:val="center"/>
              <w:rPr>
                <w:rFonts w:asciiTheme="majorBidi" w:hAnsiTheme="majorBidi" w:cstheme="majorBidi"/>
                <w:sz w:val="28"/>
                <w:szCs w:val="28"/>
              </w:rPr>
            </w:pPr>
            <w:r w:rsidRPr="006A5A2A">
              <w:rPr>
                <w:rFonts w:asciiTheme="majorBidi" w:hAnsiTheme="majorBidi" w:cstheme="majorBidi"/>
                <w:sz w:val="28"/>
                <w:szCs w:val="28"/>
              </w:rPr>
              <w:t>Good</w:t>
            </w:r>
          </w:p>
        </w:tc>
      </w:tr>
    </w:tbl>
    <w:p w14:paraId="2FC6982B" w14:textId="77777777" w:rsidR="007B3897" w:rsidRDefault="007B3897" w:rsidP="00690F4A">
      <w:pPr>
        <w:spacing w:before="240" w:line="480" w:lineRule="auto"/>
        <w:rPr>
          <w:rFonts w:asciiTheme="majorBidi" w:hAnsiTheme="majorBidi" w:cstheme="majorBidi"/>
          <w:sz w:val="24"/>
          <w:szCs w:val="24"/>
        </w:rPr>
      </w:pPr>
    </w:p>
    <w:p w14:paraId="379A9EE5" w14:textId="77777777" w:rsidR="00B5361D" w:rsidRDefault="00690F4A" w:rsidP="00690F4A">
      <w:pPr>
        <w:spacing w:before="240" w:line="480" w:lineRule="auto"/>
        <w:rPr>
          <w:rFonts w:asciiTheme="majorBidi" w:hAnsiTheme="majorBidi" w:cstheme="majorBidi"/>
          <w:sz w:val="24"/>
          <w:szCs w:val="24"/>
          <w:u w:val="single"/>
        </w:rPr>
      </w:pPr>
      <w:r w:rsidRPr="00B5361D">
        <w:rPr>
          <w:rFonts w:asciiTheme="majorBidi" w:hAnsiTheme="majorBidi" w:cstheme="majorBidi"/>
          <w:sz w:val="24"/>
          <w:szCs w:val="24"/>
          <w:u w:val="single"/>
        </w:rPr>
        <w:t>Part B:</w:t>
      </w:r>
    </w:p>
    <w:p w14:paraId="1B2E6B18" w14:textId="050BF78C" w:rsidR="00690F4A" w:rsidRPr="006758FC" w:rsidRDefault="000B663C" w:rsidP="006758FC">
      <w:pPr>
        <w:pStyle w:val="ListParagraph"/>
        <w:numPr>
          <w:ilvl w:val="0"/>
          <w:numId w:val="7"/>
        </w:numPr>
        <w:spacing w:before="240" w:line="480" w:lineRule="auto"/>
        <w:rPr>
          <w:rFonts w:asciiTheme="majorBidi" w:hAnsiTheme="majorBidi" w:cstheme="majorBidi"/>
          <w:sz w:val="24"/>
          <w:szCs w:val="24"/>
        </w:rPr>
      </w:pPr>
      <w:r w:rsidRPr="006758FC">
        <w:rPr>
          <w:rFonts w:asciiTheme="majorBidi" w:hAnsiTheme="majorBidi" w:cstheme="majorBidi"/>
          <w:sz w:val="24"/>
          <w:szCs w:val="24"/>
        </w:rPr>
        <w:t>To assess</w:t>
      </w:r>
      <w:r w:rsidR="00B8233B">
        <w:rPr>
          <w:rFonts w:asciiTheme="majorBidi" w:hAnsiTheme="majorBidi" w:cstheme="majorBidi"/>
          <w:sz w:val="24"/>
          <w:szCs w:val="24"/>
        </w:rPr>
        <w:t xml:space="preserve"> the</w:t>
      </w:r>
      <w:r w:rsidR="00026E2E" w:rsidRPr="006758FC">
        <w:rPr>
          <w:rFonts w:asciiTheme="majorBidi" w:hAnsiTheme="majorBidi" w:cstheme="majorBidi"/>
          <w:sz w:val="24"/>
          <w:szCs w:val="24"/>
        </w:rPr>
        <w:t xml:space="preserve"> </w:t>
      </w:r>
      <w:r w:rsidRPr="006758FC">
        <w:rPr>
          <w:rFonts w:asciiTheme="majorBidi" w:hAnsiTheme="majorBidi" w:cstheme="majorBidi"/>
          <w:sz w:val="24"/>
          <w:szCs w:val="24"/>
        </w:rPr>
        <w:t xml:space="preserve">association between </w:t>
      </w:r>
      <w:r w:rsidR="00026E2E" w:rsidRPr="006758FC">
        <w:rPr>
          <w:rFonts w:asciiTheme="majorBidi" w:hAnsiTheme="majorBidi" w:cstheme="majorBidi"/>
          <w:sz w:val="24"/>
          <w:szCs w:val="24"/>
        </w:rPr>
        <w:t>risk factors (</w:t>
      </w:r>
      <w:r w:rsidR="000079A1" w:rsidRPr="006758FC">
        <w:rPr>
          <w:rFonts w:asciiTheme="majorBidi" w:hAnsiTheme="majorBidi" w:cstheme="majorBidi"/>
          <w:sz w:val="24"/>
          <w:szCs w:val="24"/>
        </w:rPr>
        <w:t>exposures</w:t>
      </w:r>
      <w:r w:rsidR="00026E2E" w:rsidRPr="006758FC">
        <w:rPr>
          <w:rFonts w:asciiTheme="majorBidi" w:hAnsiTheme="majorBidi" w:cstheme="majorBidi"/>
          <w:sz w:val="24"/>
          <w:szCs w:val="24"/>
        </w:rPr>
        <w:t xml:space="preserve">) and </w:t>
      </w:r>
      <w:r w:rsidRPr="006758FC">
        <w:rPr>
          <w:rFonts w:asciiTheme="majorBidi" w:hAnsiTheme="majorBidi" w:cstheme="majorBidi"/>
          <w:sz w:val="24"/>
          <w:szCs w:val="24"/>
        </w:rPr>
        <w:t>odds</w:t>
      </w:r>
      <w:r w:rsidR="00026E2E" w:rsidRPr="006758FC">
        <w:rPr>
          <w:rFonts w:asciiTheme="majorBidi" w:hAnsiTheme="majorBidi" w:cstheme="majorBidi"/>
          <w:sz w:val="24"/>
          <w:szCs w:val="24"/>
        </w:rPr>
        <w:t xml:space="preserve"> of</w:t>
      </w:r>
      <w:r w:rsidR="000079A1" w:rsidRPr="006758FC">
        <w:rPr>
          <w:rFonts w:asciiTheme="majorBidi" w:hAnsiTheme="majorBidi" w:cstheme="majorBidi"/>
          <w:sz w:val="24"/>
          <w:szCs w:val="24"/>
        </w:rPr>
        <w:t xml:space="preserve"> having BSE or mammography</w:t>
      </w:r>
      <w:r w:rsidR="00224B15" w:rsidRPr="006758FC">
        <w:rPr>
          <w:rFonts w:asciiTheme="majorBidi" w:hAnsiTheme="majorBidi" w:cstheme="majorBidi"/>
          <w:sz w:val="24"/>
          <w:szCs w:val="24"/>
        </w:rPr>
        <w:t xml:space="preserve"> </w:t>
      </w:r>
      <w:r w:rsidR="00026E2E" w:rsidRPr="006758FC">
        <w:rPr>
          <w:rFonts w:asciiTheme="majorBidi" w:hAnsiTheme="majorBidi" w:cstheme="majorBidi"/>
          <w:sz w:val="24"/>
          <w:szCs w:val="24"/>
        </w:rPr>
        <w:t>(as outcome</w:t>
      </w:r>
      <w:r w:rsidR="003107DE" w:rsidRPr="006758FC">
        <w:rPr>
          <w:rFonts w:asciiTheme="majorBidi" w:hAnsiTheme="majorBidi" w:cstheme="majorBidi"/>
          <w:sz w:val="24"/>
          <w:szCs w:val="24"/>
        </w:rPr>
        <w:t>s</w:t>
      </w:r>
      <w:r w:rsidR="00026E2E" w:rsidRPr="006758FC">
        <w:rPr>
          <w:rFonts w:asciiTheme="majorBidi" w:hAnsiTheme="majorBidi" w:cstheme="majorBidi"/>
          <w:sz w:val="24"/>
          <w:szCs w:val="24"/>
        </w:rPr>
        <w:t>).</w:t>
      </w:r>
    </w:p>
    <w:p w14:paraId="5ECF29B2" w14:textId="77777777" w:rsidR="00224B15" w:rsidRPr="000E5CAE" w:rsidRDefault="00224B15" w:rsidP="00690F4A">
      <w:pPr>
        <w:spacing w:before="240" w:line="480" w:lineRule="auto"/>
        <w:rPr>
          <w:rFonts w:asciiTheme="majorBidi" w:hAnsiTheme="majorBidi" w:cstheme="majorBidi"/>
          <w:sz w:val="24"/>
          <w:szCs w:val="24"/>
        </w:rPr>
      </w:pPr>
      <w:r w:rsidRPr="000E5CAE">
        <w:rPr>
          <w:rFonts w:asciiTheme="majorBidi" w:hAnsiTheme="majorBidi" w:cstheme="majorBidi"/>
          <w:sz w:val="24"/>
          <w:szCs w:val="24"/>
        </w:rPr>
        <w:t>Foll</w:t>
      </w:r>
      <w:r w:rsidR="001A4959" w:rsidRPr="000E5CAE">
        <w:rPr>
          <w:rFonts w:asciiTheme="majorBidi" w:hAnsiTheme="majorBidi" w:cstheme="majorBidi"/>
          <w:sz w:val="24"/>
          <w:szCs w:val="24"/>
        </w:rPr>
        <w:t xml:space="preserve">owing this route in SPSS we </w:t>
      </w:r>
      <w:r w:rsidR="003107DE" w:rsidRPr="000E5CAE">
        <w:rPr>
          <w:rFonts w:asciiTheme="majorBidi" w:hAnsiTheme="majorBidi" w:cstheme="majorBidi"/>
          <w:sz w:val="24"/>
          <w:szCs w:val="24"/>
        </w:rPr>
        <w:t>achi</w:t>
      </w:r>
      <w:r w:rsidR="001A4959" w:rsidRPr="000E5CAE">
        <w:rPr>
          <w:rFonts w:asciiTheme="majorBidi" w:hAnsiTheme="majorBidi" w:cstheme="majorBidi"/>
          <w:sz w:val="24"/>
          <w:szCs w:val="24"/>
        </w:rPr>
        <w:t>eved</w:t>
      </w:r>
      <w:r w:rsidRPr="000E5CAE">
        <w:rPr>
          <w:rFonts w:asciiTheme="majorBidi" w:hAnsiTheme="majorBidi" w:cstheme="majorBidi"/>
          <w:sz w:val="24"/>
          <w:szCs w:val="24"/>
        </w:rPr>
        <w:t xml:space="preserve"> the aforementioned goals:</w:t>
      </w:r>
    </w:p>
    <w:p w14:paraId="4C7F716C" w14:textId="79216AFB" w:rsidR="00224B15" w:rsidRPr="000E5CAE" w:rsidRDefault="00224B15" w:rsidP="00432A21">
      <w:pPr>
        <w:pBdr>
          <w:top w:val="single" w:sz="18" w:space="1" w:color="auto"/>
          <w:left w:val="single" w:sz="18" w:space="4" w:color="auto"/>
          <w:bottom w:val="single" w:sz="18" w:space="1" w:color="auto"/>
          <w:right w:val="single" w:sz="18" w:space="4" w:color="auto"/>
        </w:pBdr>
        <w:spacing w:before="240" w:line="480" w:lineRule="auto"/>
        <w:rPr>
          <w:rFonts w:asciiTheme="majorBidi" w:hAnsiTheme="majorBidi" w:cstheme="majorBidi"/>
          <w:sz w:val="24"/>
          <w:szCs w:val="24"/>
        </w:rPr>
      </w:pPr>
      <w:r w:rsidRPr="000E5CAE">
        <w:rPr>
          <w:rFonts w:asciiTheme="majorBidi" w:hAnsiTheme="majorBidi" w:cstheme="majorBidi"/>
          <w:sz w:val="24"/>
          <w:szCs w:val="24"/>
        </w:rPr>
        <w:t>Analyze→</w:t>
      </w:r>
      <w:r w:rsidR="00AA5427" w:rsidRPr="000E5CAE">
        <w:rPr>
          <w:rFonts w:asciiTheme="majorBidi" w:hAnsiTheme="majorBidi" w:cstheme="majorBidi"/>
          <w:sz w:val="24"/>
          <w:szCs w:val="24"/>
        </w:rPr>
        <w:t xml:space="preserve"> Regression→ Binary logistic→ Define dependent variable a</w:t>
      </w:r>
      <w:r w:rsidR="00AE172F">
        <w:rPr>
          <w:rFonts w:asciiTheme="majorBidi" w:hAnsiTheme="majorBidi" w:cstheme="majorBidi"/>
          <w:sz w:val="24"/>
          <w:szCs w:val="24"/>
        </w:rPr>
        <w:t xml:space="preserve">nd also </w:t>
      </w:r>
      <w:r w:rsidR="0072714C">
        <w:rPr>
          <w:rFonts w:asciiTheme="majorBidi" w:hAnsiTheme="majorBidi" w:cstheme="majorBidi"/>
          <w:sz w:val="24"/>
          <w:szCs w:val="24"/>
        </w:rPr>
        <w:t>independent variables</w:t>
      </w:r>
      <w:r w:rsidR="0072714C" w:rsidRPr="000E5CAE">
        <w:rPr>
          <w:rFonts w:asciiTheme="majorBidi" w:hAnsiTheme="majorBidi" w:cstheme="majorBidi"/>
          <w:sz w:val="24"/>
          <w:szCs w:val="24"/>
        </w:rPr>
        <w:t xml:space="preserve"> </w:t>
      </w:r>
      <w:r w:rsidR="002D012C" w:rsidRPr="000E5CAE">
        <w:rPr>
          <w:rFonts w:asciiTheme="majorBidi" w:hAnsiTheme="majorBidi" w:cstheme="majorBidi"/>
          <w:sz w:val="24"/>
          <w:szCs w:val="24"/>
        </w:rPr>
        <w:t>(once the exposure alone and the second time we add</w:t>
      </w:r>
      <w:r w:rsidR="00863A2B">
        <w:rPr>
          <w:rFonts w:asciiTheme="majorBidi" w:hAnsiTheme="majorBidi" w:cstheme="majorBidi"/>
          <w:sz w:val="24"/>
          <w:szCs w:val="24"/>
        </w:rPr>
        <w:t>ed</w:t>
      </w:r>
      <w:r w:rsidR="002D012C" w:rsidRPr="000E5CAE">
        <w:rPr>
          <w:rFonts w:asciiTheme="majorBidi" w:hAnsiTheme="majorBidi" w:cstheme="majorBidi"/>
          <w:sz w:val="24"/>
          <w:szCs w:val="24"/>
        </w:rPr>
        <w:t xml:space="preserve"> age</w:t>
      </w:r>
      <w:r w:rsidR="0072714C">
        <w:rPr>
          <w:rFonts w:asciiTheme="majorBidi" w:hAnsiTheme="majorBidi" w:cstheme="majorBidi"/>
          <w:sz w:val="24"/>
          <w:szCs w:val="24"/>
        </w:rPr>
        <w:t xml:space="preserve">, ethnicity, education, </w:t>
      </w:r>
      <w:r w:rsidR="00863A2B">
        <w:rPr>
          <w:rFonts w:asciiTheme="majorBidi" w:hAnsiTheme="majorBidi" w:cstheme="majorBidi"/>
          <w:sz w:val="24"/>
          <w:szCs w:val="24"/>
        </w:rPr>
        <w:t xml:space="preserve">Place of residence and marital status </w:t>
      </w:r>
      <w:r w:rsidR="00432A21">
        <w:rPr>
          <w:rFonts w:asciiTheme="majorBidi" w:hAnsiTheme="majorBidi" w:cstheme="majorBidi"/>
          <w:sz w:val="24"/>
          <w:szCs w:val="24"/>
        </w:rPr>
        <w:t>for adjustment.</w:t>
      </w:r>
      <w:r w:rsidR="002D012C" w:rsidRPr="000E5CAE">
        <w:rPr>
          <w:rFonts w:asciiTheme="majorBidi" w:hAnsiTheme="majorBidi" w:cstheme="majorBidi"/>
          <w:sz w:val="24"/>
          <w:szCs w:val="24"/>
        </w:rPr>
        <w:t>).</w:t>
      </w:r>
    </w:p>
    <w:p w14:paraId="6EE20633" w14:textId="77777777" w:rsidR="00B5361D" w:rsidRDefault="00405FBF" w:rsidP="00B5361D">
      <w:pPr>
        <w:spacing w:before="240" w:line="480" w:lineRule="auto"/>
        <w:rPr>
          <w:rFonts w:asciiTheme="majorBidi" w:hAnsiTheme="majorBidi" w:cstheme="majorBidi"/>
          <w:sz w:val="24"/>
          <w:szCs w:val="24"/>
        </w:rPr>
      </w:pPr>
      <w:r w:rsidRPr="000E5CAE">
        <w:rPr>
          <w:rFonts w:asciiTheme="majorBidi" w:hAnsiTheme="majorBidi" w:cstheme="majorBidi"/>
          <w:sz w:val="24"/>
          <w:szCs w:val="24"/>
        </w:rPr>
        <w:t>The results are being shown in the second part of analytical analysis</w:t>
      </w:r>
      <w:r w:rsidR="007B3897">
        <w:rPr>
          <w:rFonts w:asciiTheme="majorBidi" w:hAnsiTheme="majorBidi" w:cstheme="majorBidi"/>
          <w:sz w:val="24"/>
          <w:szCs w:val="24"/>
        </w:rPr>
        <w:t xml:space="preserve"> in “result section </w:t>
      </w:r>
      <w:r w:rsidR="00345E5B" w:rsidRPr="000E5CAE">
        <w:rPr>
          <w:rFonts w:asciiTheme="majorBidi" w:hAnsiTheme="majorBidi" w:cstheme="majorBidi"/>
          <w:sz w:val="24"/>
          <w:szCs w:val="24"/>
        </w:rPr>
        <w:t>(Table8</w:t>
      </w:r>
      <w:r w:rsidR="007B3897">
        <w:rPr>
          <w:rFonts w:asciiTheme="majorBidi" w:hAnsiTheme="majorBidi" w:cstheme="majorBidi"/>
          <w:sz w:val="24"/>
          <w:szCs w:val="24"/>
        </w:rPr>
        <w:t xml:space="preserve"> and</w:t>
      </w:r>
      <w:r w:rsidR="009C0841" w:rsidRPr="000E5CAE">
        <w:rPr>
          <w:rFonts w:asciiTheme="majorBidi" w:hAnsiTheme="majorBidi" w:cstheme="majorBidi"/>
          <w:sz w:val="24"/>
          <w:szCs w:val="24"/>
        </w:rPr>
        <w:t xml:space="preserve"> </w:t>
      </w:r>
      <w:r w:rsidR="00345E5B" w:rsidRPr="000E5CAE">
        <w:rPr>
          <w:rFonts w:asciiTheme="majorBidi" w:hAnsiTheme="majorBidi" w:cstheme="majorBidi"/>
          <w:sz w:val="24"/>
          <w:szCs w:val="24"/>
        </w:rPr>
        <w:t>Table9).</w:t>
      </w:r>
    </w:p>
    <w:p w14:paraId="10662296" w14:textId="7014B940" w:rsidR="00F82EA1" w:rsidRPr="00B5361D" w:rsidRDefault="00A7169D" w:rsidP="00635CF9">
      <w:pPr>
        <w:spacing w:before="240"/>
        <w:rPr>
          <w:rFonts w:asciiTheme="majorBidi" w:hAnsiTheme="majorBidi" w:cstheme="majorBidi"/>
          <w:sz w:val="24"/>
          <w:szCs w:val="24"/>
        </w:rPr>
      </w:pPr>
      <w:r w:rsidRPr="00E7178A">
        <w:rPr>
          <w:rFonts w:asciiTheme="majorBidi" w:hAnsiTheme="majorBidi" w:cstheme="majorBidi"/>
          <w:b/>
          <w:bCs/>
          <w:color w:val="FF0000"/>
          <w:sz w:val="48"/>
          <w:szCs w:val="48"/>
        </w:rPr>
        <w:lastRenderedPageBreak/>
        <w:t>Results:</w:t>
      </w:r>
    </w:p>
    <w:p w14:paraId="39498439" w14:textId="77777777" w:rsidR="00F82EA1" w:rsidRPr="008B2609" w:rsidRDefault="00F82EA1" w:rsidP="00635CF9">
      <w:pPr>
        <w:spacing w:before="240" w:line="240" w:lineRule="auto"/>
        <w:rPr>
          <w:rFonts w:asciiTheme="majorBidi" w:hAnsiTheme="majorBidi" w:cstheme="majorBidi"/>
          <w:b/>
          <w:bCs/>
          <w:sz w:val="40"/>
          <w:szCs w:val="40"/>
          <w:bdr w:val="single" w:sz="18" w:space="0" w:color="auto"/>
        </w:rPr>
      </w:pPr>
      <w:r w:rsidRPr="008B2609">
        <w:rPr>
          <w:rFonts w:asciiTheme="majorBidi" w:hAnsiTheme="majorBidi" w:cstheme="majorBidi"/>
          <w:b/>
          <w:bCs/>
          <w:sz w:val="40"/>
          <w:szCs w:val="40"/>
          <w:bdr w:val="single" w:sz="18" w:space="0" w:color="auto"/>
        </w:rPr>
        <w:t>Descriptive results</w:t>
      </w:r>
    </w:p>
    <w:p w14:paraId="603AFC9B" w14:textId="0779CB09" w:rsidR="00A53872" w:rsidRPr="00275670" w:rsidRDefault="00CD0DA8" w:rsidP="00760965">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Descriptive data for </w:t>
      </w:r>
      <w:r w:rsidR="0042712E" w:rsidRPr="008B2609">
        <w:rPr>
          <w:rFonts w:asciiTheme="majorBidi" w:hAnsiTheme="majorBidi" w:cstheme="majorBidi"/>
          <w:sz w:val="24"/>
          <w:szCs w:val="24"/>
        </w:rPr>
        <w:t>p</w:t>
      </w:r>
      <w:r w:rsidR="00D70D6A" w:rsidRPr="008B2609">
        <w:rPr>
          <w:rFonts w:asciiTheme="majorBidi" w:hAnsiTheme="majorBidi" w:cstheme="majorBidi"/>
          <w:sz w:val="24"/>
          <w:szCs w:val="24"/>
        </w:rPr>
        <w:t xml:space="preserve">articipants who took part in this study are </w:t>
      </w:r>
      <w:r>
        <w:rPr>
          <w:rFonts w:asciiTheme="majorBidi" w:hAnsiTheme="majorBidi" w:cstheme="majorBidi"/>
          <w:sz w:val="24"/>
          <w:szCs w:val="24"/>
        </w:rPr>
        <w:t>being illustrated</w:t>
      </w:r>
      <w:r w:rsidR="0042712E" w:rsidRPr="008B2609">
        <w:rPr>
          <w:rFonts w:asciiTheme="majorBidi" w:hAnsiTheme="majorBidi" w:cstheme="majorBidi"/>
          <w:sz w:val="24"/>
          <w:szCs w:val="24"/>
        </w:rPr>
        <w:t xml:space="preserve"> in 6 different tables.</w:t>
      </w:r>
      <w:r w:rsidR="00D70D6A" w:rsidRPr="008B2609">
        <w:rPr>
          <w:rFonts w:asciiTheme="majorBidi" w:hAnsiTheme="majorBidi" w:cstheme="majorBidi"/>
          <w:sz w:val="24"/>
          <w:szCs w:val="24"/>
        </w:rPr>
        <w:t xml:space="preserve"> </w:t>
      </w:r>
    </w:p>
    <w:tbl>
      <w:tblPr>
        <w:tblW w:w="7867" w:type="dxa"/>
        <w:tblInd w:w="93" w:type="dxa"/>
        <w:tblLook w:val="04A0" w:firstRow="1" w:lastRow="0" w:firstColumn="1" w:lastColumn="0" w:noHBand="0" w:noVBand="1"/>
      </w:tblPr>
      <w:tblGrid>
        <w:gridCol w:w="3311"/>
        <w:gridCol w:w="222"/>
        <w:gridCol w:w="2479"/>
        <w:gridCol w:w="1870"/>
        <w:gridCol w:w="222"/>
      </w:tblGrid>
      <w:tr w:rsidR="00213FFB" w:rsidRPr="00213FFB" w14:paraId="47553E29" w14:textId="77777777" w:rsidTr="00213FFB">
        <w:trPr>
          <w:trHeight w:val="330"/>
        </w:trPr>
        <w:tc>
          <w:tcPr>
            <w:tcW w:w="7867" w:type="dxa"/>
            <w:gridSpan w:val="5"/>
            <w:tcBorders>
              <w:top w:val="nil"/>
              <w:left w:val="nil"/>
              <w:bottom w:val="single" w:sz="12" w:space="0" w:color="auto"/>
              <w:right w:val="nil"/>
            </w:tcBorders>
            <w:shd w:val="clear" w:color="auto" w:fill="auto"/>
            <w:noWrap/>
            <w:vAlign w:val="bottom"/>
            <w:hideMark/>
          </w:tcPr>
          <w:p w14:paraId="3E290944" w14:textId="77777777" w:rsidR="00213FFB" w:rsidRPr="00213FFB" w:rsidRDefault="00213FFB" w:rsidP="00213FFB">
            <w:pPr>
              <w:spacing w:after="0" w:line="240" w:lineRule="auto"/>
              <w:rPr>
                <w:rFonts w:ascii="Arial Black" w:eastAsia="Times New Roman" w:hAnsi="Arial Black" w:cs="Times New Roman"/>
                <w:color w:val="000000"/>
                <w:sz w:val="20"/>
                <w:szCs w:val="20"/>
              </w:rPr>
            </w:pPr>
            <w:r w:rsidRPr="00213FFB">
              <w:rPr>
                <w:rFonts w:ascii="Arial Black" w:eastAsia="Times New Roman" w:hAnsi="Arial Black" w:cs="Times New Roman"/>
                <w:color w:val="000000"/>
                <w:sz w:val="20"/>
                <w:szCs w:val="20"/>
              </w:rPr>
              <w:t>Table 1: Sociodemographic Characteristics of participants</w:t>
            </w:r>
          </w:p>
        </w:tc>
      </w:tr>
      <w:tr w:rsidR="00213FFB" w:rsidRPr="00213FFB" w14:paraId="003478F0" w14:textId="77777777" w:rsidTr="00213FFB">
        <w:trPr>
          <w:trHeight w:val="315"/>
        </w:trPr>
        <w:tc>
          <w:tcPr>
            <w:tcW w:w="3311" w:type="dxa"/>
            <w:tcBorders>
              <w:top w:val="nil"/>
              <w:left w:val="nil"/>
              <w:bottom w:val="nil"/>
              <w:right w:val="nil"/>
            </w:tcBorders>
            <w:shd w:val="clear" w:color="auto" w:fill="auto"/>
            <w:noWrap/>
            <w:vAlign w:val="bottom"/>
            <w:hideMark/>
          </w:tcPr>
          <w:p w14:paraId="2C3E772C" w14:textId="77777777" w:rsidR="00213FFB" w:rsidRPr="00213FFB" w:rsidRDefault="00213FFB" w:rsidP="00213FFB">
            <w:pPr>
              <w:spacing w:after="0" w:line="240" w:lineRule="auto"/>
              <w:rPr>
                <w:rFonts w:ascii="Calibri" w:eastAsia="Times New Roman" w:hAnsi="Calibri" w:cs="Times New Roman"/>
                <w:color w:val="000000"/>
              </w:rPr>
            </w:pPr>
          </w:p>
        </w:tc>
        <w:tc>
          <w:tcPr>
            <w:tcW w:w="131" w:type="dxa"/>
            <w:tcBorders>
              <w:top w:val="nil"/>
              <w:left w:val="nil"/>
              <w:bottom w:val="nil"/>
              <w:right w:val="nil"/>
            </w:tcBorders>
            <w:shd w:val="clear" w:color="auto" w:fill="auto"/>
            <w:noWrap/>
            <w:vAlign w:val="bottom"/>
            <w:hideMark/>
          </w:tcPr>
          <w:p w14:paraId="736EA960" w14:textId="77777777" w:rsidR="00213FFB" w:rsidRPr="00213FFB" w:rsidRDefault="00213FFB" w:rsidP="00213FFB">
            <w:pPr>
              <w:spacing w:after="0" w:line="240" w:lineRule="auto"/>
              <w:rPr>
                <w:rFonts w:ascii="Calibri" w:eastAsia="Times New Roman" w:hAnsi="Calibri" w:cs="Times New Roman"/>
                <w:color w:val="000000"/>
              </w:rPr>
            </w:pPr>
          </w:p>
        </w:tc>
        <w:tc>
          <w:tcPr>
            <w:tcW w:w="2479" w:type="dxa"/>
            <w:tcBorders>
              <w:top w:val="nil"/>
              <w:left w:val="nil"/>
              <w:bottom w:val="nil"/>
              <w:right w:val="nil"/>
            </w:tcBorders>
            <w:shd w:val="clear" w:color="auto" w:fill="auto"/>
            <w:noWrap/>
            <w:vAlign w:val="center"/>
            <w:hideMark/>
          </w:tcPr>
          <w:p w14:paraId="7764B245" w14:textId="77777777" w:rsidR="00213FFB" w:rsidRPr="00213FFB" w:rsidRDefault="00213FFB" w:rsidP="00213FFB">
            <w:pPr>
              <w:spacing w:after="0" w:line="240" w:lineRule="auto"/>
              <w:jc w:val="center"/>
              <w:rPr>
                <w:rFonts w:ascii="Arial Black" w:eastAsia="Times New Roman" w:hAnsi="Arial Black" w:cs="Times New Roman"/>
                <w:b/>
                <w:bCs/>
                <w:color w:val="000000"/>
                <w:sz w:val="20"/>
                <w:szCs w:val="20"/>
              </w:rPr>
            </w:pPr>
            <w:r w:rsidRPr="00213FFB">
              <w:rPr>
                <w:rFonts w:ascii="Arial Black" w:eastAsia="Times New Roman" w:hAnsi="Arial Black" w:cs="Times New Roman"/>
                <w:b/>
                <w:bCs/>
                <w:color w:val="000000"/>
                <w:sz w:val="20"/>
                <w:szCs w:val="20"/>
              </w:rPr>
              <w:t>Frequency</w:t>
            </w:r>
          </w:p>
        </w:tc>
        <w:tc>
          <w:tcPr>
            <w:tcW w:w="1870" w:type="dxa"/>
            <w:tcBorders>
              <w:top w:val="nil"/>
              <w:left w:val="nil"/>
              <w:bottom w:val="nil"/>
              <w:right w:val="nil"/>
            </w:tcBorders>
            <w:shd w:val="clear" w:color="auto" w:fill="auto"/>
            <w:noWrap/>
            <w:vAlign w:val="center"/>
            <w:hideMark/>
          </w:tcPr>
          <w:p w14:paraId="6D17FE92" w14:textId="77777777" w:rsidR="00213FFB" w:rsidRPr="00213FFB" w:rsidRDefault="00213FFB" w:rsidP="00213FFB">
            <w:pPr>
              <w:spacing w:after="0" w:line="240" w:lineRule="auto"/>
              <w:jc w:val="center"/>
              <w:rPr>
                <w:rFonts w:ascii="Arial Black" w:eastAsia="Times New Roman" w:hAnsi="Arial Black" w:cs="Times New Roman"/>
                <w:b/>
                <w:bCs/>
                <w:color w:val="000000"/>
                <w:sz w:val="20"/>
                <w:szCs w:val="20"/>
              </w:rPr>
            </w:pPr>
            <w:r w:rsidRPr="00213FFB">
              <w:rPr>
                <w:rFonts w:ascii="Arial Black" w:eastAsia="Times New Roman" w:hAnsi="Arial Black" w:cs="Times New Roman"/>
                <w:b/>
                <w:bCs/>
                <w:color w:val="000000"/>
                <w:sz w:val="20"/>
                <w:szCs w:val="20"/>
              </w:rPr>
              <w:t>Percent</w:t>
            </w:r>
          </w:p>
        </w:tc>
        <w:tc>
          <w:tcPr>
            <w:tcW w:w="76" w:type="dxa"/>
            <w:tcBorders>
              <w:top w:val="nil"/>
              <w:left w:val="nil"/>
              <w:bottom w:val="nil"/>
              <w:right w:val="nil"/>
            </w:tcBorders>
            <w:shd w:val="clear" w:color="auto" w:fill="auto"/>
            <w:noWrap/>
            <w:vAlign w:val="bottom"/>
            <w:hideMark/>
          </w:tcPr>
          <w:p w14:paraId="4C8E0A78"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6CCF5C62" w14:textId="77777777" w:rsidTr="00213FFB">
        <w:trPr>
          <w:trHeight w:val="315"/>
        </w:trPr>
        <w:tc>
          <w:tcPr>
            <w:tcW w:w="3311" w:type="dxa"/>
            <w:tcBorders>
              <w:top w:val="nil"/>
              <w:left w:val="nil"/>
              <w:bottom w:val="nil"/>
              <w:right w:val="nil"/>
            </w:tcBorders>
            <w:shd w:val="clear" w:color="auto" w:fill="auto"/>
            <w:noWrap/>
            <w:vAlign w:val="center"/>
            <w:hideMark/>
          </w:tcPr>
          <w:p w14:paraId="78102C68" w14:textId="77777777" w:rsidR="00213FFB" w:rsidRPr="00213FFB" w:rsidRDefault="00213FFB" w:rsidP="00213FFB">
            <w:pPr>
              <w:spacing w:after="0" w:line="240" w:lineRule="auto"/>
              <w:rPr>
                <w:rFonts w:ascii="Arial Black" w:eastAsia="Times New Roman" w:hAnsi="Arial Black" w:cs="Times New Roman"/>
                <w:color w:val="000000"/>
                <w:sz w:val="20"/>
                <w:szCs w:val="20"/>
              </w:rPr>
            </w:pPr>
            <w:r w:rsidRPr="00213FFB">
              <w:rPr>
                <w:rFonts w:ascii="Arial Black" w:eastAsia="Times New Roman" w:hAnsi="Arial Black" w:cs="Times New Roman"/>
                <w:color w:val="000000"/>
                <w:sz w:val="20"/>
                <w:szCs w:val="20"/>
              </w:rPr>
              <w:t>Age</w:t>
            </w:r>
          </w:p>
        </w:tc>
        <w:tc>
          <w:tcPr>
            <w:tcW w:w="131" w:type="dxa"/>
            <w:tcBorders>
              <w:top w:val="nil"/>
              <w:left w:val="nil"/>
              <w:bottom w:val="nil"/>
              <w:right w:val="nil"/>
            </w:tcBorders>
            <w:shd w:val="clear" w:color="auto" w:fill="auto"/>
            <w:noWrap/>
            <w:vAlign w:val="bottom"/>
            <w:hideMark/>
          </w:tcPr>
          <w:p w14:paraId="1F848BD8" w14:textId="77777777" w:rsidR="00213FFB" w:rsidRPr="00213FFB" w:rsidRDefault="00213FFB" w:rsidP="00213FFB">
            <w:pPr>
              <w:spacing w:after="0" w:line="240" w:lineRule="auto"/>
              <w:rPr>
                <w:rFonts w:ascii="Calibri" w:eastAsia="Times New Roman" w:hAnsi="Calibri" w:cs="Times New Roman"/>
                <w:color w:val="000000"/>
              </w:rPr>
            </w:pPr>
          </w:p>
        </w:tc>
        <w:tc>
          <w:tcPr>
            <w:tcW w:w="2479" w:type="dxa"/>
            <w:tcBorders>
              <w:top w:val="nil"/>
              <w:left w:val="nil"/>
              <w:bottom w:val="single" w:sz="8" w:space="0" w:color="auto"/>
              <w:right w:val="nil"/>
            </w:tcBorders>
            <w:shd w:val="clear" w:color="auto" w:fill="auto"/>
            <w:noWrap/>
            <w:vAlign w:val="center"/>
            <w:hideMark/>
          </w:tcPr>
          <w:p w14:paraId="3AF59B49" w14:textId="77777777" w:rsidR="00213FFB" w:rsidRPr="00213FFB" w:rsidRDefault="00213FFB" w:rsidP="00213FFB">
            <w:pPr>
              <w:spacing w:after="0" w:line="240" w:lineRule="auto"/>
              <w:jc w:val="center"/>
              <w:rPr>
                <w:rFonts w:ascii="Arial Black" w:eastAsia="Times New Roman" w:hAnsi="Arial Black" w:cs="Times New Roman"/>
                <w:b/>
                <w:bCs/>
                <w:color w:val="000000"/>
                <w:sz w:val="20"/>
                <w:szCs w:val="20"/>
              </w:rPr>
            </w:pPr>
            <w:r w:rsidRPr="00213FFB">
              <w:rPr>
                <w:rFonts w:ascii="Arial Black" w:eastAsia="Times New Roman" w:hAnsi="Arial Black" w:cs="Times New Roman"/>
                <w:b/>
                <w:bCs/>
                <w:color w:val="000000"/>
                <w:sz w:val="20"/>
                <w:szCs w:val="20"/>
              </w:rPr>
              <w:t>(n)</w:t>
            </w:r>
          </w:p>
        </w:tc>
        <w:tc>
          <w:tcPr>
            <w:tcW w:w="1870" w:type="dxa"/>
            <w:tcBorders>
              <w:top w:val="nil"/>
              <w:left w:val="nil"/>
              <w:bottom w:val="single" w:sz="8" w:space="0" w:color="auto"/>
              <w:right w:val="nil"/>
            </w:tcBorders>
            <w:shd w:val="clear" w:color="auto" w:fill="auto"/>
            <w:noWrap/>
            <w:vAlign w:val="center"/>
            <w:hideMark/>
          </w:tcPr>
          <w:p w14:paraId="7B5313BC" w14:textId="77777777" w:rsidR="00213FFB" w:rsidRPr="00213FFB" w:rsidRDefault="00213FFB" w:rsidP="00213FFB">
            <w:pPr>
              <w:spacing w:after="0" w:line="240" w:lineRule="auto"/>
              <w:jc w:val="center"/>
              <w:rPr>
                <w:rFonts w:ascii="Arial Black" w:eastAsia="Times New Roman" w:hAnsi="Arial Black" w:cs="Times New Roman"/>
                <w:b/>
                <w:bCs/>
                <w:color w:val="000000"/>
                <w:sz w:val="20"/>
                <w:szCs w:val="20"/>
              </w:rPr>
            </w:pPr>
            <w:r w:rsidRPr="00213FFB">
              <w:rPr>
                <w:rFonts w:ascii="Arial Black" w:eastAsia="Times New Roman" w:hAnsi="Arial Black" w:cs="Times New Roman"/>
                <w:b/>
                <w:bCs/>
                <w:color w:val="000000"/>
                <w:sz w:val="20"/>
                <w:szCs w:val="20"/>
              </w:rPr>
              <w:t>(%)</w:t>
            </w:r>
          </w:p>
        </w:tc>
        <w:tc>
          <w:tcPr>
            <w:tcW w:w="76" w:type="dxa"/>
            <w:tcBorders>
              <w:top w:val="nil"/>
              <w:left w:val="nil"/>
              <w:bottom w:val="nil"/>
              <w:right w:val="nil"/>
            </w:tcBorders>
            <w:shd w:val="clear" w:color="auto" w:fill="auto"/>
            <w:noWrap/>
            <w:vAlign w:val="bottom"/>
            <w:hideMark/>
          </w:tcPr>
          <w:p w14:paraId="3D2919CB"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74D15335" w14:textId="77777777" w:rsidTr="00213FFB">
        <w:trPr>
          <w:trHeight w:val="315"/>
        </w:trPr>
        <w:tc>
          <w:tcPr>
            <w:tcW w:w="3311" w:type="dxa"/>
            <w:tcBorders>
              <w:top w:val="nil"/>
              <w:left w:val="nil"/>
              <w:bottom w:val="nil"/>
              <w:right w:val="nil"/>
            </w:tcBorders>
            <w:shd w:val="clear" w:color="auto" w:fill="auto"/>
            <w:noWrap/>
            <w:vAlign w:val="center"/>
            <w:hideMark/>
          </w:tcPr>
          <w:p w14:paraId="6A17FB0F"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20-30</w:t>
            </w:r>
          </w:p>
        </w:tc>
        <w:tc>
          <w:tcPr>
            <w:tcW w:w="131" w:type="dxa"/>
            <w:tcBorders>
              <w:top w:val="nil"/>
              <w:left w:val="nil"/>
              <w:bottom w:val="nil"/>
              <w:right w:val="nil"/>
            </w:tcBorders>
            <w:shd w:val="clear" w:color="auto" w:fill="auto"/>
            <w:noWrap/>
            <w:vAlign w:val="bottom"/>
            <w:hideMark/>
          </w:tcPr>
          <w:p w14:paraId="3507582D"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75CE7522"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103</w:t>
            </w:r>
          </w:p>
        </w:tc>
        <w:tc>
          <w:tcPr>
            <w:tcW w:w="1870" w:type="dxa"/>
            <w:tcBorders>
              <w:top w:val="nil"/>
              <w:left w:val="nil"/>
              <w:bottom w:val="nil"/>
              <w:right w:val="nil"/>
            </w:tcBorders>
            <w:shd w:val="clear" w:color="auto" w:fill="auto"/>
            <w:noWrap/>
            <w:vAlign w:val="center"/>
            <w:hideMark/>
          </w:tcPr>
          <w:p w14:paraId="0C70A1CD"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25.8</w:t>
            </w:r>
          </w:p>
        </w:tc>
        <w:tc>
          <w:tcPr>
            <w:tcW w:w="76" w:type="dxa"/>
            <w:tcBorders>
              <w:top w:val="nil"/>
              <w:left w:val="nil"/>
              <w:bottom w:val="nil"/>
              <w:right w:val="nil"/>
            </w:tcBorders>
            <w:shd w:val="clear" w:color="auto" w:fill="auto"/>
            <w:noWrap/>
            <w:vAlign w:val="bottom"/>
            <w:hideMark/>
          </w:tcPr>
          <w:p w14:paraId="57FBE01B"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206468C9" w14:textId="77777777" w:rsidTr="00213FFB">
        <w:trPr>
          <w:trHeight w:val="315"/>
        </w:trPr>
        <w:tc>
          <w:tcPr>
            <w:tcW w:w="3311" w:type="dxa"/>
            <w:tcBorders>
              <w:top w:val="nil"/>
              <w:left w:val="nil"/>
              <w:bottom w:val="nil"/>
              <w:right w:val="nil"/>
            </w:tcBorders>
            <w:shd w:val="clear" w:color="auto" w:fill="auto"/>
            <w:noWrap/>
            <w:vAlign w:val="center"/>
            <w:hideMark/>
          </w:tcPr>
          <w:p w14:paraId="1D720B92"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31-40</w:t>
            </w:r>
          </w:p>
        </w:tc>
        <w:tc>
          <w:tcPr>
            <w:tcW w:w="131" w:type="dxa"/>
            <w:tcBorders>
              <w:top w:val="nil"/>
              <w:left w:val="nil"/>
              <w:bottom w:val="nil"/>
              <w:right w:val="nil"/>
            </w:tcBorders>
            <w:shd w:val="clear" w:color="auto" w:fill="auto"/>
            <w:noWrap/>
            <w:vAlign w:val="bottom"/>
            <w:hideMark/>
          </w:tcPr>
          <w:p w14:paraId="3B32A87F"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2176DC6A"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139</w:t>
            </w:r>
          </w:p>
        </w:tc>
        <w:tc>
          <w:tcPr>
            <w:tcW w:w="1870" w:type="dxa"/>
            <w:tcBorders>
              <w:top w:val="nil"/>
              <w:left w:val="nil"/>
              <w:bottom w:val="nil"/>
              <w:right w:val="nil"/>
            </w:tcBorders>
            <w:shd w:val="clear" w:color="auto" w:fill="auto"/>
            <w:noWrap/>
            <w:vAlign w:val="center"/>
            <w:hideMark/>
          </w:tcPr>
          <w:p w14:paraId="67F2A4E6"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34.8</w:t>
            </w:r>
          </w:p>
        </w:tc>
        <w:tc>
          <w:tcPr>
            <w:tcW w:w="76" w:type="dxa"/>
            <w:tcBorders>
              <w:top w:val="nil"/>
              <w:left w:val="nil"/>
              <w:bottom w:val="nil"/>
              <w:right w:val="nil"/>
            </w:tcBorders>
            <w:shd w:val="clear" w:color="auto" w:fill="auto"/>
            <w:noWrap/>
            <w:vAlign w:val="bottom"/>
            <w:hideMark/>
          </w:tcPr>
          <w:p w14:paraId="62ACF5F3"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78F171B2" w14:textId="77777777" w:rsidTr="00213FFB">
        <w:trPr>
          <w:trHeight w:val="315"/>
        </w:trPr>
        <w:tc>
          <w:tcPr>
            <w:tcW w:w="3311" w:type="dxa"/>
            <w:tcBorders>
              <w:top w:val="nil"/>
              <w:left w:val="nil"/>
              <w:bottom w:val="nil"/>
              <w:right w:val="nil"/>
            </w:tcBorders>
            <w:shd w:val="clear" w:color="auto" w:fill="auto"/>
            <w:noWrap/>
            <w:vAlign w:val="center"/>
            <w:hideMark/>
          </w:tcPr>
          <w:p w14:paraId="4714A403"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41-50</w:t>
            </w:r>
          </w:p>
        </w:tc>
        <w:tc>
          <w:tcPr>
            <w:tcW w:w="131" w:type="dxa"/>
            <w:tcBorders>
              <w:top w:val="nil"/>
              <w:left w:val="nil"/>
              <w:bottom w:val="nil"/>
              <w:right w:val="nil"/>
            </w:tcBorders>
            <w:shd w:val="clear" w:color="auto" w:fill="auto"/>
            <w:noWrap/>
            <w:vAlign w:val="bottom"/>
            <w:hideMark/>
          </w:tcPr>
          <w:p w14:paraId="7DE4DB61"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4FC125B4"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98</w:t>
            </w:r>
          </w:p>
        </w:tc>
        <w:tc>
          <w:tcPr>
            <w:tcW w:w="1870" w:type="dxa"/>
            <w:tcBorders>
              <w:top w:val="nil"/>
              <w:left w:val="nil"/>
              <w:bottom w:val="nil"/>
              <w:right w:val="nil"/>
            </w:tcBorders>
            <w:shd w:val="clear" w:color="auto" w:fill="auto"/>
            <w:noWrap/>
            <w:vAlign w:val="center"/>
            <w:hideMark/>
          </w:tcPr>
          <w:p w14:paraId="3FD041D5"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24.5</w:t>
            </w:r>
          </w:p>
        </w:tc>
        <w:tc>
          <w:tcPr>
            <w:tcW w:w="76" w:type="dxa"/>
            <w:tcBorders>
              <w:top w:val="nil"/>
              <w:left w:val="nil"/>
              <w:bottom w:val="nil"/>
              <w:right w:val="nil"/>
            </w:tcBorders>
            <w:shd w:val="clear" w:color="auto" w:fill="auto"/>
            <w:noWrap/>
            <w:vAlign w:val="bottom"/>
            <w:hideMark/>
          </w:tcPr>
          <w:p w14:paraId="337A613F"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1B7DBC00" w14:textId="77777777" w:rsidTr="00213FFB">
        <w:trPr>
          <w:trHeight w:val="315"/>
        </w:trPr>
        <w:tc>
          <w:tcPr>
            <w:tcW w:w="3311" w:type="dxa"/>
            <w:tcBorders>
              <w:top w:val="nil"/>
              <w:left w:val="nil"/>
              <w:bottom w:val="nil"/>
              <w:right w:val="nil"/>
            </w:tcBorders>
            <w:shd w:val="clear" w:color="auto" w:fill="auto"/>
            <w:noWrap/>
            <w:vAlign w:val="center"/>
            <w:hideMark/>
          </w:tcPr>
          <w:p w14:paraId="61A3A243"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51-70</w:t>
            </w:r>
          </w:p>
        </w:tc>
        <w:tc>
          <w:tcPr>
            <w:tcW w:w="131" w:type="dxa"/>
            <w:tcBorders>
              <w:top w:val="nil"/>
              <w:left w:val="nil"/>
              <w:bottom w:val="nil"/>
              <w:right w:val="nil"/>
            </w:tcBorders>
            <w:shd w:val="clear" w:color="auto" w:fill="auto"/>
            <w:noWrap/>
            <w:vAlign w:val="bottom"/>
            <w:hideMark/>
          </w:tcPr>
          <w:p w14:paraId="5D94D40E"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3198169F"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60</w:t>
            </w:r>
          </w:p>
        </w:tc>
        <w:tc>
          <w:tcPr>
            <w:tcW w:w="1870" w:type="dxa"/>
            <w:tcBorders>
              <w:top w:val="nil"/>
              <w:left w:val="nil"/>
              <w:bottom w:val="nil"/>
              <w:right w:val="nil"/>
            </w:tcBorders>
            <w:shd w:val="clear" w:color="auto" w:fill="auto"/>
            <w:noWrap/>
            <w:vAlign w:val="center"/>
            <w:hideMark/>
          </w:tcPr>
          <w:p w14:paraId="32A89D11"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14.9</w:t>
            </w:r>
          </w:p>
        </w:tc>
        <w:tc>
          <w:tcPr>
            <w:tcW w:w="76" w:type="dxa"/>
            <w:tcBorders>
              <w:top w:val="nil"/>
              <w:left w:val="nil"/>
              <w:bottom w:val="nil"/>
              <w:right w:val="nil"/>
            </w:tcBorders>
            <w:shd w:val="clear" w:color="auto" w:fill="auto"/>
            <w:noWrap/>
            <w:vAlign w:val="bottom"/>
            <w:hideMark/>
          </w:tcPr>
          <w:p w14:paraId="099E5DB6"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23D9BBF6" w14:textId="77777777" w:rsidTr="00213FFB">
        <w:trPr>
          <w:trHeight w:val="300"/>
        </w:trPr>
        <w:tc>
          <w:tcPr>
            <w:tcW w:w="3442" w:type="dxa"/>
            <w:gridSpan w:val="2"/>
            <w:tcBorders>
              <w:top w:val="nil"/>
              <w:left w:val="nil"/>
              <w:bottom w:val="nil"/>
              <w:right w:val="nil"/>
            </w:tcBorders>
            <w:shd w:val="clear" w:color="auto" w:fill="auto"/>
            <w:noWrap/>
            <w:vAlign w:val="center"/>
            <w:hideMark/>
          </w:tcPr>
          <w:p w14:paraId="41A21E46" w14:textId="77777777" w:rsidR="00213FFB" w:rsidRPr="009E7BF6" w:rsidRDefault="00213FFB" w:rsidP="00213FFB">
            <w:pPr>
              <w:spacing w:after="0" w:line="240" w:lineRule="auto"/>
              <w:rPr>
                <w:rFonts w:ascii="Arial Black" w:eastAsia="Times New Roman" w:hAnsi="Arial Black" w:cs="Times New Roman"/>
                <w:b/>
                <w:bCs/>
                <w:color w:val="000000"/>
                <w:sz w:val="20"/>
                <w:szCs w:val="20"/>
              </w:rPr>
            </w:pPr>
            <w:r w:rsidRPr="009E7BF6">
              <w:rPr>
                <w:rFonts w:ascii="Arial Black" w:eastAsia="Times New Roman" w:hAnsi="Arial Black" w:cs="Times New Roman"/>
                <w:b/>
                <w:bCs/>
                <w:color w:val="000000"/>
                <w:sz w:val="20"/>
                <w:szCs w:val="20"/>
              </w:rPr>
              <w:t>Marriage</w:t>
            </w:r>
          </w:p>
        </w:tc>
        <w:tc>
          <w:tcPr>
            <w:tcW w:w="2479" w:type="dxa"/>
            <w:tcBorders>
              <w:top w:val="nil"/>
              <w:left w:val="nil"/>
              <w:bottom w:val="nil"/>
              <w:right w:val="nil"/>
            </w:tcBorders>
            <w:shd w:val="clear" w:color="auto" w:fill="auto"/>
            <w:noWrap/>
            <w:vAlign w:val="bottom"/>
            <w:hideMark/>
          </w:tcPr>
          <w:p w14:paraId="037027D8" w14:textId="77777777" w:rsidR="00213FFB" w:rsidRPr="00213FFB" w:rsidRDefault="00213FFB" w:rsidP="00213FFB">
            <w:pPr>
              <w:spacing w:after="0" w:line="240" w:lineRule="auto"/>
              <w:rPr>
                <w:rFonts w:ascii="Calibri" w:eastAsia="Times New Roman" w:hAnsi="Calibri" w:cs="Times New Roman"/>
                <w:color w:val="000000"/>
              </w:rPr>
            </w:pPr>
          </w:p>
        </w:tc>
        <w:tc>
          <w:tcPr>
            <w:tcW w:w="1870" w:type="dxa"/>
            <w:tcBorders>
              <w:top w:val="nil"/>
              <w:left w:val="nil"/>
              <w:bottom w:val="nil"/>
              <w:right w:val="nil"/>
            </w:tcBorders>
            <w:shd w:val="clear" w:color="auto" w:fill="auto"/>
            <w:noWrap/>
            <w:vAlign w:val="bottom"/>
            <w:hideMark/>
          </w:tcPr>
          <w:p w14:paraId="00B536BB" w14:textId="77777777" w:rsidR="00213FFB" w:rsidRPr="00213FFB" w:rsidRDefault="00213FFB" w:rsidP="00213FFB">
            <w:pPr>
              <w:spacing w:after="0" w:line="240" w:lineRule="auto"/>
              <w:rPr>
                <w:rFonts w:ascii="Calibri" w:eastAsia="Times New Roman" w:hAnsi="Calibri" w:cs="Times New Roman"/>
                <w:color w:val="000000"/>
              </w:rPr>
            </w:pPr>
          </w:p>
        </w:tc>
        <w:tc>
          <w:tcPr>
            <w:tcW w:w="76" w:type="dxa"/>
            <w:tcBorders>
              <w:top w:val="nil"/>
              <w:left w:val="nil"/>
              <w:bottom w:val="nil"/>
              <w:right w:val="nil"/>
            </w:tcBorders>
            <w:shd w:val="clear" w:color="auto" w:fill="auto"/>
            <w:noWrap/>
            <w:vAlign w:val="bottom"/>
            <w:hideMark/>
          </w:tcPr>
          <w:p w14:paraId="43014C52"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2BE0144A" w14:textId="77777777" w:rsidTr="00213FFB">
        <w:trPr>
          <w:trHeight w:val="315"/>
        </w:trPr>
        <w:tc>
          <w:tcPr>
            <w:tcW w:w="3311" w:type="dxa"/>
            <w:tcBorders>
              <w:top w:val="nil"/>
              <w:left w:val="nil"/>
              <w:bottom w:val="nil"/>
              <w:right w:val="nil"/>
            </w:tcBorders>
            <w:shd w:val="clear" w:color="auto" w:fill="auto"/>
            <w:noWrap/>
            <w:vAlign w:val="center"/>
            <w:hideMark/>
          </w:tcPr>
          <w:p w14:paraId="730C86F5" w14:textId="77777777" w:rsidR="00213FFB" w:rsidRPr="009E7BF6" w:rsidRDefault="00213FFB" w:rsidP="00213FFB">
            <w:pPr>
              <w:spacing w:after="0" w:line="240" w:lineRule="auto"/>
              <w:rPr>
                <w:rFonts w:ascii="Mongolian Baiti" w:eastAsia="Times New Roman" w:hAnsi="Mongolian Baiti" w:cs="Mongolian Baiti"/>
                <w:color w:val="000000"/>
                <w:sz w:val="24"/>
                <w:szCs w:val="24"/>
              </w:rPr>
            </w:pPr>
            <w:r w:rsidRPr="009E7BF6">
              <w:rPr>
                <w:rFonts w:ascii="Mongolian Baiti" w:eastAsia="Times New Roman" w:hAnsi="Mongolian Baiti" w:cs="Mongolian Baiti"/>
                <w:color w:val="000000"/>
                <w:sz w:val="24"/>
                <w:szCs w:val="24"/>
              </w:rPr>
              <w:t>Single</w:t>
            </w:r>
          </w:p>
        </w:tc>
        <w:tc>
          <w:tcPr>
            <w:tcW w:w="131" w:type="dxa"/>
            <w:tcBorders>
              <w:top w:val="nil"/>
              <w:left w:val="nil"/>
              <w:bottom w:val="nil"/>
              <w:right w:val="nil"/>
            </w:tcBorders>
            <w:shd w:val="clear" w:color="auto" w:fill="auto"/>
            <w:noWrap/>
            <w:vAlign w:val="bottom"/>
            <w:hideMark/>
          </w:tcPr>
          <w:p w14:paraId="42A266DB"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6B50B127"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53</w:t>
            </w:r>
          </w:p>
        </w:tc>
        <w:tc>
          <w:tcPr>
            <w:tcW w:w="1870" w:type="dxa"/>
            <w:tcBorders>
              <w:top w:val="nil"/>
              <w:left w:val="nil"/>
              <w:bottom w:val="nil"/>
              <w:right w:val="nil"/>
            </w:tcBorders>
            <w:shd w:val="clear" w:color="auto" w:fill="auto"/>
            <w:noWrap/>
            <w:vAlign w:val="center"/>
            <w:hideMark/>
          </w:tcPr>
          <w:p w14:paraId="11A91DF5"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13.2</w:t>
            </w:r>
          </w:p>
        </w:tc>
        <w:tc>
          <w:tcPr>
            <w:tcW w:w="76" w:type="dxa"/>
            <w:tcBorders>
              <w:top w:val="nil"/>
              <w:left w:val="nil"/>
              <w:bottom w:val="nil"/>
              <w:right w:val="nil"/>
            </w:tcBorders>
            <w:shd w:val="clear" w:color="auto" w:fill="auto"/>
            <w:noWrap/>
            <w:vAlign w:val="bottom"/>
            <w:hideMark/>
          </w:tcPr>
          <w:p w14:paraId="1FEEEBFD"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54134EED" w14:textId="77777777" w:rsidTr="00213FFB">
        <w:trPr>
          <w:trHeight w:val="315"/>
        </w:trPr>
        <w:tc>
          <w:tcPr>
            <w:tcW w:w="3311" w:type="dxa"/>
            <w:tcBorders>
              <w:top w:val="nil"/>
              <w:left w:val="nil"/>
              <w:bottom w:val="nil"/>
              <w:right w:val="nil"/>
            </w:tcBorders>
            <w:shd w:val="clear" w:color="auto" w:fill="auto"/>
            <w:noWrap/>
            <w:vAlign w:val="center"/>
            <w:hideMark/>
          </w:tcPr>
          <w:p w14:paraId="4E772A62" w14:textId="77777777" w:rsidR="00213FFB" w:rsidRPr="009E7BF6" w:rsidRDefault="00213FFB" w:rsidP="00213FFB">
            <w:pPr>
              <w:spacing w:after="0" w:line="240" w:lineRule="auto"/>
              <w:rPr>
                <w:rFonts w:ascii="Mongolian Baiti" w:eastAsia="Times New Roman" w:hAnsi="Mongolian Baiti" w:cs="Mongolian Baiti"/>
                <w:color w:val="000000"/>
                <w:sz w:val="24"/>
                <w:szCs w:val="24"/>
              </w:rPr>
            </w:pPr>
            <w:r w:rsidRPr="009E7BF6">
              <w:rPr>
                <w:rFonts w:ascii="Mongolian Baiti" w:eastAsia="Times New Roman" w:hAnsi="Mongolian Baiti" w:cs="Mongolian Baiti"/>
                <w:color w:val="000000"/>
                <w:sz w:val="24"/>
                <w:szCs w:val="24"/>
              </w:rPr>
              <w:t>Married</w:t>
            </w:r>
          </w:p>
        </w:tc>
        <w:tc>
          <w:tcPr>
            <w:tcW w:w="131" w:type="dxa"/>
            <w:tcBorders>
              <w:top w:val="nil"/>
              <w:left w:val="nil"/>
              <w:bottom w:val="nil"/>
              <w:right w:val="nil"/>
            </w:tcBorders>
            <w:shd w:val="clear" w:color="auto" w:fill="auto"/>
            <w:noWrap/>
            <w:vAlign w:val="bottom"/>
            <w:hideMark/>
          </w:tcPr>
          <w:p w14:paraId="4CA1C0BA"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746B7237"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327</w:t>
            </w:r>
          </w:p>
        </w:tc>
        <w:tc>
          <w:tcPr>
            <w:tcW w:w="1870" w:type="dxa"/>
            <w:tcBorders>
              <w:top w:val="nil"/>
              <w:left w:val="nil"/>
              <w:bottom w:val="nil"/>
              <w:right w:val="nil"/>
            </w:tcBorders>
            <w:shd w:val="clear" w:color="auto" w:fill="auto"/>
            <w:noWrap/>
            <w:vAlign w:val="center"/>
            <w:hideMark/>
          </w:tcPr>
          <w:p w14:paraId="59098F3B"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81.8</w:t>
            </w:r>
          </w:p>
        </w:tc>
        <w:tc>
          <w:tcPr>
            <w:tcW w:w="76" w:type="dxa"/>
            <w:tcBorders>
              <w:top w:val="nil"/>
              <w:left w:val="nil"/>
              <w:bottom w:val="nil"/>
              <w:right w:val="nil"/>
            </w:tcBorders>
            <w:shd w:val="clear" w:color="auto" w:fill="auto"/>
            <w:noWrap/>
            <w:vAlign w:val="bottom"/>
            <w:hideMark/>
          </w:tcPr>
          <w:p w14:paraId="5EC8AFF6"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21A4B827" w14:textId="77777777" w:rsidTr="00213FFB">
        <w:trPr>
          <w:trHeight w:val="315"/>
        </w:trPr>
        <w:tc>
          <w:tcPr>
            <w:tcW w:w="3311" w:type="dxa"/>
            <w:tcBorders>
              <w:top w:val="nil"/>
              <w:left w:val="nil"/>
              <w:bottom w:val="nil"/>
              <w:right w:val="nil"/>
            </w:tcBorders>
            <w:shd w:val="clear" w:color="auto" w:fill="auto"/>
            <w:noWrap/>
            <w:vAlign w:val="center"/>
            <w:hideMark/>
          </w:tcPr>
          <w:p w14:paraId="03C7BCC8" w14:textId="77777777" w:rsidR="00213FFB" w:rsidRPr="009E7BF6" w:rsidRDefault="00213FFB" w:rsidP="00213FFB">
            <w:pPr>
              <w:spacing w:after="0" w:line="240" w:lineRule="auto"/>
              <w:rPr>
                <w:rFonts w:ascii="Mongolian Baiti" w:eastAsia="Times New Roman" w:hAnsi="Mongolian Baiti" w:cs="Mongolian Baiti"/>
                <w:color w:val="000000"/>
                <w:sz w:val="24"/>
                <w:szCs w:val="24"/>
              </w:rPr>
            </w:pPr>
            <w:r w:rsidRPr="009E7BF6">
              <w:rPr>
                <w:rFonts w:ascii="Mongolian Baiti" w:eastAsia="Times New Roman" w:hAnsi="Mongolian Baiti" w:cs="Mongolian Baiti"/>
                <w:color w:val="000000"/>
                <w:sz w:val="24"/>
                <w:szCs w:val="24"/>
              </w:rPr>
              <w:t>Others</w:t>
            </w:r>
          </w:p>
        </w:tc>
        <w:tc>
          <w:tcPr>
            <w:tcW w:w="131" w:type="dxa"/>
            <w:tcBorders>
              <w:top w:val="nil"/>
              <w:left w:val="nil"/>
              <w:bottom w:val="nil"/>
              <w:right w:val="nil"/>
            </w:tcBorders>
            <w:shd w:val="clear" w:color="auto" w:fill="auto"/>
            <w:noWrap/>
            <w:vAlign w:val="bottom"/>
            <w:hideMark/>
          </w:tcPr>
          <w:p w14:paraId="20A2009A"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01FDD36A"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20</w:t>
            </w:r>
          </w:p>
        </w:tc>
        <w:tc>
          <w:tcPr>
            <w:tcW w:w="1870" w:type="dxa"/>
            <w:tcBorders>
              <w:top w:val="nil"/>
              <w:left w:val="nil"/>
              <w:bottom w:val="nil"/>
              <w:right w:val="nil"/>
            </w:tcBorders>
            <w:shd w:val="clear" w:color="auto" w:fill="auto"/>
            <w:noWrap/>
            <w:vAlign w:val="center"/>
            <w:hideMark/>
          </w:tcPr>
          <w:p w14:paraId="01A43738"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5</w:t>
            </w:r>
          </w:p>
        </w:tc>
        <w:tc>
          <w:tcPr>
            <w:tcW w:w="76" w:type="dxa"/>
            <w:tcBorders>
              <w:top w:val="nil"/>
              <w:left w:val="nil"/>
              <w:bottom w:val="nil"/>
              <w:right w:val="nil"/>
            </w:tcBorders>
            <w:shd w:val="clear" w:color="auto" w:fill="auto"/>
            <w:noWrap/>
            <w:vAlign w:val="bottom"/>
            <w:hideMark/>
          </w:tcPr>
          <w:p w14:paraId="13E70B2F"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476BD0F7" w14:textId="77777777" w:rsidTr="00213FFB">
        <w:trPr>
          <w:trHeight w:val="300"/>
        </w:trPr>
        <w:tc>
          <w:tcPr>
            <w:tcW w:w="3442" w:type="dxa"/>
            <w:gridSpan w:val="2"/>
            <w:tcBorders>
              <w:top w:val="nil"/>
              <w:left w:val="nil"/>
              <w:bottom w:val="nil"/>
              <w:right w:val="nil"/>
            </w:tcBorders>
            <w:shd w:val="clear" w:color="auto" w:fill="auto"/>
            <w:noWrap/>
            <w:vAlign w:val="center"/>
            <w:hideMark/>
          </w:tcPr>
          <w:p w14:paraId="47396BB8" w14:textId="77777777" w:rsidR="00213FFB" w:rsidRPr="009E7BF6" w:rsidRDefault="00213FFB" w:rsidP="00213FFB">
            <w:pPr>
              <w:spacing w:after="0" w:line="240" w:lineRule="auto"/>
              <w:rPr>
                <w:rFonts w:ascii="Arial Black" w:eastAsia="Times New Roman" w:hAnsi="Arial Black" w:cs="Times New Roman"/>
                <w:color w:val="000000"/>
                <w:sz w:val="20"/>
                <w:szCs w:val="20"/>
              </w:rPr>
            </w:pPr>
            <w:r w:rsidRPr="009E7BF6">
              <w:rPr>
                <w:rFonts w:ascii="Arial Black" w:eastAsia="Times New Roman" w:hAnsi="Arial Black" w:cs="Times New Roman"/>
                <w:color w:val="000000"/>
                <w:sz w:val="20"/>
                <w:szCs w:val="20"/>
              </w:rPr>
              <w:t>Marital age</w:t>
            </w:r>
          </w:p>
        </w:tc>
        <w:tc>
          <w:tcPr>
            <w:tcW w:w="2479" w:type="dxa"/>
            <w:tcBorders>
              <w:top w:val="nil"/>
              <w:left w:val="nil"/>
              <w:bottom w:val="nil"/>
              <w:right w:val="nil"/>
            </w:tcBorders>
            <w:shd w:val="clear" w:color="auto" w:fill="auto"/>
            <w:noWrap/>
            <w:vAlign w:val="bottom"/>
            <w:hideMark/>
          </w:tcPr>
          <w:p w14:paraId="00E63CB4" w14:textId="77777777" w:rsidR="00213FFB" w:rsidRPr="00213FFB" w:rsidRDefault="00213FFB" w:rsidP="00213FFB">
            <w:pPr>
              <w:spacing w:after="0" w:line="240" w:lineRule="auto"/>
              <w:rPr>
                <w:rFonts w:ascii="Calibri" w:eastAsia="Times New Roman" w:hAnsi="Calibri" w:cs="Times New Roman"/>
                <w:color w:val="000000"/>
              </w:rPr>
            </w:pPr>
          </w:p>
        </w:tc>
        <w:tc>
          <w:tcPr>
            <w:tcW w:w="1870" w:type="dxa"/>
            <w:tcBorders>
              <w:top w:val="nil"/>
              <w:left w:val="nil"/>
              <w:bottom w:val="nil"/>
              <w:right w:val="nil"/>
            </w:tcBorders>
            <w:shd w:val="clear" w:color="auto" w:fill="auto"/>
            <w:noWrap/>
            <w:vAlign w:val="bottom"/>
            <w:hideMark/>
          </w:tcPr>
          <w:p w14:paraId="1BB3641D" w14:textId="77777777" w:rsidR="00213FFB" w:rsidRPr="00213FFB" w:rsidRDefault="00213FFB" w:rsidP="00213FFB">
            <w:pPr>
              <w:spacing w:after="0" w:line="240" w:lineRule="auto"/>
              <w:rPr>
                <w:rFonts w:ascii="Calibri" w:eastAsia="Times New Roman" w:hAnsi="Calibri" w:cs="Times New Roman"/>
                <w:color w:val="000000"/>
              </w:rPr>
            </w:pPr>
          </w:p>
        </w:tc>
        <w:tc>
          <w:tcPr>
            <w:tcW w:w="76" w:type="dxa"/>
            <w:tcBorders>
              <w:top w:val="nil"/>
              <w:left w:val="nil"/>
              <w:bottom w:val="nil"/>
              <w:right w:val="nil"/>
            </w:tcBorders>
            <w:shd w:val="clear" w:color="auto" w:fill="auto"/>
            <w:noWrap/>
            <w:vAlign w:val="bottom"/>
            <w:hideMark/>
          </w:tcPr>
          <w:p w14:paraId="4C147225"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7B4C93D6" w14:textId="77777777" w:rsidTr="00213FFB">
        <w:trPr>
          <w:trHeight w:val="315"/>
        </w:trPr>
        <w:tc>
          <w:tcPr>
            <w:tcW w:w="3311" w:type="dxa"/>
            <w:tcBorders>
              <w:top w:val="nil"/>
              <w:left w:val="nil"/>
              <w:bottom w:val="nil"/>
              <w:right w:val="nil"/>
            </w:tcBorders>
            <w:shd w:val="clear" w:color="auto" w:fill="auto"/>
            <w:noWrap/>
            <w:vAlign w:val="center"/>
            <w:hideMark/>
          </w:tcPr>
          <w:p w14:paraId="0E3C7BE2" w14:textId="77777777" w:rsidR="00213FFB" w:rsidRPr="009E7BF6" w:rsidRDefault="00213FFB" w:rsidP="00213FFB">
            <w:pPr>
              <w:spacing w:after="0" w:line="240" w:lineRule="auto"/>
              <w:rPr>
                <w:rFonts w:ascii="Mongolian Baiti" w:eastAsia="Times New Roman" w:hAnsi="Mongolian Baiti" w:cs="Mongolian Baiti"/>
                <w:color w:val="000000"/>
                <w:sz w:val="24"/>
                <w:szCs w:val="24"/>
              </w:rPr>
            </w:pPr>
            <w:r w:rsidRPr="009E7BF6">
              <w:rPr>
                <w:rFonts w:ascii="Mongolian Baiti" w:eastAsia="Times New Roman" w:hAnsi="Mongolian Baiti" w:cs="Mongolian Baiti"/>
                <w:color w:val="000000"/>
                <w:sz w:val="24"/>
                <w:szCs w:val="24"/>
              </w:rPr>
              <w:t>&lt;20</w:t>
            </w:r>
          </w:p>
        </w:tc>
        <w:tc>
          <w:tcPr>
            <w:tcW w:w="131" w:type="dxa"/>
            <w:tcBorders>
              <w:top w:val="nil"/>
              <w:left w:val="nil"/>
              <w:bottom w:val="nil"/>
              <w:right w:val="nil"/>
            </w:tcBorders>
            <w:shd w:val="clear" w:color="auto" w:fill="auto"/>
            <w:noWrap/>
            <w:vAlign w:val="bottom"/>
            <w:hideMark/>
          </w:tcPr>
          <w:p w14:paraId="41695303"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00A25FA1"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192</w:t>
            </w:r>
          </w:p>
        </w:tc>
        <w:tc>
          <w:tcPr>
            <w:tcW w:w="1870" w:type="dxa"/>
            <w:tcBorders>
              <w:top w:val="nil"/>
              <w:left w:val="nil"/>
              <w:bottom w:val="nil"/>
              <w:right w:val="nil"/>
            </w:tcBorders>
            <w:shd w:val="clear" w:color="auto" w:fill="auto"/>
            <w:noWrap/>
            <w:vAlign w:val="center"/>
            <w:hideMark/>
          </w:tcPr>
          <w:p w14:paraId="703B462D"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48</w:t>
            </w:r>
          </w:p>
        </w:tc>
        <w:tc>
          <w:tcPr>
            <w:tcW w:w="76" w:type="dxa"/>
            <w:tcBorders>
              <w:top w:val="nil"/>
              <w:left w:val="nil"/>
              <w:bottom w:val="nil"/>
              <w:right w:val="nil"/>
            </w:tcBorders>
            <w:shd w:val="clear" w:color="auto" w:fill="auto"/>
            <w:noWrap/>
            <w:vAlign w:val="bottom"/>
            <w:hideMark/>
          </w:tcPr>
          <w:p w14:paraId="2D003060"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00101195" w14:textId="77777777" w:rsidTr="00213FFB">
        <w:trPr>
          <w:trHeight w:val="315"/>
        </w:trPr>
        <w:tc>
          <w:tcPr>
            <w:tcW w:w="3311" w:type="dxa"/>
            <w:tcBorders>
              <w:top w:val="nil"/>
              <w:left w:val="nil"/>
              <w:bottom w:val="nil"/>
              <w:right w:val="nil"/>
            </w:tcBorders>
            <w:shd w:val="clear" w:color="auto" w:fill="auto"/>
            <w:noWrap/>
            <w:vAlign w:val="center"/>
            <w:hideMark/>
          </w:tcPr>
          <w:p w14:paraId="43D06517" w14:textId="77777777" w:rsidR="00213FFB" w:rsidRPr="009E7BF6" w:rsidRDefault="00213FFB" w:rsidP="00213FFB">
            <w:pPr>
              <w:spacing w:after="0" w:line="240" w:lineRule="auto"/>
              <w:rPr>
                <w:rFonts w:ascii="Mongolian Baiti" w:eastAsia="Times New Roman" w:hAnsi="Mongolian Baiti" w:cs="Mongolian Baiti"/>
                <w:color w:val="000000"/>
                <w:sz w:val="24"/>
                <w:szCs w:val="24"/>
              </w:rPr>
            </w:pPr>
            <w:r w:rsidRPr="009E7BF6">
              <w:rPr>
                <w:rFonts w:ascii="Mongolian Baiti" w:eastAsia="Times New Roman" w:hAnsi="Mongolian Baiti" w:cs="Mongolian Baiti"/>
                <w:color w:val="000000"/>
                <w:sz w:val="24"/>
                <w:szCs w:val="24"/>
              </w:rPr>
              <w:t>20-25</w:t>
            </w:r>
          </w:p>
        </w:tc>
        <w:tc>
          <w:tcPr>
            <w:tcW w:w="131" w:type="dxa"/>
            <w:tcBorders>
              <w:top w:val="nil"/>
              <w:left w:val="nil"/>
              <w:bottom w:val="nil"/>
              <w:right w:val="nil"/>
            </w:tcBorders>
            <w:shd w:val="clear" w:color="auto" w:fill="auto"/>
            <w:noWrap/>
            <w:vAlign w:val="bottom"/>
            <w:hideMark/>
          </w:tcPr>
          <w:p w14:paraId="2CC2F002"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4D7E4F99"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115</w:t>
            </w:r>
          </w:p>
        </w:tc>
        <w:tc>
          <w:tcPr>
            <w:tcW w:w="1870" w:type="dxa"/>
            <w:tcBorders>
              <w:top w:val="nil"/>
              <w:left w:val="nil"/>
              <w:bottom w:val="nil"/>
              <w:right w:val="nil"/>
            </w:tcBorders>
            <w:shd w:val="clear" w:color="auto" w:fill="auto"/>
            <w:noWrap/>
            <w:vAlign w:val="center"/>
            <w:hideMark/>
          </w:tcPr>
          <w:p w14:paraId="01C07661"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28.7</w:t>
            </w:r>
          </w:p>
        </w:tc>
        <w:tc>
          <w:tcPr>
            <w:tcW w:w="76" w:type="dxa"/>
            <w:tcBorders>
              <w:top w:val="nil"/>
              <w:left w:val="nil"/>
              <w:bottom w:val="nil"/>
              <w:right w:val="nil"/>
            </w:tcBorders>
            <w:shd w:val="clear" w:color="auto" w:fill="auto"/>
            <w:noWrap/>
            <w:vAlign w:val="bottom"/>
            <w:hideMark/>
          </w:tcPr>
          <w:p w14:paraId="4F8A19E4"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1F7E03E5" w14:textId="77777777" w:rsidTr="00213FFB">
        <w:trPr>
          <w:trHeight w:val="315"/>
        </w:trPr>
        <w:tc>
          <w:tcPr>
            <w:tcW w:w="3311" w:type="dxa"/>
            <w:tcBorders>
              <w:top w:val="nil"/>
              <w:left w:val="nil"/>
              <w:bottom w:val="nil"/>
              <w:right w:val="nil"/>
            </w:tcBorders>
            <w:shd w:val="clear" w:color="auto" w:fill="auto"/>
            <w:noWrap/>
            <w:vAlign w:val="center"/>
            <w:hideMark/>
          </w:tcPr>
          <w:p w14:paraId="037F2BC4" w14:textId="77777777" w:rsidR="00213FFB" w:rsidRPr="009E7BF6" w:rsidRDefault="00213FFB" w:rsidP="00213FFB">
            <w:pPr>
              <w:spacing w:after="0" w:line="240" w:lineRule="auto"/>
              <w:rPr>
                <w:rFonts w:ascii="Mongolian Baiti" w:eastAsia="Times New Roman" w:hAnsi="Mongolian Baiti" w:cs="Mongolian Baiti"/>
                <w:color w:val="000000"/>
                <w:sz w:val="24"/>
                <w:szCs w:val="24"/>
              </w:rPr>
            </w:pPr>
            <w:r w:rsidRPr="009E7BF6">
              <w:rPr>
                <w:rFonts w:ascii="Mongolian Baiti" w:eastAsia="Times New Roman" w:hAnsi="Mongolian Baiti" w:cs="Mongolian Baiti"/>
                <w:color w:val="000000"/>
                <w:sz w:val="24"/>
                <w:szCs w:val="24"/>
              </w:rPr>
              <w:t>&gt;26</w:t>
            </w:r>
          </w:p>
        </w:tc>
        <w:tc>
          <w:tcPr>
            <w:tcW w:w="131" w:type="dxa"/>
            <w:tcBorders>
              <w:top w:val="nil"/>
              <w:left w:val="nil"/>
              <w:bottom w:val="nil"/>
              <w:right w:val="nil"/>
            </w:tcBorders>
            <w:shd w:val="clear" w:color="auto" w:fill="auto"/>
            <w:noWrap/>
            <w:vAlign w:val="bottom"/>
            <w:hideMark/>
          </w:tcPr>
          <w:p w14:paraId="40BEBF3E"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70BB8821"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45</w:t>
            </w:r>
          </w:p>
        </w:tc>
        <w:tc>
          <w:tcPr>
            <w:tcW w:w="1870" w:type="dxa"/>
            <w:tcBorders>
              <w:top w:val="nil"/>
              <w:left w:val="nil"/>
              <w:bottom w:val="nil"/>
              <w:right w:val="nil"/>
            </w:tcBorders>
            <w:shd w:val="clear" w:color="auto" w:fill="auto"/>
            <w:noWrap/>
            <w:vAlign w:val="center"/>
            <w:hideMark/>
          </w:tcPr>
          <w:p w14:paraId="6562431C"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11.3</w:t>
            </w:r>
          </w:p>
        </w:tc>
        <w:tc>
          <w:tcPr>
            <w:tcW w:w="76" w:type="dxa"/>
            <w:tcBorders>
              <w:top w:val="nil"/>
              <w:left w:val="nil"/>
              <w:bottom w:val="nil"/>
              <w:right w:val="nil"/>
            </w:tcBorders>
            <w:shd w:val="clear" w:color="auto" w:fill="auto"/>
            <w:noWrap/>
            <w:vAlign w:val="bottom"/>
            <w:hideMark/>
          </w:tcPr>
          <w:p w14:paraId="05B58362"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60997252" w14:textId="77777777" w:rsidTr="00213FFB">
        <w:trPr>
          <w:trHeight w:val="315"/>
        </w:trPr>
        <w:tc>
          <w:tcPr>
            <w:tcW w:w="3311" w:type="dxa"/>
            <w:tcBorders>
              <w:top w:val="nil"/>
              <w:left w:val="nil"/>
              <w:bottom w:val="nil"/>
              <w:right w:val="nil"/>
            </w:tcBorders>
            <w:shd w:val="clear" w:color="auto" w:fill="auto"/>
            <w:noWrap/>
            <w:vAlign w:val="center"/>
            <w:hideMark/>
          </w:tcPr>
          <w:p w14:paraId="406831FF" w14:textId="77777777" w:rsidR="00213FFB" w:rsidRPr="009E7BF6" w:rsidRDefault="00213FFB" w:rsidP="00213FFB">
            <w:pPr>
              <w:spacing w:after="0" w:line="240" w:lineRule="auto"/>
              <w:rPr>
                <w:rFonts w:ascii="Mongolian Baiti" w:eastAsia="Times New Roman" w:hAnsi="Mongolian Baiti" w:cs="Mongolian Baiti"/>
                <w:color w:val="000000"/>
                <w:sz w:val="24"/>
                <w:szCs w:val="24"/>
              </w:rPr>
            </w:pPr>
            <w:r w:rsidRPr="009E7BF6">
              <w:rPr>
                <w:rFonts w:ascii="Mongolian Baiti" w:eastAsia="Times New Roman" w:hAnsi="Mongolian Baiti" w:cs="Mongolian Baiti"/>
                <w:color w:val="000000"/>
                <w:sz w:val="24"/>
                <w:szCs w:val="24"/>
              </w:rPr>
              <w:t>Missing</w:t>
            </w:r>
          </w:p>
        </w:tc>
        <w:tc>
          <w:tcPr>
            <w:tcW w:w="131" w:type="dxa"/>
            <w:tcBorders>
              <w:top w:val="nil"/>
              <w:left w:val="nil"/>
              <w:bottom w:val="nil"/>
              <w:right w:val="nil"/>
            </w:tcBorders>
            <w:shd w:val="clear" w:color="auto" w:fill="auto"/>
            <w:noWrap/>
            <w:vAlign w:val="bottom"/>
            <w:hideMark/>
          </w:tcPr>
          <w:p w14:paraId="7852DA40"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1D8BC88E"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48</w:t>
            </w:r>
          </w:p>
        </w:tc>
        <w:tc>
          <w:tcPr>
            <w:tcW w:w="1870" w:type="dxa"/>
            <w:tcBorders>
              <w:top w:val="nil"/>
              <w:left w:val="nil"/>
              <w:bottom w:val="nil"/>
              <w:right w:val="nil"/>
            </w:tcBorders>
            <w:shd w:val="clear" w:color="auto" w:fill="auto"/>
            <w:noWrap/>
            <w:vAlign w:val="center"/>
            <w:hideMark/>
          </w:tcPr>
          <w:p w14:paraId="1699BA71"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12</w:t>
            </w:r>
          </w:p>
        </w:tc>
        <w:tc>
          <w:tcPr>
            <w:tcW w:w="76" w:type="dxa"/>
            <w:tcBorders>
              <w:top w:val="nil"/>
              <w:left w:val="nil"/>
              <w:bottom w:val="nil"/>
              <w:right w:val="nil"/>
            </w:tcBorders>
            <w:shd w:val="clear" w:color="auto" w:fill="auto"/>
            <w:noWrap/>
            <w:vAlign w:val="bottom"/>
            <w:hideMark/>
          </w:tcPr>
          <w:p w14:paraId="22924623"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1B54329D" w14:textId="77777777" w:rsidTr="00213FFB">
        <w:trPr>
          <w:trHeight w:val="300"/>
        </w:trPr>
        <w:tc>
          <w:tcPr>
            <w:tcW w:w="3311" w:type="dxa"/>
            <w:tcBorders>
              <w:top w:val="nil"/>
              <w:left w:val="nil"/>
              <w:bottom w:val="nil"/>
              <w:right w:val="nil"/>
            </w:tcBorders>
            <w:shd w:val="clear" w:color="auto" w:fill="auto"/>
            <w:noWrap/>
            <w:vAlign w:val="center"/>
            <w:hideMark/>
          </w:tcPr>
          <w:p w14:paraId="79C3AA2C" w14:textId="77777777" w:rsidR="00213FFB" w:rsidRPr="009E7BF6" w:rsidRDefault="00213FFB" w:rsidP="00213FFB">
            <w:pPr>
              <w:spacing w:after="0" w:line="240" w:lineRule="auto"/>
              <w:rPr>
                <w:rFonts w:ascii="Arial Black" w:eastAsia="Times New Roman" w:hAnsi="Arial Black" w:cs="Times New Roman"/>
                <w:color w:val="000000"/>
                <w:sz w:val="20"/>
                <w:szCs w:val="20"/>
              </w:rPr>
            </w:pPr>
            <w:r w:rsidRPr="009E7BF6">
              <w:rPr>
                <w:rFonts w:ascii="Arial Black" w:eastAsia="Times New Roman" w:hAnsi="Arial Black" w:cs="Times New Roman"/>
                <w:color w:val="000000"/>
                <w:sz w:val="20"/>
                <w:szCs w:val="20"/>
              </w:rPr>
              <w:t>Parity</w:t>
            </w:r>
          </w:p>
        </w:tc>
        <w:tc>
          <w:tcPr>
            <w:tcW w:w="131" w:type="dxa"/>
            <w:tcBorders>
              <w:top w:val="nil"/>
              <w:left w:val="nil"/>
              <w:bottom w:val="nil"/>
              <w:right w:val="nil"/>
            </w:tcBorders>
            <w:shd w:val="clear" w:color="auto" w:fill="auto"/>
            <w:noWrap/>
            <w:vAlign w:val="bottom"/>
            <w:hideMark/>
          </w:tcPr>
          <w:p w14:paraId="626459E3" w14:textId="77777777" w:rsidR="00213FFB" w:rsidRPr="00213FFB" w:rsidRDefault="00213FFB" w:rsidP="00213FFB">
            <w:pPr>
              <w:spacing w:after="0" w:line="240" w:lineRule="auto"/>
              <w:rPr>
                <w:rFonts w:ascii="Calibri" w:eastAsia="Times New Roman" w:hAnsi="Calibri" w:cs="Times New Roman"/>
                <w:color w:val="000000"/>
              </w:rPr>
            </w:pPr>
          </w:p>
        </w:tc>
        <w:tc>
          <w:tcPr>
            <w:tcW w:w="2479" w:type="dxa"/>
            <w:tcBorders>
              <w:top w:val="nil"/>
              <w:left w:val="nil"/>
              <w:bottom w:val="nil"/>
              <w:right w:val="nil"/>
            </w:tcBorders>
            <w:shd w:val="clear" w:color="auto" w:fill="auto"/>
            <w:noWrap/>
            <w:vAlign w:val="bottom"/>
            <w:hideMark/>
          </w:tcPr>
          <w:p w14:paraId="3ED935B4" w14:textId="77777777" w:rsidR="00213FFB" w:rsidRPr="00213FFB" w:rsidRDefault="00213FFB" w:rsidP="00213FFB">
            <w:pPr>
              <w:spacing w:after="0" w:line="240" w:lineRule="auto"/>
              <w:rPr>
                <w:rFonts w:ascii="Calibri" w:eastAsia="Times New Roman" w:hAnsi="Calibri" w:cs="Times New Roman"/>
                <w:color w:val="000000"/>
              </w:rPr>
            </w:pPr>
          </w:p>
        </w:tc>
        <w:tc>
          <w:tcPr>
            <w:tcW w:w="1870" w:type="dxa"/>
            <w:tcBorders>
              <w:top w:val="nil"/>
              <w:left w:val="nil"/>
              <w:bottom w:val="nil"/>
              <w:right w:val="nil"/>
            </w:tcBorders>
            <w:shd w:val="clear" w:color="auto" w:fill="auto"/>
            <w:noWrap/>
            <w:vAlign w:val="bottom"/>
            <w:hideMark/>
          </w:tcPr>
          <w:p w14:paraId="2DEE04DF" w14:textId="77777777" w:rsidR="00213FFB" w:rsidRPr="00213FFB" w:rsidRDefault="00213FFB" w:rsidP="00213FFB">
            <w:pPr>
              <w:spacing w:after="0" w:line="240" w:lineRule="auto"/>
              <w:rPr>
                <w:rFonts w:ascii="Calibri" w:eastAsia="Times New Roman" w:hAnsi="Calibri" w:cs="Times New Roman"/>
                <w:color w:val="000000"/>
              </w:rPr>
            </w:pPr>
          </w:p>
        </w:tc>
        <w:tc>
          <w:tcPr>
            <w:tcW w:w="76" w:type="dxa"/>
            <w:tcBorders>
              <w:top w:val="nil"/>
              <w:left w:val="nil"/>
              <w:bottom w:val="nil"/>
              <w:right w:val="nil"/>
            </w:tcBorders>
            <w:shd w:val="clear" w:color="auto" w:fill="auto"/>
            <w:noWrap/>
            <w:vAlign w:val="bottom"/>
            <w:hideMark/>
          </w:tcPr>
          <w:p w14:paraId="1F3DA79F"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5CF640F9" w14:textId="77777777" w:rsidTr="00213FFB">
        <w:trPr>
          <w:trHeight w:val="315"/>
        </w:trPr>
        <w:tc>
          <w:tcPr>
            <w:tcW w:w="3311" w:type="dxa"/>
            <w:tcBorders>
              <w:top w:val="nil"/>
              <w:left w:val="nil"/>
              <w:bottom w:val="nil"/>
              <w:right w:val="nil"/>
            </w:tcBorders>
            <w:shd w:val="clear" w:color="auto" w:fill="auto"/>
            <w:noWrap/>
            <w:vAlign w:val="center"/>
            <w:hideMark/>
          </w:tcPr>
          <w:p w14:paraId="08267F30"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None</w:t>
            </w:r>
          </w:p>
        </w:tc>
        <w:tc>
          <w:tcPr>
            <w:tcW w:w="131" w:type="dxa"/>
            <w:tcBorders>
              <w:top w:val="nil"/>
              <w:left w:val="nil"/>
              <w:bottom w:val="nil"/>
              <w:right w:val="nil"/>
            </w:tcBorders>
            <w:shd w:val="clear" w:color="auto" w:fill="auto"/>
            <w:noWrap/>
            <w:vAlign w:val="bottom"/>
            <w:hideMark/>
          </w:tcPr>
          <w:p w14:paraId="47EA1939"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7AD66FCD"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76</w:t>
            </w:r>
          </w:p>
        </w:tc>
        <w:tc>
          <w:tcPr>
            <w:tcW w:w="1870" w:type="dxa"/>
            <w:tcBorders>
              <w:top w:val="nil"/>
              <w:left w:val="nil"/>
              <w:bottom w:val="nil"/>
              <w:right w:val="nil"/>
            </w:tcBorders>
            <w:shd w:val="clear" w:color="auto" w:fill="auto"/>
            <w:noWrap/>
            <w:vAlign w:val="center"/>
            <w:hideMark/>
          </w:tcPr>
          <w:p w14:paraId="0F8C1259"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19</w:t>
            </w:r>
          </w:p>
        </w:tc>
        <w:tc>
          <w:tcPr>
            <w:tcW w:w="76" w:type="dxa"/>
            <w:tcBorders>
              <w:top w:val="nil"/>
              <w:left w:val="nil"/>
              <w:bottom w:val="nil"/>
              <w:right w:val="nil"/>
            </w:tcBorders>
            <w:shd w:val="clear" w:color="auto" w:fill="auto"/>
            <w:noWrap/>
            <w:vAlign w:val="bottom"/>
            <w:hideMark/>
          </w:tcPr>
          <w:p w14:paraId="0BA89203"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47AF621F" w14:textId="77777777" w:rsidTr="00213FFB">
        <w:trPr>
          <w:trHeight w:val="315"/>
        </w:trPr>
        <w:tc>
          <w:tcPr>
            <w:tcW w:w="3311" w:type="dxa"/>
            <w:tcBorders>
              <w:top w:val="nil"/>
              <w:left w:val="nil"/>
              <w:bottom w:val="nil"/>
              <w:right w:val="nil"/>
            </w:tcBorders>
            <w:shd w:val="clear" w:color="auto" w:fill="auto"/>
            <w:noWrap/>
            <w:vAlign w:val="center"/>
            <w:hideMark/>
          </w:tcPr>
          <w:p w14:paraId="6E278006"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w:t>
            </w:r>
          </w:p>
        </w:tc>
        <w:tc>
          <w:tcPr>
            <w:tcW w:w="131" w:type="dxa"/>
            <w:tcBorders>
              <w:top w:val="nil"/>
              <w:left w:val="nil"/>
              <w:bottom w:val="nil"/>
              <w:right w:val="nil"/>
            </w:tcBorders>
            <w:shd w:val="clear" w:color="auto" w:fill="auto"/>
            <w:noWrap/>
            <w:vAlign w:val="bottom"/>
            <w:hideMark/>
          </w:tcPr>
          <w:p w14:paraId="7C6751C6"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22B912D7"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90</w:t>
            </w:r>
          </w:p>
        </w:tc>
        <w:tc>
          <w:tcPr>
            <w:tcW w:w="1870" w:type="dxa"/>
            <w:tcBorders>
              <w:top w:val="nil"/>
              <w:left w:val="nil"/>
              <w:bottom w:val="nil"/>
              <w:right w:val="nil"/>
            </w:tcBorders>
            <w:shd w:val="clear" w:color="auto" w:fill="auto"/>
            <w:noWrap/>
            <w:vAlign w:val="center"/>
            <w:hideMark/>
          </w:tcPr>
          <w:p w14:paraId="311489F7"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22.5</w:t>
            </w:r>
          </w:p>
        </w:tc>
        <w:tc>
          <w:tcPr>
            <w:tcW w:w="76" w:type="dxa"/>
            <w:tcBorders>
              <w:top w:val="nil"/>
              <w:left w:val="nil"/>
              <w:bottom w:val="nil"/>
              <w:right w:val="nil"/>
            </w:tcBorders>
            <w:shd w:val="clear" w:color="auto" w:fill="auto"/>
            <w:noWrap/>
            <w:vAlign w:val="bottom"/>
            <w:hideMark/>
          </w:tcPr>
          <w:p w14:paraId="7BFD839F"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144F24D0" w14:textId="77777777" w:rsidTr="00213FFB">
        <w:trPr>
          <w:trHeight w:val="315"/>
        </w:trPr>
        <w:tc>
          <w:tcPr>
            <w:tcW w:w="3311" w:type="dxa"/>
            <w:tcBorders>
              <w:top w:val="nil"/>
              <w:left w:val="nil"/>
              <w:bottom w:val="nil"/>
              <w:right w:val="nil"/>
            </w:tcBorders>
            <w:shd w:val="clear" w:color="auto" w:fill="auto"/>
            <w:noWrap/>
            <w:vAlign w:val="center"/>
            <w:hideMark/>
          </w:tcPr>
          <w:p w14:paraId="2E5426BD"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w:t>
            </w:r>
          </w:p>
        </w:tc>
        <w:tc>
          <w:tcPr>
            <w:tcW w:w="131" w:type="dxa"/>
            <w:tcBorders>
              <w:top w:val="nil"/>
              <w:left w:val="nil"/>
              <w:bottom w:val="nil"/>
              <w:right w:val="nil"/>
            </w:tcBorders>
            <w:shd w:val="clear" w:color="auto" w:fill="auto"/>
            <w:noWrap/>
            <w:vAlign w:val="bottom"/>
            <w:hideMark/>
          </w:tcPr>
          <w:p w14:paraId="6D5EF494"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6ED9BC63"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104</w:t>
            </w:r>
          </w:p>
        </w:tc>
        <w:tc>
          <w:tcPr>
            <w:tcW w:w="1870" w:type="dxa"/>
            <w:tcBorders>
              <w:top w:val="nil"/>
              <w:left w:val="nil"/>
              <w:bottom w:val="nil"/>
              <w:right w:val="nil"/>
            </w:tcBorders>
            <w:shd w:val="clear" w:color="auto" w:fill="auto"/>
            <w:noWrap/>
            <w:vAlign w:val="center"/>
            <w:hideMark/>
          </w:tcPr>
          <w:p w14:paraId="321D0E16"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26</w:t>
            </w:r>
          </w:p>
        </w:tc>
        <w:tc>
          <w:tcPr>
            <w:tcW w:w="76" w:type="dxa"/>
            <w:tcBorders>
              <w:top w:val="nil"/>
              <w:left w:val="nil"/>
              <w:bottom w:val="nil"/>
              <w:right w:val="nil"/>
            </w:tcBorders>
            <w:shd w:val="clear" w:color="auto" w:fill="auto"/>
            <w:noWrap/>
            <w:vAlign w:val="bottom"/>
            <w:hideMark/>
          </w:tcPr>
          <w:p w14:paraId="1FB24008"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66F3A492" w14:textId="77777777" w:rsidTr="00213FFB">
        <w:trPr>
          <w:trHeight w:val="315"/>
        </w:trPr>
        <w:tc>
          <w:tcPr>
            <w:tcW w:w="3311" w:type="dxa"/>
            <w:tcBorders>
              <w:top w:val="nil"/>
              <w:left w:val="nil"/>
              <w:bottom w:val="nil"/>
              <w:right w:val="nil"/>
            </w:tcBorders>
            <w:shd w:val="clear" w:color="auto" w:fill="auto"/>
            <w:noWrap/>
            <w:vAlign w:val="center"/>
            <w:hideMark/>
          </w:tcPr>
          <w:p w14:paraId="3B43F1FD"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&gt;2</w:t>
            </w:r>
          </w:p>
        </w:tc>
        <w:tc>
          <w:tcPr>
            <w:tcW w:w="131" w:type="dxa"/>
            <w:tcBorders>
              <w:top w:val="nil"/>
              <w:left w:val="nil"/>
              <w:bottom w:val="nil"/>
              <w:right w:val="nil"/>
            </w:tcBorders>
            <w:shd w:val="clear" w:color="auto" w:fill="auto"/>
            <w:noWrap/>
            <w:vAlign w:val="bottom"/>
            <w:hideMark/>
          </w:tcPr>
          <w:p w14:paraId="38A75A1E"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0738F743"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86</w:t>
            </w:r>
          </w:p>
        </w:tc>
        <w:tc>
          <w:tcPr>
            <w:tcW w:w="1870" w:type="dxa"/>
            <w:tcBorders>
              <w:top w:val="nil"/>
              <w:left w:val="nil"/>
              <w:bottom w:val="nil"/>
              <w:right w:val="nil"/>
            </w:tcBorders>
            <w:shd w:val="clear" w:color="auto" w:fill="auto"/>
            <w:noWrap/>
            <w:vAlign w:val="center"/>
            <w:hideMark/>
          </w:tcPr>
          <w:p w14:paraId="2F7267F5"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21.5</w:t>
            </w:r>
          </w:p>
        </w:tc>
        <w:tc>
          <w:tcPr>
            <w:tcW w:w="76" w:type="dxa"/>
            <w:tcBorders>
              <w:top w:val="nil"/>
              <w:left w:val="nil"/>
              <w:bottom w:val="nil"/>
              <w:right w:val="nil"/>
            </w:tcBorders>
            <w:shd w:val="clear" w:color="auto" w:fill="auto"/>
            <w:noWrap/>
            <w:vAlign w:val="bottom"/>
            <w:hideMark/>
          </w:tcPr>
          <w:p w14:paraId="530AF8B2"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40FC1F6E" w14:textId="77777777" w:rsidTr="00213FFB">
        <w:trPr>
          <w:trHeight w:val="315"/>
        </w:trPr>
        <w:tc>
          <w:tcPr>
            <w:tcW w:w="3311" w:type="dxa"/>
            <w:tcBorders>
              <w:top w:val="nil"/>
              <w:left w:val="nil"/>
              <w:bottom w:val="nil"/>
              <w:right w:val="nil"/>
            </w:tcBorders>
            <w:shd w:val="clear" w:color="auto" w:fill="auto"/>
            <w:noWrap/>
            <w:vAlign w:val="center"/>
            <w:hideMark/>
          </w:tcPr>
          <w:p w14:paraId="2BFD6210"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lastRenderedPageBreak/>
              <w:t>Missing</w:t>
            </w:r>
          </w:p>
        </w:tc>
        <w:tc>
          <w:tcPr>
            <w:tcW w:w="131" w:type="dxa"/>
            <w:tcBorders>
              <w:top w:val="nil"/>
              <w:left w:val="nil"/>
              <w:bottom w:val="nil"/>
              <w:right w:val="nil"/>
            </w:tcBorders>
            <w:shd w:val="clear" w:color="auto" w:fill="auto"/>
            <w:noWrap/>
            <w:vAlign w:val="bottom"/>
            <w:hideMark/>
          </w:tcPr>
          <w:p w14:paraId="32A7BE4E"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683C7C8B"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44</w:t>
            </w:r>
          </w:p>
        </w:tc>
        <w:tc>
          <w:tcPr>
            <w:tcW w:w="1870" w:type="dxa"/>
            <w:tcBorders>
              <w:top w:val="nil"/>
              <w:left w:val="nil"/>
              <w:bottom w:val="nil"/>
              <w:right w:val="nil"/>
            </w:tcBorders>
            <w:shd w:val="clear" w:color="auto" w:fill="auto"/>
            <w:noWrap/>
            <w:vAlign w:val="center"/>
            <w:hideMark/>
          </w:tcPr>
          <w:p w14:paraId="7382C1E6"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11</w:t>
            </w:r>
          </w:p>
        </w:tc>
        <w:tc>
          <w:tcPr>
            <w:tcW w:w="76" w:type="dxa"/>
            <w:tcBorders>
              <w:top w:val="nil"/>
              <w:left w:val="nil"/>
              <w:bottom w:val="nil"/>
              <w:right w:val="nil"/>
            </w:tcBorders>
            <w:shd w:val="clear" w:color="auto" w:fill="auto"/>
            <w:noWrap/>
            <w:vAlign w:val="bottom"/>
            <w:hideMark/>
          </w:tcPr>
          <w:p w14:paraId="7A5599D9"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086053F9" w14:textId="77777777" w:rsidTr="00213FFB">
        <w:trPr>
          <w:trHeight w:val="300"/>
        </w:trPr>
        <w:tc>
          <w:tcPr>
            <w:tcW w:w="3442" w:type="dxa"/>
            <w:gridSpan w:val="2"/>
            <w:tcBorders>
              <w:top w:val="nil"/>
              <w:left w:val="nil"/>
              <w:bottom w:val="nil"/>
              <w:right w:val="nil"/>
            </w:tcBorders>
            <w:shd w:val="clear" w:color="auto" w:fill="auto"/>
            <w:noWrap/>
            <w:vAlign w:val="center"/>
            <w:hideMark/>
          </w:tcPr>
          <w:p w14:paraId="234E93B5" w14:textId="77777777" w:rsidR="00213FFB" w:rsidRPr="00213FFB" w:rsidRDefault="00213FFB" w:rsidP="00213FFB">
            <w:pPr>
              <w:spacing w:after="0" w:line="240" w:lineRule="auto"/>
              <w:rPr>
                <w:rFonts w:ascii="Arial Black" w:eastAsia="Times New Roman" w:hAnsi="Arial Black" w:cs="Times New Roman"/>
                <w:color w:val="000000"/>
                <w:sz w:val="20"/>
                <w:szCs w:val="20"/>
              </w:rPr>
            </w:pPr>
            <w:r w:rsidRPr="00213FFB">
              <w:rPr>
                <w:rFonts w:ascii="Arial Black" w:eastAsia="Times New Roman" w:hAnsi="Arial Black" w:cs="Times New Roman"/>
                <w:color w:val="000000"/>
                <w:sz w:val="20"/>
                <w:szCs w:val="20"/>
              </w:rPr>
              <w:t>Education</w:t>
            </w:r>
          </w:p>
        </w:tc>
        <w:tc>
          <w:tcPr>
            <w:tcW w:w="2479" w:type="dxa"/>
            <w:tcBorders>
              <w:top w:val="nil"/>
              <w:left w:val="nil"/>
              <w:bottom w:val="nil"/>
              <w:right w:val="nil"/>
            </w:tcBorders>
            <w:shd w:val="clear" w:color="auto" w:fill="auto"/>
            <w:noWrap/>
            <w:vAlign w:val="bottom"/>
            <w:hideMark/>
          </w:tcPr>
          <w:p w14:paraId="18854AF1" w14:textId="77777777" w:rsidR="00213FFB" w:rsidRPr="00213FFB" w:rsidRDefault="00213FFB" w:rsidP="00213FFB">
            <w:pPr>
              <w:spacing w:after="0" w:line="240" w:lineRule="auto"/>
              <w:rPr>
                <w:rFonts w:ascii="Calibri" w:eastAsia="Times New Roman" w:hAnsi="Calibri" w:cs="Times New Roman"/>
                <w:color w:val="000000"/>
              </w:rPr>
            </w:pPr>
          </w:p>
        </w:tc>
        <w:tc>
          <w:tcPr>
            <w:tcW w:w="1870" w:type="dxa"/>
            <w:tcBorders>
              <w:top w:val="nil"/>
              <w:left w:val="nil"/>
              <w:bottom w:val="nil"/>
              <w:right w:val="nil"/>
            </w:tcBorders>
            <w:shd w:val="clear" w:color="auto" w:fill="auto"/>
            <w:noWrap/>
            <w:vAlign w:val="bottom"/>
            <w:hideMark/>
          </w:tcPr>
          <w:p w14:paraId="4C98BE44" w14:textId="77777777" w:rsidR="00213FFB" w:rsidRPr="00213FFB" w:rsidRDefault="00213FFB" w:rsidP="00213FFB">
            <w:pPr>
              <w:spacing w:after="0" w:line="240" w:lineRule="auto"/>
              <w:rPr>
                <w:rFonts w:ascii="Calibri" w:eastAsia="Times New Roman" w:hAnsi="Calibri" w:cs="Times New Roman"/>
                <w:color w:val="000000"/>
              </w:rPr>
            </w:pPr>
          </w:p>
        </w:tc>
        <w:tc>
          <w:tcPr>
            <w:tcW w:w="76" w:type="dxa"/>
            <w:tcBorders>
              <w:top w:val="nil"/>
              <w:left w:val="nil"/>
              <w:bottom w:val="nil"/>
              <w:right w:val="nil"/>
            </w:tcBorders>
            <w:shd w:val="clear" w:color="auto" w:fill="auto"/>
            <w:noWrap/>
            <w:vAlign w:val="bottom"/>
            <w:hideMark/>
          </w:tcPr>
          <w:p w14:paraId="1AC811D2"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4DABC256" w14:textId="77777777" w:rsidTr="00213FFB">
        <w:trPr>
          <w:trHeight w:val="300"/>
        </w:trPr>
        <w:tc>
          <w:tcPr>
            <w:tcW w:w="3442" w:type="dxa"/>
            <w:gridSpan w:val="2"/>
            <w:tcBorders>
              <w:top w:val="nil"/>
              <w:left w:val="nil"/>
              <w:bottom w:val="nil"/>
              <w:right w:val="nil"/>
            </w:tcBorders>
            <w:shd w:val="clear" w:color="auto" w:fill="auto"/>
            <w:noWrap/>
            <w:vAlign w:val="center"/>
            <w:hideMark/>
          </w:tcPr>
          <w:p w14:paraId="72823126" w14:textId="6470F503" w:rsidR="00213FFB" w:rsidRPr="00213FFB" w:rsidRDefault="006F1354" w:rsidP="00213FFB">
            <w:pPr>
              <w:spacing w:after="0" w:line="240" w:lineRule="auto"/>
              <w:rPr>
                <w:rFonts w:ascii="Mongolian Baiti" w:eastAsia="Times New Roman" w:hAnsi="Mongolian Baiti" w:cs="Mongolian Baiti"/>
                <w:color w:val="000000"/>
                <w:sz w:val="24"/>
                <w:szCs w:val="24"/>
              </w:rPr>
            </w:pPr>
            <w:r w:rsidRPr="00AD5698">
              <w:rPr>
                <w:rFonts w:ascii="Mongolian Baiti" w:eastAsia="Times New Roman" w:hAnsi="Mongolian Baiti" w:cs="Mongolian Baiti"/>
                <w:color w:val="000000"/>
                <w:sz w:val="24"/>
                <w:szCs w:val="24"/>
              </w:rPr>
              <w:t>No</w:t>
            </w:r>
            <w:r w:rsidR="00213FFB" w:rsidRPr="00AD5698">
              <w:rPr>
                <w:rFonts w:ascii="Mongolian Baiti" w:eastAsia="Times New Roman" w:hAnsi="Mongolian Baiti" w:cs="Mongolian Baiti"/>
                <w:color w:val="000000"/>
                <w:sz w:val="24"/>
                <w:szCs w:val="24"/>
              </w:rPr>
              <w:t xml:space="preserve"> High school certificate</w:t>
            </w:r>
          </w:p>
        </w:tc>
        <w:tc>
          <w:tcPr>
            <w:tcW w:w="2479" w:type="dxa"/>
            <w:tcBorders>
              <w:top w:val="nil"/>
              <w:left w:val="nil"/>
              <w:bottom w:val="nil"/>
              <w:right w:val="nil"/>
            </w:tcBorders>
            <w:shd w:val="clear" w:color="auto" w:fill="auto"/>
            <w:noWrap/>
            <w:vAlign w:val="center"/>
            <w:hideMark/>
          </w:tcPr>
          <w:p w14:paraId="07A479C4"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150</w:t>
            </w:r>
          </w:p>
        </w:tc>
        <w:tc>
          <w:tcPr>
            <w:tcW w:w="1870" w:type="dxa"/>
            <w:tcBorders>
              <w:top w:val="nil"/>
              <w:left w:val="nil"/>
              <w:bottom w:val="nil"/>
              <w:right w:val="nil"/>
            </w:tcBorders>
            <w:shd w:val="clear" w:color="auto" w:fill="auto"/>
            <w:noWrap/>
            <w:vAlign w:val="center"/>
            <w:hideMark/>
          </w:tcPr>
          <w:p w14:paraId="4BE00A87"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37.5</w:t>
            </w:r>
          </w:p>
        </w:tc>
        <w:tc>
          <w:tcPr>
            <w:tcW w:w="76" w:type="dxa"/>
            <w:tcBorders>
              <w:top w:val="nil"/>
              <w:left w:val="nil"/>
              <w:bottom w:val="nil"/>
              <w:right w:val="nil"/>
            </w:tcBorders>
            <w:shd w:val="clear" w:color="auto" w:fill="auto"/>
            <w:noWrap/>
            <w:vAlign w:val="bottom"/>
            <w:hideMark/>
          </w:tcPr>
          <w:p w14:paraId="6D00AAF7"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15A40321" w14:textId="77777777" w:rsidTr="00213FFB">
        <w:trPr>
          <w:trHeight w:val="300"/>
        </w:trPr>
        <w:tc>
          <w:tcPr>
            <w:tcW w:w="3442" w:type="dxa"/>
            <w:gridSpan w:val="2"/>
            <w:tcBorders>
              <w:top w:val="nil"/>
              <w:left w:val="nil"/>
              <w:bottom w:val="nil"/>
              <w:right w:val="nil"/>
            </w:tcBorders>
            <w:shd w:val="clear" w:color="auto" w:fill="auto"/>
            <w:noWrap/>
            <w:vAlign w:val="center"/>
            <w:hideMark/>
          </w:tcPr>
          <w:p w14:paraId="514B39C7"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High school certificate</w:t>
            </w:r>
          </w:p>
        </w:tc>
        <w:tc>
          <w:tcPr>
            <w:tcW w:w="2479" w:type="dxa"/>
            <w:tcBorders>
              <w:top w:val="nil"/>
              <w:left w:val="nil"/>
              <w:bottom w:val="nil"/>
              <w:right w:val="nil"/>
            </w:tcBorders>
            <w:shd w:val="clear" w:color="auto" w:fill="auto"/>
            <w:noWrap/>
            <w:vAlign w:val="center"/>
            <w:hideMark/>
          </w:tcPr>
          <w:p w14:paraId="4DF46DA5"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112</w:t>
            </w:r>
          </w:p>
        </w:tc>
        <w:tc>
          <w:tcPr>
            <w:tcW w:w="1870" w:type="dxa"/>
            <w:tcBorders>
              <w:top w:val="nil"/>
              <w:left w:val="nil"/>
              <w:bottom w:val="nil"/>
              <w:right w:val="nil"/>
            </w:tcBorders>
            <w:shd w:val="clear" w:color="auto" w:fill="auto"/>
            <w:noWrap/>
            <w:vAlign w:val="center"/>
            <w:hideMark/>
          </w:tcPr>
          <w:p w14:paraId="351F316D"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28</w:t>
            </w:r>
          </w:p>
        </w:tc>
        <w:tc>
          <w:tcPr>
            <w:tcW w:w="76" w:type="dxa"/>
            <w:tcBorders>
              <w:top w:val="nil"/>
              <w:left w:val="nil"/>
              <w:bottom w:val="nil"/>
              <w:right w:val="nil"/>
            </w:tcBorders>
            <w:shd w:val="clear" w:color="auto" w:fill="auto"/>
            <w:noWrap/>
            <w:vAlign w:val="bottom"/>
            <w:hideMark/>
          </w:tcPr>
          <w:p w14:paraId="08B7FE50"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6E1C730B" w14:textId="77777777" w:rsidTr="00213FFB">
        <w:trPr>
          <w:trHeight w:val="300"/>
        </w:trPr>
        <w:tc>
          <w:tcPr>
            <w:tcW w:w="3442" w:type="dxa"/>
            <w:gridSpan w:val="2"/>
            <w:tcBorders>
              <w:top w:val="nil"/>
              <w:left w:val="nil"/>
              <w:bottom w:val="nil"/>
              <w:right w:val="nil"/>
            </w:tcBorders>
            <w:shd w:val="clear" w:color="auto" w:fill="auto"/>
            <w:noWrap/>
            <w:vAlign w:val="center"/>
            <w:hideMark/>
          </w:tcPr>
          <w:p w14:paraId="5018C814"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 xml:space="preserve">  Higher education</w:t>
            </w:r>
          </w:p>
        </w:tc>
        <w:tc>
          <w:tcPr>
            <w:tcW w:w="2479" w:type="dxa"/>
            <w:tcBorders>
              <w:top w:val="nil"/>
              <w:left w:val="nil"/>
              <w:bottom w:val="nil"/>
              <w:right w:val="nil"/>
            </w:tcBorders>
            <w:shd w:val="clear" w:color="auto" w:fill="auto"/>
            <w:noWrap/>
            <w:vAlign w:val="center"/>
            <w:hideMark/>
          </w:tcPr>
          <w:p w14:paraId="61C07EDB"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138</w:t>
            </w:r>
          </w:p>
        </w:tc>
        <w:tc>
          <w:tcPr>
            <w:tcW w:w="1870" w:type="dxa"/>
            <w:tcBorders>
              <w:top w:val="nil"/>
              <w:left w:val="nil"/>
              <w:bottom w:val="nil"/>
              <w:right w:val="nil"/>
            </w:tcBorders>
            <w:shd w:val="clear" w:color="auto" w:fill="auto"/>
            <w:noWrap/>
            <w:vAlign w:val="center"/>
            <w:hideMark/>
          </w:tcPr>
          <w:p w14:paraId="30CF7E5D"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30.5</w:t>
            </w:r>
          </w:p>
        </w:tc>
        <w:tc>
          <w:tcPr>
            <w:tcW w:w="76" w:type="dxa"/>
            <w:tcBorders>
              <w:top w:val="nil"/>
              <w:left w:val="nil"/>
              <w:bottom w:val="nil"/>
              <w:right w:val="nil"/>
            </w:tcBorders>
            <w:shd w:val="clear" w:color="auto" w:fill="auto"/>
            <w:noWrap/>
            <w:vAlign w:val="bottom"/>
            <w:hideMark/>
          </w:tcPr>
          <w:p w14:paraId="232F715B"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24D720AD" w14:textId="77777777" w:rsidTr="00213FFB">
        <w:trPr>
          <w:trHeight w:val="300"/>
        </w:trPr>
        <w:tc>
          <w:tcPr>
            <w:tcW w:w="3442" w:type="dxa"/>
            <w:gridSpan w:val="2"/>
            <w:tcBorders>
              <w:top w:val="nil"/>
              <w:left w:val="nil"/>
              <w:bottom w:val="nil"/>
              <w:right w:val="nil"/>
            </w:tcBorders>
            <w:shd w:val="clear" w:color="auto" w:fill="auto"/>
            <w:noWrap/>
            <w:vAlign w:val="center"/>
            <w:hideMark/>
          </w:tcPr>
          <w:p w14:paraId="547655AC" w14:textId="77777777" w:rsidR="00213FFB" w:rsidRPr="00213FFB" w:rsidRDefault="00213FFB" w:rsidP="00213FFB">
            <w:pPr>
              <w:spacing w:after="0" w:line="240" w:lineRule="auto"/>
              <w:rPr>
                <w:rFonts w:ascii="Arial Black" w:eastAsia="Times New Roman" w:hAnsi="Arial Black" w:cs="Times New Roman"/>
                <w:color w:val="000000"/>
                <w:sz w:val="20"/>
                <w:szCs w:val="20"/>
              </w:rPr>
            </w:pPr>
            <w:r w:rsidRPr="00213FFB">
              <w:rPr>
                <w:rFonts w:ascii="Arial Black" w:eastAsia="Times New Roman" w:hAnsi="Arial Black" w:cs="Times New Roman"/>
                <w:color w:val="000000"/>
                <w:sz w:val="20"/>
                <w:szCs w:val="20"/>
              </w:rPr>
              <w:t>Ethnicity</w:t>
            </w:r>
          </w:p>
        </w:tc>
        <w:tc>
          <w:tcPr>
            <w:tcW w:w="2479" w:type="dxa"/>
            <w:tcBorders>
              <w:top w:val="nil"/>
              <w:left w:val="nil"/>
              <w:bottom w:val="nil"/>
              <w:right w:val="nil"/>
            </w:tcBorders>
            <w:shd w:val="clear" w:color="auto" w:fill="auto"/>
            <w:noWrap/>
            <w:vAlign w:val="bottom"/>
            <w:hideMark/>
          </w:tcPr>
          <w:p w14:paraId="5AC177E2" w14:textId="77777777" w:rsidR="00213FFB" w:rsidRPr="00213FFB" w:rsidRDefault="00213FFB" w:rsidP="00213FFB">
            <w:pPr>
              <w:spacing w:after="0" w:line="240" w:lineRule="auto"/>
              <w:rPr>
                <w:rFonts w:ascii="Calibri" w:eastAsia="Times New Roman" w:hAnsi="Calibri" w:cs="Times New Roman"/>
                <w:color w:val="000000"/>
              </w:rPr>
            </w:pPr>
          </w:p>
        </w:tc>
        <w:tc>
          <w:tcPr>
            <w:tcW w:w="1870" w:type="dxa"/>
            <w:tcBorders>
              <w:top w:val="nil"/>
              <w:left w:val="nil"/>
              <w:bottom w:val="nil"/>
              <w:right w:val="nil"/>
            </w:tcBorders>
            <w:shd w:val="clear" w:color="auto" w:fill="auto"/>
            <w:noWrap/>
            <w:vAlign w:val="bottom"/>
            <w:hideMark/>
          </w:tcPr>
          <w:p w14:paraId="4B20EF1E" w14:textId="77777777" w:rsidR="00213FFB" w:rsidRPr="00213FFB" w:rsidRDefault="00213FFB" w:rsidP="00213FFB">
            <w:pPr>
              <w:spacing w:after="0" w:line="240" w:lineRule="auto"/>
              <w:rPr>
                <w:rFonts w:ascii="Calibri" w:eastAsia="Times New Roman" w:hAnsi="Calibri" w:cs="Times New Roman"/>
                <w:color w:val="000000"/>
              </w:rPr>
            </w:pPr>
          </w:p>
        </w:tc>
        <w:tc>
          <w:tcPr>
            <w:tcW w:w="76" w:type="dxa"/>
            <w:tcBorders>
              <w:top w:val="nil"/>
              <w:left w:val="nil"/>
              <w:bottom w:val="nil"/>
              <w:right w:val="nil"/>
            </w:tcBorders>
            <w:shd w:val="clear" w:color="auto" w:fill="auto"/>
            <w:noWrap/>
            <w:vAlign w:val="bottom"/>
            <w:hideMark/>
          </w:tcPr>
          <w:p w14:paraId="49823FD1"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4506354C" w14:textId="77777777" w:rsidTr="00213FFB">
        <w:trPr>
          <w:trHeight w:val="315"/>
        </w:trPr>
        <w:tc>
          <w:tcPr>
            <w:tcW w:w="3311" w:type="dxa"/>
            <w:tcBorders>
              <w:top w:val="nil"/>
              <w:left w:val="nil"/>
              <w:bottom w:val="nil"/>
              <w:right w:val="nil"/>
            </w:tcBorders>
            <w:shd w:val="clear" w:color="auto" w:fill="auto"/>
            <w:noWrap/>
            <w:vAlign w:val="center"/>
            <w:hideMark/>
          </w:tcPr>
          <w:p w14:paraId="6C0D47F7"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Fars</w:t>
            </w:r>
          </w:p>
        </w:tc>
        <w:tc>
          <w:tcPr>
            <w:tcW w:w="131" w:type="dxa"/>
            <w:tcBorders>
              <w:top w:val="nil"/>
              <w:left w:val="nil"/>
              <w:bottom w:val="nil"/>
              <w:right w:val="nil"/>
            </w:tcBorders>
            <w:shd w:val="clear" w:color="auto" w:fill="auto"/>
            <w:noWrap/>
            <w:vAlign w:val="bottom"/>
            <w:hideMark/>
          </w:tcPr>
          <w:p w14:paraId="548EB4A2"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01B485E5"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179</w:t>
            </w:r>
          </w:p>
        </w:tc>
        <w:tc>
          <w:tcPr>
            <w:tcW w:w="1870" w:type="dxa"/>
            <w:tcBorders>
              <w:top w:val="nil"/>
              <w:left w:val="nil"/>
              <w:bottom w:val="nil"/>
              <w:right w:val="nil"/>
            </w:tcBorders>
            <w:shd w:val="clear" w:color="auto" w:fill="auto"/>
            <w:noWrap/>
            <w:vAlign w:val="center"/>
            <w:hideMark/>
          </w:tcPr>
          <w:p w14:paraId="058149E8"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44.8</w:t>
            </w:r>
          </w:p>
        </w:tc>
        <w:tc>
          <w:tcPr>
            <w:tcW w:w="76" w:type="dxa"/>
            <w:tcBorders>
              <w:top w:val="nil"/>
              <w:left w:val="nil"/>
              <w:bottom w:val="nil"/>
              <w:right w:val="nil"/>
            </w:tcBorders>
            <w:shd w:val="clear" w:color="auto" w:fill="auto"/>
            <w:noWrap/>
            <w:vAlign w:val="bottom"/>
            <w:hideMark/>
          </w:tcPr>
          <w:p w14:paraId="4BFD0719"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607D7D04" w14:textId="77777777" w:rsidTr="00213FFB">
        <w:trPr>
          <w:trHeight w:val="315"/>
        </w:trPr>
        <w:tc>
          <w:tcPr>
            <w:tcW w:w="3311" w:type="dxa"/>
            <w:tcBorders>
              <w:top w:val="nil"/>
              <w:left w:val="nil"/>
              <w:bottom w:val="nil"/>
              <w:right w:val="nil"/>
            </w:tcBorders>
            <w:shd w:val="clear" w:color="auto" w:fill="auto"/>
            <w:noWrap/>
            <w:vAlign w:val="center"/>
            <w:hideMark/>
          </w:tcPr>
          <w:p w14:paraId="1A376C65"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Turkmen</w:t>
            </w:r>
          </w:p>
        </w:tc>
        <w:tc>
          <w:tcPr>
            <w:tcW w:w="131" w:type="dxa"/>
            <w:tcBorders>
              <w:top w:val="nil"/>
              <w:left w:val="nil"/>
              <w:bottom w:val="nil"/>
              <w:right w:val="nil"/>
            </w:tcBorders>
            <w:shd w:val="clear" w:color="auto" w:fill="auto"/>
            <w:noWrap/>
            <w:vAlign w:val="bottom"/>
            <w:hideMark/>
          </w:tcPr>
          <w:p w14:paraId="5B46129E"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2A450C85"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125</w:t>
            </w:r>
          </w:p>
        </w:tc>
        <w:tc>
          <w:tcPr>
            <w:tcW w:w="1870" w:type="dxa"/>
            <w:tcBorders>
              <w:top w:val="nil"/>
              <w:left w:val="nil"/>
              <w:bottom w:val="nil"/>
              <w:right w:val="nil"/>
            </w:tcBorders>
            <w:shd w:val="clear" w:color="auto" w:fill="auto"/>
            <w:noWrap/>
            <w:vAlign w:val="center"/>
            <w:hideMark/>
          </w:tcPr>
          <w:p w14:paraId="35FE0AFB"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31.3</w:t>
            </w:r>
          </w:p>
        </w:tc>
        <w:tc>
          <w:tcPr>
            <w:tcW w:w="76" w:type="dxa"/>
            <w:tcBorders>
              <w:top w:val="nil"/>
              <w:left w:val="nil"/>
              <w:bottom w:val="nil"/>
              <w:right w:val="nil"/>
            </w:tcBorders>
            <w:shd w:val="clear" w:color="auto" w:fill="auto"/>
            <w:noWrap/>
            <w:vAlign w:val="bottom"/>
            <w:hideMark/>
          </w:tcPr>
          <w:p w14:paraId="6DF80FA7"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09C1E86C" w14:textId="77777777" w:rsidTr="00213FFB">
        <w:trPr>
          <w:trHeight w:val="315"/>
        </w:trPr>
        <w:tc>
          <w:tcPr>
            <w:tcW w:w="3311" w:type="dxa"/>
            <w:tcBorders>
              <w:top w:val="nil"/>
              <w:left w:val="nil"/>
              <w:bottom w:val="nil"/>
              <w:right w:val="nil"/>
            </w:tcBorders>
            <w:shd w:val="clear" w:color="auto" w:fill="auto"/>
            <w:noWrap/>
            <w:vAlign w:val="center"/>
            <w:hideMark/>
          </w:tcPr>
          <w:p w14:paraId="4931EC54"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Others</w:t>
            </w:r>
          </w:p>
        </w:tc>
        <w:tc>
          <w:tcPr>
            <w:tcW w:w="131" w:type="dxa"/>
            <w:tcBorders>
              <w:top w:val="nil"/>
              <w:left w:val="nil"/>
              <w:bottom w:val="nil"/>
              <w:right w:val="nil"/>
            </w:tcBorders>
            <w:shd w:val="clear" w:color="auto" w:fill="auto"/>
            <w:noWrap/>
            <w:vAlign w:val="bottom"/>
            <w:hideMark/>
          </w:tcPr>
          <w:p w14:paraId="1B441F3F"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1F6F675D"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96</w:t>
            </w:r>
          </w:p>
        </w:tc>
        <w:tc>
          <w:tcPr>
            <w:tcW w:w="1870" w:type="dxa"/>
            <w:tcBorders>
              <w:top w:val="nil"/>
              <w:left w:val="nil"/>
              <w:bottom w:val="nil"/>
              <w:right w:val="nil"/>
            </w:tcBorders>
            <w:shd w:val="clear" w:color="auto" w:fill="auto"/>
            <w:noWrap/>
            <w:vAlign w:val="center"/>
            <w:hideMark/>
          </w:tcPr>
          <w:p w14:paraId="0FDD2C76"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23.9</w:t>
            </w:r>
          </w:p>
        </w:tc>
        <w:tc>
          <w:tcPr>
            <w:tcW w:w="76" w:type="dxa"/>
            <w:tcBorders>
              <w:top w:val="nil"/>
              <w:left w:val="nil"/>
              <w:bottom w:val="nil"/>
              <w:right w:val="nil"/>
            </w:tcBorders>
            <w:shd w:val="clear" w:color="auto" w:fill="auto"/>
            <w:noWrap/>
            <w:vAlign w:val="bottom"/>
            <w:hideMark/>
          </w:tcPr>
          <w:p w14:paraId="32FF5DE5"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413311B2" w14:textId="77777777" w:rsidTr="00213FFB">
        <w:trPr>
          <w:trHeight w:val="300"/>
        </w:trPr>
        <w:tc>
          <w:tcPr>
            <w:tcW w:w="3442" w:type="dxa"/>
            <w:gridSpan w:val="2"/>
            <w:tcBorders>
              <w:top w:val="nil"/>
              <w:left w:val="nil"/>
              <w:bottom w:val="nil"/>
              <w:right w:val="nil"/>
            </w:tcBorders>
            <w:shd w:val="clear" w:color="auto" w:fill="auto"/>
            <w:noWrap/>
            <w:vAlign w:val="center"/>
            <w:hideMark/>
          </w:tcPr>
          <w:p w14:paraId="6EFE1C9F" w14:textId="77777777" w:rsidR="00213FFB" w:rsidRPr="00213FFB" w:rsidRDefault="00213FFB" w:rsidP="00213FFB">
            <w:pPr>
              <w:spacing w:after="0" w:line="240" w:lineRule="auto"/>
              <w:rPr>
                <w:rFonts w:ascii="Arial Black" w:eastAsia="Times New Roman" w:hAnsi="Arial Black" w:cs="Times New Roman"/>
                <w:color w:val="000000"/>
                <w:sz w:val="20"/>
                <w:szCs w:val="20"/>
              </w:rPr>
            </w:pPr>
            <w:r w:rsidRPr="00213FFB">
              <w:rPr>
                <w:rFonts w:ascii="Arial Black" w:eastAsia="Times New Roman" w:hAnsi="Arial Black" w:cs="Times New Roman"/>
                <w:color w:val="000000"/>
                <w:sz w:val="20"/>
                <w:szCs w:val="20"/>
              </w:rPr>
              <w:t>Place of residence</w:t>
            </w:r>
          </w:p>
        </w:tc>
        <w:tc>
          <w:tcPr>
            <w:tcW w:w="2479" w:type="dxa"/>
            <w:tcBorders>
              <w:top w:val="nil"/>
              <w:left w:val="nil"/>
              <w:bottom w:val="nil"/>
              <w:right w:val="nil"/>
            </w:tcBorders>
            <w:shd w:val="clear" w:color="auto" w:fill="auto"/>
            <w:noWrap/>
            <w:vAlign w:val="bottom"/>
            <w:hideMark/>
          </w:tcPr>
          <w:p w14:paraId="259CF21B" w14:textId="77777777" w:rsidR="00213FFB" w:rsidRPr="00213FFB" w:rsidRDefault="00213FFB" w:rsidP="00213FFB">
            <w:pPr>
              <w:spacing w:after="0" w:line="240" w:lineRule="auto"/>
              <w:rPr>
                <w:rFonts w:ascii="Calibri" w:eastAsia="Times New Roman" w:hAnsi="Calibri" w:cs="Times New Roman"/>
                <w:color w:val="000000"/>
              </w:rPr>
            </w:pPr>
          </w:p>
        </w:tc>
        <w:tc>
          <w:tcPr>
            <w:tcW w:w="1870" w:type="dxa"/>
            <w:tcBorders>
              <w:top w:val="nil"/>
              <w:left w:val="nil"/>
              <w:bottom w:val="nil"/>
              <w:right w:val="nil"/>
            </w:tcBorders>
            <w:shd w:val="clear" w:color="auto" w:fill="auto"/>
            <w:noWrap/>
            <w:vAlign w:val="bottom"/>
            <w:hideMark/>
          </w:tcPr>
          <w:p w14:paraId="1100B07B" w14:textId="77777777" w:rsidR="00213FFB" w:rsidRPr="00213FFB" w:rsidRDefault="00213FFB" w:rsidP="00213FFB">
            <w:pPr>
              <w:spacing w:after="0" w:line="240" w:lineRule="auto"/>
              <w:rPr>
                <w:rFonts w:ascii="Calibri" w:eastAsia="Times New Roman" w:hAnsi="Calibri" w:cs="Times New Roman"/>
                <w:color w:val="000000"/>
              </w:rPr>
            </w:pPr>
          </w:p>
        </w:tc>
        <w:tc>
          <w:tcPr>
            <w:tcW w:w="76" w:type="dxa"/>
            <w:tcBorders>
              <w:top w:val="nil"/>
              <w:left w:val="nil"/>
              <w:bottom w:val="nil"/>
              <w:right w:val="nil"/>
            </w:tcBorders>
            <w:shd w:val="clear" w:color="auto" w:fill="auto"/>
            <w:noWrap/>
            <w:vAlign w:val="bottom"/>
            <w:hideMark/>
          </w:tcPr>
          <w:p w14:paraId="627F1AC6"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0281FFEE" w14:textId="77777777" w:rsidTr="00213FFB">
        <w:trPr>
          <w:trHeight w:val="315"/>
        </w:trPr>
        <w:tc>
          <w:tcPr>
            <w:tcW w:w="3311" w:type="dxa"/>
            <w:tcBorders>
              <w:top w:val="nil"/>
              <w:left w:val="nil"/>
              <w:bottom w:val="nil"/>
              <w:right w:val="nil"/>
            </w:tcBorders>
            <w:shd w:val="clear" w:color="auto" w:fill="auto"/>
            <w:noWrap/>
            <w:vAlign w:val="center"/>
            <w:hideMark/>
          </w:tcPr>
          <w:p w14:paraId="5F3AA57D"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Urban</w:t>
            </w:r>
          </w:p>
        </w:tc>
        <w:tc>
          <w:tcPr>
            <w:tcW w:w="131" w:type="dxa"/>
            <w:tcBorders>
              <w:top w:val="nil"/>
              <w:left w:val="nil"/>
              <w:bottom w:val="nil"/>
              <w:right w:val="nil"/>
            </w:tcBorders>
            <w:shd w:val="clear" w:color="auto" w:fill="auto"/>
            <w:noWrap/>
            <w:vAlign w:val="bottom"/>
            <w:hideMark/>
          </w:tcPr>
          <w:p w14:paraId="67EBA5B8"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5641609B"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204</w:t>
            </w:r>
          </w:p>
        </w:tc>
        <w:tc>
          <w:tcPr>
            <w:tcW w:w="1870" w:type="dxa"/>
            <w:tcBorders>
              <w:top w:val="nil"/>
              <w:left w:val="nil"/>
              <w:bottom w:val="nil"/>
              <w:right w:val="nil"/>
            </w:tcBorders>
            <w:shd w:val="clear" w:color="auto" w:fill="auto"/>
            <w:noWrap/>
            <w:vAlign w:val="center"/>
            <w:hideMark/>
          </w:tcPr>
          <w:p w14:paraId="2523EF34"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51</w:t>
            </w:r>
          </w:p>
        </w:tc>
        <w:tc>
          <w:tcPr>
            <w:tcW w:w="76" w:type="dxa"/>
            <w:tcBorders>
              <w:top w:val="nil"/>
              <w:left w:val="nil"/>
              <w:bottom w:val="nil"/>
              <w:right w:val="nil"/>
            </w:tcBorders>
            <w:shd w:val="clear" w:color="auto" w:fill="auto"/>
            <w:noWrap/>
            <w:vAlign w:val="bottom"/>
            <w:hideMark/>
          </w:tcPr>
          <w:p w14:paraId="6E9C7002"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0FD4A9E7" w14:textId="77777777" w:rsidTr="00213FFB">
        <w:trPr>
          <w:trHeight w:val="315"/>
        </w:trPr>
        <w:tc>
          <w:tcPr>
            <w:tcW w:w="3311" w:type="dxa"/>
            <w:tcBorders>
              <w:top w:val="nil"/>
              <w:left w:val="nil"/>
              <w:bottom w:val="nil"/>
              <w:right w:val="nil"/>
            </w:tcBorders>
            <w:shd w:val="clear" w:color="auto" w:fill="auto"/>
            <w:noWrap/>
            <w:vAlign w:val="center"/>
            <w:hideMark/>
          </w:tcPr>
          <w:p w14:paraId="50440309"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Rural</w:t>
            </w:r>
          </w:p>
        </w:tc>
        <w:tc>
          <w:tcPr>
            <w:tcW w:w="131" w:type="dxa"/>
            <w:tcBorders>
              <w:top w:val="nil"/>
              <w:left w:val="nil"/>
              <w:bottom w:val="nil"/>
              <w:right w:val="nil"/>
            </w:tcBorders>
            <w:shd w:val="clear" w:color="auto" w:fill="auto"/>
            <w:noWrap/>
            <w:vAlign w:val="bottom"/>
            <w:hideMark/>
          </w:tcPr>
          <w:p w14:paraId="5C35453D"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02AE2542"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196</w:t>
            </w:r>
          </w:p>
        </w:tc>
        <w:tc>
          <w:tcPr>
            <w:tcW w:w="1870" w:type="dxa"/>
            <w:tcBorders>
              <w:top w:val="nil"/>
              <w:left w:val="nil"/>
              <w:bottom w:val="nil"/>
              <w:right w:val="nil"/>
            </w:tcBorders>
            <w:shd w:val="clear" w:color="auto" w:fill="auto"/>
            <w:noWrap/>
            <w:vAlign w:val="center"/>
            <w:hideMark/>
          </w:tcPr>
          <w:p w14:paraId="6DD7FE42"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49</w:t>
            </w:r>
          </w:p>
        </w:tc>
        <w:tc>
          <w:tcPr>
            <w:tcW w:w="76" w:type="dxa"/>
            <w:tcBorders>
              <w:top w:val="nil"/>
              <w:left w:val="nil"/>
              <w:bottom w:val="nil"/>
              <w:right w:val="nil"/>
            </w:tcBorders>
            <w:shd w:val="clear" w:color="auto" w:fill="auto"/>
            <w:noWrap/>
            <w:vAlign w:val="bottom"/>
            <w:hideMark/>
          </w:tcPr>
          <w:p w14:paraId="12422D68"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7E3FB673" w14:textId="77777777" w:rsidTr="00213FFB">
        <w:trPr>
          <w:trHeight w:val="300"/>
        </w:trPr>
        <w:tc>
          <w:tcPr>
            <w:tcW w:w="3442" w:type="dxa"/>
            <w:gridSpan w:val="2"/>
            <w:tcBorders>
              <w:top w:val="nil"/>
              <w:left w:val="nil"/>
              <w:bottom w:val="nil"/>
              <w:right w:val="nil"/>
            </w:tcBorders>
            <w:shd w:val="clear" w:color="auto" w:fill="auto"/>
            <w:noWrap/>
            <w:vAlign w:val="center"/>
            <w:hideMark/>
          </w:tcPr>
          <w:p w14:paraId="6C86C274" w14:textId="77777777" w:rsidR="00213FFB" w:rsidRPr="00213FFB" w:rsidRDefault="00213FFB" w:rsidP="00213FFB">
            <w:pPr>
              <w:spacing w:after="0" w:line="240" w:lineRule="auto"/>
              <w:rPr>
                <w:rFonts w:ascii="Arial Black" w:eastAsia="Times New Roman" w:hAnsi="Arial Black" w:cs="Times New Roman"/>
                <w:color w:val="000000"/>
                <w:sz w:val="20"/>
                <w:szCs w:val="20"/>
              </w:rPr>
            </w:pPr>
            <w:r w:rsidRPr="00AD5698">
              <w:rPr>
                <w:rFonts w:ascii="Arial Black" w:eastAsia="Times New Roman" w:hAnsi="Arial Black" w:cs="Times New Roman"/>
                <w:color w:val="000000"/>
                <w:sz w:val="20"/>
                <w:szCs w:val="20"/>
              </w:rPr>
              <w:t>Monthly family income</w:t>
            </w:r>
          </w:p>
        </w:tc>
        <w:tc>
          <w:tcPr>
            <w:tcW w:w="2479" w:type="dxa"/>
            <w:tcBorders>
              <w:top w:val="nil"/>
              <w:left w:val="nil"/>
              <w:bottom w:val="nil"/>
              <w:right w:val="nil"/>
            </w:tcBorders>
            <w:shd w:val="clear" w:color="auto" w:fill="auto"/>
            <w:noWrap/>
            <w:vAlign w:val="bottom"/>
            <w:hideMark/>
          </w:tcPr>
          <w:p w14:paraId="08DEDD8C" w14:textId="77777777" w:rsidR="00213FFB" w:rsidRPr="00213FFB" w:rsidRDefault="00213FFB" w:rsidP="00213FFB">
            <w:pPr>
              <w:spacing w:after="0" w:line="240" w:lineRule="auto"/>
              <w:rPr>
                <w:rFonts w:ascii="Calibri" w:eastAsia="Times New Roman" w:hAnsi="Calibri" w:cs="Times New Roman"/>
                <w:color w:val="000000"/>
              </w:rPr>
            </w:pPr>
          </w:p>
        </w:tc>
        <w:tc>
          <w:tcPr>
            <w:tcW w:w="1870" w:type="dxa"/>
            <w:tcBorders>
              <w:top w:val="nil"/>
              <w:left w:val="nil"/>
              <w:bottom w:val="nil"/>
              <w:right w:val="nil"/>
            </w:tcBorders>
            <w:shd w:val="clear" w:color="auto" w:fill="auto"/>
            <w:noWrap/>
            <w:vAlign w:val="bottom"/>
            <w:hideMark/>
          </w:tcPr>
          <w:p w14:paraId="68E5EBA5" w14:textId="77777777" w:rsidR="00213FFB" w:rsidRPr="00213FFB" w:rsidRDefault="00213FFB" w:rsidP="00213FFB">
            <w:pPr>
              <w:spacing w:after="0" w:line="240" w:lineRule="auto"/>
              <w:rPr>
                <w:rFonts w:ascii="Calibri" w:eastAsia="Times New Roman" w:hAnsi="Calibri" w:cs="Times New Roman"/>
                <w:color w:val="000000"/>
              </w:rPr>
            </w:pPr>
          </w:p>
        </w:tc>
        <w:tc>
          <w:tcPr>
            <w:tcW w:w="76" w:type="dxa"/>
            <w:tcBorders>
              <w:top w:val="nil"/>
              <w:left w:val="nil"/>
              <w:bottom w:val="nil"/>
              <w:right w:val="nil"/>
            </w:tcBorders>
            <w:shd w:val="clear" w:color="auto" w:fill="auto"/>
            <w:noWrap/>
            <w:vAlign w:val="bottom"/>
            <w:hideMark/>
          </w:tcPr>
          <w:p w14:paraId="578E0416"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0DDA0B5A" w14:textId="77777777" w:rsidTr="00213FFB">
        <w:trPr>
          <w:trHeight w:val="315"/>
        </w:trPr>
        <w:tc>
          <w:tcPr>
            <w:tcW w:w="3442" w:type="dxa"/>
            <w:gridSpan w:val="2"/>
            <w:tcBorders>
              <w:top w:val="nil"/>
              <w:left w:val="nil"/>
              <w:bottom w:val="nil"/>
              <w:right w:val="nil"/>
            </w:tcBorders>
            <w:shd w:val="clear" w:color="auto" w:fill="auto"/>
            <w:noWrap/>
            <w:vAlign w:val="center"/>
            <w:hideMark/>
          </w:tcPr>
          <w:p w14:paraId="6D4760A5"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&lt; 2 million Toman</w:t>
            </w:r>
          </w:p>
        </w:tc>
        <w:tc>
          <w:tcPr>
            <w:tcW w:w="2479" w:type="dxa"/>
            <w:tcBorders>
              <w:top w:val="nil"/>
              <w:left w:val="nil"/>
              <w:bottom w:val="nil"/>
              <w:right w:val="nil"/>
            </w:tcBorders>
            <w:shd w:val="clear" w:color="auto" w:fill="auto"/>
            <w:noWrap/>
            <w:vAlign w:val="center"/>
            <w:hideMark/>
          </w:tcPr>
          <w:p w14:paraId="66539858"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106</w:t>
            </w:r>
          </w:p>
        </w:tc>
        <w:tc>
          <w:tcPr>
            <w:tcW w:w="1870" w:type="dxa"/>
            <w:tcBorders>
              <w:top w:val="nil"/>
              <w:left w:val="nil"/>
              <w:bottom w:val="nil"/>
              <w:right w:val="nil"/>
            </w:tcBorders>
            <w:shd w:val="clear" w:color="auto" w:fill="auto"/>
            <w:noWrap/>
            <w:vAlign w:val="center"/>
            <w:hideMark/>
          </w:tcPr>
          <w:p w14:paraId="3008524B"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26.5</w:t>
            </w:r>
          </w:p>
        </w:tc>
        <w:tc>
          <w:tcPr>
            <w:tcW w:w="76" w:type="dxa"/>
            <w:tcBorders>
              <w:top w:val="nil"/>
              <w:left w:val="nil"/>
              <w:bottom w:val="nil"/>
              <w:right w:val="nil"/>
            </w:tcBorders>
            <w:shd w:val="clear" w:color="auto" w:fill="auto"/>
            <w:noWrap/>
            <w:vAlign w:val="bottom"/>
            <w:hideMark/>
          </w:tcPr>
          <w:p w14:paraId="4A49D76B"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689CDBAE" w14:textId="77777777" w:rsidTr="00213FFB">
        <w:trPr>
          <w:trHeight w:val="315"/>
        </w:trPr>
        <w:tc>
          <w:tcPr>
            <w:tcW w:w="3442" w:type="dxa"/>
            <w:gridSpan w:val="2"/>
            <w:tcBorders>
              <w:top w:val="nil"/>
              <w:left w:val="nil"/>
              <w:bottom w:val="nil"/>
              <w:right w:val="nil"/>
            </w:tcBorders>
            <w:shd w:val="clear" w:color="auto" w:fill="auto"/>
            <w:noWrap/>
            <w:vAlign w:val="center"/>
            <w:hideMark/>
          </w:tcPr>
          <w:p w14:paraId="00F22942"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2-6 Million Toman</w:t>
            </w:r>
          </w:p>
        </w:tc>
        <w:tc>
          <w:tcPr>
            <w:tcW w:w="2479" w:type="dxa"/>
            <w:tcBorders>
              <w:top w:val="nil"/>
              <w:left w:val="nil"/>
              <w:bottom w:val="nil"/>
              <w:right w:val="nil"/>
            </w:tcBorders>
            <w:shd w:val="clear" w:color="auto" w:fill="auto"/>
            <w:noWrap/>
            <w:vAlign w:val="center"/>
            <w:hideMark/>
          </w:tcPr>
          <w:p w14:paraId="652566DF"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190</w:t>
            </w:r>
          </w:p>
        </w:tc>
        <w:tc>
          <w:tcPr>
            <w:tcW w:w="1870" w:type="dxa"/>
            <w:tcBorders>
              <w:top w:val="nil"/>
              <w:left w:val="nil"/>
              <w:bottom w:val="nil"/>
              <w:right w:val="nil"/>
            </w:tcBorders>
            <w:shd w:val="clear" w:color="auto" w:fill="auto"/>
            <w:noWrap/>
            <w:vAlign w:val="center"/>
            <w:hideMark/>
          </w:tcPr>
          <w:p w14:paraId="66E8650F"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47.5</w:t>
            </w:r>
          </w:p>
        </w:tc>
        <w:tc>
          <w:tcPr>
            <w:tcW w:w="76" w:type="dxa"/>
            <w:tcBorders>
              <w:top w:val="nil"/>
              <w:left w:val="nil"/>
              <w:bottom w:val="nil"/>
              <w:right w:val="nil"/>
            </w:tcBorders>
            <w:shd w:val="clear" w:color="auto" w:fill="auto"/>
            <w:noWrap/>
            <w:vAlign w:val="bottom"/>
            <w:hideMark/>
          </w:tcPr>
          <w:p w14:paraId="7C79D2E7"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2979129B" w14:textId="77777777" w:rsidTr="00213FFB">
        <w:trPr>
          <w:trHeight w:val="315"/>
        </w:trPr>
        <w:tc>
          <w:tcPr>
            <w:tcW w:w="3442" w:type="dxa"/>
            <w:gridSpan w:val="2"/>
            <w:tcBorders>
              <w:top w:val="nil"/>
              <w:left w:val="nil"/>
              <w:bottom w:val="nil"/>
              <w:right w:val="nil"/>
            </w:tcBorders>
            <w:shd w:val="clear" w:color="auto" w:fill="auto"/>
            <w:noWrap/>
            <w:vAlign w:val="center"/>
            <w:hideMark/>
          </w:tcPr>
          <w:p w14:paraId="64A4947A"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Not stable</w:t>
            </w:r>
          </w:p>
        </w:tc>
        <w:tc>
          <w:tcPr>
            <w:tcW w:w="2479" w:type="dxa"/>
            <w:tcBorders>
              <w:top w:val="nil"/>
              <w:left w:val="nil"/>
              <w:bottom w:val="nil"/>
              <w:right w:val="nil"/>
            </w:tcBorders>
            <w:shd w:val="clear" w:color="auto" w:fill="auto"/>
            <w:noWrap/>
            <w:vAlign w:val="center"/>
            <w:hideMark/>
          </w:tcPr>
          <w:p w14:paraId="18E0E63D"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91</w:t>
            </w:r>
          </w:p>
        </w:tc>
        <w:tc>
          <w:tcPr>
            <w:tcW w:w="1870" w:type="dxa"/>
            <w:tcBorders>
              <w:top w:val="nil"/>
              <w:left w:val="nil"/>
              <w:bottom w:val="nil"/>
              <w:right w:val="nil"/>
            </w:tcBorders>
            <w:shd w:val="clear" w:color="auto" w:fill="auto"/>
            <w:noWrap/>
            <w:vAlign w:val="center"/>
            <w:hideMark/>
          </w:tcPr>
          <w:p w14:paraId="06ED6471"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22.7</w:t>
            </w:r>
          </w:p>
        </w:tc>
        <w:tc>
          <w:tcPr>
            <w:tcW w:w="76" w:type="dxa"/>
            <w:tcBorders>
              <w:top w:val="nil"/>
              <w:left w:val="nil"/>
              <w:bottom w:val="nil"/>
              <w:right w:val="nil"/>
            </w:tcBorders>
            <w:shd w:val="clear" w:color="auto" w:fill="auto"/>
            <w:noWrap/>
            <w:vAlign w:val="bottom"/>
            <w:hideMark/>
          </w:tcPr>
          <w:p w14:paraId="5C32F1F4"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23F5DB2C" w14:textId="77777777" w:rsidTr="00213FFB">
        <w:trPr>
          <w:trHeight w:val="315"/>
        </w:trPr>
        <w:tc>
          <w:tcPr>
            <w:tcW w:w="3311" w:type="dxa"/>
            <w:tcBorders>
              <w:top w:val="nil"/>
              <w:left w:val="nil"/>
              <w:bottom w:val="nil"/>
              <w:right w:val="nil"/>
            </w:tcBorders>
            <w:shd w:val="clear" w:color="auto" w:fill="auto"/>
            <w:noWrap/>
            <w:vAlign w:val="center"/>
            <w:hideMark/>
          </w:tcPr>
          <w:p w14:paraId="24CB8C8B"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Missing</w:t>
            </w:r>
          </w:p>
        </w:tc>
        <w:tc>
          <w:tcPr>
            <w:tcW w:w="131" w:type="dxa"/>
            <w:tcBorders>
              <w:top w:val="nil"/>
              <w:left w:val="nil"/>
              <w:bottom w:val="nil"/>
              <w:right w:val="nil"/>
            </w:tcBorders>
            <w:shd w:val="clear" w:color="auto" w:fill="auto"/>
            <w:noWrap/>
            <w:vAlign w:val="bottom"/>
            <w:hideMark/>
          </w:tcPr>
          <w:p w14:paraId="2FDB67DF"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0F2C9268"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13</w:t>
            </w:r>
          </w:p>
        </w:tc>
        <w:tc>
          <w:tcPr>
            <w:tcW w:w="1870" w:type="dxa"/>
            <w:tcBorders>
              <w:top w:val="nil"/>
              <w:left w:val="nil"/>
              <w:bottom w:val="nil"/>
              <w:right w:val="nil"/>
            </w:tcBorders>
            <w:shd w:val="clear" w:color="auto" w:fill="auto"/>
            <w:noWrap/>
            <w:vAlign w:val="center"/>
            <w:hideMark/>
          </w:tcPr>
          <w:p w14:paraId="3BF962B1"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3.3</w:t>
            </w:r>
          </w:p>
        </w:tc>
        <w:tc>
          <w:tcPr>
            <w:tcW w:w="76" w:type="dxa"/>
            <w:tcBorders>
              <w:top w:val="nil"/>
              <w:left w:val="nil"/>
              <w:bottom w:val="nil"/>
              <w:right w:val="nil"/>
            </w:tcBorders>
            <w:shd w:val="clear" w:color="auto" w:fill="auto"/>
            <w:noWrap/>
            <w:vAlign w:val="bottom"/>
            <w:hideMark/>
          </w:tcPr>
          <w:p w14:paraId="694C0201"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4FB285FB" w14:textId="77777777" w:rsidTr="00213FFB">
        <w:trPr>
          <w:trHeight w:val="300"/>
        </w:trPr>
        <w:tc>
          <w:tcPr>
            <w:tcW w:w="3442" w:type="dxa"/>
            <w:gridSpan w:val="2"/>
            <w:tcBorders>
              <w:top w:val="nil"/>
              <w:left w:val="nil"/>
              <w:bottom w:val="nil"/>
              <w:right w:val="nil"/>
            </w:tcBorders>
            <w:shd w:val="clear" w:color="auto" w:fill="auto"/>
            <w:noWrap/>
            <w:vAlign w:val="center"/>
            <w:hideMark/>
          </w:tcPr>
          <w:p w14:paraId="29E5F5A9" w14:textId="77777777" w:rsidR="00213FFB" w:rsidRPr="00213FFB" w:rsidRDefault="00213FFB" w:rsidP="00213FFB">
            <w:pPr>
              <w:spacing w:after="0" w:line="240" w:lineRule="auto"/>
              <w:rPr>
                <w:rFonts w:ascii="Arial Black" w:eastAsia="Times New Roman" w:hAnsi="Arial Black" w:cs="Times New Roman"/>
                <w:color w:val="000000"/>
                <w:sz w:val="20"/>
                <w:szCs w:val="20"/>
              </w:rPr>
            </w:pPr>
            <w:r w:rsidRPr="00213FFB">
              <w:rPr>
                <w:rFonts w:ascii="Arial Black" w:eastAsia="Times New Roman" w:hAnsi="Arial Black" w:cs="Times New Roman"/>
                <w:color w:val="000000"/>
                <w:sz w:val="20"/>
                <w:szCs w:val="20"/>
              </w:rPr>
              <w:t>Occupation</w:t>
            </w:r>
          </w:p>
        </w:tc>
        <w:tc>
          <w:tcPr>
            <w:tcW w:w="2479" w:type="dxa"/>
            <w:tcBorders>
              <w:top w:val="nil"/>
              <w:left w:val="nil"/>
              <w:bottom w:val="nil"/>
              <w:right w:val="nil"/>
            </w:tcBorders>
            <w:shd w:val="clear" w:color="auto" w:fill="auto"/>
            <w:noWrap/>
            <w:vAlign w:val="bottom"/>
            <w:hideMark/>
          </w:tcPr>
          <w:p w14:paraId="760E2397" w14:textId="77777777" w:rsidR="00213FFB" w:rsidRPr="00213FFB" w:rsidRDefault="00213FFB" w:rsidP="00213FFB">
            <w:pPr>
              <w:spacing w:after="0" w:line="240" w:lineRule="auto"/>
              <w:rPr>
                <w:rFonts w:ascii="Calibri" w:eastAsia="Times New Roman" w:hAnsi="Calibri" w:cs="Times New Roman"/>
                <w:color w:val="000000"/>
              </w:rPr>
            </w:pPr>
          </w:p>
        </w:tc>
        <w:tc>
          <w:tcPr>
            <w:tcW w:w="1870" w:type="dxa"/>
            <w:tcBorders>
              <w:top w:val="nil"/>
              <w:left w:val="nil"/>
              <w:bottom w:val="nil"/>
              <w:right w:val="nil"/>
            </w:tcBorders>
            <w:shd w:val="clear" w:color="auto" w:fill="auto"/>
            <w:noWrap/>
            <w:vAlign w:val="bottom"/>
            <w:hideMark/>
          </w:tcPr>
          <w:p w14:paraId="177857D6" w14:textId="77777777" w:rsidR="00213FFB" w:rsidRPr="00213FFB" w:rsidRDefault="00213FFB" w:rsidP="00213FFB">
            <w:pPr>
              <w:spacing w:after="0" w:line="240" w:lineRule="auto"/>
              <w:rPr>
                <w:rFonts w:ascii="Calibri" w:eastAsia="Times New Roman" w:hAnsi="Calibri" w:cs="Times New Roman"/>
                <w:color w:val="000000"/>
              </w:rPr>
            </w:pPr>
          </w:p>
        </w:tc>
        <w:tc>
          <w:tcPr>
            <w:tcW w:w="76" w:type="dxa"/>
            <w:tcBorders>
              <w:top w:val="nil"/>
              <w:left w:val="nil"/>
              <w:bottom w:val="nil"/>
              <w:right w:val="nil"/>
            </w:tcBorders>
            <w:shd w:val="clear" w:color="auto" w:fill="auto"/>
            <w:noWrap/>
            <w:vAlign w:val="bottom"/>
            <w:hideMark/>
          </w:tcPr>
          <w:p w14:paraId="7ECE6981"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048EAF9C" w14:textId="77777777" w:rsidTr="00213FFB">
        <w:trPr>
          <w:trHeight w:val="315"/>
        </w:trPr>
        <w:tc>
          <w:tcPr>
            <w:tcW w:w="3442" w:type="dxa"/>
            <w:gridSpan w:val="2"/>
            <w:tcBorders>
              <w:top w:val="nil"/>
              <w:left w:val="nil"/>
              <w:bottom w:val="nil"/>
              <w:right w:val="nil"/>
            </w:tcBorders>
            <w:shd w:val="clear" w:color="auto" w:fill="auto"/>
            <w:noWrap/>
            <w:vAlign w:val="center"/>
            <w:hideMark/>
          </w:tcPr>
          <w:p w14:paraId="0ECABB70"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Housewife</w:t>
            </w:r>
          </w:p>
        </w:tc>
        <w:tc>
          <w:tcPr>
            <w:tcW w:w="2479" w:type="dxa"/>
            <w:tcBorders>
              <w:top w:val="nil"/>
              <w:left w:val="nil"/>
              <w:bottom w:val="nil"/>
              <w:right w:val="nil"/>
            </w:tcBorders>
            <w:shd w:val="clear" w:color="auto" w:fill="auto"/>
            <w:noWrap/>
            <w:vAlign w:val="center"/>
            <w:hideMark/>
          </w:tcPr>
          <w:p w14:paraId="12857595"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290</w:t>
            </w:r>
          </w:p>
        </w:tc>
        <w:tc>
          <w:tcPr>
            <w:tcW w:w="1870" w:type="dxa"/>
            <w:tcBorders>
              <w:top w:val="nil"/>
              <w:left w:val="nil"/>
              <w:bottom w:val="nil"/>
              <w:right w:val="nil"/>
            </w:tcBorders>
            <w:shd w:val="clear" w:color="auto" w:fill="auto"/>
            <w:noWrap/>
            <w:vAlign w:val="center"/>
            <w:hideMark/>
          </w:tcPr>
          <w:p w14:paraId="24FC89F5"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72.5</w:t>
            </w:r>
          </w:p>
        </w:tc>
        <w:tc>
          <w:tcPr>
            <w:tcW w:w="76" w:type="dxa"/>
            <w:tcBorders>
              <w:top w:val="nil"/>
              <w:left w:val="nil"/>
              <w:bottom w:val="nil"/>
              <w:right w:val="nil"/>
            </w:tcBorders>
            <w:shd w:val="clear" w:color="auto" w:fill="auto"/>
            <w:noWrap/>
            <w:vAlign w:val="bottom"/>
            <w:hideMark/>
          </w:tcPr>
          <w:p w14:paraId="074531A8"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40D6EE78" w14:textId="77777777" w:rsidTr="00213FFB">
        <w:trPr>
          <w:trHeight w:val="315"/>
        </w:trPr>
        <w:tc>
          <w:tcPr>
            <w:tcW w:w="3311" w:type="dxa"/>
            <w:tcBorders>
              <w:top w:val="nil"/>
              <w:left w:val="nil"/>
              <w:bottom w:val="nil"/>
              <w:right w:val="nil"/>
            </w:tcBorders>
            <w:shd w:val="clear" w:color="auto" w:fill="auto"/>
            <w:noWrap/>
            <w:vAlign w:val="center"/>
            <w:hideMark/>
          </w:tcPr>
          <w:p w14:paraId="70F3A246"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Others</w:t>
            </w:r>
          </w:p>
        </w:tc>
        <w:tc>
          <w:tcPr>
            <w:tcW w:w="131" w:type="dxa"/>
            <w:tcBorders>
              <w:top w:val="nil"/>
              <w:left w:val="nil"/>
              <w:bottom w:val="nil"/>
              <w:right w:val="nil"/>
            </w:tcBorders>
            <w:shd w:val="clear" w:color="auto" w:fill="auto"/>
            <w:noWrap/>
            <w:vAlign w:val="bottom"/>
            <w:hideMark/>
          </w:tcPr>
          <w:p w14:paraId="4DA556E2"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5B02F4E4"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110</w:t>
            </w:r>
          </w:p>
        </w:tc>
        <w:tc>
          <w:tcPr>
            <w:tcW w:w="1870" w:type="dxa"/>
            <w:tcBorders>
              <w:top w:val="nil"/>
              <w:left w:val="nil"/>
              <w:bottom w:val="nil"/>
              <w:right w:val="nil"/>
            </w:tcBorders>
            <w:shd w:val="clear" w:color="auto" w:fill="auto"/>
            <w:noWrap/>
            <w:vAlign w:val="center"/>
            <w:hideMark/>
          </w:tcPr>
          <w:p w14:paraId="1B79B209"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27.5</w:t>
            </w:r>
          </w:p>
        </w:tc>
        <w:tc>
          <w:tcPr>
            <w:tcW w:w="76" w:type="dxa"/>
            <w:tcBorders>
              <w:top w:val="nil"/>
              <w:left w:val="nil"/>
              <w:bottom w:val="nil"/>
              <w:right w:val="nil"/>
            </w:tcBorders>
            <w:shd w:val="clear" w:color="auto" w:fill="auto"/>
            <w:noWrap/>
            <w:vAlign w:val="bottom"/>
            <w:hideMark/>
          </w:tcPr>
          <w:p w14:paraId="26AFC9A1"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051F37D3" w14:textId="77777777" w:rsidTr="00213FFB">
        <w:trPr>
          <w:trHeight w:val="300"/>
        </w:trPr>
        <w:tc>
          <w:tcPr>
            <w:tcW w:w="3442" w:type="dxa"/>
            <w:gridSpan w:val="2"/>
            <w:tcBorders>
              <w:top w:val="nil"/>
              <w:left w:val="nil"/>
              <w:bottom w:val="nil"/>
              <w:right w:val="nil"/>
            </w:tcBorders>
            <w:shd w:val="clear" w:color="auto" w:fill="auto"/>
            <w:noWrap/>
            <w:vAlign w:val="center"/>
            <w:hideMark/>
          </w:tcPr>
          <w:p w14:paraId="1087484A" w14:textId="77777777" w:rsidR="00213FFB" w:rsidRPr="00213FFB" w:rsidRDefault="00213FFB" w:rsidP="00213FFB">
            <w:pPr>
              <w:spacing w:after="0" w:line="240" w:lineRule="auto"/>
              <w:rPr>
                <w:rFonts w:ascii="Arial Black" w:eastAsia="Times New Roman" w:hAnsi="Arial Black" w:cs="Times New Roman"/>
                <w:color w:val="000000"/>
                <w:sz w:val="20"/>
                <w:szCs w:val="20"/>
              </w:rPr>
            </w:pPr>
            <w:r w:rsidRPr="00AD5698">
              <w:rPr>
                <w:rFonts w:ascii="Arial Black" w:eastAsia="Times New Roman" w:hAnsi="Arial Black" w:cs="Times New Roman"/>
                <w:color w:val="000000"/>
                <w:sz w:val="20"/>
                <w:szCs w:val="20"/>
              </w:rPr>
              <w:t>Family history of breast cancer</w:t>
            </w:r>
          </w:p>
        </w:tc>
        <w:tc>
          <w:tcPr>
            <w:tcW w:w="2479" w:type="dxa"/>
            <w:tcBorders>
              <w:top w:val="nil"/>
              <w:left w:val="nil"/>
              <w:bottom w:val="nil"/>
              <w:right w:val="nil"/>
            </w:tcBorders>
            <w:shd w:val="clear" w:color="auto" w:fill="auto"/>
            <w:noWrap/>
            <w:vAlign w:val="bottom"/>
            <w:hideMark/>
          </w:tcPr>
          <w:p w14:paraId="30ECF86E" w14:textId="77777777" w:rsidR="00213FFB" w:rsidRPr="00213FFB" w:rsidRDefault="00213FFB" w:rsidP="00213FFB">
            <w:pPr>
              <w:spacing w:after="0" w:line="240" w:lineRule="auto"/>
              <w:rPr>
                <w:rFonts w:ascii="Calibri" w:eastAsia="Times New Roman" w:hAnsi="Calibri" w:cs="Times New Roman"/>
                <w:color w:val="000000"/>
              </w:rPr>
            </w:pPr>
          </w:p>
        </w:tc>
        <w:tc>
          <w:tcPr>
            <w:tcW w:w="1870" w:type="dxa"/>
            <w:tcBorders>
              <w:top w:val="nil"/>
              <w:left w:val="nil"/>
              <w:bottom w:val="nil"/>
              <w:right w:val="nil"/>
            </w:tcBorders>
            <w:shd w:val="clear" w:color="auto" w:fill="auto"/>
            <w:noWrap/>
            <w:vAlign w:val="bottom"/>
            <w:hideMark/>
          </w:tcPr>
          <w:p w14:paraId="0E035A9F" w14:textId="77777777" w:rsidR="00213FFB" w:rsidRPr="00213FFB" w:rsidRDefault="00213FFB" w:rsidP="00213FFB">
            <w:pPr>
              <w:spacing w:after="0" w:line="240" w:lineRule="auto"/>
              <w:rPr>
                <w:rFonts w:ascii="Calibri" w:eastAsia="Times New Roman" w:hAnsi="Calibri" w:cs="Times New Roman"/>
                <w:color w:val="000000"/>
              </w:rPr>
            </w:pPr>
          </w:p>
        </w:tc>
        <w:tc>
          <w:tcPr>
            <w:tcW w:w="76" w:type="dxa"/>
            <w:tcBorders>
              <w:top w:val="nil"/>
              <w:left w:val="nil"/>
              <w:bottom w:val="nil"/>
              <w:right w:val="nil"/>
            </w:tcBorders>
            <w:shd w:val="clear" w:color="auto" w:fill="auto"/>
            <w:noWrap/>
            <w:vAlign w:val="bottom"/>
            <w:hideMark/>
          </w:tcPr>
          <w:p w14:paraId="31B84441"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4536FE1B" w14:textId="77777777" w:rsidTr="00213FFB">
        <w:trPr>
          <w:trHeight w:val="300"/>
        </w:trPr>
        <w:tc>
          <w:tcPr>
            <w:tcW w:w="3311" w:type="dxa"/>
            <w:tcBorders>
              <w:top w:val="nil"/>
              <w:left w:val="nil"/>
              <w:bottom w:val="nil"/>
              <w:right w:val="nil"/>
            </w:tcBorders>
            <w:shd w:val="clear" w:color="auto" w:fill="auto"/>
            <w:noWrap/>
            <w:vAlign w:val="center"/>
            <w:hideMark/>
          </w:tcPr>
          <w:p w14:paraId="19AD54B3"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Yes</w:t>
            </w:r>
          </w:p>
        </w:tc>
        <w:tc>
          <w:tcPr>
            <w:tcW w:w="131" w:type="dxa"/>
            <w:tcBorders>
              <w:top w:val="nil"/>
              <w:left w:val="nil"/>
              <w:bottom w:val="nil"/>
              <w:right w:val="nil"/>
            </w:tcBorders>
            <w:shd w:val="clear" w:color="auto" w:fill="auto"/>
            <w:noWrap/>
            <w:vAlign w:val="center"/>
            <w:hideMark/>
          </w:tcPr>
          <w:p w14:paraId="29970F9A"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233E3FBE"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45</w:t>
            </w:r>
          </w:p>
        </w:tc>
        <w:tc>
          <w:tcPr>
            <w:tcW w:w="1870" w:type="dxa"/>
            <w:tcBorders>
              <w:top w:val="nil"/>
              <w:left w:val="nil"/>
              <w:bottom w:val="nil"/>
              <w:right w:val="nil"/>
            </w:tcBorders>
            <w:shd w:val="clear" w:color="auto" w:fill="auto"/>
            <w:noWrap/>
            <w:vAlign w:val="center"/>
            <w:hideMark/>
          </w:tcPr>
          <w:p w14:paraId="262029BA"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11.8</w:t>
            </w:r>
          </w:p>
        </w:tc>
        <w:tc>
          <w:tcPr>
            <w:tcW w:w="76" w:type="dxa"/>
            <w:tcBorders>
              <w:top w:val="nil"/>
              <w:left w:val="nil"/>
              <w:bottom w:val="nil"/>
              <w:right w:val="nil"/>
            </w:tcBorders>
            <w:shd w:val="clear" w:color="auto" w:fill="auto"/>
            <w:noWrap/>
            <w:vAlign w:val="bottom"/>
            <w:hideMark/>
          </w:tcPr>
          <w:p w14:paraId="3AED85E9"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27CAB12B" w14:textId="77777777" w:rsidTr="00213FFB">
        <w:trPr>
          <w:trHeight w:val="300"/>
        </w:trPr>
        <w:tc>
          <w:tcPr>
            <w:tcW w:w="3311" w:type="dxa"/>
            <w:tcBorders>
              <w:top w:val="nil"/>
              <w:left w:val="nil"/>
              <w:bottom w:val="nil"/>
              <w:right w:val="nil"/>
            </w:tcBorders>
            <w:shd w:val="clear" w:color="auto" w:fill="auto"/>
            <w:noWrap/>
            <w:vAlign w:val="center"/>
            <w:hideMark/>
          </w:tcPr>
          <w:p w14:paraId="69BF3011"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No</w:t>
            </w:r>
          </w:p>
        </w:tc>
        <w:tc>
          <w:tcPr>
            <w:tcW w:w="131" w:type="dxa"/>
            <w:tcBorders>
              <w:top w:val="nil"/>
              <w:left w:val="nil"/>
              <w:bottom w:val="nil"/>
              <w:right w:val="nil"/>
            </w:tcBorders>
            <w:shd w:val="clear" w:color="auto" w:fill="auto"/>
            <w:noWrap/>
            <w:vAlign w:val="center"/>
            <w:hideMark/>
          </w:tcPr>
          <w:p w14:paraId="66A3E958"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393BC7C2"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355</w:t>
            </w:r>
          </w:p>
        </w:tc>
        <w:tc>
          <w:tcPr>
            <w:tcW w:w="1870" w:type="dxa"/>
            <w:tcBorders>
              <w:top w:val="nil"/>
              <w:left w:val="nil"/>
              <w:bottom w:val="nil"/>
              <w:right w:val="nil"/>
            </w:tcBorders>
            <w:shd w:val="clear" w:color="auto" w:fill="auto"/>
            <w:noWrap/>
            <w:vAlign w:val="center"/>
            <w:hideMark/>
          </w:tcPr>
          <w:p w14:paraId="456B41CE"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88.2</w:t>
            </w:r>
          </w:p>
        </w:tc>
        <w:tc>
          <w:tcPr>
            <w:tcW w:w="76" w:type="dxa"/>
            <w:tcBorders>
              <w:top w:val="nil"/>
              <w:left w:val="nil"/>
              <w:bottom w:val="nil"/>
              <w:right w:val="nil"/>
            </w:tcBorders>
            <w:shd w:val="clear" w:color="auto" w:fill="auto"/>
            <w:noWrap/>
            <w:vAlign w:val="bottom"/>
            <w:hideMark/>
          </w:tcPr>
          <w:p w14:paraId="3EC85DFE"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4FE04749" w14:textId="77777777" w:rsidTr="00213FFB">
        <w:trPr>
          <w:trHeight w:val="300"/>
        </w:trPr>
        <w:tc>
          <w:tcPr>
            <w:tcW w:w="3442" w:type="dxa"/>
            <w:gridSpan w:val="2"/>
            <w:tcBorders>
              <w:top w:val="nil"/>
              <w:left w:val="nil"/>
              <w:bottom w:val="nil"/>
              <w:right w:val="nil"/>
            </w:tcBorders>
            <w:shd w:val="clear" w:color="auto" w:fill="auto"/>
            <w:noWrap/>
            <w:vAlign w:val="center"/>
            <w:hideMark/>
          </w:tcPr>
          <w:p w14:paraId="25FB7492" w14:textId="36AEA907" w:rsidR="00213FFB" w:rsidRPr="00213FFB" w:rsidRDefault="00213FFB" w:rsidP="00213FFB">
            <w:pPr>
              <w:spacing w:after="0" w:line="240" w:lineRule="auto"/>
              <w:rPr>
                <w:rFonts w:ascii="Arial Black" w:eastAsia="Times New Roman" w:hAnsi="Arial Black" w:cs="Times New Roman"/>
                <w:color w:val="000000"/>
                <w:sz w:val="20"/>
                <w:szCs w:val="20"/>
              </w:rPr>
            </w:pPr>
            <w:r w:rsidRPr="00AC5264">
              <w:rPr>
                <w:rFonts w:ascii="Arial Black" w:eastAsia="Times New Roman" w:hAnsi="Arial Black" w:cs="Times New Roman"/>
                <w:color w:val="000000"/>
                <w:sz w:val="20"/>
                <w:szCs w:val="20"/>
              </w:rPr>
              <w:t>Relative</w:t>
            </w:r>
            <w:r w:rsidR="007F67E8" w:rsidRPr="00AC5264">
              <w:rPr>
                <w:rFonts w:ascii="Arial Black" w:eastAsia="Times New Roman" w:hAnsi="Arial Black" w:cs="Times New Roman"/>
                <w:color w:val="000000"/>
                <w:sz w:val="20"/>
                <w:szCs w:val="20"/>
              </w:rPr>
              <w:t>s</w:t>
            </w:r>
            <w:r w:rsidRPr="00AC5264">
              <w:rPr>
                <w:rFonts w:ascii="Arial Black" w:eastAsia="Times New Roman" w:hAnsi="Arial Black" w:cs="Times New Roman"/>
                <w:color w:val="000000"/>
                <w:sz w:val="20"/>
                <w:szCs w:val="20"/>
              </w:rPr>
              <w:t xml:space="preserve"> with breast cancer</w:t>
            </w:r>
          </w:p>
        </w:tc>
        <w:tc>
          <w:tcPr>
            <w:tcW w:w="2479" w:type="dxa"/>
            <w:tcBorders>
              <w:top w:val="nil"/>
              <w:left w:val="nil"/>
              <w:bottom w:val="nil"/>
              <w:right w:val="nil"/>
            </w:tcBorders>
            <w:shd w:val="clear" w:color="auto" w:fill="auto"/>
            <w:noWrap/>
            <w:vAlign w:val="bottom"/>
            <w:hideMark/>
          </w:tcPr>
          <w:p w14:paraId="3AB3D67D" w14:textId="77777777" w:rsidR="00213FFB" w:rsidRPr="00213FFB" w:rsidRDefault="00213FFB" w:rsidP="00213FFB">
            <w:pPr>
              <w:spacing w:after="0" w:line="240" w:lineRule="auto"/>
              <w:rPr>
                <w:rFonts w:ascii="Calibri" w:eastAsia="Times New Roman" w:hAnsi="Calibri" w:cs="Times New Roman"/>
                <w:color w:val="000000"/>
              </w:rPr>
            </w:pPr>
          </w:p>
        </w:tc>
        <w:tc>
          <w:tcPr>
            <w:tcW w:w="1870" w:type="dxa"/>
            <w:tcBorders>
              <w:top w:val="nil"/>
              <w:left w:val="nil"/>
              <w:bottom w:val="nil"/>
              <w:right w:val="nil"/>
            </w:tcBorders>
            <w:shd w:val="clear" w:color="auto" w:fill="auto"/>
            <w:noWrap/>
            <w:vAlign w:val="bottom"/>
            <w:hideMark/>
          </w:tcPr>
          <w:p w14:paraId="20383DE6" w14:textId="77777777" w:rsidR="00213FFB" w:rsidRPr="00213FFB" w:rsidRDefault="00213FFB" w:rsidP="00213FFB">
            <w:pPr>
              <w:spacing w:after="0" w:line="240" w:lineRule="auto"/>
              <w:rPr>
                <w:rFonts w:ascii="Calibri" w:eastAsia="Times New Roman" w:hAnsi="Calibri" w:cs="Times New Roman"/>
                <w:color w:val="000000"/>
              </w:rPr>
            </w:pPr>
          </w:p>
        </w:tc>
        <w:tc>
          <w:tcPr>
            <w:tcW w:w="76" w:type="dxa"/>
            <w:tcBorders>
              <w:top w:val="nil"/>
              <w:left w:val="nil"/>
              <w:bottom w:val="nil"/>
              <w:right w:val="nil"/>
            </w:tcBorders>
            <w:shd w:val="clear" w:color="auto" w:fill="auto"/>
            <w:noWrap/>
            <w:vAlign w:val="bottom"/>
            <w:hideMark/>
          </w:tcPr>
          <w:p w14:paraId="28AB54C8"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49894B4B" w14:textId="77777777" w:rsidTr="00213FFB">
        <w:trPr>
          <w:trHeight w:val="315"/>
        </w:trPr>
        <w:tc>
          <w:tcPr>
            <w:tcW w:w="3311" w:type="dxa"/>
            <w:tcBorders>
              <w:top w:val="nil"/>
              <w:left w:val="nil"/>
              <w:bottom w:val="nil"/>
              <w:right w:val="nil"/>
            </w:tcBorders>
            <w:shd w:val="clear" w:color="auto" w:fill="auto"/>
            <w:noWrap/>
            <w:vAlign w:val="center"/>
            <w:hideMark/>
          </w:tcPr>
          <w:p w14:paraId="6A1B920F"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Mother</w:t>
            </w:r>
          </w:p>
        </w:tc>
        <w:tc>
          <w:tcPr>
            <w:tcW w:w="131" w:type="dxa"/>
            <w:tcBorders>
              <w:top w:val="nil"/>
              <w:left w:val="nil"/>
              <w:bottom w:val="nil"/>
              <w:right w:val="nil"/>
            </w:tcBorders>
            <w:shd w:val="clear" w:color="auto" w:fill="auto"/>
            <w:noWrap/>
            <w:vAlign w:val="bottom"/>
            <w:hideMark/>
          </w:tcPr>
          <w:p w14:paraId="3EBF41C9"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4A4B8AEB"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11</w:t>
            </w:r>
          </w:p>
        </w:tc>
        <w:tc>
          <w:tcPr>
            <w:tcW w:w="1870" w:type="dxa"/>
            <w:tcBorders>
              <w:top w:val="nil"/>
              <w:left w:val="nil"/>
              <w:bottom w:val="nil"/>
              <w:right w:val="nil"/>
            </w:tcBorders>
            <w:shd w:val="clear" w:color="auto" w:fill="auto"/>
            <w:noWrap/>
            <w:vAlign w:val="center"/>
            <w:hideMark/>
          </w:tcPr>
          <w:p w14:paraId="4F1D3D7A"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2.8</w:t>
            </w:r>
          </w:p>
        </w:tc>
        <w:tc>
          <w:tcPr>
            <w:tcW w:w="76" w:type="dxa"/>
            <w:tcBorders>
              <w:top w:val="nil"/>
              <w:left w:val="nil"/>
              <w:bottom w:val="nil"/>
              <w:right w:val="nil"/>
            </w:tcBorders>
            <w:shd w:val="clear" w:color="auto" w:fill="auto"/>
            <w:noWrap/>
            <w:vAlign w:val="bottom"/>
            <w:hideMark/>
          </w:tcPr>
          <w:p w14:paraId="2FCC3E93"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341A83B0" w14:textId="77777777" w:rsidTr="00213FFB">
        <w:trPr>
          <w:trHeight w:val="315"/>
        </w:trPr>
        <w:tc>
          <w:tcPr>
            <w:tcW w:w="3311" w:type="dxa"/>
            <w:tcBorders>
              <w:top w:val="nil"/>
              <w:left w:val="nil"/>
              <w:bottom w:val="nil"/>
              <w:right w:val="nil"/>
            </w:tcBorders>
            <w:shd w:val="clear" w:color="auto" w:fill="auto"/>
            <w:noWrap/>
            <w:vAlign w:val="center"/>
            <w:hideMark/>
          </w:tcPr>
          <w:p w14:paraId="331A576F"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Sister</w:t>
            </w:r>
          </w:p>
        </w:tc>
        <w:tc>
          <w:tcPr>
            <w:tcW w:w="131" w:type="dxa"/>
            <w:tcBorders>
              <w:top w:val="nil"/>
              <w:left w:val="nil"/>
              <w:bottom w:val="nil"/>
              <w:right w:val="nil"/>
            </w:tcBorders>
            <w:shd w:val="clear" w:color="auto" w:fill="auto"/>
            <w:noWrap/>
            <w:vAlign w:val="bottom"/>
            <w:hideMark/>
          </w:tcPr>
          <w:p w14:paraId="14991957"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506DD42E"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14</w:t>
            </w:r>
          </w:p>
        </w:tc>
        <w:tc>
          <w:tcPr>
            <w:tcW w:w="1870" w:type="dxa"/>
            <w:tcBorders>
              <w:top w:val="nil"/>
              <w:left w:val="nil"/>
              <w:bottom w:val="nil"/>
              <w:right w:val="nil"/>
            </w:tcBorders>
            <w:shd w:val="clear" w:color="auto" w:fill="auto"/>
            <w:noWrap/>
            <w:vAlign w:val="center"/>
            <w:hideMark/>
          </w:tcPr>
          <w:p w14:paraId="2071BDAF"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3.4</w:t>
            </w:r>
          </w:p>
        </w:tc>
        <w:tc>
          <w:tcPr>
            <w:tcW w:w="76" w:type="dxa"/>
            <w:tcBorders>
              <w:top w:val="nil"/>
              <w:left w:val="nil"/>
              <w:bottom w:val="nil"/>
              <w:right w:val="nil"/>
            </w:tcBorders>
            <w:shd w:val="clear" w:color="auto" w:fill="auto"/>
            <w:noWrap/>
            <w:vAlign w:val="bottom"/>
            <w:hideMark/>
          </w:tcPr>
          <w:p w14:paraId="4686954D"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5EC45EB8" w14:textId="77777777" w:rsidTr="00213FFB">
        <w:trPr>
          <w:trHeight w:val="315"/>
        </w:trPr>
        <w:tc>
          <w:tcPr>
            <w:tcW w:w="3311" w:type="dxa"/>
            <w:tcBorders>
              <w:top w:val="nil"/>
              <w:left w:val="nil"/>
              <w:bottom w:val="nil"/>
              <w:right w:val="nil"/>
            </w:tcBorders>
            <w:shd w:val="clear" w:color="auto" w:fill="auto"/>
            <w:noWrap/>
            <w:vAlign w:val="center"/>
            <w:hideMark/>
          </w:tcPr>
          <w:p w14:paraId="783AD32C"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Others</w:t>
            </w:r>
          </w:p>
        </w:tc>
        <w:tc>
          <w:tcPr>
            <w:tcW w:w="131" w:type="dxa"/>
            <w:tcBorders>
              <w:top w:val="nil"/>
              <w:left w:val="nil"/>
              <w:bottom w:val="nil"/>
              <w:right w:val="nil"/>
            </w:tcBorders>
            <w:shd w:val="clear" w:color="auto" w:fill="auto"/>
            <w:noWrap/>
            <w:vAlign w:val="bottom"/>
            <w:hideMark/>
          </w:tcPr>
          <w:p w14:paraId="03C42FD5"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p>
        </w:tc>
        <w:tc>
          <w:tcPr>
            <w:tcW w:w="2479" w:type="dxa"/>
            <w:tcBorders>
              <w:top w:val="nil"/>
              <w:left w:val="nil"/>
              <w:bottom w:val="nil"/>
              <w:right w:val="nil"/>
            </w:tcBorders>
            <w:shd w:val="clear" w:color="auto" w:fill="auto"/>
            <w:noWrap/>
            <w:vAlign w:val="center"/>
            <w:hideMark/>
          </w:tcPr>
          <w:p w14:paraId="186BA0C6"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20</w:t>
            </w:r>
          </w:p>
        </w:tc>
        <w:tc>
          <w:tcPr>
            <w:tcW w:w="1870" w:type="dxa"/>
            <w:tcBorders>
              <w:top w:val="nil"/>
              <w:left w:val="nil"/>
              <w:bottom w:val="nil"/>
              <w:right w:val="nil"/>
            </w:tcBorders>
            <w:shd w:val="clear" w:color="auto" w:fill="auto"/>
            <w:noWrap/>
            <w:vAlign w:val="center"/>
            <w:hideMark/>
          </w:tcPr>
          <w:p w14:paraId="74038DB7"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5</w:t>
            </w:r>
          </w:p>
        </w:tc>
        <w:tc>
          <w:tcPr>
            <w:tcW w:w="76" w:type="dxa"/>
            <w:tcBorders>
              <w:top w:val="nil"/>
              <w:left w:val="nil"/>
              <w:bottom w:val="nil"/>
              <w:right w:val="nil"/>
            </w:tcBorders>
            <w:shd w:val="clear" w:color="auto" w:fill="auto"/>
            <w:noWrap/>
            <w:vAlign w:val="bottom"/>
            <w:hideMark/>
          </w:tcPr>
          <w:p w14:paraId="476091C0"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17A30BA0" w14:textId="77777777" w:rsidTr="00213FFB">
        <w:trPr>
          <w:trHeight w:val="315"/>
        </w:trPr>
        <w:tc>
          <w:tcPr>
            <w:tcW w:w="3442" w:type="dxa"/>
            <w:gridSpan w:val="2"/>
            <w:tcBorders>
              <w:top w:val="nil"/>
              <w:left w:val="nil"/>
              <w:bottom w:val="single" w:sz="8" w:space="0" w:color="auto"/>
              <w:right w:val="nil"/>
            </w:tcBorders>
            <w:shd w:val="clear" w:color="auto" w:fill="auto"/>
            <w:noWrap/>
            <w:vAlign w:val="center"/>
            <w:hideMark/>
          </w:tcPr>
          <w:p w14:paraId="2E72AF3B" w14:textId="77777777" w:rsidR="00213FFB" w:rsidRPr="00213FFB" w:rsidRDefault="00213FFB" w:rsidP="00213FFB">
            <w:pPr>
              <w:spacing w:after="0" w:line="240" w:lineRule="auto"/>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Missing/No</w:t>
            </w:r>
          </w:p>
        </w:tc>
        <w:tc>
          <w:tcPr>
            <w:tcW w:w="2479" w:type="dxa"/>
            <w:tcBorders>
              <w:top w:val="nil"/>
              <w:left w:val="nil"/>
              <w:bottom w:val="single" w:sz="8" w:space="0" w:color="auto"/>
              <w:right w:val="nil"/>
            </w:tcBorders>
            <w:shd w:val="clear" w:color="auto" w:fill="auto"/>
            <w:noWrap/>
            <w:vAlign w:val="center"/>
            <w:hideMark/>
          </w:tcPr>
          <w:p w14:paraId="00B943FA"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355</w:t>
            </w:r>
          </w:p>
        </w:tc>
        <w:tc>
          <w:tcPr>
            <w:tcW w:w="1870" w:type="dxa"/>
            <w:tcBorders>
              <w:top w:val="nil"/>
              <w:left w:val="nil"/>
              <w:bottom w:val="single" w:sz="8" w:space="0" w:color="auto"/>
              <w:right w:val="nil"/>
            </w:tcBorders>
            <w:shd w:val="clear" w:color="auto" w:fill="auto"/>
            <w:noWrap/>
            <w:vAlign w:val="center"/>
            <w:hideMark/>
          </w:tcPr>
          <w:p w14:paraId="5E71839E" w14:textId="77777777" w:rsidR="00213FFB" w:rsidRPr="00213FFB" w:rsidRDefault="00213FFB" w:rsidP="00213FFB">
            <w:pPr>
              <w:spacing w:after="0" w:line="240" w:lineRule="auto"/>
              <w:jc w:val="center"/>
              <w:rPr>
                <w:rFonts w:ascii="Mongolian Baiti" w:eastAsia="Times New Roman" w:hAnsi="Mongolian Baiti" w:cs="Mongolian Baiti"/>
                <w:color w:val="000000"/>
                <w:sz w:val="24"/>
                <w:szCs w:val="24"/>
              </w:rPr>
            </w:pPr>
            <w:r w:rsidRPr="00213FFB">
              <w:rPr>
                <w:rFonts w:ascii="Mongolian Baiti" w:eastAsia="Times New Roman" w:hAnsi="Mongolian Baiti" w:cs="Mongolian Baiti"/>
                <w:color w:val="000000"/>
                <w:sz w:val="24"/>
                <w:szCs w:val="24"/>
              </w:rPr>
              <w:t>88.8</w:t>
            </w:r>
          </w:p>
        </w:tc>
        <w:tc>
          <w:tcPr>
            <w:tcW w:w="76" w:type="dxa"/>
            <w:tcBorders>
              <w:top w:val="nil"/>
              <w:left w:val="nil"/>
              <w:bottom w:val="nil"/>
              <w:right w:val="nil"/>
            </w:tcBorders>
            <w:shd w:val="clear" w:color="auto" w:fill="auto"/>
            <w:noWrap/>
            <w:vAlign w:val="bottom"/>
            <w:hideMark/>
          </w:tcPr>
          <w:p w14:paraId="43D32E46" w14:textId="77777777" w:rsidR="00213FFB" w:rsidRPr="00213FFB" w:rsidRDefault="00213FFB" w:rsidP="00213FFB">
            <w:pPr>
              <w:spacing w:after="0" w:line="240" w:lineRule="auto"/>
              <w:rPr>
                <w:rFonts w:ascii="Calibri" w:eastAsia="Times New Roman" w:hAnsi="Calibri" w:cs="Times New Roman"/>
                <w:color w:val="000000"/>
              </w:rPr>
            </w:pPr>
          </w:p>
        </w:tc>
      </w:tr>
      <w:tr w:rsidR="00213FFB" w:rsidRPr="00213FFB" w14:paraId="4E2A29F1" w14:textId="77777777" w:rsidTr="00213FFB">
        <w:trPr>
          <w:trHeight w:val="375"/>
        </w:trPr>
        <w:tc>
          <w:tcPr>
            <w:tcW w:w="3442" w:type="dxa"/>
            <w:gridSpan w:val="2"/>
            <w:tcBorders>
              <w:top w:val="nil"/>
              <w:left w:val="nil"/>
              <w:bottom w:val="nil"/>
              <w:right w:val="nil"/>
            </w:tcBorders>
            <w:shd w:val="clear" w:color="auto" w:fill="auto"/>
            <w:noWrap/>
            <w:vAlign w:val="center"/>
            <w:hideMark/>
          </w:tcPr>
          <w:p w14:paraId="6501A495" w14:textId="77777777" w:rsidR="00213FFB" w:rsidRPr="00213FFB" w:rsidRDefault="00213FFB" w:rsidP="00213FFB">
            <w:pPr>
              <w:spacing w:after="0" w:line="240" w:lineRule="auto"/>
              <w:rPr>
                <w:rFonts w:ascii="Arial Black" w:eastAsia="Times New Roman" w:hAnsi="Arial Black" w:cs="Times New Roman"/>
                <w:b/>
                <w:bCs/>
                <w:color w:val="000000"/>
                <w:sz w:val="20"/>
                <w:szCs w:val="20"/>
              </w:rPr>
            </w:pPr>
            <w:r w:rsidRPr="00213FFB">
              <w:rPr>
                <w:rFonts w:ascii="Arial Black" w:eastAsia="Times New Roman" w:hAnsi="Arial Black" w:cs="Times New Roman"/>
                <w:b/>
                <w:bCs/>
                <w:color w:val="000000"/>
                <w:sz w:val="20"/>
                <w:szCs w:val="20"/>
              </w:rPr>
              <w:t>Total(N)</w:t>
            </w:r>
          </w:p>
        </w:tc>
        <w:tc>
          <w:tcPr>
            <w:tcW w:w="2479" w:type="dxa"/>
            <w:tcBorders>
              <w:top w:val="nil"/>
              <w:left w:val="nil"/>
              <w:bottom w:val="nil"/>
              <w:right w:val="nil"/>
            </w:tcBorders>
            <w:shd w:val="clear" w:color="auto" w:fill="auto"/>
            <w:noWrap/>
            <w:vAlign w:val="center"/>
            <w:hideMark/>
          </w:tcPr>
          <w:p w14:paraId="0B13CF75" w14:textId="77777777" w:rsidR="00213FFB" w:rsidRPr="00213FFB" w:rsidRDefault="00213FFB" w:rsidP="00213FFB">
            <w:pPr>
              <w:spacing w:after="0" w:line="240" w:lineRule="auto"/>
              <w:jc w:val="center"/>
              <w:rPr>
                <w:rFonts w:ascii="Arial Black" w:eastAsia="Times New Roman" w:hAnsi="Arial Black" w:cs="Times New Roman"/>
                <w:b/>
                <w:bCs/>
                <w:color w:val="000000"/>
                <w:sz w:val="20"/>
                <w:szCs w:val="20"/>
              </w:rPr>
            </w:pPr>
            <w:r w:rsidRPr="00213FFB">
              <w:rPr>
                <w:rFonts w:ascii="Arial Black" w:eastAsia="Times New Roman" w:hAnsi="Arial Black" w:cs="Times New Roman"/>
                <w:b/>
                <w:bCs/>
                <w:color w:val="000000"/>
                <w:sz w:val="20"/>
                <w:szCs w:val="20"/>
              </w:rPr>
              <w:t>400</w:t>
            </w:r>
          </w:p>
        </w:tc>
        <w:tc>
          <w:tcPr>
            <w:tcW w:w="1870" w:type="dxa"/>
            <w:tcBorders>
              <w:top w:val="nil"/>
              <w:left w:val="nil"/>
              <w:bottom w:val="nil"/>
              <w:right w:val="nil"/>
            </w:tcBorders>
            <w:shd w:val="clear" w:color="auto" w:fill="auto"/>
            <w:noWrap/>
            <w:vAlign w:val="center"/>
            <w:hideMark/>
          </w:tcPr>
          <w:p w14:paraId="120A817D" w14:textId="77777777" w:rsidR="00213FFB" w:rsidRPr="00213FFB" w:rsidRDefault="00213FFB" w:rsidP="00213FFB">
            <w:pPr>
              <w:spacing w:after="0" w:line="240" w:lineRule="auto"/>
              <w:jc w:val="center"/>
              <w:rPr>
                <w:rFonts w:ascii="Arial Black" w:eastAsia="Times New Roman" w:hAnsi="Arial Black" w:cs="Times New Roman"/>
                <w:b/>
                <w:bCs/>
                <w:color w:val="000000"/>
                <w:sz w:val="20"/>
                <w:szCs w:val="20"/>
              </w:rPr>
            </w:pPr>
            <w:r w:rsidRPr="00213FFB">
              <w:rPr>
                <w:rFonts w:ascii="Arial Black" w:eastAsia="Times New Roman" w:hAnsi="Arial Black" w:cs="Times New Roman"/>
                <w:b/>
                <w:bCs/>
                <w:color w:val="000000"/>
                <w:sz w:val="20"/>
                <w:szCs w:val="20"/>
              </w:rPr>
              <w:t>100</w:t>
            </w:r>
          </w:p>
        </w:tc>
        <w:tc>
          <w:tcPr>
            <w:tcW w:w="76" w:type="dxa"/>
            <w:tcBorders>
              <w:top w:val="nil"/>
              <w:left w:val="nil"/>
              <w:bottom w:val="nil"/>
              <w:right w:val="nil"/>
            </w:tcBorders>
            <w:shd w:val="clear" w:color="auto" w:fill="auto"/>
            <w:noWrap/>
            <w:vAlign w:val="bottom"/>
            <w:hideMark/>
          </w:tcPr>
          <w:p w14:paraId="381664EA" w14:textId="77777777" w:rsidR="00213FFB" w:rsidRPr="00213FFB" w:rsidRDefault="00213FFB" w:rsidP="00213FFB">
            <w:pPr>
              <w:spacing w:after="0" w:line="240" w:lineRule="auto"/>
              <w:rPr>
                <w:rFonts w:ascii="Calibri" w:eastAsia="Times New Roman" w:hAnsi="Calibri" w:cs="Times New Roman"/>
                <w:color w:val="000000"/>
              </w:rPr>
            </w:pPr>
          </w:p>
        </w:tc>
      </w:tr>
    </w:tbl>
    <w:p w14:paraId="00DAE1F1" w14:textId="77777777" w:rsidR="00084ECE" w:rsidRDefault="00CF69F4" w:rsidP="00404CE0">
      <w:pPr>
        <w:spacing w:line="480" w:lineRule="auto"/>
        <w:jc w:val="both"/>
        <w:rPr>
          <w:rFonts w:asciiTheme="majorBidi" w:hAnsiTheme="majorBidi" w:cstheme="majorBidi"/>
          <w:sz w:val="24"/>
          <w:szCs w:val="24"/>
        </w:rPr>
      </w:pPr>
      <w:r w:rsidRPr="008B2609">
        <w:rPr>
          <w:rFonts w:asciiTheme="majorBidi" w:hAnsiTheme="majorBidi" w:cstheme="majorBidi"/>
          <w:sz w:val="24"/>
          <w:szCs w:val="24"/>
        </w:rPr>
        <w:lastRenderedPageBreak/>
        <w:t>Table 1 describes</w:t>
      </w:r>
      <w:r w:rsidR="002B1B58" w:rsidRPr="008B2609">
        <w:rPr>
          <w:rFonts w:asciiTheme="majorBidi" w:hAnsiTheme="majorBidi" w:cstheme="majorBidi"/>
          <w:sz w:val="24"/>
          <w:szCs w:val="24"/>
        </w:rPr>
        <w:t xml:space="preserve"> sociodemographic c</w:t>
      </w:r>
      <w:r w:rsidRPr="008B2609">
        <w:rPr>
          <w:rFonts w:asciiTheme="majorBidi" w:hAnsiTheme="majorBidi" w:cstheme="majorBidi"/>
          <w:sz w:val="24"/>
          <w:szCs w:val="24"/>
        </w:rPr>
        <w:t>haracteristics of participants.</w:t>
      </w:r>
    </w:p>
    <w:p w14:paraId="56674C57" w14:textId="4FF91C34" w:rsidR="00644B0C" w:rsidRDefault="00840D8E" w:rsidP="00404CE0">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87113E">
        <w:rPr>
          <w:rFonts w:asciiTheme="majorBidi" w:hAnsiTheme="majorBidi" w:cstheme="majorBidi"/>
          <w:sz w:val="24"/>
          <w:szCs w:val="24"/>
        </w:rPr>
        <w:t xml:space="preserve">            </w:t>
      </w:r>
      <w:r w:rsidRPr="00760965">
        <w:rPr>
          <w:rFonts w:asciiTheme="majorBidi" w:hAnsiTheme="majorBidi" w:cstheme="majorBidi"/>
          <w:sz w:val="24"/>
          <w:szCs w:val="24"/>
        </w:rPr>
        <w:t xml:space="preserve">Descriptive statistics </w:t>
      </w:r>
      <w:r w:rsidR="00DD42D2" w:rsidRPr="00760965">
        <w:rPr>
          <w:rFonts w:asciiTheme="majorBidi" w:hAnsiTheme="majorBidi" w:cstheme="majorBidi"/>
          <w:sz w:val="24"/>
          <w:szCs w:val="24"/>
        </w:rPr>
        <w:t>about age indicates that</w:t>
      </w:r>
      <w:r w:rsidR="00DD42D2">
        <w:rPr>
          <w:rFonts w:asciiTheme="majorBidi" w:hAnsiTheme="majorBidi" w:cstheme="majorBidi"/>
          <w:sz w:val="24"/>
          <w:szCs w:val="24"/>
        </w:rPr>
        <w:t xml:space="preserve"> m</w:t>
      </w:r>
      <w:r w:rsidR="002B1B58" w:rsidRPr="008B2609">
        <w:rPr>
          <w:rFonts w:asciiTheme="majorBidi" w:hAnsiTheme="majorBidi" w:cstheme="majorBidi"/>
          <w:sz w:val="24"/>
          <w:szCs w:val="24"/>
        </w:rPr>
        <w:t>ore than one-third (139 individuals)</w:t>
      </w:r>
      <w:r w:rsidR="0087113E">
        <w:rPr>
          <w:rFonts w:asciiTheme="majorBidi" w:hAnsiTheme="majorBidi" w:cstheme="majorBidi"/>
          <w:sz w:val="24"/>
          <w:szCs w:val="24"/>
        </w:rPr>
        <w:t xml:space="preserve"> of </w:t>
      </w:r>
      <w:r w:rsidR="004144C3">
        <w:rPr>
          <w:rFonts w:asciiTheme="majorBidi" w:hAnsiTheme="majorBidi" w:cstheme="majorBidi"/>
          <w:sz w:val="24"/>
          <w:szCs w:val="24"/>
        </w:rPr>
        <w:t xml:space="preserve"> participants</w:t>
      </w:r>
      <w:r w:rsidR="002B1B58" w:rsidRPr="008B2609">
        <w:rPr>
          <w:rFonts w:asciiTheme="majorBidi" w:hAnsiTheme="majorBidi" w:cstheme="majorBidi"/>
          <w:sz w:val="24"/>
          <w:szCs w:val="24"/>
        </w:rPr>
        <w:t xml:space="preserve"> were between 31-40 years of age which constitute the </w:t>
      </w:r>
      <w:r w:rsidR="0087113E">
        <w:rPr>
          <w:rFonts w:asciiTheme="majorBidi" w:hAnsiTheme="majorBidi" w:cstheme="majorBidi"/>
          <w:sz w:val="24"/>
          <w:szCs w:val="24"/>
        </w:rPr>
        <w:t>largest age group (34.8%). R</w:t>
      </w:r>
      <w:r w:rsidR="002B1B58" w:rsidRPr="008B2609">
        <w:rPr>
          <w:rFonts w:asciiTheme="majorBidi" w:hAnsiTheme="majorBidi" w:cstheme="majorBidi"/>
          <w:sz w:val="24"/>
          <w:szCs w:val="24"/>
        </w:rPr>
        <w:t>emaining parts were categorized in other age groups, 21-30 (</w:t>
      </w:r>
      <w:r w:rsidR="004144C3">
        <w:rPr>
          <w:rFonts w:asciiTheme="majorBidi" w:hAnsiTheme="majorBidi" w:cstheme="majorBidi"/>
          <w:sz w:val="24"/>
          <w:szCs w:val="24"/>
        </w:rPr>
        <w:t>n=</w:t>
      </w:r>
      <w:r w:rsidR="002B1B58" w:rsidRPr="008B2609">
        <w:rPr>
          <w:rFonts w:asciiTheme="majorBidi" w:hAnsiTheme="majorBidi" w:cstheme="majorBidi"/>
          <w:sz w:val="24"/>
          <w:szCs w:val="24"/>
        </w:rPr>
        <w:t>103), 41-50 (</w:t>
      </w:r>
      <w:r w:rsidR="004144C3">
        <w:rPr>
          <w:rFonts w:asciiTheme="majorBidi" w:hAnsiTheme="majorBidi" w:cstheme="majorBidi"/>
          <w:sz w:val="24"/>
          <w:szCs w:val="24"/>
        </w:rPr>
        <w:t>n=</w:t>
      </w:r>
      <w:r w:rsidR="002B1B58" w:rsidRPr="008B2609">
        <w:rPr>
          <w:rFonts w:asciiTheme="majorBidi" w:hAnsiTheme="majorBidi" w:cstheme="majorBidi"/>
          <w:sz w:val="24"/>
          <w:szCs w:val="24"/>
        </w:rPr>
        <w:t>98) and 51-70 (</w:t>
      </w:r>
      <w:r w:rsidR="004144C3">
        <w:rPr>
          <w:rFonts w:asciiTheme="majorBidi" w:hAnsiTheme="majorBidi" w:cstheme="majorBidi"/>
          <w:sz w:val="24"/>
          <w:szCs w:val="24"/>
        </w:rPr>
        <w:t>n=</w:t>
      </w:r>
      <w:r w:rsidR="002B1B58" w:rsidRPr="008B2609">
        <w:rPr>
          <w:rFonts w:asciiTheme="majorBidi" w:hAnsiTheme="majorBidi" w:cstheme="majorBidi"/>
          <w:sz w:val="24"/>
          <w:szCs w:val="24"/>
        </w:rPr>
        <w:t xml:space="preserve">60) equivalent to 25.8%, 24.5% and14.9% of all participants, respectively. </w:t>
      </w:r>
    </w:p>
    <w:p w14:paraId="5B3AF192" w14:textId="195DBA96" w:rsidR="00084ECE" w:rsidRDefault="0087113E" w:rsidP="00404CE0">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At </w:t>
      </w:r>
      <w:r w:rsidR="002B1B58" w:rsidRPr="008B2609">
        <w:rPr>
          <w:rFonts w:asciiTheme="majorBidi" w:hAnsiTheme="majorBidi" w:cstheme="majorBidi"/>
          <w:sz w:val="24"/>
          <w:szCs w:val="24"/>
        </w:rPr>
        <w:t>initial cat</w:t>
      </w:r>
      <w:r w:rsidR="005D6D2E">
        <w:rPr>
          <w:rFonts w:asciiTheme="majorBidi" w:hAnsiTheme="majorBidi" w:cstheme="majorBidi"/>
          <w:sz w:val="24"/>
          <w:szCs w:val="24"/>
        </w:rPr>
        <w:t>egory the researcher divided</w:t>
      </w:r>
      <w:r w:rsidR="002B1B58" w:rsidRPr="008B2609">
        <w:rPr>
          <w:rFonts w:asciiTheme="majorBidi" w:hAnsiTheme="majorBidi" w:cstheme="majorBidi"/>
          <w:sz w:val="24"/>
          <w:szCs w:val="24"/>
        </w:rPr>
        <w:t xml:space="preserve"> whole</w:t>
      </w:r>
      <w:r w:rsidR="005D6D2E">
        <w:rPr>
          <w:rFonts w:asciiTheme="majorBidi" w:hAnsiTheme="majorBidi" w:cstheme="majorBidi"/>
          <w:sz w:val="24"/>
          <w:szCs w:val="24"/>
        </w:rPr>
        <w:t xml:space="preserve"> individuals into 5 age categories, but given that size of</w:t>
      </w:r>
      <w:r w:rsidR="002B1B58" w:rsidRPr="008B2609">
        <w:rPr>
          <w:rFonts w:asciiTheme="majorBidi" w:hAnsiTheme="majorBidi" w:cstheme="majorBidi"/>
          <w:sz w:val="24"/>
          <w:szCs w:val="24"/>
        </w:rPr>
        <w:t xml:space="preserve"> two last age groups were t</w:t>
      </w:r>
      <w:r w:rsidR="00404CE0">
        <w:rPr>
          <w:rFonts w:asciiTheme="majorBidi" w:hAnsiTheme="majorBidi" w:cstheme="majorBidi"/>
          <w:sz w:val="24"/>
          <w:szCs w:val="24"/>
        </w:rPr>
        <w:t>oo small, they were aggregated.</w:t>
      </w:r>
    </w:p>
    <w:p w14:paraId="1A45A064" w14:textId="4EF237A6" w:rsidR="00644B0C" w:rsidRDefault="00A662CD" w:rsidP="00404CE0">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261BE8">
        <w:rPr>
          <w:rFonts w:asciiTheme="majorBidi" w:hAnsiTheme="majorBidi" w:cstheme="majorBidi"/>
          <w:sz w:val="24"/>
          <w:szCs w:val="24"/>
        </w:rPr>
        <w:t xml:space="preserve"> </w:t>
      </w:r>
      <w:r w:rsidR="002B1B58" w:rsidRPr="008B2609">
        <w:rPr>
          <w:rFonts w:asciiTheme="majorBidi" w:hAnsiTheme="majorBidi" w:cstheme="majorBidi"/>
          <w:sz w:val="24"/>
          <w:szCs w:val="24"/>
        </w:rPr>
        <w:t>Most of the participants were married (81.8%) and 13.2% were single. Only 5%</w:t>
      </w:r>
      <w:r w:rsidR="00261BE8">
        <w:rPr>
          <w:rFonts w:asciiTheme="majorBidi" w:hAnsiTheme="majorBidi" w:cstheme="majorBidi"/>
          <w:sz w:val="24"/>
          <w:szCs w:val="24"/>
        </w:rPr>
        <w:t xml:space="preserve"> of</w:t>
      </w:r>
      <w:r w:rsidR="00105A69">
        <w:rPr>
          <w:rFonts w:asciiTheme="majorBidi" w:hAnsiTheme="majorBidi" w:cstheme="majorBidi"/>
          <w:sz w:val="24"/>
          <w:szCs w:val="24"/>
        </w:rPr>
        <w:t xml:space="preserve"> sample population</w:t>
      </w:r>
      <w:r w:rsidR="002B1B58" w:rsidRPr="008B2609">
        <w:rPr>
          <w:rFonts w:asciiTheme="majorBidi" w:hAnsiTheme="majorBidi" w:cstheme="majorBidi"/>
          <w:sz w:val="24"/>
          <w:szCs w:val="24"/>
        </w:rPr>
        <w:t xml:space="preserve"> had other different marital status (divorced, widowed or separated).</w:t>
      </w:r>
      <w:r w:rsidR="000E5CAE">
        <w:rPr>
          <w:rFonts w:asciiTheme="majorBidi" w:hAnsiTheme="majorBidi" w:cstheme="majorBidi"/>
          <w:sz w:val="24"/>
          <w:szCs w:val="24"/>
        </w:rPr>
        <w:t xml:space="preserve"> </w:t>
      </w:r>
    </w:p>
    <w:p w14:paraId="167927ED" w14:textId="586DC2C1" w:rsidR="00084ECE" w:rsidRDefault="00A662CD" w:rsidP="00404CE0">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261BE8">
        <w:rPr>
          <w:rFonts w:asciiTheme="majorBidi" w:hAnsiTheme="majorBidi" w:cstheme="majorBidi"/>
          <w:sz w:val="24"/>
          <w:szCs w:val="24"/>
        </w:rPr>
        <w:t xml:space="preserve"> </w:t>
      </w:r>
      <w:r w:rsidR="002B1B58" w:rsidRPr="008B2609">
        <w:rPr>
          <w:rFonts w:asciiTheme="majorBidi" w:hAnsiTheme="majorBidi" w:cstheme="majorBidi"/>
          <w:sz w:val="24"/>
          <w:szCs w:val="24"/>
        </w:rPr>
        <w:t>Age at</w:t>
      </w:r>
      <w:r w:rsidR="00261BE8">
        <w:rPr>
          <w:rFonts w:asciiTheme="majorBidi" w:hAnsiTheme="majorBidi" w:cstheme="majorBidi"/>
          <w:sz w:val="24"/>
          <w:szCs w:val="24"/>
        </w:rPr>
        <w:t xml:space="preserve"> marriage for nearly half of </w:t>
      </w:r>
      <w:r w:rsidR="002B1B58" w:rsidRPr="008B2609">
        <w:rPr>
          <w:rFonts w:asciiTheme="majorBidi" w:hAnsiTheme="majorBidi" w:cstheme="majorBidi"/>
          <w:sz w:val="24"/>
          <w:szCs w:val="24"/>
        </w:rPr>
        <w:t>participants (48%) was un</w:t>
      </w:r>
      <w:r w:rsidR="00261BE8">
        <w:rPr>
          <w:rFonts w:asciiTheme="majorBidi" w:hAnsiTheme="majorBidi" w:cstheme="majorBidi"/>
          <w:sz w:val="24"/>
          <w:szCs w:val="24"/>
        </w:rPr>
        <w:t>der 20 and 28.7% of women in</w:t>
      </w:r>
      <w:r w:rsidR="002B1B58" w:rsidRPr="008B2609">
        <w:rPr>
          <w:rFonts w:asciiTheme="majorBidi" w:hAnsiTheme="majorBidi" w:cstheme="majorBidi"/>
          <w:sz w:val="24"/>
          <w:szCs w:val="24"/>
        </w:rPr>
        <w:t xml:space="preserve"> sample population</w:t>
      </w:r>
      <w:r w:rsidR="00261BE8">
        <w:rPr>
          <w:rFonts w:asciiTheme="majorBidi" w:hAnsiTheme="majorBidi" w:cstheme="majorBidi"/>
          <w:sz w:val="24"/>
          <w:szCs w:val="24"/>
        </w:rPr>
        <w:t xml:space="preserve"> were</w:t>
      </w:r>
      <w:r w:rsidR="002B1B58" w:rsidRPr="008B2609">
        <w:rPr>
          <w:rFonts w:asciiTheme="majorBidi" w:hAnsiTheme="majorBidi" w:cstheme="majorBidi"/>
          <w:sz w:val="24"/>
          <w:szCs w:val="24"/>
        </w:rPr>
        <w:t xml:space="preserve"> married at ages between 21- 25. Age at marriage was more than 26</w:t>
      </w:r>
      <w:r w:rsidR="00AE172F">
        <w:rPr>
          <w:rFonts w:asciiTheme="majorBidi" w:hAnsiTheme="majorBidi" w:cstheme="majorBidi"/>
          <w:sz w:val="24"/>
          <w:szCs w:val="24"/>
        </w:rPr>
        <w:t xml:space="preserve"> years </w:t>
      </w:r>
      <w:r w:rsidR="000E5CAE" w:rsidRPr="008B2609">
        <w:rPr>
          <w:rFonts w:asciiTheme="majorBidi" w:hAnsiTheme="majorBidi" w:cstheme="majorBidi"/>
          <w:sz w:val="24"/>
          <w:szCs w:val="24"/>
        </w:rPr>
        <w:t>for 11.3</w:t>
      </w:r>
      <w:r w:rsidR="00CF69F4" w:rsidRPr="008B2609">
        <w:rPr>
          <w:rFonts w:asciiTheme="majorBidi" w:hAnsiTheme="majorBidi" w:cstheme="majorBidi"/>
          <w:sz w:val="24"/>
          <w:szCs w:val="24"/>
        </w:rPr>
        <w:t>% of females</w:t>
      </w:r>
      <w:r w:rsidR="002B1B58" w:rsidRPr="008B2609">
        <w:rPr>
          <w:rFonts w:asciiTheme="majorBidi" w:hAnsiTheme="majorBidi" w:cstheme="majorBidi"/>
          <w:sz w:val="24"/>
          <w:szCs w:val="24"/>
        </w:rPr>
        <w:t>.</w:t>
      </w:r>
    </w:p>
    <w:p w14:paraId="236F0086" w14:textId="64282119" w:rsidR="005D0530" w:rsidRDefault="00A662CD" w:rsidP="00404CE0">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CD6935">
        <w:rPr>
          <w:rFonts w:asciiTheme="majorBidi" w:hAnsiTheme="majorBidi" w:cstheme="majorBidi"/>
          <w:sz w:val="24"/>
          <w:szCs w:val="24"/>
        </w:rPr>
        <w:t xml:space="preserve"> </w:t>
      </w:r>
      <w:r w:rsidR="00084ECE">
        <w:rPr>
          <w:rFonts w:asciiTheme="majorBidi" w:hAnsiTheme="majorBidi" w:cstheme="majorBidi"/>
          <w:sz w:val="24"/>
          <w:szCs w:val="24"/>
        </w:rPr>
        <w:t>Considering parity, it could be found that</w:t>
      </w:r>
      <w:r w:rsidR="000E5CAE">
        <w:rPr>
          <w:rFonts w:asciiTheme="majorBidi" w:hAnsiTheme="majorBidi" w:cstheme="majorBidi"/>
          <w:sz w:val="24"/>
          <w:szCs w:val="24"/>
        </w:rPr>
        <w:t xml:space="preserve"> </w:t>
      </w:r>
      <w:r w:rsidR="002B1B58" w:rsidRPr="008B2609">
        <w:rPr>
          <w:rFonts w:asciiTheme="majorBidi" w:hAnsiTheme="majorBidi" w:cstheme="majorBidi"/>
          <w:sz w:val="24"/>
          <w:szCs w:val="24"/>
        </w:rPr>
        <w:t>19% of women took part in this research h</w:t>
      </w:r>
      <w:r w:rsidR="000B3539">
        <w:rPr>
          <w:rFonts w:asciiTheme="majorBidi" w:hAnsiTheme="majorBidi" w:cstheme="majorBidi"/>
          <w:sz w:val="24"/>
          <w:szCs w:val="24"/>
        </w:rPr>
        <w:t xml:space="preserve">ad no child. </w:t>
      </w:r>
      <w:r w:rsidR="002B1B58" w:rsidRPr="008B2609">
        <w:rPr>
          <w:rFonts w:asciiTheme="majorBidi" w:hAnsiTheme="majorBidi" w:cstheme="majorBidi"/>
          <w:sz w:val="24"/>
          <w:szCs w:val="24"/>
        </w:rPr>
        <w:t>22.5%</w:t>
      </w:r>
      <w:r w:rsidR="000B3539">
        <w:rPr>
          <w:rFonts w:asciiTheme="majorBidi" w:hAnsiTheme="majorBidi" w:cstheme="majorBidi"/>
          <w:sz w:val="24"/>
          <w:szCs w:val="24"/>
        </w:rPr>
        <w:t xml:space="preserve"> had one child</w:t>
      </w:r>
      <w:r w:rsidR="002B1B58" w:rsidRPr="008B2609">
        <w:rPr>
          <w:rFonts w:asciiTheme="majorBidi" w:hAnsiTheme="majorBidi" w:cstheme="majorBidi"/>
          <w:sz w:val="24"/>
          <w:szCs w:val="24"/>
        </w:rPr>
        <w:t xml:space="preserve">, 26% </w:t>
      </w:r>
      <w:r w:rsidR="000B3539">
        <w:rPr>
          <w:rFonts w:asciiTheme="majorBidi" w:hAnsiTheme="majorBidi" w:cstheme="majorBidi"/>
          <w:sz w:val="24"/>
          <w:szCs w:val="24"/>
        </w:rPr>
        <w:t xml:space="preserve">had two children </w:t>
      </w:r>
      <w:r w:rsidR="002B1B58" w:rsidRPr="008B2609">
        <w:rPr>
          <w:rFonts w:asciiTheme="majorBidi" w:hAnsiTheme="majorBidi" w:cstheme="majorBidi"/>
          <w:sz w:val="24"/>
          <w:szCs w:val="24"/>
        </w:rPr>
        <w:t xml:space="preserve">and 21.5% </w:t>
      </w:r>
      <w:r w:rsidR="000B3539">
        <w:rPr>
          <w:rFonts w:asciiTheme="majorBidi" w:hAnsiTheme="majorBidi" w:cstheme="majorBidi"/>
          <w:sz w:val="24"/>
          <w:szCs w:val="24"/>
        </w:rPr>
        <w:t>had</w:t>
      </w:r>
      <w:r w:rsidR="002B1B58" w:rsidRPr="008B2609">
        <w:rPr>
          <w:rFonts w:asciiTheme="majorBidi" w:hAnsiTheme="majorBidi" w:cstheme="majorBidi"/>
          <w:sz w:val="24"/>
          <w:szCs w:val="24"/>
        </w:rPr>
        <w:t xml:space="preserve"> more</w:t>
      </w:r>
      <w:r w:rsidR="000B3539">
        <w:rPr>
          <w:rFonts w:asciiTheme="majorBidi" w:hAnsiTheme="majorBidi" w:cstheme="majorBidi"/>
          <w:sz w:val="24"/>
          <w:szCs w:val="24"/>
        </w:rPr>
        <w:t xml:space="preserve"> than two children</w:t>
      </w:r>
      <w:r w:rsidR="002B1B58" w:rsidRPr="008B2609">
        <w:rPr>
          <w:rFonts w:asciiTheme="majorBidi" w:hAnsiTheme="majorBidi" w:cstheme="majorBidi"/>
          <w:sz w:val="24"/>
          <w:szCs w:val="24"/>
        </w:rPr>
        <w:t>.</w:t>
      </w:r>
    </w:p>
    <w:p w14:paraId="7187FCB6" w14:textId="728AB8D6" w:rsidR="00BF4DE1" w:rsidRDefault="00A662CD" w:rsidP="00404CE0">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404CE0">
        <w:rPr>
          <w:rFonts w:asciiTheme="majorBidi" w:hAnsiTheme="majorBidi" w:cstheme="majorBidi"/>
          <w:sz w:val="24"/>
          <w:szCs w:val="24"/>
        </w:rPr>
        <w:t xml:space="preserve"> </w:t>
      </w:r>
      <w:r w:rsidR="00CD6935">
        <w:rPr>
          <w:rFonts w:asciiTheme="majorBidi" w:hAnsiTheme="majorBidi" w:cstheme="majorBidi"/>
          <w:sz w:val="24"/>
          <w:szCs w:val="24"/>
        </w:rPr>
        <w:t xml:space="preserve"> </w:t>
      </w:r>
      <w:r w:rsidR="002B1B58" w:rsidRPr="008B2609">
        <w:rPr>
          <w:rFonts w:asciiTheme="majorBidi" w:hAnsiTheme="majorBidi" w:cstheme="majorBidi"/>
          <w:sz w:val="24"/>
          <w:szCs w:val="24"/>
        </w:rPr>
        <w:t xml:space="preserve">More than one-third of females in this study (37%) </w:t>
      </w:r>
      <w:r w:rsidR="00B94EAA">
        <w:rPr>
          <w:rFonts w:asciiTheme="majorBidi" w:hAnsiTheme="majorBidi" w:cstheme="majorBidi"/>
          <w:sz w:val="24"/>
          <w:szCs w:val="24"/>
        </w:rPr>
        <w:t>had no high school certificate</w:t>
      </w:r>
      <w:r w:rsidR="002B1B58" w:rsidRPr="008B2609">
        <w:rPr>
          <w:rFonts w:asciiTheme="majorBidi" w:hAnsiTheme="majorBidi" w:cstheme="majorBidi"/>
          <w:sz w:val="24"/>
          <w:szCs w:val="24"/>
        </w:rPr>
        <w:t xml:space="preserve"> and 28% of them had high sch</w:t>
      </w:r>
      <w:r w:rsidR="005D0530">
        <w:rPr>
          <w:rFonts w:asciiTheme="majorBidi" w:hAnsiTheme="majorBidi" w:cstheme="majorBidi"/>
          <w:sz w:val="24"/>
          <w:szCs w:val="24"/>
        </w:rPr>
        <w:t>ool certificate.</w:t>
      </w:r>
      <w:r w:rsidR="002B1B58" w:rsidRPr="008B2609">
        <w:rPr>
          <w:rFonts w:asciiTheme="majorBidi" w:hAnsiTheme="majorBidi" w:cstheme="majorBidi"/>
          <w:sz w:val="24"/>
          <w:szCs w:val="24"/>
        </w:rPr>
        <w:t xml:space="preserve"> 30.5% </w:t>
      </w:r>
      <w:r w:rsidR="005D0530">
        <w:rPr>
          <w:rFonts w:asciiTheme="majorBidi" w:hAnsiTheme="majorBidi" w:cstheme="majorBidi"/>
          <w:sz w:val="24"/>
          <w:szCs w:val="24"/>
        </w:rPr>
        <w:t xml:space="preserve">of the sample population </w:t>
      </w:r>
      <w:r w:rsidR="002B1B58" w:rsidRPr="008B2609">
        <w:rPr>
          <w:rFonts w:asciiTheme="majorBidi" w:hAnsiTheme="majorBidi" w:cstheme="majorBidi"/>
          <w:sz w:val="24"/>
          <w:szCs w:val="24"/>
        </w:rPr>
        <w:t>had higher education (associated, bachelor, master degree or higher).</w:t>
      </w:r>
    </w:p>
    <w:p w14:paraId="69CD5DBE" w14:textId="0E274672" w:rsidR="00795F3E" w:rsidRDefault="00A662CD" w:rsidP="00404CE0">
      <w:pPr>
        <w:spacing w:line="48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E102E8">
        <w:rPr>
          <w:rFonts w:asciiTheme="majorBidi" w:hAnsiTheme="majorBidi" w:cstheme="majorBidi"/>
          <w:sz w:val="24"/>
          <w:szCs w:val="24"/>
        </w:rPr>
        <w:t>In regard to ethnicity, i</w:t>
      </w:r>
      <w:r w:rsidR="00BF4DE1">
        <w:rPr>
          <w:rFonts w:asciiTheme="majorBidi" w:hAnsiTheme="majorBidi" w:cstheme="majorBidi"/>
          <w:sz w:val="24"/>
          <w:szCs w:val="24"/>
        </w:rPr>
        <w:t>t could be found that</w:t>
      </w:r>
      <w:r w:rsidR="002B1B58" w:rsidRPr="008B2609">
        <w:rPr>
          <w:rFonts w:asciiTheme="majorBidi" w:hAnsiTheme="majorBidi" w:cstheme="majorBidi"/>
          <w:sz w:val="24"/>
          <w:szCs w:val="24"/>
        </w:rPr>
        <w:t xml:space="preserve"> just a l</w:t>
      </w:r>
      <w:r w:rsidR="00FC703F">
        <w:rPr>
          <w:rFonts w:asciiTheme="majorBidi" w:hAnsiTheme="majorBidi" w:cstheme="majorBidi"/>
          <w:sz w:val="24"/>
          <w:szCs w:val="24"/>
        </w:rPr>
        <w:t>ittle less than one-third of</w:t>
      </w:r>
      <w:r w:rsidR="002B1B58" w:rsidRPr="008B2609">
        <w:rPr>
          <w:rFonts w:asciiTheme="majorBidi" w:hAnsiTheme="majorBidi" w:cstheme="majorBidi"/>
          <w:sz w:val="24"/>
          <w:szCs w:val="24"/>
        </w:rPr>
        <w:t xml:space="preserve"> participants (31.3%) were from Turkmen ethnicity, the most prominent</w:t>
      </w:r>
      <w:r w:rsidR="007312AD">
        <w:rPr>
          <w:rFonts w:asciiTheme="majorBidi" w:hAnsiTheme="majorBidi" w:cstheme="majorBidi"/>
          <w:sz w:val="24"/>
          <w:szCs w:val="24"/>
        </w:rPr>
        <w:t xml:space="preserve"> </w:t>
      </w:r>
      <w:r w:rsidR="002B1B58" w:rsidRPr="008B2609">
        <w:rPr>
          <w:rFonts w:asciiTheme="majorBidi" w:hAnsiTheme="majorBidi" w:cstheme="majorBidi"/>
          <w:sz w:val="24"/>
          <w:szCs w:val="24"/>
        </w:rPr>
        <w:t>ethnicity in this county.</w:t>
      </w:r>
    </w:p>
    <w:p w14:paraId="384B4272" w14:textId="77777777" w:rsidR="00FC703F" w:rsidRDefault="00A662CD" w:rsidP="00404CE0">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FC703F">
        <w:rPr>
          <w:rFonts w:asciiTheme="majorBidi" w:hAnsiTheme="majorBidi" w:cstheme="majorBidi"/>
          <w:sz w:val="24"/>
          <w:szCs w:val="24"/>
        </w:rPr>
        <w:t xml:space="preserve"> </w:t>
      </w:r>
      <w:r>
        <w:rPr>
          <w:rFonts w:asciiTheme="majorBidi" w:hAnsiTheme="majorBidi" w:cstheme="majorBidi"/>
          <w:sz w:val="24"/>
          <w:szCs w:val="24"/>
        </w:rPr>
        <w:t xml:space="preserve"> </w:t>
      </w:r>
      <w:r w:rsidR="00E102E8">
        <w:rPr>
          <w:rFonts w:asciiTheme="majorBidi" w:hAnsiTheme="majorBidi" w:cstheme="majorBidi"/>
          <w:sz w:val="24"/>
          <w:szCs w:val="24"/>
        </w:rPr>
        <w:t xml:space="preserve">48% of the participants </w:t>
      </w:r>
      <w:r w:rsidR="00C35500">
        <w:rPr>
          <w:rFonts w:asciiTheme="majorBidi" w:hAnsiTheme="majorBidi" w:cstheme="majorBidi"/>
          <w:sz w:val="24"/>
          <w:szCs w:val="24"/>
        </w:rPr>
        <w:t>were</w:t>
      </w:r>
      <w:r w:rsidR="00795F3E">
        <w:rPr>
          <w:rFonts w:asciiTheme="majorBidi" w:hAnsiTheme="majorBidi" w:cstheme="majorBidi"/>
          <w:sz w:val="24"/>
          <w:szCs w:val="24"/>
        </w:rPr>
        <w:t xml:space="preserve"> from</w:t>
      </w:r>
      <w:r w:rsidR="002B1B58" w:rsidRPr="008B2609">
        <w:rPr>
          <w:rFonts w:asciiTheme="majorBidi" w:hAnsiTheme="majorBidi" w:cstheme="majorBidi"/>
          <w:sz w:val="24"/>
          <w:szCs w:val="24"/>
        </w:rPr>
        <w:t xml:space="preserve"> Fars</w:t>
      </w:r>
      <w:r w:rsidR="00795F3E">
        <w:rPr>
          <w:rFonts w:asciiTheme="majorBidi" w:hAnsiTheme="majorBidi" w:cstheme="majorBidi"/>
          <w:sz w:val="24"/>
          <w:szCs w:val="24"/>
        </w:rPr>
        <w:t xml:space="preserve"> ethnicity</w:t>
      </w:r>
      <w:r w:rsidR="002B1B58" w:rsidRPr="008B2609">
        <w:rPr>
          <w:rFonts w:asciiTheme="majorBidi" w:hAnsiTheme="majorBidi" w:cstheme="majorBidi"/>
          <w:sz w:val="24"/>
          <w:szCs w:val="24"/>
        </w:rPr>
        <w:t xml:space="preserve"> and 23.9% had other different ethnicities (Mazandarani, Turk, Balouch and others).</w:t>
      </w:r>
    </w:p>
    <w:p w14:paraId="0343F46C" w14:textId="674CB3C4" w:rsidR="002B1B58" w:rsidRPr="008B2609" w:rsidRDefault="000E5CAE" w:rsidP="00404CE0">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FC703F">
        <w:rPr>
          <w:rFonts w:asciiTheme="majorBidi" w:hAnsiTheme="majorBidi" w:cstheme="majorBidi"/>
          <w:sz w:val="24"/>
          <w:szCs w:val="24"/>
        </w:rPr>
        <w:t xml:space="preserve">            </w:t>
      </w:r>
      <w:r w:rsidR="002B1B58" w:rsidRPr="008B2609">
        <w:rPr>
          <w:rFonts w:asciiTheme="majorBidi" w:hAnsiTheme="majorBidi" w:cstheme="majorBidi"/>
          <w:sz w:val="24"/>
          <w:szCs w:val="24"/>
        </w:rPr>
        <w:t>Frequency distribution of place of residence for women in this study was</w:t>
      </w:r>
      <w:r w:rsidR="00042AA2">
        <w:rPr>
          <w:rFonts w:asciiTheme="majorBidi" w:hAnsiTheme="majorBidi" w:cstheme="majorBidi"/>
          <w:sz w:val="24"/>
          <w:szCs w:val="24"/>
        </w:rPr>
        <w:t xml:space="preserve"> </w:t>
      </w:r>
      <w:r w:rsidR="002B1B58" w:rsidRPr="008B2609">
        <w:rPr>
          <w:rFonts w:asciiTheme="majorBidi" w:hAnsiTheme="majorBidi" w:cstheme="majorBidi"/>
          <w:sz w:val="24"/>
          <w:szCs w:val="24"/>
        </w:rPr>
        <w:t>nearly the</w:t>
      </w:r>
      <w:r w:rsidR="00C35500">
        <w:rPr>
          <w:rFonts w:asciiTheme="majorBidi" w:hAnsiTheme="majorBidi" w:cstheme="majorBidi"/>
          <w:sz w:val="24"/>
          <w:szCs w:val="24"/>
        </w:rPr>
        <w:t xml:space="preserve"> same between urban (51%) and</w:t>
      </w:r>
      <w:r w:rsidR="002B1B58" w:rsidRPr="008B2609">
        <w:rPr>
          <w:rFonts w:asciiTheme="majorBidi" w:hAnsiTheme="majorBidi" w:cstheme="majorBidi"/>
          <w:sz w:val="24"/>
          <w:szCs w:val="24"/>
        </w:rPr>
        <w:t xml:space="preserve"> rural area</w:t>
      </w:r>
      <w:r w:rsidR="00C35500">
        <w:rPr>
          <w:rFonts w:asciiTheme="majorBidi" w:hAnsiTheme="majorBidi" w:cstheme="majorBidi"/>
          <w:sz w:val="24"/>
          <w:szCs w:val="24"/>
        </w:rPr>
        <w:t>s</w:t>
      </w:r>
      <w:r w:rsidR="002B1B58" w:rsidRPr="008B2609">
        <w:rPr>
          <w:rFonts w:asciiTheme="majorBidi" w:hAnsiTheme="majorBidi" w:cstheme="majorBidi"/>
          <w:sz w:val="24"/>
          <w:szCs w:val="24"/>
        </w:rPr>
        <w:t xml:space="preserve"> (48.5%). </w:t>
      </w:r>
    </w:p>
    <w:p w14:paraId="44124C5A" w14:textId="0499557A" w:rsidR="00DF2311" w:rsidRDefault="00FC703F" w:rsidP="009905F9">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w:t>
      </w:r>
      <w:r w:rsidR="002B1B58" w:rsidRPr="008B2609">
        <w:rPr>
          <w:rFonts w:asciiTheme="majorBidi" w:hAnsiTheme="majorBidi" w:cstheme="majorBidi"/>
          <w:sz w:val="24"/>
          <w:szCs w:val="24"/>
        </w:rPr>
        <w:t>47.5% of candidates had monthly family income</w:t>
      </w:r>
      <w:r w:rsidR="00042AA2">
        <w:rPr>
          <w:rFonts w:asciiTheme="majorBidi" w:hAnsiTheme="majorBidi" w:cstheme="majorBidi"/>
          <w:sz w:val="24"/>
          <w:szCs w:val="24"/>
        </w:rPr>
        <w:t xml:space="preserve"> (MFI)</w:t>
      </w:r>
      <w:r w:rsidR="002B1B58" w:rsidRPr="008B2609">
        <w:rPr>
          <w:rFonts w:asciiTheme="majorBidi" w:hAnsiTheme="majorBidi" w:cstheme="majorBidi"/>
          <w:sz w:val="24"/>
          <w:szCs w:val="24"/>
        </w:rPr>
        <w:t>, more than2 and less than 6 million Toman</w:t>
      </w:r>
      <w:r w:rsidR="00DF2311">
        <w:rPr>
          <w:rFonts w:asciiTheme="majorBidi" w:hAnsiTheme="majorBidi" w:cstheme="majorBidi"/>
          <w:sz w:val="24"/>
          <w:szCs w:val="24"/>
        </w:rPr>
        <w:t xml:space="preserve"> (</w:t>
      </w:r>
      <w:r w:rsidR="00715922">
        <w:rPr>
          <w:rFonts w:asciiTheme="majorBidi" w:hAnsiTheme="majorBidi" w:cstheme="majorBidi"/>
          <w:sz w:val="24"/>
          <w:szCs w:val="24"/>
        </w:rPr>
        <w:t xml:space="preserve">they were considered as </w:t>
      </w:r>
      <w:r w:rsidR="00DF2311">
        <w:rPr>
          <w:rFonts w:asciiTheme="majorBidi" w:hAnsiTheme="majorBidi" w:cstheme="majorBidi"/>
          <w:sz w:val="24"/>
          <w:szCs w:val="24"/>
        </w:rPr>
        <w:t xml:space="preserve">families with an </w:t>
      </w:r>
      <w:r w:rsidR="00715922">
        <w:rPr>
          <w:rFonts w:asciiTheme="majorBidi" w:hAnsiTheme="majorBidi" w:cstheme="majorBidi"/>
          <w:sz w:val="24"/>
          <w:szCs w:val="24"/>
        </w:rPr>
        <w:t>average MFI)</w:t>
      </w:r>
      <w:r w:rsidR="002B1B58" w:rsidRPr="008B2609">
        <w:rPr>
          <w:rFonts w:asciiTheme="majorBidi" w:hAnsiTheme="majorBidi" w:cstheme="majorBidi"/>
          <w:sz w:val="24"/>
          <w:szCs w:val="24"/>
        </w:rPr>
        <w:t xml:space="preserve">. </w:t>
      </w:r>
    </w:p>
    <w:p w14:paraId="3AD8CDF1" w14:textId="004D210B" w:rsidR="00440FE3" w:rsidRDefault="002B1B58" w:rsidP="009905F9">
      <w:pPr>
        <w:spacing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The figure for 26.5% of them was less than 2 million Toman</w:t>
      </w:r>
      <w:r w:rsidR="00DF2311">
        <w:rPr>
          <w:rFonts w:asciiTheme="majorBidi" w:hAnsiTheme="majorBidi" w:cstheme="majorBidi"/>
          <w:sz w:val="24"/>
          <w:szCs w:val="24"/>
        </w:rPr>
        <w:t xml:space="preserve"> (poor MFI)</w:t>
      </w:r>
      <w:r w:rsidRPr="008B2609">
        <w:rPr>
          <w:rFonts w:asciiTheme="majorBidi" w:hAnsiTheme="majorBidi" w:cstheme="majorBidi"/>
          <w:sz w:val="24"/>
          <w:szCs w:val="24"/>
        </w:rPr>
        <w:t xml:space="preserve"> and in 22.7% </w:t>
      </w:r>
      <w:r w:rsidR="00FC703F">
        <w:rPr>
          <w:rFonts w:asciiTheme="majorBidi" w:hAnsiTheme="majorBidi" w:cstheme="majorBidi"/>
          <w:sz w:val="24"/>
          <w:szCs w:val="24"/>
        </w:rPr>
        <w:t>of</w:t>
      </w:r>
      <w:r w:rsidR="00440FE3">
        <w:rPr>
          <w:rFonts w:asciiTheme="majorBidi" w:hAnsiTheme="majorBidi" w:cstheme="majorBidi"/>
          <w:sz w:val="24"/>
          <w:szCs w:val="24"/>
        </w:rPr>
        <w:t xml:space="preserve"> individuals MFI</w:t>
      </w:r>
      <w:r w:rsidRPr="008B2609">
        <w:rPr>
          <w:rFonts w:asciiTheme="majorBidi" w:hAnsiTheme="majorBidi" w:cstheme="majorBidi"/>
          <w:sz w:val="24"/>
          <w:szCs w:val="24"/>
        </w:rPr>
        <w:t xml:space="preserve"> was not constant. </w:t>
      </w:r>
      <w:r w:rsidR="00AD630F">
        <w:rPr>
          <w:rFonts w:asciiTheme="majorBidi" w:hAnsiTheme="majorBidi" w:cstheme="majorBidi"/>
          <w:sz w:val="24"/>
          <w:szCs w:val="24"/>
        </w:rPr>
        <w:t xml:space="preserve">And </w:t>
      </w:r>
      <w:r w:rsidRPr="008B2609">
        <w:rPr>
          <w:rFonts w:asciiTheme="majorBidi" w:hAnsiTheme="majorBidi" w:cstheme="majorBidi"/>
          <w:sz w:val="24"/>
          <w:szCs w:val="24"/>
        </w:rPr>
        <w:t>3.3% of them didn’t tend to express their monthly family income.</w:t>
      </w:r>
      <w:r w:rsidR="000E5CAE">
        <w:rPr>
          <w:rFonts w:asciiTheme="majorBidi" w:hAnsiTheme="majorBidi" w:cstheme="majorBidi"/>
          <w:sz w:val="24"/>
          <w:szCs w:val="24"/>
        </w:rPr>
        <w:t xml:space="preserve"> </w:t>
      </w:r>
    </w:p>
    <w:p w14:paraId="7C4DDD55" w14:textId="2501616D" w:rsidR="009F398E" w:rsidRDefault="00AD630F" w:rsidP="009905F9">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Most of</w:t>
      </w:r>
      <w:r w:rsidR="002B1B58" w:rsidRPr="008B2609">
        <w:rPr>
          <w:rFonts w:asciiTheme="majorBidi" w:hAnsiTheme="majorBidi" w:cstheme="majorBidi"/>
          <w:sz w:val="24"/>
          <w:szCs w:val="24"/>
        </w:rPr>
        <w:t xml:space="preserve"> women participated in this study were housewife (72.5%) and the remaining</w:t>
      </w:r>
      <w:r>
        <w:rPr>
          <w:rFonts w:asciiTheme="majorBidi" w:hAnsiTheme="majorBidi" w:cstheme="majorBidi"/>
          <w:sz w:val="24"/>
          <w:szCs w:val="24"/>
        </w:rPr>
        <w:t xml:space="preserve"> 27.5% of them had various</w:t>
      </w:r>
      <w:r w:rsidR="002B1B58" w:rsidRPr="008B2609">
        <w:rPr>
          <w:rFonts w:asciiTheme="majorBidi" w:hAnsiTheme="majorBidi" w:cstheme="majorBidi"/>
          <w:sz w:val="24"/>
          <w:szCs w:val="24"/>
        </w:rPr>
        <w:t xml:space="preserve"> jobs (Private, civil servants, university-students or others</w:t>
      </w:r>
      <w:r w:rsidR="000E5CAE" w:rsidRPr="008B2609">
        <w:rPr>
          <w:rFonts w:asciiTheme="majorBidi" w:hAnsiTheme="majorBidi" w:cstheme="majorBidi"/>
          <w:sz w:val="24"/>
          <w:szCs w:val="24"/>
        </w:rPr>
        <w:t xml:space="preserve">). </w:t>
      </w:r>
    </w:p>
    <w:p w14:paraId="3A594CB1" w14:textId="5AEEA692" w:rsidR="009F398E" w:rsidRDefault="000E5CAE" w:rsidP="009905F9">
      <w:pPr>
        <w:spacing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There</w:t>
      </w:r>
      <w:r w:rsidR="002B1B58" w:rsidRPr="008B2609">
        <w:rPr>
          <w:rFonts w:asciiTheme="majorBidi" w:hAnsiTheme="majorBidi" w:cstheme="majorBidi"/>
          <w:sz w:val="24"/>
          <w:szCs w:val="24"/>
        </w:rPr>
        <w:t xml:space="preserve"> was no report on family h</w:t>
      </w:r>
      <w:r w:rsidR="009F398E">
        <w:rPr>
          <w:rFonts w:asciiTheme="majorBidi" w:hAnsiTheme="majorBidi" w:cstheme="majorBidi"/>
          <w:sz w:val="24"/>
          <w:szCs w:val="24"/>
        </w:rPr>
        <w:t>istory of BC among 88.2% of women</w:t>
      </w:r>
      <w:r w:rsidR="002B1B58" w:rsidRPr="008B2609">
        <w:rPr>
          <w:rFonts w:asciiTheme="majorBidi" w:hAnsiTheme="majorBidi" w:cstheme="majorBidi"/>
          <w:sz w:val="24"/>
          <w:szCs w:val="24"/>
        </w:rPr>
        <w:t xml:space="preserve"> and only 11.8% of them had family history of BC. </w:t>
      </w:r>
    </w:p>
    <w:p w14:paraId="10790A88" w14:textId="286F0BAB" w:rsidR="009F398E" w:rsidRDefault="0078361C" w:rsidP="009B37EA">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Considering</w:t>
      </w:r>
      <w:r w:rsidR="002B1B58" w:rsidRPr="008B2609">
        <w:rPr>
          <w:rFonts w:asciiTheme="majorBidi" w:hAnsiTheme="majorBidi" w:cstheme="majorBidi"/>
          <w:sz w:val="24"/>
          <w:szCs w:val="24"/>
        </w:rPr>
        <w:t xml:space="preserve"> the </w:t>
      </w:r>
      <w:r w:rsidR="000E5CAE" w:rsidRPr="008B2609">
        <w:rPr>
          <w:rFonts w:asciiTheme="majorBidi" w:hAnsiTheme="majorBidi" w:cstheme="majorBidi"/>
          <w:sz w:val="24"/>
          <w:szCs w:val="24"/>
        </w:rPr>
        <w:t>first-degree</w:t>
      </w:r>
      <w:r>
        <w:rPr>
          <w:rFonts w:asciiTheme="majorBidi" w:hAnsiTheme="majorBidi" w:cstheme="majorBidi"/>
          <w:sz w:val="24"/>
          <w:szCs w:val="24"/>
        </w:rPr>
        <w:t xml:space="preserve"> relatives, 3.4% of</w:t>
      </w:r>
      <w:r w:rsidR="002B1B58" w:rsidRPr="008B2609">
        <w:rPr>
          <w:rFonts w:asciiTheme="majorBidi" w:hAnsiTheme="majorBidi" w:cstheme="majorBidi"/>
          <w:sz w:val="24"/>
          <w:szCs w:val="24"/>
        </w:rPr>
        <w:t xml:space="preserve"> candidates reported a BC history for </w:t>
      </w:r>
      <w:r>
        <w:rPr>
          <w:rFonts w:asciiTheme="majorBidi" w:hAnsiTheme="majorBidi" w:cstheme="majorBidi"/>
          <w:sz w:val="24"/>
          <w:szCs w:val="24"/>
        </w:rPr>
        <w:t xml:space="preserve">their </w:t>
      </w:r>
      <w:r w:rsidR="002B1B58" w:rsidRPr="008B2609">
        <w:rPr>
          <w:rFonts w:asciiTheme="majorBidi" w:hAnsiTheme="majorBidi" w:cstheme="majorBidi"/>
          <w:sz w:val="24"/>
          <w:szCs w:val="24"/>
        </w:rPr>
        <w:t xml:space="preserve">sister and 2.8% for </w:t>
      </w:r>
      <w:r>
        <w:rPr>
          <w:rFonts w:asciiTheme="majorBidi" w:hAnsiTheme="majorBidi" w:cstheme="majorBidi"/>
          <w:sz w:val="24"/>
          <w:szCs w:val="24"/>
        </w:rPr>
        <w:t xml:space="preserve">their </w:t>
      </w:r>
      <w:r w:rsidR="002B1B58" w:rsidRPr="008B2609">
        <w:rPr>
          <w:rFonts w:asciiTheme="majorBidi" w:hAnsiTheme="majorBidi" w:cstheme="majorBidi"/>
          <w:sz w:val="24"/>
          <w:szCs w:val="24"/>
        </w:rPr>
        <w:t>mother.</w:t>
      </w:r>
    </w:p>
    <w:tbl>
      <w:tblPr>
        <w:tblW w:w="8480" w:type="dxa"/>
        <w:tblInd w:w="93" w:type="dxa"/>
        <w:tblLook w:val="04A0" w:firstRow="1" w:lastRow="0" w:firstColumn="1" w:lastColumn="0" w:noHBand="0" w:noVBand="1"/>
      </w:tblPr>
      <w:tblGrid>
        <w:gridCol w:w="4700"/>
        <w:gridCol w:w="2155"/>
        <w:gridCol w:w="1625"/>
      </w:tblGrid>
      <w:tr w:rsidR="00A70143" w:rsidRPr="00B27035" w14:paraId="215DE003" w14:textId="77777777" w:rsidTr="00F421CF">
        <w:trPr>
          <w:trHeight w:val="390"/>
        </w:trPr>
        <w:tc>
          <w:tcPr>
            <w:tcW w:w="4700" w:type="dxa"/>
            <w:tcBorders>
              <w:top w:val="nil"/>
              <w:left w:val="nil"/>
              <w:bottom w:val="single" w:sz="12" w:space="0" w:color="auto"/>
              <w:right w:val="nil"/>
            </w:tcBorders>
            <w:shd w:val="clear" w:color="auto" w:fill="auto"/>
            <w:noWrap/>
            <w:vAlign w:val="center"/>
            <w:hideMark/>
          </w:tcPr>
          <w:p w14:paraId="189A3695" w14:textId="77777777" w:rsidR="00A70143" w:rsidRPr="00B27035" w:rsidRDefault="00A70143" w:rsidP="00F421CF">
            <w:pPr>
              <w:spacing w:after="0" w:line="240" w:lineRule="auto"/>
              <w:rPr>
                <w:rFonts w:ascii="Arial Black" w:eastAsia="Times New Roman" w:hAnsi="Arial Black" w:cs="Times New Roman"/>
                <w:color w:val="000000"/>
                <w:sz w:val="20"/>
                <w:szCs w:val="20"/>
              </w:rPr>
            </w:pPr>
            <w:r w:rsidRPr="00B27035">
              <w:rPr>
                <w:rFonts w:ascii="Arial Black" w:eastAsia="Times New Roman" w:hAnsi="Arial Black" w:cs="Times New Roman"/>
                <w:color w:val="000000"/>
                <w:sz w:val="20"/>
                <w:szCs w:val="20"/>
              </w:rPr>
              <w:lastRenderedPageBreak/>
              <w:t>Table 2: General knowledge of participants towards breast cancer</w:t>
            </w:r>
          </w:p>
        </w:tc>
        <w:tc>
          <w:tcPr>
            <w:tcW w:w="3780" w:type="dxa"/>
            <w:gridSpan w:val="2"/>
            <w:tcBorders>
              <w:top w:val="nil"/>
              <w:left w:val="nil"/>
              <w:bottom w:val="single" w:sz="12" w:space="0" w:color="auto"/>
              <w:right w:val="nil"/>
            </w:tcBorders>
            <w:shd w:val="clear" w:color="auto" w:fill="auto"/>
            <w:noWrap/>
            <w:vAlign w:val="center"/>
            <w:hideMark/>
          </w:tcPr>
          <w:p w14:paraId="6F2CB663" w14:textId="77777777" w:rsidR="00A70143" w:rsidRPr="00B27035" w:rsidRDefault="00A70143" w:rsidP="00F421CF">
            <w:pPr>
              <w:spacing w:after="0" w:line="240" w:lineRule="auto"/>
              <w:rPr>
                <w:rFonts w:ascii="Arial Black" w:eastAsia="Times New Roman" w:hAnsi="Arial Black" w:cs="Times New Roman"/>
                <w:b/>
                <w:bCs/>
                <w:color w:val="000000"/>
              </w:rPr>
            </w:pPr>
            <w:r w:rsidRPr="00B27035">
              <w:rPr>
                <w:rFonts w:ascii="Arial Black" w:eastAsia="Times New Roman" w:hAnsi="Arial Black" w:cs="Times New Roman"/>
                <w:b/>
                <w:bCs/>
                <w:color w:val="000000"/>
              </w:rPr>
              <w:t> </w:t>
            </w:r>
          </w:p>
        </w:tc>
      </w:tr>
      <w:tr w:rsidR="00A70143" w:rsidRPr="00B27035" w14:paraId="5DBC44F3" w14:textId="77777777" w:rsidTr="00F421CF">
        <w:trPr>
          <w:trHeight w:val="315"/>
        </w:trPr>
        <w:tc>
          <w:tcPr>
            <w:tcW w:w="4700" w:type="dxa"/>
            <w:tcBorders>
              <w:top w:val="nil"/>
              <w:left w:val="nil"/>
              <w:bottom w:val="nil"/>
              <w:right w:val="nil"/>
            </w:tcBorders>
            <w:shd w:val="clear" w:color="000000" w:fill="FFFFFF"/>
            <w:noWrap/>
            <w:vAlign w:val="center"/>
            <w:hideMark/>
          </w:tcPr>
          <w:p w14:paraId="2967AA3C" w14:textId="77777777" w:rsidR="00A70143" w:rsidRPr="00B27035" w:rsidRDefault="00A70143" w:rsidP="00F421CF">
            <w:pPr>
              <w:spacing w:after="0" w:line="240" w:lineRule="auto"/>
              <w:rPr>
                <w:rFonts w:ascii="Calibri" w:eastAsia="Times New Roman" w:hAnsi="Calibri" w:cs="Times New Roman"/>
                <w:color w:val="000000"/>
              </w:rPr>
            </w:pPr>
            <w:r w:rsidRPr="00B27035">
              <w:rPr>
                <w:rFonts w:ascii="Calibri" w:eastAsia="Times New Roman" w:hAnsi="Calibri" w:cs="Times New Roman"/>
                <w:color w:val="000000"/>
              </w:rPr>
              <w:t> </w:t>
            </w:r>
          </w:p>
        </w:tc>
        <w:tc>
          <w:tcPr>
            <w:tcW w:w="2155" w:type="dxa"/>
            <w:tcBorders>
              <w:top w:val="nil"/>
              <w:left w:val="nil"/>
              <w:bottom w:val="nil"/>
              <w:right w:val="nil"/>
            </w:tcBorders>
            <w:shd w:val="clear" w:color="auto" w:fill="auto"/>
            <w:noWrap/>
            <w:vAlign w:val="center"/>
            <w:hideMark/>
          </w:tcPr>
          <w:p w14:paraId="08FA7CCB" w14:textId="77777777" w:rsidR="00A70143" w:rsidRPr="00B27035" w:rsidRDefault="00A70143" w:rsidP="00F421CF">
            <w:pPr>
              <w:spacing w:after="0" w:line="240" w:lineRule="auto"/>
              <w:jc w:val="center"/>
              <w:rPr>
                <w:rFonts w:ascii="Arial Black" w:eastAsia="Times New Roman" w:hAnsi="Arial Black" w:cs="Times New Roman"/>
                <w:b/>
                <w:bCs/>
                <w:color w:val="000000"/>
                <w:sz w:val="20"/>
                <w:szCs w:val="20"/>
              </w:rPr>
            </w:pPr>
            <w:r w:rsidRPr="00B27035">
              <w:rPr>
                <w:rFonts w:ascii="Arial Black" w:eastAsia="Times New Roman" w:hAnsi="Arial Black" w:cs="Times New Roman"/>
                <w:b/>
                <w:bCs/>
                <w:color w:val="000000"/>
                <w:sz w:val="20"/>
                <w:szCs w:val="20"/>
              </w:rPr>
              <w:t>Frequency</w:t>
            </w:r>
          </w:p>
        </w:tc>
        <w:tc>
          <w:tcPr>
            <w:tcW w:w="1625" w:type="dxa"/>
            <w:tcBorders>
              <w:top w:val="nil"/>
              <w:left w:val="nil"/>
              <w:bottom w:val="nil"/>
              <w:right w:val="nil"/>
            </w:tcBorders>
            <w:shd w:val="clear" w:color="auto" w:fill="auto"/>
            <w:noWrap/>
            <w:vAlign w:val="center"/>
            <w:hideMark/>
          </w:tcPr>
          <w:p w14:paraId="0C9225AE" w14:textId="77777777" w:rsidR="00A70143" w:rsidRPr="00B27035" w:rsidRDefault="00A70143" w:rsidP="00F421CF">
            <w:pPr>
              <w:spacing w:after="0" w:line="240" w:lineRule="auto"/>
              <w:jc w:val="center"/>
              <w:rPr>
                <w:rFonts w:ascii="Arial Black" w:eastAsia="Times New Roman" w:hAnsi="Arial Black" w:cs="Times New Roman"/>
                <w:b/>
                <w:bCs/>
                <w:color w:val="000000"/>
                <w:sz w:val="20"/>
                <w:szCs w:val="20"/>
              </w:rPr>
            </w:pPr>
            <w:r w:rsidRPr="00B27035">
              <w:rPr>
                <w:rFonts w:ascii="Arial Black" w:eastAsia="Times New Roman" w:hAnsi="Arial Black" w:cs="Times New Roman"/>
                <w:b/>
                <w:bCs/>
                <w:color w:val="000000"/>
                <w:sz w:val="20"/>
                <w:szCs w:val="20"/>
              </w:rPr>
              <w:t>Percent</w:t>
            </w:r>
          </w:p>
        </w:tc>
      </w:tr>
      <w:tr w:rsidR="00A70143" w:rsidRPr="00B27035" w14:paraId="449A7DB3" w14:textId="77777777" w:rsidTr="00F421CF">
        <w:trPr>
          <w:trHeight w:val="315"/>
        </w:trPr>
        <w:tc>
          <w:tcPr>
            <w:tcW w:w="4700" w:type="dxa"/>
            <w:tcBorders>
              <w:top w:val="nil"/>
              <w:left w:val="nil"/>
              <w:bottom w:val="nil"/>
              <w:right w:val="nil"/>
            </w:tcBorders>
            <w:shd w:val="clear" w:color="000000" w:fill="FFFFFF"/>
            <w:noWrap/>
            <w:vAlign w:val="center"/>
            <w:hideMark/>
          </w:tcPr>
          <w:p w14:paraId="1AADF5B9" w14:textId="77777777" w:rsidR="00A70143" w:rsidRPr="00B27035" w:rsidRDefault="00A70143" w:rsidP="00F421CF">
            <w:pPr>
              <w:spacing w:after="0" w:line="240" w:lineRule="auto"/>
              <w:rPr>
                <w:rFonts w:ascii="Calibri" w:eastAsia="Times New Roman" w:hAnsi="Calibri" w:cs="Times New Roman"/>
                <w:color w:val="000000"/>
              </w:rPr>
            </w:pPr>
            <w:r w:rsidRPr="00B27035">
              <w:rPr>
                <w:rFonts w:ascii="Calibri" w:eastAsia="Times New Roman" w:hAnsi="Calibri" w:cs="Times New Roman"/>
                <w:color w:val="000000"/>
              </w:rPr>
              <w:t> </w:t>
            </w:r>
          </w:p>
        </w:tc>
        <w:tc>
          <w:tcPr>
            <w:tcW w:w="2155" w:type="dxa"/>
            <w:tcBorders>
              <w:top w:val="nil"/>
              <w:left w:val="nil"/>
              <w:bottom w:val="single" w:sz="8" w:space="0" w:color="auto"/>
              <w:right w:val="nil"/>
            </w:tcBorders>
            <w:shd w:val="clear" w:color="auto" w:fill="auto"/>
            <w:noWrap/>
            <w:vAlign w:val="center"/>
            <w:hideMark/>
          </w:tcPr>
          <w:p w14:paraId="1EB86CB6" w14:textId="77777777" w:rsidR="00A70143" w:rsidRPr="00B27035" w:rsidRDefault="00A70143" w:rsidP="00F421CF">
            <w:pPr>
              <w:spacing w:after="0" w:line="240" w:lineRule="auto"/>
              <w:jc w:val="center"/>
              <w:rPr>
                <w:rFonts w:ascii="Arial Black" w:eastAsia="Times New Roman" w:hAnsi="Arial Black" w:cs="Times New Roman"/>
                <w:b/>
                <w:bCs/>
                <w:color w:val="000000"/>
                <w:sz w:val="20"/>
                <w:szCs w:val="20"/>
              </w:rPr>
            </w:pPr>
            <w:r w:rsidRPr="00B27035">
              <w:rPr>
                <w:rFonts w:ascii="Arial Black" w:eastAsia="Times New Roman" w:hAnsi="Arial Black" w:cs="Times New Roman"/>
                <w:b/>
                <w:bCs/>
                <w:color w:val="000000"/>
                <w:sz w:val="20"/>
                <w:szCs w:val="20"/>
              </w:rPr>
              <w:t>(n)</w:t>
            </w:r>
          </w:p>
        </w:tc>
        <w:tc>
          <w:tcPr>
            <w:tcW w:w="1625" w:type="dxa"/>
            <w:tcBorders>
              <w:top w:val="nil"/>
              <w:left w:val="nil"/>
              <w:bottom w:val="single" w:sz="8" w:space="0" w:color="auto"/>
              <w:right w:val="nil"/>
            </w:tcBorders>
            <w:shd w:val="clear" w:color="auto" w:fill="auto"/>
            <w:noWrap/>
            <w:vAlign w:val="center"/>
            <w:hideMark/>
          </w:tcPr>
          <w:p w14:paraId="242F45EE" w14:textId="77777777" w:rsidR="00A70143" w:rsidRPr="00B27035" w:rsidRDefault="00A70143" w:rsidP="00F421CF">
            <w:pPr>
              <w:spacing w:after="0" w:line="240" w:lineRule="auto"/>
              <w:jc w:val="center"/>
              <w:rPr>
                <w:rFonts w:ascii="Arial Black" w:eastAsia="Times New Roman" w:hAnsi="Arial Black" w:cs="Times New Roman"/>
                <w:b/>
                <w:bCs/>
                <w:color w:val="000000"/>
                <w:sz w:val="20"/>
                <w:szCs w:val="20"/>
              </w:rPr>
            </w:pPr>
            <w:r w:rsidRPr="00B27035">
              <w:rPr>
                <w:rFonts w:ascii="Arial Black" w:eastAsia="Times New Roman" w:hAnsi="Arial Black" w:cs="Times New Roman"/>
                <w:b/>
                <w:bCs/>
                <w:color w:val="000000"/>
                <w:sz w:val="20"/>
                <w:szCs w:val="20"/>
              </w:rPr>
              <w:t>(%)</w:t>
            </w:r>
          </w:p>
        </w:tc>
      </w:tr>
      <w:tr w:rsidR="00A70143" w:rsidRPr="00B27035" w14:paraId="34D6EC12" w14:textId="77777777" w:rsidTr="00F421CF">
        <w:trPr>
          <w:trHeight w:val="300"/>
        </w:trPr>
        <w:tc>
          <w:tcPr>
            <w:tcW w:w="4700" w:type="dxa"/>
            <w:tcBorders>
              <w:top w:val="nil"/>
              <w:left w:val="nil"/>
              <w:bottom w:val="nil"/>
              <w:right w:val="nil"/>
            </w:tcBorders>
            <w:shd w:val="clear" w:color="000000" w:fill="FFFFFF"/>
            <w:noWrap/>
            <w:vAlign w:val="center"/>
            <w:hideMark/>
          </w:tcPr>
          <w:p w14:paraId="75D50561" w14:textId="77777777" w:rsidR="00A70143" w:rsidRPr="00B27035" w:rsidRDefault="00A70143" w:rsidP="00F421CF">
            <w:pPr>
              <w:spacing w:after="0" w:line="240" w:lineRule="auto"/>
              <w:rPr>
                <w:rFonts w:ascii="Arial Black" w:eastAsia="Times New Roman" w:hAnsi="Arial Black" w:cs="Times New Roman"/>
                <w:b/>
                <w:bCs/>
                <w:color w:val="000000"/>
                <w:sz w:val="20"/>
                <w:szCs w:val="20"/>
              </w:rPr>
            </w:pPr>
            <w:r w:rsidRPr="00B27035">
              <w:rPr>
                <w:rFonts w:ascii="Arial Black" w:eastAsia="Times New Roman" w:hAnsi="Arial Black" w:cs="Times New Roman"/>
                <w:b/>
                <w:bCs/>
                <w:color w:val="000000"/>
                <w:sz w:val="20"/>
                <w:szCs w:val="20"/>
              </w:rPr>
              <w:t>Have yo</w:t>
            </w:r>
            <w:r>
              <w:rPr>
                <w:rFonts w:ascii="Arial Black" w:eastAsia="Times New Roman" w:hAnsi="Arial Black" w:cs="Times New Roman"/>
                <w:b/>
                <w:bCs/>
                <w:color w:val="000000"/>
                <w:sz w:val="20"/>
                <w:szCs w:val="20"/>
              </w:rPr>
              <w:t>u ever heard of breast cancer</w:t>
            </w:r>
            <w:r w:rsidRPr="00B27035">
              <w:rPr>
                <w:rFonts w:ascii="Arial Black" w:eastAsia="Times New Roman" w:hAnsi="Arial Black" w:cs="Times New Roman"/>
                <w:b/>
                <w:bCs/>
                <w:color w:val="000000"/>
                <w:sz w:val="20"/>
                <w:szCs w:val="20"/>
              </w:rPr>
              <w:t>?</w:t>
            </w:r>
          </w:p>
        </w:tc>
        <w:tc>
          <w:tcPr>
            <w:tcW w:w="2155" w:type="dxa"/>
            <w:tcBorders>
              <w:top w:val="nil"/>
              <w:left w:val="nil"/>
              <w:bottom w:val="nil"/>
              <w:right w:val="nil"/>
            </w:tcBorders>
            <w:shd w:val="clear" w:color="auto" w:fill="auto"/>
            <w:noWrap/>
            <w:vAlign w:val="bottom"/>
            <w:hideMark/>
          </w:tcPr>
          <w:p w14:paraId="083C53C7" w14:textId="77777777" w:rsidR="00A70143" w:rsidRPr="00B27035" w:rsidRDefault="00A70143" w:rsidP="00F421CF">
            <w:pPr>
              <w:spacing w:after="0" w:line="240" w:lineRule="auto"/>
              <w:rPr>
                <w:rFonts w:ascii="Calibri" w:eastAsia="Times New Roman" w:hAnsi="Calibri" w:cs="Times New Roman"/>
                <w:color w:val="000000"/>
              </w:rPr>
            </w:pPr>
          </w:p>
        </w:tc>
        <w:tc>
          <w:tcPr>
            <w:tcW w:w="1625" w:type="dxa"/>
            <w:tcBorders>
              <w:top w:val="nil"/>
              <w:left w:val="nil"/>
              <w:bottom w:val="nil"/>
              <w:right w:val="nil"/>
            </w:tcBorders>
            <w:shd w:val="clear" w:color="auto" w:fill="auto"/>
            <w:noWrap/>
            <w:vAlign w:val="bottom"/>
            <w:hideMark/>
          </w:tcPr>
          <w:p w14:paraId="0D669E63" w14:textId="77777777" w:rsidR="00A70143" w:rsidRPr="00B27035" w:rsidRDefault="00A70143" w:rsidP="00F421CF">
            <w:pPr>
              <w:spacing w:after="0" w:line="240" w:lineRule="auto"/>
              <w:rPr>
                <w:rFonts w:ascii="Calibri" w:eastAsia="Times New Roman" w:hAnsi="Calibri" w:cs="Times New Roman"/>
                <w:color w:val="000000"/>
              </w:rPr>
            </w:pPr>
          </w:p>
        </w:tc>
      </w:tr>
      <w:tr w:rsidR="00A70143" w:rsidRPr="00B27035" w14:paraId="527E656C" w14:textId="77777777" w:rsidTr="00F421CF">
        <w:trPr>
          <w:trHeight w:val="300"/>
        </w:trPr>
        <w:tc>
          <w:tcPr>
            <w:tcW w:w="4700" w:type="dxa"/>
            <w:tcBorders>
              <w:top w:val="nil"/>
              <w:left w:val="nil"/>
              <w:bottom w:val="nil"/>
              <w:right w:val="nil"/>
            </w:tcBorders>
            <w:shd w:val="clear" w:color="auto" w:fill="auto"/>
            <w:noWrap/>
            <w:vAlign w:val="center"/>
            <w:hideMark/>
          </w:tcPr>
          <w:p w14:paraId="342B398B" w14:textId="77777777" w:rsidR="00A70143" w:rsidRPr="00B27035" w:rsidRDefault="00A70143" w:rsidP="00F421CF">
            <w:pPr>
              <w:spacing w:after="0" w:line="240" w:lineRule="auto"/>
              <w:rPr>
                <w:rFonts w:ascii="Mangolian baiti" w:eastAsia="Times New Roman" w:hAnsi="Mangolian baiti" w:cs="Times New Roman"/>
                <w:color w:val="000000"/>
                <w:sz w:val="20"/>
                <w:szCs w:val="20"/>
              </w:rPr>
            </w:pPr>
            <w:r w:rsidRPr="00B27035">
              <w:rPr>
                <w:rFonts w:ascii="Mangolian baiti" w:eastAsia="Times New Roman" w:hAnsi="Mangolian baiti" w:cs="Times New Roman"/>
                <w:color w:val="000000"/>
                <w:sz w:val="20"/>
                <w:szCs w:val="20"/>
              </w:rPr>
              <w:t>Yes</w:t>
            </w:r>
          </w:p>
        </w:tc>
        <w:tc>
          <w:tcPr>
            <w:tcW w:w="2155" w:type="dxa"/>
            <w:tcBorders>
              <w:top w:val="nil"/>
              <w:left w:val="nil"/>
              <w:bottom w:val="nil"/>
              <w:right w:val="nil"/>
            </w:tcBorders>
            <w:shd w:val="clear" w:color="auto" w:fill="auto"/>
            <w:noWrap/>
            <w:vAlign w:val="center"/>
            <w:hideMark/>
          </w:tcPr>
          <w:p w14:paraId="794B5C83"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377</w:t>
            </w:r>
          </w:p>
        </w:tc>
        <w:tc>
          <w:tcPr>
            <w:tcW w:w="1625" w:type="dxa"/>
            <w:tcBorders>
              <w:top w:val="nil"/>
              <w:left w:val="nil"/>
              <w:bottom w:val="nil"/>
              <w:right w:val="nil"/>
            </w:tcBorders>
            <w:shd w:val="clear" w:color="auto" w:fill="auto"/>
            <w:noWrap/>
            <w:vAlign w:val="center"/>
            <w:hideMark/>
          </w:tcPr>
          <w:p w14:paraId="5B2917AE"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Pr>
                <w:rFonts w:ascii="Mongolian Baiti" w:eastAsia="Times New Roman" w:hAnsi="Mongolian Baiti" w:cs="Mongolian Baiti"/>
                <w:color w:val="000000"/>
                <w:sz w:val="24"/>
                <w:szCs w:val="24"/>
              </w:rPr>
              <w:t>94.5</w:t>
            </w:r>
          </w:p>
        </w:tc>
      </w:tr>
      <w:tr w:rsidR="00A70143" w:rsidRPr="00B27035" w14:paraId="2ED424F5" w14:textId="77777777" w:rsidTr="00F421CF">
        <w:trPr>
          <w:trHeight w:val="300"/>
        </w:trPr>
        <w:tc>
          <w:tcPr>
            <w:tcW w:w="4700" w:type="dxa"/>
            <w:tcBorders>
              <w:top w:val="nil"/>
              <w:left w:val="nil"/>
              <w:bottom w:val="nil"/>
              <w:right w:val="nil"/>
            </w:tcBorders>
            <w:shd w:val="clear" w:color="auto" w:fill="auto"/>
            <w:noWrap/>
            <w:vAlign w:val="center"/>
            <w:hideMark/>
          </w:tcPr>
          <w:p w14:paraId="5605B9B3" w14:textId="77777777" w:rsidR="00A70143" w:rsidRPr="00B27035" w:rsidRDefault="00A70143" w:rsidP="00F421CF">
            <w:pPr>
              <w:spacing w:after="0" w:line="240" w:lineRule="auto"/>
              <w:rPr>
                <w:rFonts w:ascii="Mangolian baiti" w:eastAsia="Times New Roman" w:hAnsi="Mangolian baiti" w:cs="Times New Roman"/>
                <w:color w:val="000000"/>
                <w:sz w:val="20"/>
                <w:szCs w:val="20"/>
              </w:rPr>
            </w:pPr>
            <w:r w:rsidRPr="00B27035">
              <w:rPr>
                <w:rFonts w:ascii="Mangolian baiti" w:eastAsia="Times New Roman" w:hAnsi="Mangolian baiti" w:cs="Times New Roman"/>
                <w:color w:val="000000"/>
                <w:sz w:val="20"/>
                <w:szCs w:val="20"/>
              </w:rPr>
              <w:t>No</w:t>
            </w:r>
          </w:p>
        </w:tc>
        <w:tc>
          <w:tcPr>
            <w:tcW w:w="2155" w:type="dxa"/>
            <w:tcBorders>
              <w:top w:val="nil"/>
              <w:left w:val="nil"/>
              <w:bottom w:val="nil"/>
              <w:right w:val="nil"/>
            </w:tcBorders>
            <w:shd w:val="clear" w:color="auto" w:fill="auto"/>
            <w:noWrap/>
            <w:vAlign w:val="center"/>
            <w:hideMark/>
          </w:tcPr>
          <w:p w14:paraId="34B1DD39"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23</w:t>
            </w:r>
          </w:p>
        </w:tc>
        <w:tc>
          <w:tcPr>
            <w:tcW w:w="1625" w:type="dxa"/>
            <w:tcBorders>
              <w:top w:val="nil"/>
              <w:left w:val="nil"/>
              <w:bottom w:val="nil"/>
              <w:right w:val="nil"/>
            </w:tcBorders>
            <w:shd w:val="clear" w:color="auto" w:fill="auto"/>
            <w:noWrap/>
            <w:vAlign w:val="center"/>
            <w:hideMark/>
          </w:tcPr>
          <w:p w14:paraId="26809B57"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Pr>
                <w:rFonts w:ascii="Mongolian Baiti" w:eastAsia="Times New Roman" w:hAnsi="Mongolian Baiti" w:cs="Mongolian Baiti"/>
                <w:color w:val="000000"/>
                <w:sz w:val="24"/>
                <w:szCs w:val="24"/>
              </w:rPr>
              <w:t>5.5</w:t>
            </w:r>
          </w:p>
        </w:tc>
      </w:tr>
      <w:tr w:rsidR="00A70143" w:rsidRPr="00B27035" w14:paraId="4A05ED59" w14:textId="77777777" w:rsidTr="00F421CF">
        <w:trPr>
          <w:trHeight w:val="315"/>
        </w:trPr>
        <w:tc>
          <w:tcPr>
            <w:tcW w:w="4700" w:type="dxa"/>
            <w:tcBorders>
              <w:top w:val="nil"/>
              <w:left w:val="nil"/>
              <w:bottom w:val="nil"/>
              <w:right w:val="nil"/>
            </w:tcBorders>
            <w:shd w:val="clear" w:color="auto" w:fill="auto"/>
            <w:noWrap/>
            <w:vAlign w:val="center"/>
            <w:hideMark/>
          </w:tcPr>
          <w:p w14:paraId="1B9AA85E" w14:textId="77777777" w:rsidR="00A70143" w:rsidRPr="00B27035" w:rsidRDefault="00A70143" w:rsidP="00F421CF">
            <w:pPr>
              <w:spacing w:after="0" w:line="240" w:lineRule="auto"/>
              <w:rPr>
                <w:rFonts w:ascii="Arial Black" w:eastAsia="Times New Roman" w:hAnsi="Arial Black" w:cs="Times New Roman"/>
                <w:color w:val="000000"/>
                <w:sz w:val="20"/>
                <w:szCs w:val="20"/>
              </w:rPr>
            </w:pPr>
            <w:r w:rsidRPr="00B27035">
              <w:rPr>
                <w:rFonts w:ascii="Arial Black" w:eastAsia="Times New Roman" w:hAnsi="Arial Black" w:cs="Times New Roman"/>
                <w:color w:val="000000"/>
                <w:sz w:val="20"/>
                <w:szCs w:val="20"/>
              </w:rPr>
              <w:t>If heard, What is the source?</w:t>
            </w:r>
          </w:p>
        </w:tc>
        <w:tc>
          <w:tcPr>
            <w:tcW w:w="2155" w:type="dxa"/>
            <w:tcBorders>
              <w:top w:val="nil"/>
              <w:left w:val="nil"/>
              <w:bottom w:val="nil"/>
              <w:right w:val="nil"/>
            </w:tcBorders>
            <w:shd w:val="clear" w:color="auto" w:fill="auto"/>
            <w:noWrap/>
            <w:vAlign w:val="bottom"/>
            <w:hideMark/>
          </w:tcPr>
          <w:p w14:paraId="1739DE11" w14:textId="77777777" w:rsidR="00A70143" w:rsidRPr="00B27035" w:rsidRDefault="00A70143" w:rsidP="00F421CF">
            <w:pPr>
              <w:spacing w:after="0" w:line="240" w:lineRule="auto"/>
              <w:rPr>
                <w:rFonts w:ascii="Mongolian Baiti" w:eastAsia="Times New Roman" w:hAnsi="Mongolian Baiti" w:cs="Mongolian Baiti"/>
                <w:color w:val="000000"/>
                <w:sz w:val="24"/>
                <w:szCs w:val="24"/>
              </w:rPr>
            </w:pPr>
          </w:p>
        </w:tc>
        <w:tc>
          <w:tcPr>
            <w:tcW w:w="1625" w:type="dxa"/>
            <w:tcBorders>
              <w:top w:val="nil"/>
              <w:left w:val="nil"/>
              <w:bottom w:val="nil"/>
              <w:right w:val="nil"/>
            </w:tcBorders>
            <w:shd w:val="clear" w:color="auto" w:fill="auto"/>
            <w:noWrap/>
            <w:vAlign w:val="bottom"/>
            <w:hideMark/>
          </w:tcPr>
          <w:p w14:paraId="2208E355" w14:textId="77777777" w:rsidR="00A70143" w:rsidRPr="00B27035" w:rsidRDefault="00A70143" w:rsidP="00F421CF">
            <w:pPr>
              <w:spacing w:after="0" w:line="240" w:lineRule="auto"/>
              <w:rPr>
                <w:rFonts w:ascii="Mongolian Baiti" w:eastAsia="Times New Roman" w:hAnsi="Mongolian Baiti" w:cs="Mongolian Baiti"/>
                <w:color w:val="000000"/>
                <w:sz w:val="24"/>
                <w:szCs w:val="24"/>
              </w:rPr>
            </w:pPr>
          </w:p>
        </w:tc>
      </w:tr>
      <w:tr w:rsidR="00A70143" w:rsidRPr="00B27035" w14:paraId="225F1A83" w14:textId="77777777" w:rsidTr="00F421CF">
        <w:trPr>
          <w:trHeight w:val="300"/>
        </w:trPr>
        <w:tc>
          <w:tcPr>
            <w:tcW w:w="4700" w:type="dxa"/>
            <w:tcBorders>
              <w:top w:val="nil"/>
              <w:left w:val="nil"/>
              <w:bottom w:val="nil"/>
              <w:right w:val="nil"/>
            </w:tcBorders>
            <w:shd w:val="clear" w:color="auto" w:fill="auto"/>
            <w:noWrap/>
            <w:vAlign w:val="center"/>
            <w:hideMark/>
          </w:tcPr>
          <w:p w14:paraId="606F5562" w14:textId="77777777" w:rsidR="00A70143" w:rsidRPr="00B27035" w:rsidRDefault="00A70143" w:rsidP="00F421CF">
            <w:pPr>
              <w:spacing w:after="0" w:line="240" w:lineRule="auto"/>
              <w:rPr>
                <w:rFonts w:ascii="Magngo" w:eastAsia="Times New Roman" w:hAnsi="Magngo" w:cs="Times New Roman"/>
                <w:color w:val="000000"/>
                <w:sz w:val="20"/>
                <w:szCs w:val="20"/>
              </w:rPr>
            </w:pPr>
            <w:r w:rsidRPr="00B27035">
              <w:rPr>
                <w:rFonts w:ascii="Magngo" w:eastAsia="Times New Roman" w:hAnsi="Magngo" w:cs="Times New Roman"/>
                <w:color w:val="000000"/>
                <w:sz w:val="20"/>
                <w:szCs w:val="20"/>
              </w:rPr>
              <w:t>TV/Radio</w:t>
            </w:r>
          </w:p>
        </w:tc>
        <w:tc>
          <w:tcPr>
            <w:tcW w:w="2155" w:type="dxa"/>
            <w:tcBorders>
              <w:top w:val="nil"/>
              <w:left w:val="nil"/>
              <w:bottom w:val="nil"/>
              <w:right w:val="nil"/>
            </w:tcBorders>
            <w:shd w:val="clear" w:color="auto" w:fill="auto"/>
            <w:noWrap/>
            <w:vAlign w:val="center"/>
            <w:hideMark/>
          </w:tcPr>
          <w:p w14:paraId="2A2B7994"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160</w:t>
            </w:r>
          </w:p>
        </w:tc>
        <w:tc>
          <w:tcPr>
            <w:tcW w:w="1625" w:type="dxa"/>
            <w:tcBorders>
              <w:top w:val="nil"/>
              <w:left w:val="nil"/>
              <w:bottom w:val="nil"/>
              <w:right w:val="nil"/>
            </w:tcBorders>
            <w:shd w:val="clear" w:color="auto" w:fill="auto"/>
            <w:noWrap/>
            <w:vAlign w:val="center"/>
            <w:hideMark/>
          </w:tcPr>
          <w:p w14:paraId="60E3E899"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40</w:t>
            </w:r>
          </w:p>
        </w:tc>
      </w:tr>
      <w:tr w:rsidR="00A70143" w:rsidRPr="00B27035" w14:paraId="07A0DC7C" w14:textId="77777777" w:rsidTr="00F421CF">
        <w:trPr>
          <w:trHeight w:val="300"/>
        </w:trPr>
        <w:tc>
          <w:tcPr>
            <w:tcW w:w="4700" w:type="dxa"/>
            <w:tcBorders>
              <w:top w:val="nil"/>
              <w:left w:val="nil"/>
              <w:bottom w:val="nil"/>
              <w:right w:val="nil"/>
            </w:tcBorders>
            <w:shd w:val="clear" w:color="auto" w:fill="auto"/>
            <w:noWrap/>
            <w:vAlign w:val="center"/>
            <w:hideMark/>
          </w:tcPr>
          <w:p w14:paraId="3588E0C4" w14:textId="77777777" w:rsidR="00A70143" w:rsidRPr="00B27035" w:rsidRDefault="00A70143" w:rsidP="00F421CF">
            <w:pPr>
              <w:spacing w:after="0" w:line="240" w:lineRule="auto"/>
              <w:rPr>
                <w:rFonts w:ascii="Magngo" w:eastAsia="Times New Roman" w:hAnsi="Magngo" w:cs="Times New Roman"/>
                <w:color w:val="000000"/>
                <w:sz w:val="20"/>
                <w:szCs w:val="20"/>
              </w:rPr>
            </w:pPr>
            <w:r w:rsidRPr="00B27035">
              <w:rPr>
                <w:rFonts w:ascii="Magngo" w:eastAsia="Times New Roman" w:hAnsi="Magngo" w:cs="Times New Roman"/>
                <w:color w:val="000000"/>
                <w:sz w:val="20"/>
                <w:szCs w:val="20"/>
              </w:rPr>
              <w:t>Health staff</w:t>
            </w:r>
          </w:p>
        </w:tc>
        <w:tc>
          <w:tcPr>
            <w:tcW w:w="2155" w:type="dxa"/>
            <w:tcBorders>
              <w:top w:val="nil"/>
              <w:left w:val="nil"/>
              <w:bottom w:val="nil"/>
              <w:right w:val="nil"/>
            </w:tcBorders>
            <w:shd w:val="clear" w:color="auto" w:fill="auto"/>
            <w:noWrap/>
            <w:vAlign w:val="center"/>
            <w:hideMark/>
          </w:tcPr>
          <w:p w14:paraId="5F239C7D"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66</w:t>
            </w:r>
          </w:p>
        </w:tc>
        <w:tc>
          <w:tcPr>
            <w:tcW w:w="1625" w:type="dxa"/>
            <w:tcBorders>
              <w:top w:val="nil"/>
              <w:left w:val="nil"/>
              <w:bottom w:val="nil"/>
              <w:right w:val="nil"/>
            </w:tcBorders>
            <w:shd w:val="clear" w:color="auto" w:fill="auto"/>
            <w:noWrap/>
            <w:vAlign w:val="center"/>
            <w:hideMark/>
          </w:tcPr>
          <w:p w14:paraId="743746B7"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16.5</w:t>
            </w:r>
          </w:p>
        </w:tc>
      </w:tr>
      <w:tr w:rsidR="00A70143" w:rsidRPr="00B27035" w14:paraId="4A63C1B4" w14:textId="77777777" w:rsidTr="00F421CF">
        <w:trPr>
          <w:trHeight w:val="300"/>
        </w:trPr>
        <w:tc>
          <w:tcPr>
            <w:tcW w:w="4700" w:type="dxa"/>
            <w:tcBorders>
              <w:top w:val="nil"/>
              <w:left w:val="nil"/>
              <w:bottom w:val="nil"/>
              <w:right w:val="nil"/>
            </w:tcBorders>
            <w:shd w:val="clear" w:color="auto" w:fill="auto"/>
            <w:noWrap/>
            <w:vAlign w:val="center"/>
            <w:hideMark/>
          </w:tcPr>
          <w:p w14:paraId="41373A38" w14:textId="77777777" w:rsidR="00A70143" w:rsidRPr="00B27035" w:rsidRDefault="00A70143" w:rsidP="00F421CF">
            <w:pPr>
              <w:spacing w:after="0" w:line="240" w:lineRule="auto"/>
              <w:rPr>
                <w:rFonts w:ascii="Magngo" w:eastAsia="Times New Roman" w:hAnsi="Magngo" w:cs="Times New Roman"/>
                <w:color w:val="000000"/>
                <w:sz w:val="20"/>
                <w:szCs w:val="20"/>
              </w:rPr>
            </w:pPr>
            <w:r w:rsidRPr="00B27035">
              <w:rPr>
                <w:rFonts w:ascii="Magngo" w:eastAsia="Times New Roman" w:hAnsi="Magngo" w:cs="Times New Roman"/>
                <w:color w:val="000000"/>
                <w:sz w:val="20"/>
                <w:szCs w:val="20"/>
              </w:rPr>
              <w:t>Other sources/Missing</w:t>
            </w:r>
          </w:p>
        </w:tc>
        <w:tc>
          <w:tcPr>
            <w:tcW w:w="2155" w:type="dxa"/>
            <w:tcBorders>
              <w:top w:val="nil"/>
              <w:left w:val="nil"/>
              <w:bottom w:val="nil"/>
              <w:right w:val="nil"/>
            </w:tcBorders>
            <w:shd w:val="clear" w:color="auto" w:fill="auto"/>
            <w:noWrap/>
            <w:vAlign w:val="center"/>
            <w:hideMark/>
          </w:tcPr>
          <w:p w14:paraId="7EC14085"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174</w:t>
            </w:r>
          </w:p>
        </w:tc>
        <w:tc>
          <w:tcPr>
            <w:tcW w:w="1625" w:type="dxa"/>
            <w:tcBorders>
              <w:top w:val="nil"/>
              <w:left w:val="nil"/>
              <w:bottom w:val="nil"/>
              <w:right w:val="nil"/>
            </w:tcBorders>
            <w:shd w:val="clear" w:color="auto" w:fill="auto"/>
            <w:noWrap/>
            <w:vAlign w:val="center"/>
            <w:hideMark/>
          </w:tcPr>
          <w:p w14:paraId="56D527C6"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43.5</w:t>
            </w:r>
          </w:p>
        </w:tc>
      </w:tr>
      <w:tr w:rsidR="00A70143" w:rsidRPr="00B27035" w14:paraId="44F7E3DE" w14:textId="77777777" w:rsidTr="00F421CF">
        <w:trPr>
          <w:trHeight w:val="315"/>
        </w:trPr>
        <w:tc>
          <w:tcPr>
            <w:tcW w:w="4700" w:type="dxa"/>
            <w:tcBorders>
              <w:top w:val="nil"/>
              <w:left w:val="nil"/>
              <w:bottom w:val="nil"/>
              <w:right w:val="nil"/>
            </w:tcBorders>
            <w:shd w:val="clear" w:color="000000" w:fill="FFFFFF"/>
            <w:noWrap/>
            <w:vAlign w:val="center"/>
            <w:hideMark/>
          </w:tcPr>
          <w:p w14:paraId="700AEA02" w14:textId="77777777" w:rsidR="00A70143" w:rsidRPr="00B27035" w:rsidRDefault="00A70143" w:rsidP="00F421CF">
            <w:pPr>
              <w:spacing w:after="0" w:line="240" w:lineRule="auto"/>
              <w:rPr>
                <w:rFonts w:ascii="Arial Black" w:eastAsia="Times New Roman" w:hAnsi="Arial Black" w:cs="Times New Roman"/>
                <w:color w:val="000000"/>
                <w:sz w:val="20"/>
                <w:szCs w:val="20"/>
              </w:rPr>
            </w:pPr>
            <w:r w:rsidRPr="00B27035">
              <w:rPr>
                <w:rFonts w:ascii="Arial Black" w:eastAsia="Times New Roman" w:hAnsi="Arial Black" w:cs="Times New Roman"/>
                <w:color w:val="000000"/>
                <w:sz w:val="20"/>
                <w:szCs w:val="20"/>
              </w:rPr>
              <w:t>Have you ever heard of breast self-exam?</w:t>
            </w:r>
          </w:p>
        </w:tc>
        <w:tc>
          <w:tcPr>
            <w:tcW w:w="2155" w:type="dxa"/>
            <w:tcBorders>
              <w:top w:val="nil"/>
              <w:left w:val="nil"/>
              <w:bottom w:val="nil"/>
              <w:right w:val="nil"/>
            </w:tcBorders>
            <w:shd w:val="clear" w:color="auto" w:fill="auto"/>
            <w:noWrap/>
            <w:vAlign w:val="bottom"/>
            <w:hideMark/>
          </w:tcPr>
          <w:p w14:paraId="6DC043D6" w14:textId="77777777" w:rsidR="00A70143" w:rsidRPr="00B27035" w:rsidRDefault="00A70143" w:rsidP="00F421CF">
            <w:pPr>
              <w:spacing w:after="0" w:line="240" w:lineRule="auto"/>
              <w:rPr>
                <w:rFonts w:ascii="Mongolian Baiti" w:eastAsia="Times New Roman" w:hAnsi="Mongolian Baiti" w:cs="Mongolian Baiti"/>
                <w:color w:val="000000"/>
                <w:sz w:val="24"/>
                <w:szCs w:val="24"/>
              </w:rPr>
            </w:pPr>
          </w:p>
        </w:tc>
        <w:tc>
          <w:tcPr>
            <w:tcW w:w="1625" w:type="dxa"/>
            <w:tcBorders>
              <w:top w:val="nil"/>
              <w:left w:val="nil"/>
              <w:bottom w:val="nil"/>
              <w:right w:val="nil"/>
            </w:tcBorders>
            <w:shd w:val="clear" w:color="auto" w:fill="auto"/>
            <w:noWrap/>
            <w:vAlign w:val="bottom"/>
            <w:hideMark/>
          </w:tcPr>
          <w:p w14:paraId="03F7655A" w14:textId="77777777" w:rsidR="00A70143" w:rsidRPr="00B27035" w:rsidRDefault="00A70143" w:rsidP="00F421CF">
            <w:pPr>
              <w:spacing w:after="0" w:line="240" w:lineRule="auto"/>
              <w:rPr>
                <w:rFonts w:ascii="Mongolian Baiti" w:eastAsia="Times New Roman" w:hAnsi="Mongolian Baiti" w:cs="Mongolian Baiti"/>
                <w:color w:val="000000"/>
                <w:sz w:val="24"/>
                <w:szCs w:val="24"/>
              </w:rPr>
            </w:pPr>
          </w:p>
        </w:tc>
      </w:tr>
      <w:tr w:rsidR="00A70143" w:rsidRPr="00B27035" w14:paraId="746D00C5" w14:textId="77777777" w:rsidTr="00F421CF">
        <w:trPr>
          <w:trHeight w:val="300"/>
        </w:trPr>
        <w:tc>
          <w:tcPr>
            <w:tcW w:w="4700" w:type="dxa"/>
            <w:tcBorders>
              <w:top w:val="nil"/>
              <w:left w:val="nil"/>
              <w:bottom w:val="nil"/>
              <w:right w:val="nil"/>
            </w:tcBorders>
            <w:shd w:val="clear" w:color="auto" w:fill="auto"/>
            <w:noWrap/>
            <w:vAlign w:val="center"/>
            <w:hideMark/>
          </w:tcPr>
          <w:p w14:paraId="74EDA1FF" w14:textId="77777777" w:rsidR="00A70143" w:rsidRPr="00B27035" w:rsidRDefault="00A70143" w:rsidP="00F421CF">
            <w:pPr>
              <w:spacing w:after="0" w:line="240" w:lineRule="auto"/>
              <w:rPr>
                <w:rFonts w:ascii="Mango" w:eastAsia="Times New Roman" w:hAnsi="Mango" w:cs="Times New Roman"/>
                <w:color w:val="000000"/>
                <w:sz w:val="24"/>
                <w:szCs w:val="24"/>
              </w:rPr>
            </w:pPr>
            <w:r w:rsidRPr="00B27035">
              <w:rPr>
                <w:rFonts w:ascii="Mango" w:eastAsia="Times New Roman" w:hAnsi="Mango" w:cs="Times New Roman"/>
                <w:color w:val="000000"/>
                <w:sz w:val="24"/>
                <w:szCs w:val="24"/>
              </w:rPr>
              <w:t>Yes</w:t>
            </w:r>
          </w:p>
        </w:tc>
        <w:tc>
          <w:tcPr>
            <w:tcW w:w="2155" w:type="dxa"/>
            <w:tcBorders>
              <w:top w:val="nil"/>
              <w:left w:val="nil"/>
              <w:bottom w:val="nil"/>
              <w:right w:val="nil"/>
            </w:tcBorders>
            <w:shd w:val="clear" w:color="auto" w:fill="auto"/>
            <w:noWrap/>
            <w:vAlign w:val="center"/>
            <w:hideMark/>
          </w:tcPr>
          <w:p w14:paraId="5B6CB87C"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307</w:t>
            </w:r>
          </w:p>
        </w:tc>
        <w:tc>
          <w:tcPr>
            <w:tcW w:w="1625" w:type="dxa"/>
            <w:tcBorders>
              <w:top w:val="nil"/>
              <w:left w:val="nil"/>
              <w:bottom w:val="nil"/>
              <w:right w:val="nil"/>
            </w:tcBorders>
            <w:shd w:val="clear" w:color="auto" w:fill="auto"/>
            <w:noWrap/>
            <w:vAlign w:val="center"/>
            <w:hideMark/>
          </w:tcPr>
          <w:p w14:paraId="74EE48D5"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76.8</w:t>
            </w:r>
          </w:p>
        </w:tc>
      </w:tr>
      <w:tr w:rsidR="00A70143" w:rsidRPr="00B27035" w14:paraId="33F57E9E" w14:textId="77777777" w:rsidTr="00F421CF">
        <w:trPr>
          <w:trHeight w:val="300"/>
        </w:trPr>
        <w:tc>
          <w:tcPr>
            <w:tcW w:w="4700" w:type="dxa"/>
            <w:tcBorders>
              <w:top w:val="nil"/>
              <w:left w:val="nil"/>
              <w:bottom w:val="nil"/>
              <w:right w:val="nil"/>
            </w:tcBorders>
            <w:shd w:val="clear" w:color="auto" w:fill="auto"/>
            <w:noWrap/>
            <w:vAlign w:val="center"/>
            <w:hideMark/>
          </w:tcPr>
          <w:p w14:paraId="14C38D44" w14:textId="77777777" w:rsidR="00A70143" w:rsidRPr="00B27035" w:rsidRDefault="00A70143" w:rsidP="00F421CF">
            <w:pPr>
              <w:spacing w:after="0" w:line="240" w:lineRule="auto"/>
              <w:rPr>
                <w:rFonts w:ascii="Mango" w:eastAsia="Times New Roman" w:hAnsi="Mango" w:cs="Times New Roman"/>
                <w:color w:val="000000"/>
                <w:sz w:val="24"/>
                <w:szCs w:val="24"/>
              </w:rPr>
            </w:pPr>
            <w:r w:rsidRPr="00B27035">
              <w:rPr>
                <w:rFonts w:ascii="Mango" w:eastAsia="Times New Roman" w:hAnsi="Mango" w:cs="Times New Roman"/>
                <w:color w:val="000000"/>
                <w:sz w:val="24"/>
                <w:szCs w:val="24"/>
              </w:rPr>
              <w:t>No</w:t>
            </w:r>
          </w:p>
        </w:tc>
        <w:tc>
          <w:tcPr>
            <w:tcW w:w="2155" w:type="dxa"/>
            <w:tcBorders>
              <w:top w:val="nil"/>
              <w:left w:val="nil"/>
              <w:bottom w:val="nil"/>
              <w:right w:val="nil"/>
            </w:tcBorders>
            <w:shd w:val="clear" w:color="auto" w:fill="auto"/>
            <w:noWrap/>
            <w:vAlign w:val="center"/>
            <w:hideMark/>
          </w:tcPr>
          <w:p w14:paraId="2D0F1B62"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93</w:t>
            </w:r>
          </w:p>
        </w:tc>
        <w:tc>
          <w:tcPr>
            <w:tcW w:w="1625" w:type="dxa"/>
            <w:tcBorders>
              <w:top w:val="nil"/>
              <w:left w:val="nil"/>
              <w:bottom w:val="nil"/>
              <w:right w:val="nil"/>
            </w:tcBorders>
            <w:shd w:val="clear" w:color="auto" w:fill="auto"/>
            <w:noWrap/>
            <w:vAlign w:val="center"/>
            <w:hideMark/>
          </w:tcPr>
          <w:p w14:paraId="379A427D"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23.2</w:t>
            </w:r>
          </w:p>
        </w:tc>
      </w:tr>
      <w:tr w:rsidR="00A70143" w:rsidRPr="00B27035" w14:paraId="20F91DFB" w14:textId="77777777" w:rsidTr="00F421CF">
        <w:trPr>
          <w:trHeight w:val="315"/>
        </w:trPr>
        <w:tc>
          <w:tcPr>
            <w:tcW w:w="4700" w:type="dxa"/>
            <w:tcBorders>
              <w:top w:val="nil"/>
              <w:left w:val="nil"/>
              <w:bottom w:val="nil"/>
              <w:right w:val="nil"/>
            </w:tcBorders>
            <w:shd w:val="clear" w:color="000000" w:fill="FFFFFF"/>
            <w:noWrap/>
            <w:vAlign w:val="center"/>
            <w:hideMark/>
          </w:tcPr>
          <w:p w14:paraId="6C0738A1" w14:textId="77777777" w:rsidR="00A70143" w:rsidRPr="00B27035" w:rsidRDefault="00A70143" w:rsidP="00F421CF">
            <w:pPr>
              <w:spacing w:after="0" w:line="240" w:lineRule="auto"/>
              <w:rPr>
                <w:rFonts w:ascii="Arial Black" w:eastAsia="Times New Roman" w:hAnsi="Arial Black" w:cs="Times New Roman"/>
                <w:color w:val="000000"/>
                <w:sz w:val="20"/>
                <w:szCs w:val="20"/>
              </w:rPr>
            </w:pPr>
            <w:r w:rsidRPr="00B27035">
              <w:rPr>
                <w:rFonts w:ascii="Arial Black" w:eastAsia="Times New Roman" w:hAnsi="Arial Black" w:cs="Times New Roman"/>
                <w:color w:val="000000"/>
                <w:sz w:val="20"/>
                <w:szCs w:val="20"/>
              </w:rPr>
              <w:t>If heard, What is the source?</w:t>
            </w:r>
          </w:p>
        </w:tc>
        <w:tc>
          <w:tcPr>
            <w:tcW w:w="2155" w:type="dxa"/>
            <w:tcBorders>
              <w:top w:val="nil"/>
              <w:left w:val="nil"/>
              <w:bottom w:val="nil"/>
              <w:right w:val="nil"/>
            </w:tcBorders>
            <w:shd w:val="clear" w:color="auto" w:fill="auto"/>
            <w:noWrap/>
            <w:vAlign w:val="bottom"/>
            <w:hideMark/>
          </w:tcPr>
          <w:p w14:paraId="6C147265" w14:textId="77777777" w:rsidR="00A70143" w:rsidRPr="00B27035" w:rsidRDefault="00A70143" w:rsidP="00F421CF">
            <w:pPr>
              <w:spacing w:after="0" w:line="240" w:lineRule="auto"/>
              <w:rPr>
                <w:rFonts w:ascii="Mongolian Baiti" w:eastAsia="Times New Roman" w:hAnsi="Mongolian Baiti" w:cs="Mongolian Baiti"/>
                <w:color w:val="000000"/>
                <w:sz w:val="24"/>
                <w:szCs w:val="24"/>
              </w:rPr>
            </w:pPr>
          </w:p>
        </w:tc>
        <w:tc>
          <w:tcPr>
            <w:tcW w:w="1625" w:type="dxa"/>
            <w:tcBorders>
              <w:top w:val="nil"/>
              <w:left w:val="nil"/>
              <w:bottom w:val="nil"/>
              <w:right w:val="nil"/>
            </w:tcBorders>
            <w:shd w:val="clear" w:color="auto" w:fill="auto"/>
            <w:noWrap/>
            <w:vAlign w:val="bottom"/>
            <w:hideMark/>
          </w:tcPr>
          <w:p w14:paraId="67757AE9" w14:textId="77777777" w:rsidR="00A70143" w:rsidRPr="00B27035" w:rsidRDefault="00A70143" w:rsidP="00F421CF">
            <w:pPr>
              <w:spacing w:after="0" w:line="240" w:lineRule="auto"/>
              <w:rPr>
                <w:rFonts w:ascii="Mongolian Baiti" w:eastAsia="Times New Roman" w:hAnsi="Mongolian Baiti" w:cs="Mongolian Baiti"/>
                <w:color w:val="000000"/>
                <w:sz w:val="24"/>
                <w:szCs w:val="24"/>
              </w:rPr>
            </w:pPr>
          </w:p>
        </w:tc>
      </w:tr>
      <w:tr w:rsidR="00A70143" w:rsidRPr="00B27035" w14:paraId="080FAED6" w14:textId="77777777" w:rsidTr="00F421CF">
        <w:trPr>
          <w:trHeight w:val="300"/>
        </w:trPr>
        <w:tc>
          <w:tcPr>
            <w:tcW w:w="4700" w:type="dxa"/>
            <w:tcBorders>
              <w:top w:val="nil"/>
              <w:left w:val="nil"/>
              <w:bottom w:val="nil"/>
              <w:right w:val="nil"/>
            </w:tcBorders>
            <w:shd w:val="clear" w:color="000000" w:fill="FFFFFF"/>
            <w:noWrap/>
            <w:vAlign w:val="center"/>
            <w:hideMark/>
          </w:tcPr>
          <w:p w14:paraId="0FFFD7CA" w14:textId="77777777" w:rsidR="00A70143" w:rsidRPr="00B27035" w:rsidRDefault="00A70143" w:rsidP="00F421CF">
            <w:pPr>
              <w:spacing w:after="0" w:line="240" w:lineRule="auto"/>
              <w:rPr>
                <w:rFonts w:ascii="Mango" w:eastAsia="Times New Roman" w:hAnsi="Mango" w:cs="Times New Roman"/>
                <w:color w:val="000000"/>
                <w:sz w:val="20"/>
                <w:szCs w:val="20"/>
              </w:rPr>
            </w:pPr>
            <w:r w:rsidRPr="00B27035">
              <w:rPr>
                <w:rFonts w:ascii="Mango" w:eastAsia="Times New Roman" w:hAnsi="Mango" w:cs="Times New Roman"/>
                <w:color w:val="000000"/>
                <w:sz w:val="20"/>
                <w:szCs w:val="20"/>
              </w:rPr>
              <w:t>TV/Radio</w:t>
            </w:r>
          </w:p>
        </w:tc>
        <w:tc>
          <w:tcPr>
            <w:tcW w:w="2155" w:type="dxa"/>
            <w:tcBorders>
              <w:top w:val="nil"/>
              <w:left w:val="nil"/>
              <w:bottom w:val="nil"/>
              <w:right w:val="nil"/>
            </w:tcBorders>
            <w:shd w:val="clear" w:color="auto" w:fill="auto"/>
            <w:noWrap/>
            <w:vAlign w:val="center"/>
            <w:hideMark/>
          </w:tcPr>
          <w:p w14:paraId="65061D4C"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106</w:t>
            </w:r>
          </w:p>
        </w:tc>
        <w:tc>
          <w:tcPr>
            <w:tcW w:w="1625" w:type="dxa"/>
            <w:tcBorders>
              <w:top w:val="nil"/>
              <w:left w:val="nil"/>
              <w:bottom w:val="nil"/>
              <w:right w:val="nil"/>
            </w:tcBorders>
            <w:shd w:val="clear" w:color="auto" w:fill="auto"/>
            <w:noWrap/>
            <w:vAlign w:val="center"/>
            <w:hideMark/>
          </w:tcPr>
          <w:p w14:paraId="369EE04D"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26.4</w:t>
            </w:r>
          </w:p>
        </w:tc>
      </w:tr>
      <w:tr w:rsidR="00A70143" w:rsidRPr="00B27035" w14:paraId="2F104C31" w14:textId="77777777" w:rsidTr="00F421CF">
        <w:trPr>
          <w:trHeight w:val="300"/>
        </w:trPr>
        <w:tc>
          <w:tcPr>
            <w:tcW w:w="4700" w:type="dxa"/>
            <w:tcBorders>
              <w:top w:val="nil"/>
              <w:left w:val="nil"/>
              <w:bottom w:val="nil"/>
              <w:right w:val="nil"/>
            </w:tcBorders>
            <w:shd w:val="clear" w:color="000000" w:fill="FFFFFF"/>
            <w:noWrap/>
            <w:vAlign w:val="center"/>
            <w:hideMark/>
          </w:tcPr>
          <w:p w14:paraId="5CB2F872" w14:textId="77777777" w:rsidR="00A70143" w:rsidRPr="00B27035" w:rsidRDefault="00A70143" w:rsidP="00F421CF">
            <w:pPr>
              <w:spacing w:after="0" w:line="240" w:lineRule="auto"/>
              <w:rPr>
                <w:rFonts w:ascii="Mango" w:eastAsia="Times New Roman" w:hAnsi="Mango" w:cs="Times New Roman"/>
                <w:color w:val="000000"/>
                <w:sz w:val="20"/>
                <w:szCs w:val="20"/>
              </w:rPr>
            </w:pPr>
            <w:r w:rsidRPr="00B27035">
              <w:rPr>
                <w:rFonts w:ascii="Mango" w:eastAsia="Times New Roman" w:hAnsi="Mango" w:cs="Times New Roman"/>
                <w:color w:val="000000"/>
                <w:sz w:val="20"/>
                <w:szCs w:val="20"/>
              </w:rPr>
              <w:t>Health staff</w:t>
            </w:r>
          </w:p>
        </w:tc>
        <w:tc>
          <w:tcPr>
            <w:tcW w:w="2155" w:type="dxa"/>
            <w:tcBorders>
              <w:top w:val="nil"/>
              <w:left w:val="nil"/>
              <w:bottom w:val="nil"/>
              <w:right w:val="nil"/>
            </w:tcBorders>
            <w:shd w:val="clear" w:color="auto" w:fill="auto"/>
            <w:noWrap/>
            <w:vAlign w:val="center"/>
            <w:hideMark/>
          </w:tcPr>
          <w:p w14:paraId="58F209CD"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91</w:t>
            </w:r>
          </w:p>
        </w:tc>
        <w:tc>
          <w:tcPr>
            <w:tcW w:w="1625" w:type="dxa"/>
            <w:tcBorders>
              <w:top w:val="nil"/>
              <w:left w:val="nil"/>
              <w:bottom w:val="nil"/>
              <w:right w:val="nil"/>
            </w:tcBorders>
            <w:shd w:val="clear" w:color="auto" w:fill="auto"/>
            <w:noWrap/>
            <w:vAlign w:val="center"/>
            <w:hideMark/>
          </w:tcPr>
          <w:p w14:paraId="586ED5E3"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22.8</w:t>
            </w:r>
          </w:p>
        </w:tc>
      </w:tr>
      <w:tr w:rsidR="00A70143" w:rsidRPr="00B27035" w14:paraId="6AE112D8" w14:textId="77777777" w:rsidTr="00F421CF">
        <w:trPr>
          <w:trHeight w:val="300"/>
        </w:trPr>
        <w:tc>
          <w:tcPr>
            <w:tcW w:w="4700" w:type="dxa"/>
            <w:tcBorders>
              <w:top w:val="nil"/>
              <w:left w:val="nil"/>
              <w:bottom w:val="nil"/>
              <w:right w:val="nil"/>
            </w:tcBorders>
            <w:shd w:val="clear" w:color="000000" w:fill="FFFFFF"/>
            <w:noWrap/>
            <w:vAlign w:val="center"/>
            <w:hideMark/>
          </w:tcPr>
          <w:p w14:paraId="1F47CEC4" w14:textId="77777777" w:rsidR="00A70143" w:rsidRPr="00B27035" w:rsidRDefault="00A70143" w:rsidP="00F421CF">
            <w:pPr>
              <w:spacing w:after="0" w:line="240" w:lineRule="auto"/>
              <w:rPr>
                <w:rFonts w:ascii="Mango" w:eastAsia="Times New Roman" w:hAnsi="Mango" w:cs="Times New Roman"/>
                <w:color w:val="000000"/>
                <w:sz w:val="20"/>
                <w:szCs w:val="20"/>
              </w:rPr>
            </w:pPr>
            <w:r w:rsidRPr="00B27035">
              <w:rPr>
                <w:rFonts w:ascii="Mango" w:eastAsia="Times New Roman" w:hAnsi="Mango" w:cs="Times New Roman"/>
                <w:color w:val="000000"/>
                <w:sz w:val="20"/>
                <w:szCs w:val="20"/>
              </w:rPr>
              <w:t>Other sources/Missing</w:t>
            </w:r>
          </w:p>
        </w:tc>
        <w:tc>
          <w:tcPr>
            <w:tcW w:w="2155" w:type="dxa"/>
            <w:tcBorders>
              <w:top w:val="nil"/>
              <w:left w:val="nil"/>
              <w:bottom w:val="nil"/>
              <w:right w:val="nil"/>
            </w:tcBorders>
            <w:shd w:val="clear" w:color="auto" w:fill="auto"/>
            <w:noWrap/>
            <w:vAlign w:val="center"/>
            <w:hideMark/>
          </w:tcPr>
          <w:p w14:paraId="20D3FC50"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203</w:t>
            </w:r>
          </w:p>
        </w:tc>
        <w:tc>
          <w:tcPr>
            <w:tcW w:w="1625" w:type="dxa"/>
            <w:tcBorders>
              <w:top w:val="nil"/>
              <w:left w:val="nil"/>
              <w:bottom w:val="nil"/>
              <w:right w:val="nil"/>
            </w:tcBorders>
            <w:shd w:val="clear" w:color="auto" w:fill="auto"/>
            <w:noWrap/>
            <w:vAlign w:val="center"/>
            <w:hideMark/>
          </w:tcPr>
          <w:p w14:paraId="7F834AFF"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50.8</w:t>
            </w:r>
          </w:p>
        </w:tc>
      </w:tr>
      <w:tr w:rsidR="00A70143" w:rsidRPr="00B27035" w14:paraId="00C783CE" w14:textId="77777777" w:rsidTr="00F421CF">
        <w:trPr>
          <w:trHeight w:val="315"/>
        </w:trPr>
        <w:tc>
          <w:tcPr>
            <w:tcW w:w="4700" w:type="dxa"/>
            <w:tcBorders>
              <w:top w:val="nil"/>
              <w:left w:val="nil"/>
              <w:bottom w:val="nil"/>
              <w:right w:val="nil"/>
            </w:tcBorders>
            <w:shd w:val="clear" w:color="000000" w:fill="FFFFFF"/>
            <w:noWrap/>
            <w:vAlign w:val="center"/>
            <w:hideMark/>
          </w:tcPr>
          <w:p w14:paraId="579CCC32" w14:textId="77777777" w:rsidR="00A70143" w:rsidRPr="00B27035" w:rsidRDefault="00A70143" w:rsidP="00F421CF">
            <w:pPr>
              <w:spacing w:after="0" w:line="240" w:lineRule="auto"/>
              <w:rPr>
                <w:rFonts w:ascii="Arial Black" w:eastAsia="Times New Roman" w:hAnsi="Arial Black" w:cs="Times New Roman"/>
                <w:color w:val="000000"/>
                <w:sz w:val="20"/>
                <w:szCs w:val="20"/>
              </w:rPr>
            </w:pPr>
            <w:r w:rsidRPr="00B27035">
              <w:rPr>
                <w:rFonts w:ascii="Arial Black" w:eastAsia="Times New Roman" w:hAnsi="Arial Black" w:cs="Times New Roman"/>
                <w:color w:val="000000"/>
                <w:sz w:val="20"/>
                <w:szCs w:val="20"/>
              </w:rPr>
              <w:t>Why should BSE be done?</w:t>
            </w:r>
          </w:p>
        </w:tc>
        <w:tc>
          <w:tcPr>
            <w:tcW w:w="2155" w:type="dxa"/>
            <w:tcBorders>
              <w:top w:val="nil"/>
              <w:left w:val="nil"/>
              <w:bottom w:val="nil"/>
              <w:right w:val="nil"/>
            </w:tcBorders>
            <w:shd w:val="clear" w:color="auto" w:fill="auto"/>
            <w:noWrap/>
            <w:vAlign w:val="bottom"/>
            <w:hideMark/>
          </w:tcPr>
          <w:p w14:paraId="35529160" w14:textId="77777777" w:rsidR="00A70143" w:rsidRPr="00B27035" w:rsidRDefault="00A70143" w:rsidP="00F421CF">
            <w:pPr>
              <w:spacing w:after="0" w:line="240" w:lineRule="auto"/>
              <w:rPr>
                <w:rFonts w:ascii="Mongolian Baiti" w:eastAsia="Times New Roman" w:hAnsi="Mongolian Baiti" w:cs="Mongolian Baiti"/>
                <w:color w:val="000000"/>
                <w:sz w:val="24"/>
                <w:szCs w:val="24"/>
              </w:rPr>
            </w:pPr>
          </w:p>
        </w:tc>
        <w:tc>
          <w:tcPr>
            <w:tcW w:w="1625" w:type="dxa"/>
            <w:tcBorders>
              <w:top w:val="nil"/>
              <w:left w:val="nil"/>
              <w:bottom w:val="nil"/>
              <w:right w:val="nil"/>
            </w:tcBorders>
            <w:shd w:val="clear" w:color="auto" w:fill="auto"/>
            <w:noWrap/>
            <w:vAlign w:val="bottom"/>
            <w:hideMark/>
          </w:tcPr>
          <w:p w14:paraId="3B9FE957" w14:textId="77777777" w:rsidR="00A70143" w:rsidRPr="00B27035" w:rsidRDefault="00A70143" w:rsidP="00F421CF">
            <w:pPr>
              <w:spacing w:after="0" w:line="240" w:lineRule="auto"/>
              <w:rPr>
                <w:rFonts w:ascii="Mongolian Baiti" w:eastAsia="Times New Roman" w:hAnsi="Mongolian Baiti" w:cs="Mongolian Baiti"/>
                <w:color w:val="000000"/>
                <w:sz w:val="24"/>
                <w:szCs w:val="24"/>
              </w:rPr>
            </w:pPr>
          </w:p>
        </w:tc>
      </w:tr>
      <w:tr w:rsidR="00A70143" w:rsidRPr="00B27035" w14:paraId="69258E09" w14:textId="77777777" w:rsidTr="00F421CF">
        <w:trPr>
          <w:trHeight w:val="300"/>
        </w:trPr>
        <w:tc>
          <w:tcPr>
            <w:tcW w:w="4700" w:type="dxa"/>
            <w:tcBorders>
              <w:top w:val="nil"/>
              <w:left w:val="nil"/>
              <w:bottom w:val="nil"/>
              <w:right w:val="nil"/>
            </w:tcBorders>
            <w:shd w:val="clear" w:color="000000" w:fill="FFFFFF"/>
            <w:noWrap/>
            <w:vAlign w:val="center"/>
            <w:hideMark/>
          </w:tcPr>
          <w:p w14:paraId="0118171C" w14:textId="77777777" w:rsidR="00A70143" w:rsidRPr="00B27035" w:rsidRDefault="00A70143" w:rsidP="00F421CF">
            <w:pPr>
              <w:spacing w:after="0" w:line="240" w:lineRule="auto"/>
              <w:rPr>
                <w:rFonts w:ascii="Mango" w:eastAsia="Times New Roman" w:hAnsi="Mango" w:cs="Times New Roman"/>
                <w:color w:val="000000"/>
                <w:sz w:val="20"/>
                <w:szCs w:val="20"/>
              </w:rPr>
            </w:pPr>
            <w:r w:rsidRPr="00B27035">
              <w:rPr>
                <w:rFonts w:ascii="Mango" w:eastAsia="Times New Roman" w:hAnsi="Mango" w:cs="Times New Roman"/>
                <w:color w:val="000000"/>
                <w:sz w:val="20"/>
                <w:szCs w:val="20"/>
              </w:rPr>
              <w:t>Helps BC prevention</w:t>
            </w:r>
          </w:p>
        </w:tc>
        <w:tc>
          <w:tcPr>
            <w:tcW w:w="2155" w:type="dxa"/>
            <w:tcBorders>
              <w:top w:val="nil"/>
              <w:left w:val="nil"/>
              <w:bottom w:val="nil"/>
              <w:right w:val="nil"/>
            </w:tcBorders>
            <w:shd w:val="clear" w:color="auto" w:fill="auto"/>
            <w:noWrap/>
            <w:vAlign w:val="center"/>
            <w:hideMark/>
          </w:tcPr>
          <w:p w14:paraId="143B332A"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Pr>
                <w:rFonts w:ascii="Mongolian Baiti" w:eastAsia="Times New Roman" w:hAnsi="Mongolian Baiti" w:cs="Mongolian Baiti"/>
                <w:color w:val="000000"/>
                <w:sz w:val="24"/>
                <w:szCs w:val="24"/>
              </w:rPr>
              <w:t>253</w:t>
            </w:r>
          </w:p>
        </w:tc>
        <w:tc>
          <w:tcPr>
            <w:tcW w:w="1625" w:type="dxa"/>
            <w:tcBorders>
              <w:top w:val="nil"/>
              <w:left w:val="nil"/>
              <w:bottom w:val="nil"/>
              <w:right w:val="nil"/>
            </w:tcBorders>
            <w:shd w:val="clear" w:color="auto" w:fill="auto"/>
            <w:noWrap/>
            <w:vAlign w:val="center"/>
            <w:hideMark/>
          </w:tcPr>
          <w:p w14:paraId="3E2694C1"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Pr>
                <w:rFonts w:ascii="Mongolian Baiti" w:eastAsia="Times New Roman" w:hAnsi="Mongolian Baiti" w:cs="Mongolian Baiti"/>
                <w:color w:val="000000"/>
                <w:sz w:val="24"/>
                <w:szCs w:val="24"/>
              </w:rPr>
              <w:t>63.3</w:t>
            </w:r>
          </w:p>
        </w:tc>
      </w:tr>
      <w:tr w:rsidR="00A70143" w:rsidRPr="00B27035" w14:paraId="5292CC69" w14:textId="77777777" w:rsidTr="00F421CF">
        <w:trPr>
          <w:trHeight w:val="300"/>
        </w:trPr>
        <w:tc>
          <w:tcPr>
            <w:tcW w:w="4700" w:type="dxa"/>
            <w:tcBorders>
              <w:top w:val="nil"/>
              <w:left w:val="nil"/>
              <w:bottom w:val="nil"/>
              <w:right w:val="nil"/>
            </w:tcBorders>
            <w:shd w:val="clear" w:color="000000" w:fill="FFFFFF"/>
            <w:noWrap/>
            <w:vAlign w:val="center"/>
            <w:hideMark/>
          </w:tcPr>
          <w:p w14:paraId="60C6D03A" w14:textId="77777777" w:rsidR="00A70143" w:rsidRPr="00B27035" w:rsidRDefault="00A70143" w:rsidP="00F421CF">
            <w:pPr>
              <w:spacing w:after="0" w:line="240" w:lineRule="auto"/>
              <w:rPr>
                <w:rFonts w:ascii="Mango" w:eastAsia="Times New Roman" w:hAnsi="Mango" w:cs="Times New Roman"/>
                <w:color w:val="000000"/>
                <w:sz w:val="20"/>
                <w:szCs w:val="20"/>
              </w:rPr>
            </w:pPr>
            <w:r w:rsidRPr="00B27035">
              <w:rPr>
                <w:rFonts w:ascii="Mango" w:eastAsia="Times New Roman" w:hAnsi="Mango" w:cs="Times New Roman"/>
                <w:color w:val="000000"/>
                <w:sz w:val="20"/>
                <w:szCs w:val="20"/>
              </w:rPr>
              <w:t>Health staff’s  Advice</w:t>
            </w:r>
          </w:p>
        </w:tc>
        <w:tc>
          <w:tcPr>
            <w:tcW w:w="2155" w:type="dxa"/>
            <w:tcBorders>
              <w:top w:val="nil"/>
              <w:left w:val="nil"/>
              <w:bottom w:val="nil"/>
              <w:right w:val="nil"/>
            </w:tcBorders>
            <w:shd w:val="clear" w:color="auto" w:fill="auto"/>
            <w:noWrap/>
            <w:vAlign w:val="center"/>
            <w:hideMark/>
          </w:tcPr>
          <w:p w14:paraId="462F1C8F"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Pr>
                <w:rFonts w:ascii="Mongolian Baiti" w:eastAsia="Times New Roman" w:hAnsi="Mongolian Baiti" w:cs="Mongolian Baiti"/>
                <w:color w:val="000000"/>
                <w:sz w:val="24"/>
                <w:szCs w:val="24"/>
              </w:rPr>
              <w:t>46</w:t>
            </w:r>
          </w:p>
        </w:tc>
        <w:tc>
          <w:tcPr>
            <w:tcW w:w="1625" w:type="dxa"/>
            <w:tcBorders>
              <w:top w:val="nil"/>
              <w:left w:val="nil"/>
              <w:bottom w:val="nil"/>
              <w:right w:val="nil"/>
            </w:tcBorders>
            <w:shd w:val="clear" w:color="auto" w:fill="auto"/>
            <w:noWrap/>
            <w:vAlign w:val="center"/>
            <w:hideMark/>
          </w:tcPr>
          <w:p w14:paraId="18676B79"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Pr>
                <w:rFonts w:ascii="Mongolian Baiti" w:eastAsia="Times New Roman" w:hAnsi="Mongolian Baiti" w:cs="Mongolian Baiti"/>
                <w:color w:val="000000"/>
                <w:sz w:val="24"/>
                <w:szCs w:val="24"/>
              </w:rPr>
              <w:t>11.5</w:t>
            </w:r>
          </w:p>
        </w:tc>
      </w:tr>
      <w:tr w:rsidR="00A70143" w:rsidRPr="00B27035" w14:paraId="071F7C67" w14:textId="77777777" w:rsidTr="00F421CF">
        <w:trPr>
          <w:trHeight w:val="300"/>
        </w:trPr>
        <w:tc>
          <w:tcPr>
            <w:tcW w:w="4700" w:type="dxa"/>
            <w:tcBorders>
              <w:top w:val="nil"/>
              <w:left w:val="nil"/>
              <w:bottom w:val="nil"/>
              <w:right w:val="nil"/>
            </w:tcBorders>
            <w:shd w:val="clear" w:color="000000" w:fill="FFFFFF"/>
            <w:noWrap/>
            <w:vAlign w:val="center"/>
            <w:hideMark/>
          </w:tcPr>
          <w:p w14:paraId="64B8AE9C" w14:textId="77777777" w:rsidR="00A70143" w:rsidRPr="00B27035" w:rsidRDefault="00A70143" w:rsidP="00F421CF">
            <w:pPr>
              <w:spacing w:after="0" w:line="240" w:lineRule="auto"/>
              <w:rPr>
                <w:rFonts w:ascii="Mango" w:eastAsia="Times New Roman" w:hAnsi="Mango" w:cs="Times New Roman"/>
                <w:color w:val="000000"/>
                <w:sz w:val="20"/>
                <w:szCs w:val="20"/>
              </w:rPr>
            </w:pPr>
            <w:r w:rsidRPr="00B27035">
              <w:rPr>
                <w:rFonts w:ascii="Mango" w:eastAsia="Times New Roman" w:hAnsi="Mango" w:cs="Times New Roman"/>
                <w:color w:val="000000"/>
                <w:sz w:val="20"/>
                <w:szCs w:val="20"/>
              </w:rPr>
              <w:t>I don’t know/ Missing</w:t>
            </w:r>
          </w:p>
        </w:tc>
        <w:tc>
          <w:tcPr>
            <w:tcW w:w="2155" w:type="dxa"/>
            <w:tcBorders>
              <w:top w:val="nil"/>
              <w:left w:val="nil"/>
              <w:bottom w:val="nil"/>
              <w:right w:val="nil"/>
            </w:tcBorders>
            <w:shd w:val="clear" w:color="auto" w:fill="auto"/>
            <w:noWrap/>
            <w:vAlign w:val="center"/>
            <w:hideMark/>
          </w:tcPr>
          <w:p w14:paraId="1C0F880A"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Pr>
                <w:rFonts w:ascii="Mongolian Baiti" w:eastAsia="Times New Roman" w:hAnsi="Mongolian Baiti" w:cs="Mongolian Baiti"/>
                <w:color w:val="000000"/>
                <w:sz w:val="24"/>
                <w:szCs w:val="24"/>
              </w:rPr>
              <w:t>73</w:t>
            </w:r>
          </w:p>
        </w:tc>
        <w:tc>
          <w:tcPr>
            <w:tcW w:w="1625" w:type="dxa"/>
            <w:tcBorders>
              <w:top w:val="nil"/>
              <w:left w:val="nil"/>
              <w:bottom w:val="nil"/>
              <w:right w:val="nil"/>
            </w:tcBorders>
            <w:shd w:val="clear" w:color="auto" w:fill="auto"/>
            <w:noWrap/>
            <w:vAlign w:val="center"/>
            <w:hideMark/>
          </w:tcPr>
          <w:p w14:paraId="1AE2BAA8"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Pr>
                <w:rFonts w:ascii="Mongolian Baiti" w:eastAsia="Times New Roman" w:hAnsi="Mongolian Baiti" w:cs="Mongolian Baiti"/>
                <w:color w:val="000000"/>
                <w:sz w:val="24"/>
                <w:szCs w:val="24"/>
              </w:rPr>
              <w:t>18.2</w:t>
            </w:r>
          </w:p>
        </w:tc>
      </w:tr>
      <w:tr w:rsidR="00A70143" w:rsidRPr="00B27035" w14:paraId="4442258A" w14:textId="77777777" w:rsidTr="00F421CF">
        <w:trPr>
          <w:trHeight w:val="315"/>
        </w:trPr>
        <w:tc>
          <w:tcPr>
            <w:tcW w:w="4700" w:type="dxa"/>
            <w:tcBorders>
              <w:top w:val="nil"/>
              <w:left w:val="nil"/>
              <w:bottom w:val="nil"/>
              <w:right w:val="nil"/>
            </w:tcBorders>
            <w:shd w:val="clear" w:color="000000" w:fill="FFFFFF"/>
            <w:noWrap/>
            <w:vAlign w:val="center"/>
            <w:hideMark/>
          </w:tcPr>
          <w:p w14:paraId="5DF425D3" w14:textId="77777777" w:rsidR="00A70143" w:rsidRPr="00B27035" w:rsidRDefault="00A70143" w:rsidP="00F421CF">
            <w:pPr>
              <w:spacing w:after="0" w:line="240" w:lineRule="auto"/>
              <w:rPr>
                <w:rFonts w:ascii="Arial Black" w:eastAsia="Times New Roman" w:hAnsi="Arial Black" w:cs="Times New Roman"/>
                <w:color w:val="000000"/>
                <w:sz w:val="20"/>
                <w:szCs w:val="20"/>
              </w:rPr>
            </w:pPr>
            <w:r w:rsidRPr="00B27035">
              <w:rPr>
                <w:rFonts w:ascii="Arial Black" w:eastAsia="Times New Roman" w:hAnsi="Arial Black" w:cs="Times New Roman"/>
                <w:color w:val="000000"/>
                <w:sz w:val="20"/>
                <w:szCs w:val="20"/>
              </w:rPr>
              <w:t>Do you think BC is preventable?</w:t>
            </w:r>
          </w:p>
        </w:tc>
        <w:tc>
          <w:tcPr>
            <w:tcW w:w="2155" w:type="dxa"/>
            <w:tcBorders>
              <w:top w:val="nil"/>
              <w:left w:val="nil"/>
              <w:bottom w:val="nil"/>
              <w:right w:val="nil"/>
            </w:tcBorders>
            <w:shd w:val="clear" w:color="auto" w:fill="auto"/>
            <w:noWrap/>
            <w:vAlign w:val="bottom"/>
            <w:hideMark/>
          </w:tcPr>
          <w:p w14:paraId="7A5C0882" w14:textId="77777777" w:rsidR="00A70143" w:rsidRPr="00B27035" w:rsidRDefault="00A70143" w:rsidP="00F421CF">
            <w:pPr>
              <w:spacing w:after="0" w:line="240" w:lineRule="auto"/>
              <w:rPr>
                <w:rFonts w:ascii="Mongolian Baiti" w:eastAsia="Times New Roman" w:hAnsi="Mongolian Baiti" w:cs="Mongolian Baiti"/>
                <w:color w:val="000000"/>
                <w:sz w:val="24"/>
                <w:szCs w:val="24"/>
              </w:rPr>
            </w:pPr>
          </w:p>
        </w:tc>
        <w:tc>
          <w:tcPr>
            <w:tcW w:w="1625" w:type="dxa"/>
            <w:tcBorders>
              <w:top w:val="nil"/>
              <w:left w:val="nil"/>
              <w:bottom w:val="nil"/>
              <w:right w:val="nil"/>
            </w:tcBorders>
            <w:shd w:val="clear" w:color="auto" w:fill="auto"/>
            <w:noWrap/>
            <w:vAlign w:val="bottom"/>
            <w:hideMark/>
          </w:tcPr>
          <w:p w14:paraId="37BF62E8" w14:textId="77777777" w:rsidR="00A70143" w:rsidRPr="00B27035" w:rsidRDefault="00A70143" w:rsidP="00F421CF">
            <w:pPr>
              <w:spacing w:after="0" w:line="240" w:lineRule="auto"/>
              <w:rPr>
                <w:rFonts w:ascii="Mongolian Baiti" w:eastAsia="Times New Roman" w:hAnsi="Mongolian Baiti" w:cs="Mongolian Baiti"/>
                <w:color w:val="000000"/>
                <w:sz w:val="24"/>
                <w:szCs w:val="24"/>
              </w:rPr>
            </w:pPr>
          </w:p>
        </w:tc>
      </w:tr>
      <w:tr w:rsidR="00A70143" w:rsidRPr="00B27035" w14:paraId="0E87F580" w14:textId="77777777" w:rsidTr="00F421CF">
        <w:trPr>
          <w:trHeight w:val="300"/>
        </w:trPr>
        <w:tc>
          <w:tcPr>
            <w:tcW w:w="4700" w:type="dxa"/>
            <w:tcBorders>
              <w:top w:val="nil"/>
              <w:left w:val="nil"/>
              <w:bottom w:val="nil"/>
              <w:right w:val="nil"/>
            </w:tcBorders>
            <w:shd w:val="clear" w:color="auto" w:fill="auto"/>
            <w:noWrap/>
            <w:vAlign w:val="center"/>
            <w:hideMark/>
          </w:tcPr>
          <w:p w14:paraId="38A6EF02" w14:textId="77777777" w:rsidR="00A70143" w:rsidRPr="00B27035" w:rsidRDefault="00A70143" w:rsidP="00F421CF">
            <w:pPr>
              <w:spacing w:after="0" w:line="240" w:lineRule="auto"/>
              <w:rPr>
                <w:rFonts w:ascii="Mangolian" w:eastAsia="Times New Roman" w:hAnsi="Mangolian" w:cs="Times New Roman"/>
                <w:color w:val="000000"/>
                <w:sz w:val="20"/>
                <w:szCs w:val="20"/>
              </w:rPr>
            </w:pPr>
            <w:r w:rsidRPr="00B27035">
              <w:rPr>
                <w:rFonts w:ascii="Mangolian" w:eastAsia="Times New Roman" w:hAnsi="Mangolian" w:cs="Times New Roman"/>
                <w:color w:val="000000"/>
                <w:sz w:val="20"/>
                <w:szCs w:val="20"/>
              </w:rPr>
              <w:t>Yes</w:t>
            </w:r>
          </w:p>
        </w:tc>
        <w:tc>
          <w:tcPr>
            <w:tcW w:w="2155" w:type="dxa"/>
            <w:tcBorders>
              <w:top w:val="nil"/>
              <w:left w:val="nil"/>
              <w:bottom w:val="nil"/>
              <w:right w:val="nil"/>
            </w:tcBorders>
            <w:shd w:val="clear" w:color="auto" w:fill="auto"/>
            <w:noWrap/>
            <w:vAlign w:val="center"/>
            <w:hideMark/>
          </w:tcPr>
          <w:p w14:paraId="772BEB53"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355</w:t>
            </w:r>
          </w:p>
        </w:tc>
        <w:tc>
          <w:tcPr>
            <w:tcW w:w="1625" w:type="dxa"/>
            <w:tcBorders>
              <w:top w:val="nil"/>
              <w:left w:val="nil"/>
              <w:bottom w:val="nil"/>
              <w:right w:val="nil"/>
            </w:tcBorders>
            <w:shd w:val="clear" w:color="auto" w:fill="auto"/>
            <w:noWrap/>
            <w:vAlign w:val="center"/>
            <w:hideMark/>
          </w:tcPr>
          <w:p w14:paraId="6AEFD9EB"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88.7</w:t>
            </w:r>
          </w:p>
        </w:tc>
      </w:tr>
      <w:tr w:rsidR="00A70143" w:rsidRPr="00B27035" w14:paraId="681EEA42" w14:textId="77777777" w:rsidTr="00F421CF">
        <w:trPr>
          <w:trHeight w:val="315"/>
        </w:trPr>
        <w:tc>
          <w:tcPr>
            <w:tcW w:w="4700" w:type="dxa"/>
            <w:tcBorders>
              <w:top w:val="nil"/>
              <w:left w:val="nil"/>
              <w:bottom w:val="single" w:sz="8" w:space="0" w:color="auto"/>
              <w:right w:val="nil"/>
            </w:tcBorders>
            <w:shd w:val="clear" w:color="auto" w:fill="auto"/>
            <w:noWrap/>
            <w:vAlign w:val="center"/>
            <w:hideMark/>
          </w:tcPr>
          <w:p w14:paraId="10E1DCFC" w14:textId="77777777" w:rsidR="00A70143" w:rsidRPr="00B27035" w:rsidRDefault="00A70143" w:rsidP="00F421CF">
            <w:pPr>
              <w:spacing w:after="0" w:line="240" w:lineRule="auto"/>
              <w:rPr>
                <w:rFonts w:ascii="Mangolian" w:eastAsia="Times New Roman" w:hAnsi="Mangolian" w:cs="Times New Roman"/>
                <w:color w:val="000000"/>
                <w:sz w:val="20"/>
                <w:szCs w:val="20"/>
              </w:rPr>
            </w:pPr>
            <w:r w:rsidRPr="00B27035">
              <w:rPr>
                <w:rFonts w:ascii="Mangolian" w:eastAsia="Times New Roman" w:hAnsi="Mangolian" w:cs="Times New Roman"/>
                <w:color w:val="000000"/>
                <w:sz w:val="20"/>
                <w:szCs w:val="20"/>
              </w:rPr>
              <w:t>No</w:t>
            </w:r>
          </w:p>
        </w:tc>
        <w:tc>
          <w:tcPr>
            <w:tcW w:w="2155" w:type="dxa"/>
            <w:tcBorders>
              <w:top w:val="nil"/>
              <w:left w:val="nil"/>
              <w:bottom w:val="single" w:sz="8" w:space="0" w:color="auto"/>
              <w:right w:val="nil"/>
            </w:tcBorders>
            <w:shd w:val="clear" w:color="auto" w:fill="auto"/>
            <w:noWrap/>
            <w:vAlign w:val="center"/>
            <w:hideMark/>
          </w:tcPr>
          <w:p w14:paraId="43E76CD7"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45</w:t>
            </w:r>
          </w:p>
        </w:tc>
        <w:tc>
          <w:tcPr>
            <w:tcW w:w="1625" w:type="dxa"/>
            <w:tcBorders>
              <w:top w:val="nil"/>
              <w:left w:val="nil"/>
              <w:bottom w:val="single" w:sz="8" w:space="0" w:color="auto"/>
              <w:right w:val="nil"/>
            </w:tcBorders>
            <w:shd w:val="clear" w:color="auto" w:fill="auto"/>
            <w:noWrap/>
            <w:vAlign w:val="center"/>
            <w:hideMark/>
          </w:tcPr>
          <w:p w14:paraId="20473DE9"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11.3</w:t>
            </w:r>
          </w:p>
        </w:tc>
      </w:tr>
      <w:tr w:rsidR="00A70143" w:rsidRPr="00B27035" w14:paraId="039CE812" w14:textId="77777777" w:rsidTr="00F421CF">
        <w:trPr>
          <w:trHeight w:val="330"/>
        </w:trPr>
        <w:tc>
          <w:tcPr>
            <w:tcW w:w="4700" w:type="dxa"/>
            <w:tcBorders>
              <w:top w:val="nil"/>
              <w:left w:val="nil"/>
              <w:bottom w:val="single" w:sz="8" w:space="0" w:color="auto"/>
              <w:right w:val="nil"/>
            </w:tcBorders>
            <w:shd w:val="clear" w:color="auto" w:fill="auto"/>
            <w:noWrap/>
            <w:vAlign w:val="center"/>
            <w:hideMark/>
          </w:tcPr>
          <w:p w14:paraId="050DE549" w14:textId="77777777" w:rsidR="00A70143" w:rsidRPr="00B27035" w:rsidRDefault="00A70143" w:rsidP="00F421CF">
            <w:pPr>
              <w:spacing w:after="0" w:line="240" w:lineRule="auto"/>
              <w:rPr>
                <w:rFonts w:ascii="Calibri" w:eastAsia="Times New Roman" w:hAnsi="Calibri" w:cs="Times New Roman"/>
                <w:b/>
                <w:bCs/>
                <w:color w:val="000000"/>
                <w:sz w:val="24"/>
                <w:szCs w:val="24"/>
              </w:rPr>
            </w:pPr>
            <w:r w:rsidRPr="00B27035">
              <w:rPr>
                <w:rFonts w:ascii="Calibri" w:eastAsia="Times New Roman" w:hAnsi="Calibri" w:cs="Times New Roman"/>
                <w:b/>
                <w:bCs/>
                <w:color w:val="000000"/>
                <w:sz w:val="24"/>
                <w:szCs w:val="24"/>
              </w:rPr>
              <w:t>Total (N/%)</w:t>
            </w:r>
          </w:p>
        </w:tc>
        <w:tc>
          <w:tcPr>
            <w:tcW w:w="2155" w:type="dxa"/>
            <w:tcBorders>
              <w:top w:val="nil"/>
              <w:left w:val="nil"/>
              <w:bottom w:val="single" w:sz="8" w:space="0" w:color="auto"/>
              <w:right w:val="nil"/>
            </w:tcBorders>
            <w:shd w:val="clear" w:color="auto" w:fill="auto"/>
            <w:noWrap/>
            <w:vAlign w:val="center"/>
            <w:hideMark/>
          </w:tcPr>
          <w:p w14:paraId="0121C5F0"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400</w:t>
            </w:r>
          </w:p>
        </w:tc>
        <w:tc>
          <w:tcPr>
            <w:tcW w:w="1625" w:type="dxa"/>
            <w:tcBorders>
              <w:top w:val="nil"/>
              <w:left w:val="nil"/>
              <w:bottom w:val="single" w:sz="8" w:space="0" w:color="auto"/>
              <w:right w:val="nil"/>
            </w:tcBorders>
            <w:shd w:val="clear" w:color="auto" w:fill="auto"/>
            <w:noWrap/>
            <w:vAlign w:val="center"/>
            <w:hideMark/>
          </w:tcPr>
          <w:p w14:paraId="07B3464F" w14:textId="77777777" w:rsidR="00A70143" w:rsidRPr="00B27035" w:rsidRDefault="00A70143" w:rsidP="00F421CF">
            <w:pPr>
              <w:spacing w:after="0" w:line="240" w:lineRule="auto"/>
              <w:jc w:val="center"/>
              <w:rPr>
                <w:rFonts w:ascii="Mongolian Baiti" w:eastAsia="Times New Roman" w:hAnsi="Mongolian Baiti" w:cs="Mongolian Baiti"/>
                <w:color w:val="000000"/>
                <w:sz w:val="24"/>
                <w:szCs w:val="24"/>
              </w:rPr>
            </w:pPr>
            <w:r w:rsidRPr="00B27035">
              <w:rPr>
                <w:rFonts w:ascii="Mongolian Baiti" w:eastAsia="Times New Roman" w:hAnsi="Mongolian Baiti" w:cs="Mongolian Baiti"/>
                <w:color w:val="000000"/>
                <w:sz w:val="24"/>
                <w:szCs w:val="24"/>
              </w:rPr>
              <w:t>100</w:t>
            </w:r>
          </w:p>
        </w:tc>
      </w:tr>
      <w:tr w:rsidR="00A70143" w:rsidRPr="00B27035" w14:paraId="38A0CD71" w14:textId="77777777" w:rsidTr="001B38AB">
        <w:trPr>
          <w:trHeight w:val="300"/>
        </w:trPr>
        <w:tc>
          <w:tcPr>
            <w:tcW w:w="4700" w:type="dxa"/>
            <w:tcBorders>
              <w:top w:val="nil"/>
              <w:left w:val="nil"/>
              <w:right w:val="nil"/>
            </w:tcBorders>
            <w:shd w:val="clear" w:color="auto" w:fill="auto"/>
            <w:noWrap/>
            <w:vAlign w:val="bottom"/>
            <w:hideMark/>
          </w:tcPr>
          <w:p w14:paraId="357FAF54" w14:textId="77777777" w:rsidR="00A70143" w:rsidRPr="00B27035" w:rsidRDefault="00A70143" w:rsidP="00F421CF">
            <w:pPr>
              <w:spacing w:after="0" w:line="240" w:lineRule="auto"/>
              <w:rPr>
                <w:rFonts w:ascii="Calibri" w:eastAsia="Times New Roman" w:hAnsi="Calibri" w:cs="Times New Roman"/>
                <w:color w:val="000000"/>
              </w:rPr>
            </w:pPr>
          </w:p>
        </w:tc>
        <w:tc>
          <w:tcPr>
            <w:tcW w:w="2155" w:type="dxa"/>
            <w:tcBorders>
              <w:top w:val="nil"/>
              <w:left w:val="nil"/>
              <w:right w:val="nil"/>
            </w:tcBorders>
            <w:shd w:val="clear" w:color="auto" w:fill="auto"/>
            <w:noWrap/>
            <w:vAlign w:val="bottom"/>
            <w:hideMark/>
          </w:tcPr>
          <w:p w14:paraId="7E75EEDC" w14:textId="77777777" w:rsidR="00A70143" w:rsidRPr="00B27035" w:rsidRDefault="00A70143" w:rsidP="00F421CF">
            <w:pPr>
              <w:spacing w:after="0" w:line="240" w:lineRule="auto"/>
              <w:rPr>
                <w:rFonts w:ascii="Calibri" w:eastAsia="Times New Roman" w:hAnsi="Calibri" w:cs="Times New Roman"/>
                <w:color w:val="000000"/>
              </w:rPr>
            </w:pPr>
          </w:p>
        </w:tc>
        <w:tc>
          <w:tcPr>
            <w:tcW w:w="1625" w:type="dxa"/>
            <w:tcBorders>
              <w:top w:val="nil"/>
              <w:left w:val="nil"/>
              <w:right w:val="nil"/>
            </w:tcBorders>
            <w:shd w:val="clear" w:color="auto" w:fill="auto"/>
            <w:noWrap/>
            <w:vAlign w:val="bottom"/>
            <w:hideMark/>
          </w:tcPr>
          <w:p w14:paraId="0D595F11" w14:textId="77777777" w:rsidR="00A70143" w:rsidRPr="00B27035" w:rsidRDefault="00A70143" w:rsidP="00F421CF">
            <w:pPr>
              <w:spacing w:after="0" w:line="240" w:lineRule="auto"/>
              <w:rPr>
                <w:rFonts w:ascii="Calibri" w:eastAsia="Times New Roman" w:hAnsi="Calibri" w:cs="Times New Roman"/>
                <w:color w:val="000000"/>
              </w:rPr>
            </w:pPr>
          </w:p>
        </w:tc>
      </w:tr>
      <w:tr w:rsidR="00B27035" w:rsidRPr="00B27035" w14:paraId="7C0954A6" w14:textId="77777777" w:rsidTr="001B38AB">
        <w:trPr>
          <w:trHeight w:val="315"/>
        </w:trPr>
        <w:tc>
          <w:tcPr>
            <w:tcW w:w="4700" w:type="dxa"/>
            <w:tcBorders>
              <w:left w:val="nil"/>
              <w:bottom w:val="nil"/>
              <w:right w:val="nil"/>
            </w:tcBorders>
            <w:shd w:val="clear" w:color="000000" w:fill="FFFFFF"/>
            <w:noWrap/>
            <w:vAlign w:val="center"/>
          </w:tcPr>
          <w:p w14:paraId="72060AA8" w14:textId="7D2A4273" w:rsidR="00B27035" w:rsidRPr="00B27035" w:rsidRDefault="00B27035" w:rsidP="00B27035">
            <w:pPr>
              <w:spacing w:after="0" w:line="240" w:lineRule="auto"/>
              <w:rPr>
                <w:rFonts w:ascii="Calibri" w:eastAsia="Times New Roman" w:hAnsi="Calibri" w:cs="Times New Roman"/>
                <w:color w:val="000000"/>
              </w:rPr>
            </w:pPr>
          </w:p>
        </w:tc>
        <w:tc>
          <w:tcPr>
            <w:tcW w:w="2155" w:type="dxa"/>
            <w:tcBorders>
              <w:left w:val="nil"/>
              <w:right w:val="nil"/>
            </w:tcBorders>
            <w:shd w:val="clear" w:color="auto" w:fill="auto"/>
            <w:noWrap/>
            <w:vAlign w:val="center"/>
          </w:tcPr>
          <w:p w14:paraId="6CD3C45E" w14:textId="266B4B08" w:rsidR="00B27035" w:rsidRPr="00B27035" w:rsidRDefault="00B27035" w:rsidP="00B27035">
            <w:pPr>
              <w:spacing w:after="0" w:line="240" w:lineRule="auto"/>
              <w:jc w:val="center"/>
              <w:rPr>
                <w:rFonts w:ascii="Arial Black" w:eastAsia="Times New Roman" w:hAnsi="Arial Black" w:cs="Times New Roman"/>
                <w:b/>
                <w:bCs/>
                <w:color w:val="000000"/>
                <w:sz w:val="20"/>
                <w:szCs w:val="20"/>
              </w:rPr>
            </w:pPr>
          </w:p>
        </w:tc>
        <w:tc>
          <w:tcPr>
            <w:tcW w:w="1625" w:type="dxa"/>
            <w:tcBorders>
              <w:left w:val="nil"/>
              <w:right w:val="nil"/>
            </w:tcBorders>
            <w:shd w:val="clear" w:color="auto" w:fill="auto"/>
            <w:noWrap/>
            <w:vAlign w:val="center"/>
          </w:tcPr>
          <w:p w14:paraId="13213560" w14:textId="38B582E5" w:rsidR="00B27035" w:rsidRPr="00B27035" w:rsidRDefault="00B27035" w:rsidP="00B27035">
            <w:pPr>
              <w:spacing w:after="0" w:line="240" w:lineRule="auto"/>
              <w:jc w:val="center"/>
              <w:rPr>
                <w:rFonts w:ascii="Arial Black" w:eastAsia="Times New Roman" w:hAnsi="Arial Black" w:cs="Times New Roman"/>
                <w:b/>
                <w:bCs/>
                <w:color w:val="000000"/>
                <w:sz w:val="20"/>
                <w:szCs w:val="20"/>
              </w:rPr>
            </w:pPr>
          </w:p>
        </w:tc>
      </w:tr>
      <w:tr w:rsidR="00B27035" w:rsidRPr="00B27035" w14:paraId="4E87B2F4" w14:textId="77777777" w:rsidTr="003717C4">
        <w:trPr>
          <w:trHeight w:val="300"/>
        </w:trPr>
        <w:tc>
          <w:tcPr>
            <w:tcW w:w="4700" w:type="dxa"/>
            <w:tcBorders>
              <w:top w:val="nil"/>
              <w:left w:val="nil"/>
              <w:bottom w:val="nil"/>
              <w:right w:val="nil"/>
            </w:tcBorders>
            <w:shd w:val="clear" w:color="auto" w:fill="auto"/>
            <w:noWrap/>
            <w:vAlign w:val="center"/>
          </w:tcPr>
          <w:p w14:paraId="27926DB7" w14:textId="04BCE57A" w:rsidR="00B27035" w:rsidRPr="00B27035" w:rsidRDefault="00B27035" w:rsidP="00B27035">
            <w:pPr>
              <w:spacing w:after="0" w:line="240" w:lineRule="auto"/>
              <w:rPr>
                <w:rFonts w:ascii="Magngo" w:eastAsia="Times New Roman" w:hAnsi="Magngo" w:cs="Times New Roman"/>
                <w:color w:val="000000"/>
                <w:sz w:val="20"/>
                <w:szCs w:val="20"/>
              </w:rPr>
            </w:pPr>
          </w:p>
        </w:tc>
        <w:tc>
          <w:tcPr>
            <w:tcW w:w="2155" w:type="dxa"/>
            <w:tcBorders>
              <w:top w:val="nil"/>
              <w:left w:val="nil"/>
              <w:bottom w:val="nil"/>
              <w:right w:val="nil"/>
            </w:tcBorders>
            <w:shd w:val="clear" w:color="auto" w:fill="auto"/>
            <w:noWrap/>
            <w:vAlign w:val="center"/>
          </w:tcPr>
          <w:p w14:paraId="3787D282" w14:textId="04E99244" w:rsidR="00763D10" w:rsidRPr="00B27035" w:rsidRDefault="00763D10" w:rsidP="00B27035">
            <w:pPr>
              <w:spacing w:after="0" w:line="240" w:lineRule="auto"/>
              <w:jc w:val="center"/>
              <w:rPr>
                <w:rFonts w:ascii="Mongolian Baiti" w:eastAsia="Times New Roman" w:hAnsi="Mongolian Baiti" w:cs="Mongolian Baiti"/>
                <w:color w:val="000000"/>
                <w:sz w:val="24"/>
                <w:szCs w:val="24"/>
              </w:rPr>
            </w:pPr>
          </w:p>
        </w:tc>
        <w:tc>
          <w:tcPr>
            <w:tcW w:w="1625" w:type="dxa"/>
            <w:tcBorders>
              <w:top w:val="nil"/>
              <w:left w:val="nil"/>
              <w:bottom w:val="nil"/>
              <w:right w:val="nil"/>
            </w:tcBorders>
            <w:shd w:val="clear" w:color="auto" w:fill="auto"/>
            <w:noWrap/>
            <w:vAlign w:val="center"/>
          </w:tcPr>
          <w:p w14:paraId="70A39493" w14:textId="5682493D" w:rsidR="00B27035" w:rsidRPr="00B27035" w:rsidRDefault="00B27035" w:rsidP="00763D10">
            <w:pPr>
              <w:spacing w:after="0" w:line="240" w:lineRule="auto"/>
              <w:rPr>
                <w:rFonts w:ascii="Mongolian Baiti" w:eastAsia="Times New Roman" w:hAnsi="Mongolian Baiti" w:cs="Mongolian Baiti"/>
                <w:color w:val="000000"/>
                <w:sz w:val="24"/>
                <w:szCs w:val="24"/>
              </w:rPr>
            </w:pPr>
          </w:p>
        </w:tc>
      </w:tr>
    </w:tbl>
    <w:p w14:paraId="67A551B5" w14:textId="77777777" w:rsidR="00C52CE4" w:rsidRDefault="00860609" w:rsidP="00C52CE4">
      <w:pPr>
        <w:spacing w:line="480" w:lineRule="auto"/>
        <w:jc w:val="both"/>
        <w:rPr>
          <w:rFonts w:asciiTheme="majorBidi" w:hAnsiTheme="majorBidi" w:cstheme="majorBidi"/>
          <w:sz w:val="24"/>
          <w:szCs w:val="24"/>
        </w:rPr>
      </w:pPr>
      <w:r w:rsidRPr="008B2609">
        <w:rPr>
          <w:rFonts w:asciiTheme="majorBidi" w:hAnsiTheme="majorBidi" w:cstheme="majorBidi"/>
          <w:sz w:val="24"/>
          <w:szCs w:val="24"/>
        </w:rPr>
        <w:lastRenderedPageBreak/>
        <w:t>Table 2 signifies general knowle</w:t>
      </w:r>
      <w:r w:rsidR="00C52CE4">
        <w:rPr>
          <w:rFonts w:asciiTheme="majorBidi" w:hAnsiTheme="majorBidi" w:cstheme="majorBidi"/>
          <w:sz w:val="24"/>
          <w:szCs w:val="24"/>
        </w:rPr>
        <w:t xml:space="preserve">dge of participants towards BC. </w:t>
      </w:r>
    </w:p>
    <w:p w14:paraId="404EED0E" w14:textId="727E883D" w:rsidR="00860609" w:rsidRPr="008B2609" w:rsidRDefault="001B2FBB" w:rsidP="00C52CE4">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345EF6">
        <w:rPr>
          <w:rFonts w:asciiTheme="majorBidi" w:hAnsiTheme="majorBidi" w:cstheme="majorBidi"/>
          <w:sz w:val="24"/>
          <w:szCs w:val="24"/>
        </w:rPr>
        <w:t>Nearly all of</w:t>
      </w:r>
      <w:r w:rsidR="00860609" w:rsidRPr="008B2609">
        <w:rPr>
          <w:rFonts w:asciiTheme="majorBidi" w:hAnsiTheme="majorBidi" w:cstheme="majorBidi"/>
          <w:sz w:val="24"/>
          <w:szCs w:val="24"/>
        </w:rPr>
        <w:t xml:space="preserve"> candidates (94.3%) had heard of BC and only 5.7% of them declared that they had never heard</w:t>
      </w:r>
      <w:r w:rsidR="00CF2433">
        <w:rPr>
          <w:rFonts w:asciiTheme="majorBidi" w:hAnsiTheme="majorBidi" w:cstheme="majorBidi"/>
          <w:sz w:val="24"/>
          <w:szCs w:val="24"/>
        </w:rPr>
        <w:t xml:space="preserve"> of</w:t>
      </w:r>
      <w:r w:rsidR="00345EF6">
        <w:rPr>
          <w:rFonts w:asciiTheme="majorBidi" w:hAnsiTheme="majorBidi" w:cstheme="majorBidi"/>
          <w:sz w:val="24"/>
          <w:szCs w:val="24"/>
        </w:rPr>
        <w:t xml:space="preserve"> BC. Evaluating</w:t>
      </w:r>
      <w:r w:rsidR="00860609" w:rsidRPr="008B2609">
        <w:rPr>
          <w:rFonts w:asciiTheme="majorBidi" w:hAnsiTheme="majorBidi" w:cstheme="majorBidi"/>
          <w:sz w:val="24"/>
          <w:szCs w:val="24"/>
        </w:rPr>
        <w:t xml:space="preserve"> source</w:t>
      </w:r>
      <w:r w:rsidR="00345EF6">
        <w:rPr>
          <w:rFonts w:asciiTheme="majorBidi" w:hAnsiTheme="majorBidi" w:cstheme="majorBidi"/>
          <w:sz w:val="24"/>
          <w:szCs w:val="24"/>
        </w:rPr>
        <w:t>s</w:t>
      </w:r>
      <w:r w:rsidR="00860609" w:rsidRPr="008B2609">
        <w:rPr>
          <w:rFonts w:asciiTheme="majorBidi" w:hAnsiTheme="majorBidi" w:cstheme="majorBidi"/>
          <w:sz w:val="24"/>
          <w:szCs w:val="24"/>
        </w:rPr>
        <w:t xml:space="preserve"> </w:t>
      </w:r>
      <w:r w:rsidR="00345EF6">
        <w:rPr>
          <w:rFonts w:asciiTheme="majorBidi" w:hAnsiTheme="majorBidi" w:cstheme="majorBidi"/>
          <w:sz w:val="24"/>
          <w:szCs w:val="24"/>
        </w:rPr>
        <w:t>of information in</w:t>
      </w:r>
      <w:r w:rsidR="00860609" w:rsidRPr="008B2609">
        <w:rPr>
          <w:rFonts w:asciiTheme="majorBidi" w:hAnsiTheme="majorBidi" w:cstheme="majorBidi"/>
          <w:sz w:val="24"/>
          <w:szCs w:val="24"/>
        </w:rPr>
        <w:t xml:space="preserve"> former group, we found that</w:t>
      </w:r>
      <w:r w:rsidR="00CF2433">
        <w:rPr>
          <w:rFonts w:asciiTheme="majorBidi" w:hAnsiTheme="majorBidi" w:cstheme="majorBidi"/>
          <w:sz w:val="24"/>
          <w:szCs w:val="24"/>
        </w:rPr>
        <w:t xml:space="preserve"> mass media including</w:t>
      </w:r>
      <w:r w:rsidR="00860609" w:rsidRPr="008B2609">
        <w:rPr>
          <w:rFonts w:asciiTheme="majorBidi" w:hAnsiTheme="majorBidi" w:cstheme="majorBidi"/>
          <w:sz w:val="24"/>
          <w:szCs w:val="24"/>
        </w:rPr>
        <w:t xml:space="preserve"> TV/Radio (40%)</w:t>
      </w:r>
      <w:r w:rsidR="006270B4">
        <w:rPr>
          <w:rFonts w:asciiTheme="majorBidi" w:hAnsiTheme="majorBidi" w:cstheme="majorBidi"/>
          <w:sz w:val="24"/>
          <w:szCs w:val="24"/>
        </w:rPr>
        <w:t xml:space="preserve"> </w:t>
      </w:r>
      <w:r w:rsidR="00860609" w:rsidRPr="008B2609">
        <w:rPr>
          <w:rFonts w:asciiTheme="majorBidi" w:hAnsiTheme="majorBidi" w:cstheme="majorBidi"/>
          <w:sz w:val="24"/>
          <w:szCs w:val="24"/>
        </w:rPr>
        <w:t>and health staffs (16.5%) were the most important sources, only s</w:t>
      </w:r>
      <w:r w:rsidR="002740B6">
        <w:rPr>
          <w:rFonts w:asciiTheme="majorBidi" w:hAnsiTheme="majorBidi" w:cstheme="majorBidi"/>
          <w:sz w:val="24"/>
          <w:szCs w:val="24"/>
        </w:rPr>
        <w:t>econd to other sources (43.5%),</w:t>
      </w:r>
      <w:r w:rsidR="00FB3DF5">
        <w:rPr>
          <w:rFonts w:asciiTheme="majorBidi" w:hAnsiTheme="majorBidi" w:cstheme="majorBidi"/>
          <w:sz w:val="24"/>
          <w:szCs w:val="24"/>
        </w:rPr>
        <w:t xml:space="preserve"> mainly internet (</w:t>
      </w:r>
      <w:r>
        <w:rPr>
          <w:rFonts w:asciiTheme="majorBidi" w:hAnsiTheme="majorBidi" w:cstheme="majorBidi"/>
          <w:sz w:val="24"/>
          <w:szCs w:val="24"/>
        </w:rPr>
        <w:t>there were</w:t>
      </w:r>
      <w:r w:rsidR="00860609" w:rsidRPr="008B2609">
        <w:rPr>
          <w:rFonts w:asciiTheme="majorBidi" w:hAnsiTheme="majorBidi" w:cstheme="majorBidi"/>
          <w:sz w:val="24"/>
          <w:szCs w:val="24"/>
        </w:rPr>
        <w:t xml:space="preserve"> some missing data included in this figure</w:t>
      </w:r>
      <w:r w:rsidR="00FB3DF5">
        <w:rPr>
          <w:rFonts w:asciiTheme="majorBidi" w:hAnsiTheme="majorBidi" w:cstheme="majorBidi"/>
          <w:sz w:val="24"/>
          <w:szCs w:val="24"/>
        </w:rPr>
        <w:t>)</w:t>
      </w:r>
      <w:r w:rsidR="00860609" w:rsidRPr="008B2609">
        <w:rPr>
          <w:rFonts w:asciiTheme="majorBidi" w:hAnsiTheme="majorBidi" w:cstheme="majorBidi"/>
          <w:sz w:val="24"/>
          <w:szCs w:val="24"/>
        </w:rPr>
        <w:t>.</w:t>
      </w:r>
      <w:r w:rsidR="002740B6">
        <w:rPr>
          <w:rFonts w:asciiTheme="majorBidi" w:hAnsiTheme="majorBidi" w:cstheme="majorBidi"/>
          <w:sz w:val="24"/>
          <w:szCs w:val="24"/>
        </w:rPr>
        <w:t xml:space="preserve"> TV was the main source of information about BC (39.5%). Radio’s share was only 0.5%.</w:t>
      </w:r>
    </w:p>
    <w:p w14:paraId="2EE91B5D" w14:textId="2692A333" w:rsidR="00860609" w:rsidRPr="008B2609" w:rsidRDefault="001B2FBB" w:rsidP="00C52CE4">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Roughly four-fifth of </w:t>
      </w:r>
      <w:r w:rsidR="00860609" w:rsidRPr="008B2609">
        <w:rPr>
          <w:rFonts w:asciiTheme="majorBidi" w:hAnsiTheme="majorBidi" w:cstheme="majorBidi"/>
          <w:sz w:val="24"/>
          <w:szCs w:val="24"/>
        </w:rPr>
        <w:t>participants (76%) had heard of breast self-exam (BSE). Health staffs were the least imp</w:t>
      </w:r>
      <w:r w:rsidR="009905F9">
        <w:rPr>
          <w:rFonts w:asciiTheme="majorBidi" w:hAnsiTheme="majorBidi" w:cstheme="majorBidi"/>
          <w:sz w:val="24"/>
          <w:szCs w:val="24"/>
        </w:rPr>
        <w:t xml:space="preserve">ortant source of information in </w:t>
      </w:r>
      <w:r w:rsidR="00860609" w:rsidRPr="008B2609">
        <w:rPr>
          <w:rFonts w:asciiTheme="majorBidi" w:hAnsiTheme="majorBidi" w:cstheme="majorBidi"/>
          <w:sz w:val="24"/>
          <w:szCs w:val="24"/>
        </w:rPr>
        <w:t>this group (22.8%), TV</w:t>
      </w:r>
      <w:r w:rsidR="007D0D14">
        <w:rPr>
          <w:rFonts w:asciiTheme="majorBidi" w:hAnsiTheme="majorBidi" w:cstheme="majorBidi"/>
          <w:sz w:val="24"/>
          <w:szCs w:val="24"/>
        </w:rPr>
        <w:t>/Radio ra</w:t>
      </w:r>
      <w:r w:rsidR="00197812">
        <w:rPr>
          <w:rFonts w:asciiTheme="majorBidi" w:hAnsiTheme="majorBidi" w:cstheme="majorBidi"/>
          <w:sz w:val="24"/>
          <w:szCs w:val="24"/>
        </w:rPr>
        <w:t>nked the second (26.4% totally)</w:t>
      </w:r>
      <w:r w:rsidR="007D0D14">
        <w:rPr>
          <w:rFonts w:asciiTheme="majorBidi" w:hAnsiTheme="majorBidi" w:cstheme="majorBidi"/>
          <w:sz w:val="24"/>
          <w:szCs w:val="24"/>
        </w:rPr>
        <w:t>,</w:t>
      </w:r>
      <w:r w:rsidR="00197812">
        <w:rPr>
          <w:rFonts w:asciiTheme="majorBidi" w:hAnsiTheme="majorBidi" w:cstheme="majorBidi"/>
          <w:sz w:val="24"/>
          <w:szCs w:val="24"/>
        </w:rPr>
        <w:t xml:space="preserve"> </w:t>
      </w:r>
      <w:r w:rsidR="009739FA">
        <w:rPr>
          <w:rFonts w:asciiTheme="majorBidi" w:hAnsiTheme="majorBidi" w:cstheme="majorBidi"/>
          <w:sz w:val="24"/>
          <w:szCs w:val="24"/>
        </w:rPr>
        <w:t>25.6% TV and 0.8% Radio,</w:t>
      </w:r>
      <w:r w:rsidR="00860609" w:rsidRPr="008B2609">
        <w:rPr>
          <w:rFonts w:asciiTheme="majorBidi" w:hAnsiTheme="majorBidi" w:cstheme="majorBidi"/>
          <w:sz w:val="24"/>
          <w:szCs w:val="24"/>
        </w:rPr>
        <w:t xml:space="preserve"> and the main source of information among this group was some sources other than the aforementioned ones (50.8%</w:t>
      </w:r>
      <w:r w:rsidR="000E5CAE" w:rsidRPr="008B2609">
        <w:rPr>
          <w:rFonts w:asciiTheme="majorBidi" w:hAnsiTheme="majorBidi" w:cstheme="majorBidi"/>
          <w:sz w:val="24"/>
          <w:szCs w:val="24"/>
        </w:rPr>
        <w:t>), mainly</w:t>
      </w:r>
      <w:r w:rsidR="00197812">
        <w:rPr>
          <w:rFonts w:asciiTheme="majorBidi" w:hAnsiTheme="majorBidi" w:cstheme="majorBidi"/>
          <w:sz w:val="24"/>
          <w:szCs w:val="24"/>
        </w:rPr>
        <w:t xml:space="preserve"> internet. There were</w:t>
      </w:r>
      <w:r w:rsidR="00860609" w:rsidRPr="008B2609">
        <w:rPr>
          <w:rFonts w:asciiTheme="majorBidi" w:hAnsiTheme="majorBidi" w:cstheme="majorBidi"/>
          <w:sz w:val="24"/>
          <w:szCs w:val="24"/>
        </w:rPr>
        <w:t xml:space="preserve"> some missing data included in this figure.</w:t>
      </w:r>
    </w:p>
    <w:p w14:paraId="34A8F370" w14:textId="2F4DDD20" w:rsidR="0013212F" w:rsidRDefault="00197812" w:rsidP="0013212F">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When</w:t>
      </w:r>
      <w:r w:rsidR="006863F8" w:rsidRPr="008B2609">
        <w:rPr>
          <w:rFonts w:asciiTheme="majorBidi" w:hAnsiTheme="majorBidi" w:cstheme="majorBidi"/>
          <w:sz w:val="24"/>
          <w:szCs w:val="24"/>
        </w:rPr>
        <w:t xml:space="preserve"> individuals were asked </w:t>
      </w:r>
      <w:r w:rsidR="007D0D14">
        <w:rPr>
          <w:rFonts w:asciiTheme="majorBidi" w:hAnsiTheme="majorBidi" w:cstheme="majorBidi"/>
          <w:sz w:val="24"/>
          <w:szCs w:val="24"/>
        </w:rPr>
        <w:t>“</w:t>
      </w:r>
      <w:r w:rsidR="00860609" w:rsidRPr="008B2609">
        <w:rPr>
          <w:rFonts w:asciiTheme="majorBidi" w:hAnsiTheme="majorBidi" w:cstheme="majorBidi"/>
          <w:sz w:val="24"/>
          <w:szCs w:val="24"/>
        </w:rPr>
        <w:t>why BSE should be done</w:t>
      </w:r>
      <w:r w:rsidR="007D0D14">
        <w:rPr>
          <w:rFonts w:asciiTheme="majorBidi" w:hAnsiTheme="majorBidi" w:cstheme="majorBidi"/>
          <w:sz w:val="24"/>
          <w:szCs w:val="24"/>
        </w:rPr>
        <w:t>”</w:t>
      </w:r>
      <w:r w:rsidR="00860609" w:rsidRPr="008B2609">
        <w:rPr>
          <w:rFonts w:asciiTheme="majorBidi" w:hAnsiTheme="majorBidi" w:cstheme="majorBidi"/>
          <w:sz w:val="24"/>
          <w:szCs w:val="24"/>
        </w:rPr>
        <w:t>, more than three-fifth (63.3%) announced</w:t>
      </w:r>
      <w:r w:rsidR="007D0D14">
        <w:rPr>
          <w:rFonts w:asciiTheme="majorBidi" w:hAnsiTheme="majorBidi" w:cstheme="majorBidi"/>
          <w:sz w:val="24"/>
          <w:szCs w:val="24"/>
        </w:rPr>
        <w:t xml:space="preserve"> that</w:t>
      </w:r>
      <w:r w:rsidR="00860609" w:rsidRPr="008B2609">
        <w:rPr>
          <w:rFonts w:asciiTheme="majorBidi" w:hAnsiTheme="majorBidi" w:cstheme="majorBidi"/>
          <w:sz w:val="24"/>
          <w:szCs w:val="24"/>
        </w:rPr>
        <w:t xml:space="preserve"> it should be done given that health-care staffs advise</w:t>
      </w:r>
      <w:r w:rsidR="00265233">
        <w:rPr>
          <w:rFonts w:asciiTheme="majorBidi" w:hAnsiTheme="majorBidi" w:cstheme="majorBidi"/>
          <w:sz w:val="24"/>
          <w:szCs w:val="24"/>
        </w:rPr>
        <w:t>d</w:t>
      </w:r>
      <w:r w:rsidR="00860609" w:rsidRPr="008B2609">
        <w:rPr>
          <w:rFonts w:asciiTheme="majorBidi" w:hAnsiTheme="majorBidi" w:cstheme="majorBidi"/>
          <w:sz w:val="24"/>
          <w:szCs w:val="24"/>
        </w:rPr>
        <w:t xml:space="preserve"> to do so.</w:t>
      </w:r>
    </w:p>
    <w:p w14:paraId="3B71D80D" w14:textId="77777777" w:rsidR="0013212F" w:rsidRDefault="00860609" w:rsidP="0013212F">
      <w:pPr>
        <w:spacing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 xml:space="preserve"> Less than one-fifth of them (18%) knew that BSE helps BC prevention, and 18.7% didn’t know the answer to the question or the question was missed.</w:t>
      </w:r>
      <w:r w:rsidR="000E5CAE">
        <w:rPr>
          <w:rFonts w:asciiTheme="majorBidi" w:hAnsiTheme="majorBidi" w:cstheme="majorBidi"/>
          <w:sz w:val="24"/>
          <w:szCs w:val="24"/>
        </w:rPr>
        <w:t xml:space="preserve"> </w:t>
      </w:r>
    </w:p>
    <w:p w14:paraId="7756D008" w14:textId="77F8BB4B" w:rsidR="00DC53B4" w:rsidRDefault="00265233" w:rsidP="0013212F">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Most of the</w:t>
      </w:r>
      <w:r w:rsidR="00860609" w:rsidRPr="008B2609">
        <w:rPr>
          <w:rFonts w:asciiTheme="majorBidi" w:hAnsiTheme="majorBidi" w:cstheme="majorBidi"/>
          <w:sz w:val="24"/>
          <w:szCs w:val="24"/>
        </w:rPr>
        <w:t xml:space="preserve"> sample population (88.7%) believed that BC is preventable and only 11.3% of them thoug</w:t>
      </w:r>
      <w:r w:rsidR="00906743">
        <w:rPr>
          <w:rFonts w:asciiTheme="majorBidi" w:hAnsiTheme="majorBidi" w:cstheme="majorBidi"/>
          <w:sz w:val="24"/>
          <w:szCs w:val="24"/>
        </w:rPr>
        <w:t>ht that BC cannot be prevented.</w:t>
      </w:r>
    </w:p>
    <w:tbl>
      <w:tblPr>
        <w:tblW w:w="6540" w:type="dxa"/>
        <w:tblInd w:w="93" w:type="dxa"/>
        <w:tblLook w:val="04A0" w:firstRow="1" w:lastRow="0" w:firstColumn="1" w:lastColumn="0" w:noHBand="0" w:noVBand="1"/>
      </w:tblPr>
      <w:tblGrid>
        <w:gridCol w:w="4123"/>
        <w:gridCol w:w="266"/>
        <w:gridCol w:w="1361"/>
        <w:gridCol w:w="1072"/>
      </w:tblGrid>
      <w:tr w:rsidR="00D3048E" w:rsidRPr="00D3048E" w14:paraId="4B2D70C9" w14:textId="77777777" w:rsidTr="00D3048E">
        <w:trPr>
          <w:trHeight w:val="315"/>
        </w:trPr>
        <w:tc>
          <w:tcPr>
            <w:tcW w:w="6540" w:type="dxa"/>
            <w:gridSpan w:val="4"/>
            <w:tcBorders>
              <w:top w:val="nil"/>
              <w:left w:val="nil"/>
              <w:bottom w:val="single" w:sz="8" w:space="0" w:color="auto"/>
              <w:right w:val="nil"/>
            </w:tcBorders>
            <w:shd w:val="clear" w:color="auto" w:fill="auto"/>
            <w:noWrap/>
            <w:vAlign w:val="center"/>
            <w:hideMark/>
          </w:tcPr>
          <w:p w14:paraId="0E7C21E8" w14:textId="77777777" w:rsidR="00D3048E" w:rsidRPr="00D3048E" w:rsidRDefault="00D3048E" w:rsidP="00D3048E">
            <w:pPr>
              <w:spacing w:after="0" w:line="240" w:lineRule="auto"/>
              <w:rPr>
                <w:rFonts w:ascii="Arial Black" w:eastAsia="Times New Roman" w:hAnsi="Arial Black" w:cs="Times New Roman"/>
                <w:color w:val="000000"/>
                <w:sz w:val="20"/>
                <w:szCs w:val="20"/>
              </w:rPr>
            </w:pPr>
            <w:r w:rsidRPr="00D3048E">
              <w:rPr>
                <w:rFonts w:ascii="Arial Black" w:eastAsia="Times New Roman" w:hAnsi="Arial Black" w:cs="Times New Roman"/>
                <w:color w:val="000000"/>
                <w:sz w:val="20"/>
                <w:szCs w:val="20"/>
              </w:rPr>
              <w:lastRenderedPageBreak/>
              <w:t>Table 3: Knowledge about risk factors(RFs) for BC</w:t>
            </w:r>
          </w:p>
        </w:tc>
      </w:tr>
      <w:tr w:rsidR="00D3048E" w:rsidRPr="00D3048E" w14:paraId="78E28A82" w14:textId="77777777" w:rsidTr="00D3048E">
        <w:trPr>
          <w:trHeight w:val="300"/>
        </w:trPr>
        <w:tc>
          <w:tcPr>
            <w:tcW w:w="4123" w:type="dxa"/>
            <w:tcBorders>
              <w:top w:val="nil"/>
              <w:left w:val="nil"/>
              <w:bottom w:val="nil"/>
              <w:right w:val="nil"/>
            </w:tcBorders>
            <w:shd w:val="clear" w:color="000000" w:fill="FFFFFF"/>
            <w:noWrap/>
            <w:vAlign w:val="center"/>
            <w:hideMark/>
          </w:tcPr>
          <w:p w14:paraId="294CAF01" w14:textId="77777777" w:rsidR="00D3048E" w:rsidRPr="00D3048E" w:rsidRDefault="00D3048E" w:rsidP="00D3048E">
            <w:pPr>
              <w:spacing w:after="0" w:line="240" w:lineRule="auto"/>
              <w:rPr>
                <w:rFonts w:ascii="Calibri" w:eastAsia="Times New Roman" w:hAnsi="Calibri" w:cs="Times New Roman"/>
                <w:color w:val="000000"/>
              </w:rPr>
            </w:pPr>
            <w:r w:rsidRPr="00D3048E">
              <w:rPr>
                <w:rFonts w:ascii="Calibri" w:eastAsia="Times New Roman" w:hAnsi="Calibri" w:cs="Times New Roman"/>
                <w:color w:val="000000"/>
              </w:rPr>
              <w:t> </w:t>
            </w:r>
          </w:p>
        </w:tc>
        <w:tc>
          <w:tcPr>
            <w:tcW w:w="90" w:type="dxa"/>
            <w:tcBorders>
              <w:top w:val="nil"/>
              <w:left w:val="nil"/>
              <w:bottom w:val="nil"/>
              <w:right w:val="nil"/>
            </w:tcBorders>
            <w:shd w:val="clear" w:color="auto" w:fill="auto"/>
            <w:noWrap/>
            <w:vAlign w:val="bottom"/>
            <w:hideMark/>
          </w:tcPr>
          <w:p w14:paraId="7DE286FC" w14:textId="77777777" w:rsidR="00D3048E" w:rsidRPr="00D3048E" w:rsidRDefault="00D3048E" w:rsidP="00D3048E">
            <w:pPr>
              <w:spacing w:after="0" w:line="240" w:lineRule="auto"/>
              <w:rPr>
                <w:rFonts w:ascii="Calibri" w:eastAsia="Times New Roman" w:hAnsi="Calibri" w:cs="Times New Roman"/>
                <w:color w:val="000000"/>
              </w:rPr>
            </w:pPr>
          </w:p>
        </w:tc>
        <w:tc>
          <w:tcPr>
            <w:tcW w:w="1327" w:type="dxa"/>
            <w:tcBorders>
              <w:top w:val="nil"/>
              <w:left w:val="nil"/>
              <w:bottom w:val="nil"/>
              <w:right w:val="nil"/>
            </w:tcBorders>
            <w:shd w:val="clear" w:color="auto" w:fill="auto"/>
            <w:noWrap/>
            <w:vAlign w:val="center"/>
            <w:hideMark/>
          </w:tcPr>
          <w:p w14:paraId="766178A4" w14:textId="77777777" w:rsidR="00D3048E" w:rsidRPr="00D3048E" w:rsidRDefault="00D3048E" w:rsidP="00D3048E">
            <w:pPr>
              <w:spacing w:after="0" w:line="240" w:lineRule="auto"/>
              <w:jc w:val="center"/>
              <w:rPr>
                <w:rFonts w:ascii="Arial Black" w:eastAsia="Times New Roman" w:hAnsi="Arial Black" w:cs="Times New Roman"/>
                <w:color w:val="000000"/>
                <w:sz w:val="20"/>
                <w:szCs w:val="20"/>
              </w:rPr>
            </w:pPr>
            <w:r w:rsidRPr="00D3048E">
              <w:rPr>
                <w:rFonts w:ascii="Arial Black" w:eastAsia="Times New Roman" w:hAnsi="Arial Black" w:cs="Times New Roman"/>
                <w:color w:val="000000"/>
                <w:sz w:val="20"/>
                <w:szCs w:val="20"/>
              </w:rPr>
              <w:t>Frequency</w:t>
            </w:r>
          </w:p>
        </w:tc>
        <w:tc>
          <w:tcPr>
            <w:tcW w:w="1000" w:type="dxa"/>
            <w:tcBorders>
              <w:top w:val="nil"/>
              <w:left w:val="nil"/>
              <w:bottom w:val="nil"/>
              <w:right w:val="nil"/>
            </w:tcBorders>
            <w:shd w:val="clear" w:color="auto" w:fill="auto"/>
            <w:noWrap/>
            <w:vAlign w:val="center"/>
            <w:hideMark/>
          </w:tcPr>
          <w:p w14:paraId="145E189A" w14:textId="77777777" w:rsidR="00D3048E" w:rsidRPr="00D3048E" w:rsidRDefault="00D3048E" w:rsidP="00D3048E">
            <w:pPr>
              <w:spacing w:after="0" w:line="240" w:lineRule="auto"/>
              <w:jc w:val="center"/>
              <w:rPr>
                <w:rFonts w:ascii="Arial Black" w:eastAsia="Times New Roman" w:hAnsi="Arial Black" w:cs="Times New Roman"/>
                <w:color w:val="000000"/>
                <w:sz w:val="20"/>
                <w:szCs w:val="20"/>
              </w:rPr>
            </w:pPr>
            <w:r w:rsidRPr="00D3048E">
              <w:rPr>
                <w:rFonts w:ascii="Arial Black" w:eastAsia="Times New Roman" w:hAnsi="Arial Black" w:cs="Times New Roman"/>
                <w:color w:val="000000"/>
                <w:sz w:val="20"/>
                <w:szCs w:val="20"/>
              </w:rPr>
              <w:t>Percent</w:t>
            </w:r>
          </w:p>
        </w:tc>
      </w:tr>
      <w:tr w:rsidR="00D3048E" w:rsidRPr="00D3048E" w14:paraId="05BE8A8D" w14:textId="77777777" w:rsidTr="00D3048E">
        <w:trPr>
          <w:trHeight w:val="315"/>
        </w:trPr>
        <w:tc>
          <w:tcPr>
            <w:tcW w:w="4123" w:type="dxa"/>
            <w:tcBorders>
              <w:top w:val="nil"/>
              <w:left w:val="nil"/>
              <w:bottom w:val="nil"/>
              <w:right w:val="nil"/>
            </w:tcBorders>
            <w:shd w:val="clear" w:color="000000" w:fill="FFFFFF"/>
            <w:noWrap/>
            <w:vAlign w:val="center"/>
            <w:hideMark/>
          </w:tcPr>
          <w:p w14:paraId="25E890C5" w14:textId="77777777" w:rsidR="00D3048E" w:rsidRPr="00D3048E" w:rsidRDefault="00D3048E" w:rsidP="00D3048E">
            <w:pPr>
              <w:spacing w:after="0" w:line="240" w:lineRule="auto"/>
              <w:rPr>
                <w:rFonts w:ascii="Calibri" w:eastAsia="Times New Roman" w:hAnsi="Calibri" w:cs="Times New Roman"/>
                <w:color w:val="000000"/>
              </w:rPr>
            </w:pPr>
            <w:r w:rsidRPr="00D3048E">
              <w:rPr>
                <w:rFonts w:ascii="Calibri" w:eastAsia="Times New Roman" w:hAnsi="Calibri" w:cs="Times New Roman"/>
                <w:color w:val="000000"/>
              </w:rPr>
              <w:t> </w:t>
            </w:r>
          </w:p>
        </w:tc>
        <w:tc>
          <w:tcPr>
            <w:tcW w:w="90" w:type="dxa"/>
            <w:tcBorders>
              <w:top w:val="nil"/>
              <w:left w:val="nil"/>
              <w:bottom w:val="nil"/>
              <w:right w:val="nil"/>
            </w:tcBorders>
            <w:shd w:val="clear" w:color="auto" w:fill="auto"/>
            <w:noWrap/>
            <w:vAlign w:val="bottom"/>
            <w:hideMark/>
          </w:tcPr>
          <w:p w14:paraId="66068CA3" w14:textId="77777777" w:rsidR="00D3048E" w:rsidRPr="00D3048E" w:rsidRDefault="00D3048E" w:rsidP="00D3048E">
            <w:pPr>
              <w:spacing w:after="0" w:line="240" w:lineRule="auto"/>
              <w:rPr>
                <w:rFonts w:ascii="Calibri" w:eastAsia="Times New Roman" w:hAnsi="Calibri" w:cs="Times New Roman"/>
                <w:color w:val="000000"/>
              </w:rPr>
            </w:pPr>
          </w:p>
        </w:tc>
        <w:tc>
          <w:tcPr>
            <w:tcW w:w="1327" w:type="dxa"/>
            <w:tcBorders>
              <w:top w:val="nil"/>
              <w:left w:val="nil"/>
              <w:bottom w:val="single" w:sz="8" w:space="0" w:color="auto"/>
              <w:right w:val="nil"/>
            </w:tcBorders>
            <w:shd w:val="clear" w:color="auto" w:fill="auto"/>
            <w:noWrap/>
            <w:vAlign w:val="center"/>
            <w:hideMark/>
          </w:tcPr>
          <w:p w14:paraId="244E3676" w14:textId="77777777" w:rsidR="00D3048E" w:rsidRPr="00D3048E" w:rsidRDefault="00D3048E" w:rsidP="00D3048E">
            <w:pPr>
              <w:spacing w:after="0" w:line="240" w:lineRule="auto"/>
              <w:jc w:val="center"/>
              <w:rPr>
                <w:rFonts w:ascii="Arial Black" w:eastAsia="Times New Roman" w:hAnsi="Arial Black" w:cs="Times New Roman"/>
                <w:color w:val="000000"/>
                <w:sz w:val="20"/>
                <w:szCs w:val="20"/>
              </w:rPr>
            </w:pPr>
            <w:r w:rsidRPr="00D3048E">
              <w:rPr>
                <w:rFonts w:ascii="Arial Black" w:eastAsia="Times New Roman" w:hAnsi="Arial Black" w:cs="Times New Roman"/>
                <w:color w:val="000000"/>
                <w:sz w:val="20"/>
                <w:szCs w:val="20"/>
              </w:rPr>
              <w:t>(n)</w:t>
            </w:r>
          </w:p>
        </w:tc>
        <w:tc>
          <w:tcPr>
            <w:tcW w:w="1000" w:type="dxa"/>
            <w:tcBorders>
              <w:top w:val="nil"/>
              <w:left w:val="nil"/>
              <w:bottom w:val="single" w:sz="8" w:space="0" w:color="auto"/>
              <w:right w:val="nil"/>
            </w:tcBorders>
            <w:shd w:val="clear" w:color="auto" w:fill="auto"/>
            <w:noWrap/>
            <w:vAlign w:val="center"/>
            <w:hideMark/>
          </w:tcPr>
          <w:p w14:paraId="678C2043" w14:textId="77777777" w:rsidR="00D3048E" w:rsidRPr="00D3048E" w:rsidRDefault="00D3048E" w:rsidP="00D3048E">
            <w:pPr>
              <w:spacing w:after="0" w:line="240" w:lineRule="auto"/>
              <w:jc w:val="center"/>
              <w:rPr>
                <w:rFonts w:ascii="Arial Black" w:eastAsia="Times New Roman" w:hAnsi="Arial Black" w:cs="Times New Roman"/>
                <w:color w:val="000000"/>
                <w:sz w:val="20"/>
                <w:szCs w:val="20"/>
              </w:rPr>
            </w:pPr>
            <w:r w:rsidRPr="00D3048E">
              <w:rPr>
                <w:rFonts w:ascii="Arial Black" w:eastAsia="Times New Roman" w:hAnsi="Arial Black" w:cs="Times New Roman"/>
                <w:color w:val="000000"/>
                <w:sz w:val="20"/>
                <w:szCs w:val="20"/>
              </w:rPr>
              <w:t>(%)</w:t>
            </w:r>
          </w:p>
        </w:tc>
      </w:tr>
      <w:tr w:rsidR="00D3048E" w:rsidRPr="00D3048E" w14:paraId="03932693" w14:textId="77777777" w:rsidTr="00D3048E">
        <w:trPr>
          <w:trHeight w:val="300"/>
        </w:trPr>
        <w:tc>
          <w:tcPr>
            <w:tcW w:w="4123" w:type="dxa"/>
            <w:tcBorders>
              <w:top w:val="nil"/>
              <w:left w:val="nil"/>
              <w:bottom w:val="nil"/>
              <w:right w:val="nil"/>
            </w:tcBorders>
            <w:shd w:val="clear" w:color="000000" w:fill="FFFFFF"/>
            <w:noWrap/>
            <w:vAlign w:val="center"/>
            <w:hideMark/>
          </w:tcPr>
          <w:p w14:paraId="79D5FF63" w14:textId="093E4214" w:rsidR="00D3048E" w:rsidRPr="007B2F7E" w:rsidRDefault="00D3048E" w:rsidP="00D3048E">
            <w:pPr>
              <w:spacing w:after="0" w:line="240" w:lineRule="auto"/>
              <w:rPr>
                <w:rFonts w:ascii="Arial Black" w:eastAsia="Times New Roman" w:hAnsi="Arial Black" w:cs="Times New Roman"/>
                <w:color w:val="000000"/>
                <w:sz w:val="20"/>
                <w:szCs w:val="20"/>
              </w:rPr>
            </w:pPr>
            <w:r w:rsidRPr="007B2F7E">
              <w:rPr>
                <w:rFonts w:ascii="Arial Black" w:eastAsia="Times New Roman" w:hAnsi="Arial Black" w:cs="Times New Roman"/>
                <w:color w:val="000000"/>
                <w:sz w:val="20"/>
                <w:szCs w:val="20"/>
              </w:rPr>
              <w:t>Family history of BC</w:t>
            </w:r>
            <w:r w:rsidR="00C43EC3" w:rsidRPr="007B2F7E">
              <w:rPr>
                <w:rFonts w:ascii="Arial Black" w:eastAsia="Times New Roman" w:hAnsi="Arial Black" w:cs="Times New Roman"/>
                <w:color w:val="000000"/>
                <w:sz w:val="20"/>
                <w:szCs w:val="20"/>
              </w:rPr>
              <w:t xml:space="preserve"> is a risk factor</w:t>
            </w:r>
          </w:p>
        </w:tc>
        <w:tc>
          <w:tcPr>
            <w:tcW w:w="90" w:type="dxa"/>
            <w:tcBorders>
              <w:top w:val="nil"/>
              <w:left w:val="nil"/>
              <w:bottom w:val="nil"/>
              <w:right w:val="nil"/>
            </w:tcBorders>
            <w:shd w:val="clear" w:color="auto" w:fill="auto"/>
            <w:noWrap/>
            <w:vAlign w:val="bottom"/>
            <w:hideMark/>
          </w:tcPr>
          <w:p w14:paraId="21B373B3" w14:textId="77777777" w:rsidR="00D3048E" w:rsidRPr="00D3048E" w:rsidRDefault="00D3048E" w:rsidP="00D3048E">
            <w:pPr>
              <w:spacing w:after="0" w:line="240" w:lineRule="auto"/>
              <w:rPr>
                <w:rFonts w:ascii="Calibri" w:eastAsia="Times New Roman" w:hAnsi="Calibri" w:cs="Times New Roman"/>
                <w:color w:val="000000"/>
              </w:rPr>
            </w:pPr>
          </w:p>
        </w:tc>
        <w:tc>
          <w:tcPr>
            <w:tcW w:w="1327" w:type="dxa"/>
            <w:tcBorders>
              <w:top w:val="nil"/>
              <w:left w:val="nil"/>
              <w:bottom w:val="nil"/>
              <w:right w:val="nil"/>
            </w:tcBorders>
            <w:shd w:val="clear" w:color="auto" w:fill="auto"/>
            <w:noWrap/>
            <w:vAlign w:val="bottom"/>
            <w:hideMark/>
          </w:tcPr>
          <w:p w14:paraId="7C6A61E1" w14:textId="77777777" w:rsidR="00D3048E" w:rsidRPr="00D3048E" w:rsidRDefault="00D3048E" w:rsidP="00D3048E">
            <w:pPr>
              <w:spacing w:after="0" w:line="240" w:lineRule="auto"/>
              <w:rPr>
                <w:rFonts w:ascii="Calibri" w:eastAsia="Times New Roman" w:hAnsi="Calibri" w:cs="Times New Roman"/>
                <w:color w:val="000000"/>
              </w:rPr>
            </w:pPr>
          </w:p>
        </w:tc>
        <w:tc>
          <w:tcPr>
            <w:tcW w:w="1000" w:type="dxa"/>
            <w:tcBorders>
              <w:top w:val="nil"/>
              <w:left w:val="nil"/>
              <w:bottom w:val="nil"/>
              <w:right w:val="nil"/>
            </w:tcBorders>
            <w:shd w:val="clear" w:color="auto" w:fill="auto"/>
            <w:noWrap/>
            <w:vAlign w:val="bottom"/>
            <w:hideMark/>
          </w:tcPr>
          <w:p w14:paraId="1839FC5C" w14:textId="77777777" w:rsidR="00D3048E" w:rsidRPr="00D3048E" w:rsidRDefault="00D3048E" w:rsidP="00D3048E">
            <w:pPr>
              <w:spacing w:after="0" w:line="240" w:lineRule="auto"/>
              <w:rPr>
                <w:rFonts w:ascii="Calibri" w:eastAsia="Times New Roman" w:hAnsi="Calibri" w:cs="Times New Roman"/>
                <w:color w:val="000000"/>
              </w:rPr>
            </w:pPr>
          </w:p>
        </w:tc>
      </w:tr>
      <w:tr w:rsidR="00D3048E" w:rsidRPr="00D3048E" w14:paraId="178798F6" w14:textId="77777777" w:rsidTr="00D3048E">
        <w:trPr>
          <w:trHeight w:val="300"/>
        </w:trPr>
        <w:tc>
          <w:tcPr>
            <w:tcW w:w="4123" w:type="dxa"/>
            <w:tcBorders>
              <w:top w:val="nil"/>
              <w:left w:val="nil"/>
              <w:bottom w:val="nil"/>
              <w:right w:val="nil"/>
            </w:tcBorders>
            <w:shd w:val="clear" w:color="auto" w:fill="auto"/>
            <w:noWrap/>
            <w:vAlign w:val="center"/>
            <w:hideMark/>
          </w:tcPr>
          <w:p w14:paraId="3F3B7E04" w14:textId="6A0666A2" w:rsidR="00D3048E" w:rsidRPr="007B2F7E" w:rsidRDefault="00E93E8D"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Agree</w:t>
            </w:r>
          </w:p>
        </w:tc>
        <w:tc>
          <w:tcPr>
            <w:tcW w:w="90" w:type="dxa"/>
            <w:tcBorders>
              <w:top w:val="nil"/>
              <w:left w:val="nil"/>
              <w:bottom w:val="nil"/>
              <w:right w:val="nil"/>
            </w:tcBorders>
            <w:shd w:val="clear" w:color="auto" w:fill="auto"/>
            <w:noWrap/>
            <w:vAlign w:val="bottom"/>
            <w:hideMark/>
          </w:tcPr>
          <w:p w14:paraId="685E2429" w14:textId="77777777" w:rsidR="00D3048E" w:rsidRPr="00C43EC3" w:rsidRDefault="00D3048E" w:rsidP="00D3048E">
            <w:pPr>
              <w:spacing w:after="0" w:line="240" w:lineRule="auto"/>
              <w:rPr>
                <w:rFonts w:ascii="Mongolian Baiti" w:eastAsia="Times New Roman" w:hAnsi="Mongolian Baiti" w:cs="Mongolian Baiti"/>
                <w:color w:val="000000"/>
                <w:sz w:val="20"/>
                <w:szCs w:val="20"/>
                <w:highlight w:val="yellow"/>
              </w:rPr>
            </w:pPr>
          </w:p>
        </w:tc>
        <w:tc>
          <w:tcPr>
            <w:tcW w:w="1327" w:type="dxa"/>
            <w:tcBorders>
              <w:top w:val="nil"/>
              <w:left w:val="nil"/>
              <w:bottom w:val="nil"/>
              <w:right w:val="nil"/>
            </w:tcBorders>
            <w:shd w:val="clear" w:color="auto" w:fill="auto"/>
            <w:noWrap/>
            <w:vAlign w:val="center"/>
            <w:hideMark/>
          </w:tcPr>
          <w:p w14:paraId="7E9E2862" w14:textId="4330FC2E" w:rsidR="00D3048E" w:rsidRPr="00D3048E" w:rsidRDefault="00733B0B" w:rsidP="00D3048E">
            <w:pPr>
              <w:spacing w:after="0" w:line="240" w:lineRule="auto"/>
              <w:jc w:val="center"/>
              <w:rPr>
                <w:rFonts w:ascii="Mongolian Baiti" w:eastAsia="Times New Roman" w:hAnsi="Mongolian Baiti" w:cs="Mongolian Baiti"/>
                <w:color w:val="000000"/>
                <w:sz w:val="24"/>
                <w:szCs w:val="24"/>
              </w:rPr>
            </w:pPr>
            <w:r>
              <w:rPr>
                <w:rFonts w:ascii="Mongolian Baiti" w:eastAsia="Times New Roman" w:hAnsi="Mongolian Baiti" w:cs="Mongolian Baiti"/>
                <w:color w:val="000000"/>
                <w:sz w:val="24"/>
                <w:szCs w:val="24"/>
              </w:rPr>
              <w:t>248</w:t>
            </w:r>
          </w:p>
        </w:tc>
        <w:tc>
          <w:tcPr>
            <w:tcW w:w="1000" w:type="dxa"/>
            <w:tcBorders>
              <w:top w:val="nil"/>
              <w:left w:val="nil"/>
              <w:bottom w:val="nil"/>
              <w:right w:val="nil"/>
            </w:tcBorders>
            <w:shd w:val="clear" w:color="auto" w:fill="auto"/>
            <w:noWrap/>
            <w:vAlign w:val="center"/>
            <w:hideMark/>
          </w:tcPr>
          <w:p w14:paraId="14804299" w14:textId="58A8F4BE" w:rsidR="00D3048E" w:rsidRPr="00D3048E" w:rsidRDefault="00733B0B" w:rsidP="00D3048E">
            <w:pPr>
              <w:spacing w:after="0" w:line="240" w:lineRule="auto"/>
              <w:jc w:val="center"/>
              <w:rPr>
                <w:rFonts w:ascii="Mongolian Baiti" w:eastAsia="Times New Roman" w:hAnsi="Mongolian Baiti" w:cs="Mongolian Baiti"/>
                <w:color w:val="000000"/>
                <w:sz w:val="24"/>
                <w:szCs w:val="24"/>
              </w:rPr>
            </w:pPr>
            <w:r>
              <w:rPr>
                <w:rFonts w:ascii="Mongolian Baiti" w:eastAsia="Times New Roman" w:hAnsi="Mongolian Baiti" w:cs="Mongolian Baiti"/>
                <w:color w:val="000000"/>
                <w:sz w:val="24"/>
                <w:szCs w:val="24"/>
              </w:rPr>
              <w:t>62</w:t>
            </w:r>
          </w:p>
        </w:tc>
      </w:tr>
      <w:tr w:rsidR="00D3048E" w:rsidRPr="00D3048E" w14:paraId="03C83484" w14:textId="77777777" w:rsidTr="00D3048E">
        <w:trPr>
          <w:trHeight w:val="300"/>
        </w:trPr>
        <w:tc>
          <w:tcPr>
            <w:tcW w:w="4123" w:type="dxa"/>
            <w:tcBorders>
              <w:top w:val="nil"/>
              <w:left w:val="nil"/>
              <w:bottom w:val="nil"/>
              <w:right w:val="nil"/>
            </w:tcBorders>
            <w:shd w:val="clear" w:color="auto" w:fill="auto"/>
            <w:noWrap/>
            <w:vAlign w:val="center"/>
            <w:hideMark/>
          </w:tcPr>
          <w:p w14:paraId="4803E3BE" w14:textId="64697ADD" w:rsidR="00D3048E" w:rsidRPr="007B2F7E" w:rsidRDefault="00E93E8D"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Disagree</w:t>
            </w:r>
          </w:p>
        </w:tc>
        <w:tc>
          <w:tcPr>
            <w:tcW w:w="90" w:type="dxa"/>
            <w:tcBorders>
              <w:top w:val="nil"/>
              <w:left w:val="nil"/>
              <w:bottom w:val="nil"/>
              <w:right w:val="nil"/>
            </w:tcBorders>
            <w:shd w:val="clear" w:color="auto" w:fill="auto"/>
            <w:noWrap/>
            <w:vAlign w:val="bottom"/>
            <w:hideMark/>
          </w:tcPr>
          <w:p w14:paraId="5844C9B6" w14:textId="77777777" w:rsidR="00D3048E" w:rsidRPr="00C43EC3" w:rsidRDefault="00D3048E" w:rsidP="00D3048E">
            <w:pPr>
              <w:spacing w:after="0" w:line="240" w:lineRule="auto"/>
              <w:rPr>
                <w:rFonts w:ascii="Mongolian Baiti" w:eastAsia="Times New Roman" w:hAnsi="Mongolian Baiti" w:cs="Mongolian Baiti"/>
                <w:color w:val="000000"/>
                <w:sz w:val="20"/>
                <w:szCs w:val="20"/>
                <w:highlight w:val="yellow"/>
              </w:rPr>
            </w:pPr>
          </w:p>
        </w:tc>
        <w:tc>
          <w:tcPr>
            <w:tcW w:w="1327" w:type="dxa"/>
            <w:tcBorders>
              <w:top w:val="nil"/>
              <w:left w:val="nil"/>
              <w:bottom w:val="nil"/>
              <w:right w:val="nil"/>
            </w:tcBorders>
            <w:shd w:val="clear" w:color="auto" w:fill="auto"/>
            <w:noWrap/>
            <w:vAlign w:val="center"/>
            <w:hideMark/>
          </w:tcPr>
          <w:p w14:paraId="61FB3537" w14:textId="64C1FDFB" w:rsidR="00D3048E" w:rsidRPr="00D3048E" w:rsidRDefault="00733B0B" w:rsidP="00D3048E">
            <w:pPr>
              <w:spacing w:after="0" w:line="240" w:lineRule="auto"/>
              <w:jc w:val="center"/>
              <w:rPr>
                <w:rFonts w:ascii="Mongolian Baiti" w:eastAsia="Times New Roman" w:hAnsi="Mongolian Baiti" w:cs="Mongolian Baiti"/>
                <w:color w:val="000000"/>
                <w:sz w:val="24"/>
                <w:szCs w:val="24"/>
              </w:rPr>
            </w:pPr>
            <w:r>
              <w:rPr>
                <w:rFonts w:ascii="Mongolian Baiti" w:eastAsia="Times New Roman" w:hAnsi="Mongolian Baiti" w:cs="Mongolian Baiti"/>
                <w:color w:val="000000"/>
                <w:sz w:val="24"/>
                <w:szCs w:val="24"/>
              </w:rPr>
              <w:t>17</w:t>
            </w:r>
          </w:p>
        </w:tc>
        <w:tc>
          <w:tcPr>
            <w:tcW w:w="1000" w:type="dxa"/>
            <w:tcBorders>
              <w:top w:val="nil"/>
              <w:left w:val="nil"/>
              <w:bottom w:val="nil"/>
              <w:right w:val="nil"/>
            </w:tcBorders>
            <w:shd w:val="clear" w:color="auto" w:fill="auto"/>
            <w:noWrap/>
            <w:vAlign w:val="center"/>
            <w:hideMark/>
          </w:tcPr>
          <w:p w14:paraId="7D35609C" w14:textId="64D1BBAE" w:rsidR="00D3048E" w:rsidRPr="00D3048E" w:rsidRDefault="00733B0B" w:rsidP="00D3048E">
            <w:pPr>
              <w:spacing w:after="0" w:line="240" w:lineRule="auto"/>
              <w:jc w:val="center"/>
              <w:rPr>
                <w:rFonts w:ascii="Mongolian Baiti" w:eastAsia="Times New Roman" w:hAnsi="Mongolian Baiti" w:cs="Mongolian Baiti"/>
                <w:color w:val="000000"/>
                <w:sz w:val="24"/>
                <w:szCs w:val="24"/>
              </w:rPr>
            </w:pPr>
            <w:r>
              <w:rPr>
                <w:rFonts w:ascii="Mongolian Baiti" w:eastAsia="Times New Roman" w:hAnsi="Mongolian Baiti" w:cs="Mongolian Baiti"/>
                <w:color w:val="000000"/>
                <w:sz w:val="24"/>
                <w:szCs w:val="24"/>
              </w:rPr>
              <w:t>4.2</w:t>
            </w:r>
          </w:p>
        </w:tc>
      </w:tr>
      <w:tr w:rsidR="00D3048E" w:rsidRPr="00D3048E" w14:paraId="15D93619" w14:textId="77777777" w:rsidTr="00D3048E">
        <w:trPr>
          <w:trHeight w:val="300"/>
        </w:trPr>
        <w:tc>
          <w:tcPr>
            <w:tcW w:w="4213" w:type="dxa"/>
            <w:gridSpan w:val="2"/>
            <w:tcBorders>
              <w:top w:val="nil"/>
              <w:left w:val="nil"/>
              <w:bottom w:val="nil"/>
              <w:right w:val="nil"/>
            </w:tcBorders>
            <w:shd w:val="clear" w:color="auto" w:fill="auto"/>
            <w:noWrap/>
            <w:vAlign w:val="center"/>
            <w:hideMark/>
          </w:tcPr>
          <w:p w14:paraId="32935889"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I don't know/Missing</w:t>
            </w:r>
          </w:p>
        </w:tc>
        <w:tc>
          <w:tcPr>
            <w:tcW w:w="1327" w:type="dxa"/>
            <w:tcBorders>
              <w:top w:val="nil"/>
              <w:left w:val="nil"/>
              <w:bottom w:val="nil"/>
              <w:right w:val="nil"/>
            </w:tcBorders>
            <w:shd w:val="clear" w:color="auto" w:fill="auto"/>
            <w:noWrap/>
            <w:vAlign w:val="center"/>
            <w:hideMark/>
          </w:tcPr>
          <w:p w14:paraId="59B85C88" w14:textId="11FFC562" w:rsidR="00D3048E" w:rsidRPr="00D3048E" w:rsidRDefault="00331498" w:rsidP="00D3048E">
            <w:pPr>
              <w:spacing w:after="0" w:line="240" w:lineRule="auto"/>
              <w:jc w:val="center"/>
              <w:rPr>
                <w:rFonts w:ascii="Mongolian Baiti" w:eastAsia="Times New Roman" w:hAnsi="Mongolian Baiti" w:cs="Mongolian Baiti"/>
                <w:color w:val="000000"/>
                <w:sz w:val="24"/>
                <w:szCs w:val="24"/>
              </w:rPr>
            </w:pPr>
            <w:r>
              <w:rPr>
                <w:rFonts w:ascii="Mongolian Baiti" w:eastAsia="Times New Roman" w:hAnsi="Mongolian Baiti" w:cs="Mongolian Baiti"/>
                <w:color w:val="000000"/>
                <w:sz w:val="24"/>
                <w:szCs w:val="24"/>
              </w:rPr>
              <w:t>135</w:t>
            </w:r>
          </w:p>
        </w:tc>
        <w:tc>
          <w:tcPr>
            <w:tcW w:w="1000" w:type="dxa"/>
            <w:tcBorders>
              <w:top w:val="nil"/>
              <w:left w:val="nil"/>
              <w:bottom w:val="nil"/>
              <w:right w:val="nil"/>
            </w:tcBorders>
            <w:shd w:val="clear" w:color="auto" w:fill="auto"/>
            <w:noWrap/>
            <w:vAlign w:val="center"/>
            <w:hideMark/>
          </w:tcPr>
          <w:p w14:paraId="10C2A24E"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33.8</w:t>
            </w:r>
          </w:p>
        </w:tc>
      </w:tr>
      <w:tr w:rsidR="00D3048E" w:rsidRPr="00D3048E" w14:paraId="531A0334" w14:textId="77777777" w:rsidTr="00D3048E">
        <w:trPr>
          <w:trHeight w:val="315"/>
        </w:trPr>
        <w:tc>
          <w:tcPr>
            <w:tcW w:w="4123" w:type="dxa"/>
            <w:tcBorders>
              <w:top w:val="nil"/>
              <w:left w:val="nil"/>
              <w:bottom w:val="nil"/>
              <w:right w:val="nil"/>
            </w:tcBorders>
            <w:shd w:val="clear" w:color="000000" w:fill="FFFFFF"/>
            <w:noWrap/>
            <w:vAlign w:val="center"/>
            <w:hideMark/>
          </w:tcPr>
          <w:p w14:paraId="48FD138E" w14:textId="6F381938" w:rsidR="00D3048E" w:rsidRPr="007B2F7E" w:rsidRDefault="00D3048E" w:rsidP="00D3048E">
            <w:pPr>
              <w:spacing w:after="0" w:line="240" w:lineRule="auto"/>
              <w:rPr>
                <w:rFonts w:ascii="Arial Black" w:eastAsia="Times New Roman" w:hAnsi="Arial Black" w:cs="Times New Roman"/>
                <w:color w:val="000000"/>
                <w:sz w:val="20"/>
                <w:szCs w:val="20"/>
              </w:rPr>
            </w:pPr>
            <w:r w:rsidRPr="007B2F7E">
              <w:rPr>
                <w:rFonts w:ascii="Arial Black" w:eastAsia="Times New Roman" w:hAnsi="Arial Black" w:cs="Times New Roman"/>
                <w:color w:val="000000"/>
                <w:sz w:val="20"/>
                <w:szCs w:val="20"/>
              </w:rPr>
              <w:t>Mother's BC</w:t>
            </w:r>
            <w:r w:rsidR="00C43EC3" w:rsidRPr="007B2F7E">
              <w:rPr>
                <w:rFonts w:ascii="Arial Black" w:eastAsia="Times New Roman" w:hAnsi="Arial Black" w:cs="Times New Roman"/>
                <w:color w:val="000000"/>
                <w:sz w:val="20"/>
                <w:szCs w:val="20"/>
              </w:rPr>
              <w:t xml:space="preserve"> is a risk factor</w:t>
            </w:r>
          </w:p>
        </w:tc>
        <w:tc>
          <w:tcPr>
            <w:tcW w:w="90" w:type="dxa"/>
            <w:tcBorders>
              <w:top w:val="nil"/>
              <w:left w:val="nil"/>
              <w:bottom w:val="nil"/>
              <w:right w:val="nil"/>
            </w:tcBorders>
            <w:shd w:val="clear" w:color="auto" w:fill="auto"/>
            <w:noWrap/>
            <w:vAlign w:val="center"/>
            <w:hideMark/>
          </w:tcPr>
          <w:p w14:paraId="2FE40A73" w14:textId="77777777" w:rsidR="00D3048E" w:rsidRPr="00D3048E" w:rsidRDefault="00D3048E" w:rsidP="00D3048E">
            <w:pPr>
              <w:spacing w:after="0" w:line="240" w:lineRule="auto"/>
              <w:rPr>
                <w:rFonts w:ascii="Arial Black" w:eastAsia="Times New Roman" w:hAnsi="Arial Black" w:cs="Times New Roman"/>
                <w:color w:val="000000"/>
                <w:sz w:val="20"/>
                <w:szCs w:val="20"/>
              </w:rPr>
            </w:pPr>
            <w:r w:rsidRPr="00D3048E">
              <w:rPr>
                <w:rFonts w:ascii="Arial Black" w:eastAsia="Times New Roman" w:hAnsi="Arial Black" w:cs="Times New Roman"/>
                <w:color w:val="000000"/>
                <w:sz w:val="20"/>
                <w:szCs w:val="20"/>
              </w:rPr>
              <w:t xml:space="preserve"> </w:t>
            </w:r>
          </w:p>
        </w:tc>
        <w:tc>
          <w:tcPr>
            <w:tcW w:w="1327" w:type="dxa"/>
            <w:tcBorders>
              <w:top w:val="nil"/>
              <w:left w:val="nil"/>
              <w:bottom w:val="nil"/>
              <w:right w:val="nil"/>
            </w:tcBorders>
            <w:shd w:val="clear" w:color="auto" w:fill="auto"/>
            <w:noWrap/>
            <w:vAlign w:val="bottom"/>
            <w:hideMark/>
          </w:tcPr>
          <w:p w14:paraId="5A71ABC7"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c>
          <w:tcPr>
            <w:tcW w:w="1000" w:type="dxa"/>
            <w:tcBorders>
              <w:top w:val="nil"/>
              <w:left w:val="nil"/>
              <w:bottom w:val="nil"/>
              <w:right w:val="nil"/>
            </w:tcBorders>
            <w:shd w:val="clear" w:color="auto" w:fill="auto"/>
            <w:noWrap/>
            <w:vAlign w:val="bottom"/>
            <w:hideMark/>
          </w:tcPr>
          <w:p w14:paraId="55D7CE81"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r>
      <w:tr w:rsidR="00D3048E" w:rsidRPr="00D3048E" w14:paraId="26414585" w14:textId="77777777" w:rsidTr="00D3048E">
        <w:trPr>
          <w:trHeight w:val="300"/>
        </w:trPr>
        <w:tc>
          <w:tcPr>
            <w:tcW w:w="4123" w:type="dxa"/>
            <w:tcBorders>
              <w:top w:val="nil"/>
              <w:left w:val="nil"/>
              <w:bottom w:val="nil"/>
              <w:right w:val="nil"/>
            </w:tcBorders>
            <w:shd w:val="clear" w:color="auto" w:fill="auto"/>
            <w:noWrap/>
            <w:vAlign w:val="center"/>
            <w:hideMark/>
          </w:tcPr>
          <w:p w14:paraId="27F9C1A7"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Agree</w:t>
            </w:r>
          </w:p>
        </w:tc>
        <w:tc>
          <w:tcPr>
            <w:tcW w:w="90" w:type="dxa"/>
            <w:tcBorders>
              <w:top w:val="nil"/>
              <w:left w:val="nil"/>
              <w:bottom w:val="nil"/>
              <w:right w:val="nil"/>
            </w:tcBorders>
            <w:shd w:val="clear" w:color="auto" w:fill="auto"/>
            <w:noWrap/>
            <w:vAlign w:val="bottom"/>
            <w:hideMark/>
          </w:tcPr>
          <w:p w14:paraId="3386DC64" w14:textId="77777777" w:rsidR="00D3048E" w:rsidRPr="00D3048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57C1AF0F"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271</w:t>
            </w:r>
          </w:p>
        </w:tc>
        <w:tc>
          <w:tcPr>
            <w:tcW w:w="1000" w:type="dxa"/>
            <w:tcBorders>
              <w:top w:val="nil"/>
              <w:left w:val="nil"/>
              <w:bottom w:val="nil"/>
              <w:right w:val="nil"/>
            </w:tcBorders>
            <w:shd w:val="clear" w:color="auto" w:fill="auto"/>
            <w:noWrap/>
            <w:vAlign w:val="center"/>
            <w:hideMark/>
          </w:tcPr>
          <w:p w14:paraId="3C65BE46"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67.8</w:t>
            </w:r>
          </w:p>
        </w:tc>
      </w:tr>
      <w:tr w:rsidR="00D3048E" w:rsidRPr="00D3048E" w14:paraId="0BA3378C" w14:textId="77777777" w:rsidTr="00D3048E">
        <w:trPr>
          <w:trHeight w:val="300"/>
        </w:trPr>
        <w:tc>
          <w:tcPr>
            <w:tcW w:w="4123" w:type="dxa"/>
            <w:tcBorders>
              <w:top w:val="nil"/>
              <w:left w:val="nil"/>
              <w:bottom w:val="nil"/>
              <w:right w:val="nil"/>
            </w:tcBorders>
            <w:shd w:val="clear" w:color="auto" w:fill="auto"/>
            <w:noWrap/>
            <w:vAlign w:val="center"/>
            <w:hideMark/>
          </w:tcPr>
          <w:p w14:paraId="3114BABC"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Disagree</w:t>
            </w:r>
          </w:p>
        </w:tc>
        <w:tc>
          <w:tcPr>
            <w:tcW w:w="90" w:type="dxa"/>
            <w:tcBorders>
              <w:top w:val="nil"/>
              <w:left w:val="nil"/>
              <w:bottom w:val="nil"/>
              <w:right w:val="nil"/>
            </w:tcBorders>
            <w:shd w:val="clear" w:color="auto" w:fill="auto"/>
            <w:noWrap/>
            <w:vAlign w:val="bottom"/>
            <w:hideMark/>
          </w:tcPr>
          <w:p w14:paraId="034C99B7" w14:textId="77777777" w:rsidR="00D3048E" w:rsidRPr="00D3048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2CB1A5AC"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18</w:t>
            </w:r>
          </w:p>
        </w:tc>
        <w:tc>
          <w:tcPr>
            <w:tcW w:w="1000" w:type="dxa"/>
            <w:tcBorders>
              <w:top w:val="nil"/>
              <w:left w:val="nil"/>
              <w:bottom w:val="nil"/>
              <w:right w:val="nil"/>
            </w:tcBorders>
            <w:shd w:val="clear" w:color="auto" w:fill="auto"/>
            <w:noWrap/>
            <w:vAlign w:val="center"/>
            <w:hideMark/>
          </w:tcPr>
          <w:p w14:paraId="362D8710"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4.5</w:t>
            </w:r>
          </w:p>
        </w:tc>
      </w:tr>
      <w:tr w:rsidR="00D3048E" w:rsidRPr="00D3048E" w14:paraId="09D6EAF3" w14:textId="77777777" w:rsidTr="00D3048E">
        <w:trPr>
          <w:trHeight w:val="300"/>
        </w:trPr>
        <w:tc>
          <w:tcPr>
            <w:tcW w:w="4213" w:type="dxa"/>
            <w:gridSpan w:val="2"/>
            <w:tcBorders>
              <w:top w:val="nil"/>
              <w:left w:val="nil"/>
              <w:bottom w:val="nil"/>
              <w:right w:val="nil"/>
            </w:tcBorders>
            <w:shd w:val="clear" w:color="auto" w:fill="auto"/>
            <w:noWrap/>
            <w:vAlign w:val="center"/>
            <w:hideMark/>
          </w:tcPr>
          <w:p w14:paraId="0F96BB52"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I don't know/Missing</w:t>
            </w:r>
          </w:p>
        </w:tc>
        <w:tc>
          <w:tcPr>
            <w:tcW w:w="1327" w:type="dxa"/>
            <w:tcBorders>
              <w:top w:val="nil"/>
              <w:left w:val="nil"/>
              <w:bottom w:val="nil"/>
              <w:right w:val="nil"/>
            </w:tcBorders>
            <w:shd w:val="clear" w:color="auto" w:fill="auto"/>
            <w:noWrap/>
            <w:vAlign w:val="center"/>
            <w:hideMark/>
          </w:tcPr>
          <w:p w14:paraId="249CFAE1"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111</w:t>
            </w:r>
          </w:p>
        </w:tc>
        <w:tc>
          <w:tcPr>
            <w:tcW w:w="1000" w:type="dxa"/>
            <w:tcBorders>
              <w:top w:val="nil"/>
              <w:left w:val="nil"/>
              <w:bottom w:val="nil"/>
              <w:right w:val="nil"/>
            </w:tcBorders>
            <w:shd w:val="clear" w:color="auto" w:fill="auto"/>
            <w:noWrap/>
            <w:vAlign w:val="center"/>
            <w:hideMark/>
          </w:tcPr>
          <w:p w14:paraId="35514528"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27.7</w:t>
            </w:r>
          </w:p>
        </w:tc>
      </w:tr>
      <w:tr w:rsidR="00D3048E" w:rsidRPr="00D3048E" w14:paraId="7AA942FD" w14:textId="77777777" w:rsidTr="00D3048E">
        <w:trPr>
          <w:trHeight w:val="315"/>
        </w:trPr>
        <w:tc>
          <w:tcPr>
            <w:tcW w:w="4123" w:type="dxa"/>
            <w:tcBorders>
              <w:top w:val="nil"/>
              <w:left w:val="nil"/>
              <w:bottom w:val="nil"/>
              <w:right w:val="nil"/>
            </w:tcBorders>
            <w:shd w:val="clear" w:color="000000" w:fill="FFFFFF"/>
            <w:noWrap/>
            <w:vAlign w:val="center"/>
            <w:hideMark/>
          </w:tcPr>
          <w:p w14:paraId="15001078" w14:textId="36F72CE0" w:rsidR="00D3048E" w:rsidRPr="007B2F7E" w:rsidRDefault="00D3048E" w:rsidP="00D3048E">
            <w:pPr>
              <w:spacing w:after="0" w:line="240" w:lineRule="auto"/>
              <w:rPr>
                <w:rFonts w:ascii="Arial Black" w:eastAsia="Times New Roman" w:hAnsi="Arial Black" w:cs="Times New Roman"/>
                <w:color w:val="000000"/>
                <w:sz w:val="20"/>
                <w:szCs w:val="20"/>
              </w:rPr>
            </w:pPr>
            <w:r w:rsidRPr="007B2F7E">
              <w:rPr>
                <w:rFonts w:ascii="Arial Black" w:eastAsia="Times New Roman" w:hAnsi="Arial Black" w:cs="Times New Roman"/>
                <w:color w:val="000000"/>
                <w:sz w:val="20"/>
                <w:szCs w:val="20"/>
              </w:rPr>
              <w:t>Age</w:t>
            </w:r>
            <w:r w:rsidR="00C43EC3" w:rsidRPr="007B2F7E">
              <w:rPr>
                <w:rFonts w:ascii="Arial Black" w:eastAsia="Times New Roman" w:hAnsi="Arial Black" w:cs="Times New Roman"/>
                <w:color w:val="000000"/>
                <w:sz w:val="20"/>
                <w:szCs w:val="20"/>
              </w:rPr>
              <w:t xml:space="preserve"> is not a risk factor</w:t>
            </w:r>
            <w:r w:rsidR="00DB3EA7" w:rsidRPr="007B2F7E">
              <w:rPr>
                <w:rFonts w:ascii="Arial Black" w:eastAsia="Times New Roman" w:hAnsi="Arial Black" w:cs="Times New Roman"/>
                <w:color w:val="000000"/>
                <w:sz w:val="20"/>
                <w:szCs w:val="20"/>
              </w:rPr>
              <w:t xml:space="preserve"> </w:t>
            </w:r>
          </w:p>
        </w:tc>
        <w:tc>
          <w:tcPr>
            <w:tcW w:w="90" w:type="dxa"/>
            <w:tcBorders>
              <w:top w:val="nil"/>
              <w:left w:val="nil"/>
              <w:bottom w:val="nil"/>
              <w:right w:val="nil"/>
            </w:tcBorders>
            <w:shd w:val="clear" w:color="auto" w:fill="auto"/>
            <w:noWrap/>
            <w:vAlign w:val="center"/>
            <w:hideMark/>
          </w:tcPr>
          <w:p w14:paraId="3E849B2B" w14:textId="77777777" w:rsidR="00D3048E" w:rsidRPr="00D3048E" w:rsidRDefault="00D3048E" w:rsidP="00D3048E">
            <w:pPr>
              <w:spacing w:after="0" w:line="240" w:lineRule="auto"/>
              <w:rPr>
                <w:rFonts w:ascii="Calibri" w:eastAsia="Times New Roman" w:hAnsi="Calibri" w:cs="Times New Roman"/>
                <w:color w:val="000000"/>
              </w:rPr>
            </w:pPr>
          </w:p>
        </w:tc>
        <w:tc>
          <w:tcPr>
            <w:tcW w:w="1327" w:type="dxa"/>
            <w:tcBorders>
              <w:top w:val="nil"/>
              <w:left w:val="nil"/>
              <w:bottom w:val="nil"/>
              <w:right w:val="nil"/>
            </w:tcBorders>
            <w:shd w:val="clear" w:color="auto" w:fill="auto"/>
            <w:noWrap/>
            <w:vAlign w:val="bottom"/>
            <w:hideMark/>
          </w:tcPr>
          <w:p w14:paraId="004196B8"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c>
          <w:tcPr>
            <w:tcW w:w="1000" w:type="dxa"/>
            <w:tcBorders>
              <w:top w:val="nil"/>
              <w:left w:val="nil"/>
              <w:bottom w:val="nil"/>
              <w:right w:val="nil"/>
            </w:tcBorders>
            <w:shd w:val="clear" w:color="auto" w:fill="auto"/>
            <w:noWrap/>
            <w:vAlign w:val="bottom"/>
            <w:hideMark/>
          </w:tcPr>
          <w:p w14:paraId="6F3FB901"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r>
      <w:tr w:rsidR="00D3048E" w:rsidRPr="00D3048E" w14:paraId="187B2B5A" w14:textId="77777777" w:rsidTr="00D3048E">
        <w:trPr>
          <w:trHeight w:val="300"/>
        </w:trPr>
        <w:tc>
          <w:tcPr>
            <w:tcW w:w="4123" w:type="dxa"/>
            <w:tcBorders>
              <w:top w:val="nil"/>
              <w:left w:val="nil"/>
              <w:bottom w:val="nil"/>
              <w:right w:val="nil"/>
            </w:tcBorders>
            <w:shd w:val="clear" w:color="auto" w:fill="auto"/>
            <w:noWrap/>
            <w:vAlign w:val="center"/>
            <w:hideMark/>
          </w:tcPr>
          <w:p w14:paraId="4A7BD43A" w14:textId="73EA1449" w:rsidR="00D3048E" w:rsidRPr="007B2F7E" w:rsidRDefault="00DB3EA7"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Agree</w:t>
            </w:r>
          </w:p>
        </w:tc>
        <w:tc>
          <w:tcPr>
            <w:tcW w:w="90" w:type="dxa"/>
            <w:tcBorders>
              <w:top w:val="nil"/>
              <w:left w:val="nil"/>
              <w:bottom w:val="nil"/>
              <w:right w:val="nil"/>
            </w:tcBorders>
            <w:shd w:val="clear" w:color="auto" w:fill="auto"/>
            <w:noWrap/>
            <w:vAlign w:val="bottom"/>
            <w:hideMark/>
          </w:tcPr>
          <w:p w14:paraId="0B8999B4" w14:textId="77777777" w:rsidR="00D3048E" w:rsidRPr="00D3048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38DA3FB2"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171</w:t>
            </w:r>
          </w:p>
        </w:tc>
        <w:tc>
          <w:tcPr>
            <w:tcW w:w="1000" w:type="dxa"/>
            <w:tcBorders>
              <w:top w:val="nil"/>
              <w:left w:val="nil"/>
              <w:bottom w:val="nil"/>
              <w:right w:val="nil"/>
            </w:tcBorders>
            <w:shd w:val="clear" w:color="auto" w:fill="auto"/>
            <w:noWrap/>
            <w:vAlign w:val="center"/>
            <w:hideMark/>
          </w:tcPr>
          <w:p w14:paraId="27CA5713"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42.8</w:t>
            </w:r>
          </w:p>
        </w:tc>
      </w:tr>
      <w:tr w:rsidR="00D3048E" w:rsidRPr="00D3048E" w14:paraId="5A647FD8" w14:textId="77777777" w:rsidTr="00D3048E">
        <w:trPr>
          <w:trHeight w:val="300"/>
        </w:trPr>
        <w:tc>
          <w:tcPr>
            <w:tcW w:w="4123" w:type="dxa"/>
            <w:tcBorders>
              <w:top w:val="nil"/>
              <w:left w:val="nil"/>
              <w:bottom w:val="nil"/>
              <w:right w:val="nil"/>
            </w:tcBorders>
            <w:shd w:val="clear" w:color="auto" w:fill="auto"/>
            <w:noWrap/>
            <w:vAlign w:val="center"/>
            <w:hideMark/>
          </w:tcPr>
          <w:p w14:paraId="483ADF0E" w14:textId="24AC9C92" w:rsidR="00D3048E" w:rsidRPr="007B2F7E" w:rsidRDefault="00DB3EA7"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Disagree</w:t>
            </w:r>
          </w:p>
        </w:tc>
        <w:tc>
          <w:tcPr>
            <w:tcW w:w="90" w:type="dxa"/>
            <w:tcBorders>
              <w:top w:val="nil"/>
              <w:left w:val="nil"/>
              <w:bottom w:val="nil"/>
              <w:right w:val="nil"/>
            </w:tcBorders>
            <w:shd w:val="clear" w:color="auto" w:fill="auto"/>
            <w:noWrap/>
            <w:vAlign w:val="bottom"/>
            <w:hideMark/>
          </w:tcPr>
          <w:p w14:paraId="158C013E" w14:textId="77777777" w:rsidR="00D3048E" w:rsidRPr="00D3048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3718633E"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89</w:t>
            </w:r>
          </w:p>
        </w:tc>
        <w:tc>
          <w:tcPr>
            <w:tcW w:w="1000" w:type="dxa"/>
            <w:tcBorders>
              <w:top w:val="nil"/>
              <w:left w:val="nil"/>
              <w:bottom w:val="nil"/>
              <w:right w:val="nil"/>
            </w:tcBorders>
            <w:shd w:val="clear" w:color="auto" w:fill="auto"/>
            <w:noWrap/>
            <w:vAlign w:val="center"/>
            <w:hideMark/>
          </w:tcPr>
          <w:p w14:paraId="3DA41272"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22.2</w:t>
            </w:r>
          </w:p>
        </w:tc>
      </w:tr>
      <w:tr w:rsidR="00D3048E" w:rsidRPr="00D3048E" w14:paraId="010E7C3D" w14:textId="77777777" w:rsidTr="00D3048E">
        <w:trPr>
          <w:trHeight w:val="300"/>
        </w:trPr>
        <w:tc>
          <w:tcPr>
            <w:tcW w:w="4213" w:type="dxa"/>
            <w:gridSpan w:val="2"/>
            <w:tcBorders>
              <w:top w:val="nil"/>
              <w:left w:val="nil"/>
              <w:bottom w:val="nil"/>
              <w:right w:val="nil"/>
            </w:tcBorders>
            <w:shd w:val="clear" w:color="auto" w:fill="auto"/>
            <w:noWrap/>
            <w:vAlign w:val="center"/>
            <w:hideMark/>
          </w:tcPr>
          <w:p w14:paraId="5C8978E7" w14:textId="77777777" w:rsidR="00D3048E" w:rsidRPr="00D3048E" w:rsidRDefault="00D3048E" w:rsidP="00D3048E">
            <w:pPr>
              <w:spacing w:after="0" w:line="240" w:lineRule="auto"/>
              <w:rPr>
                <w:rFonts w:ascii="Mongolian Baiti" w:eastAsia="Times New Roman" w:hAnsi="Mongolian Baiti" w:cs="Mongolian Baiti"/>
                <w:color w:val="000000"/>
                <w:sz w:val="20"/>
                <w:szCs w:val="20"/>
              </w:rPr>
            </w:pPr>
            <w:r w:rsidRPr="00D3048E">
              <w:rPr>
                <w:rFonts w:ascii="Mongolian Baiti" w:eastAsia="Times New Roman" w:hAnsi="Mongolian Baiti" w:cs="Mongolian Baiti"/>
                <w:color w:val="000000"/>
                <w:sz w:val="20"/>
                <w:szCs w:val="20"/>
              </w:rPr>
              <w:t>I don't know/Missing</w:t>
            </w:r>
          </w:p>
        </w:tc>
        <w:tc>
          <w:tcPr>
            <w:tcW w:w="1327" w:type="dxa"/>
            <w:tcBorders>
              <w:top w:val="nil"/>
              <w:left w:val="nil"/>
              <w:bottom w:val="nil"/>
              <w:right w:val="nil"/>
            </w:tcBorders>
            <w:shd w:val="clear" w:color="auto" w:fill="auto"/>
            <w:noWrap/>
            <w:vAlign w:val="center"/>
            <w:hideMark/>
          </w:tcPr>
          <w:p w14:paraId="20F0244A"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140</w:t>
            </w:r>
          </w:p>
        </w:tc>
        <w:tc>
          <w:tcPr>
            <w:tcW w:w="1000" w:type="dxa"/>
            <w:tcBorders>
              <w:top w:val="nil"/>
              <w:left w:val="nil"/>
              <w:bottom w:val="nil"/>
              <w:right w:val="nil"/>
            </w:tcBorders>
            <w:shd w:val="clear" w:color="auto" w:fill="auto"/>
            <w:noWrap/>
            <w:vAlign w:val="center"/>
            <w:hideMark/>
          </w:tcPr>
          <w:p w14:paraId="37ACF3B7"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35</w:t>
            </w:r>
          </w:p>
        </w:tc>
      </w:tr>
      <w:tr w:rsidR="00D3048E" w:rsidRPr="00D3048E" w14:paraId="0B7C7989" w14:textId="77777777" w:rsidTr="00D3048E">
        <w:trPr>
          <w:trHeight w:val="315"/>
        </w:trPr>
        <w:tc>
          <w:tcPr>
            <w:tcW w:w="4123" w:type="dxa"/>
            <w:tcBorders>
              <w:top w:val="nil"/>
              <w:left w:val="nil"/>
              <w:bottom w:val="nil"/>
              <w:right w:val="nil"/>
            </w:tcBorders>
            <w:shd w:val="clear" w:color="000000" w:fill="FFFFFF"/>
            <w:noWrap/>
            <w:vAlign w:val="center"/>
            <w:hideMark/>
          </w:tcPr>
          <w:p w14:paraId="23C0F1F3" w14:textId="0CFF5473" w:rsidR="00D3048E" w:rsidRPr="007B2F7E" w:rsidRDefault="00D3048E" w:rsidP="00D3048E">
            <w:pPr>
              <w:spacing w:after="0" w:line="240" w:lineRule="auto"/>
              <w:rPr>
                <w:rFonts w:ascii="Arial Black" w:eastAsia="Times New Roman" w:hAnsi="Arial Black" w:cs="Times New Roman"/>
                <w:b/>
                <w:bCs/>
                <w:color w:val="000000"/>
                <w:sz w:val="20"/>
                <w:szCs w:val="20"/>
              </w:rPr>
            </w:pPr>
            <w:r w:rsidRPr="007B2F7E">
              <w:rPr>
                <w:rFonts w:ascii="Arial Black" w:eastAsia="Times New Roman" w:hAnsi="Arial Black" w:cs="Times New Roman"/>
                <w:b/>
                <w:bCs/>
                <w:color w:val="000000"/>
                <w:sz w:val="20"/>
                <w:szCs w:val="20"/>
              </w:rPr>
              <w:t>Giving birth after 35</w:t>
            </w:r>
            <w:r w:rsidR="00DB3EA7" w:rsidRPr="007B2F7E">
              <w:rPr>
                <w:rFonts w:ascii="Arial Black" w:eastAsia="Times New Roman" w:hAnsi="Arial Black" w:cs="Times New Roman"/>
                <w:b/>
                <w:bCs/>
                <w:color w:val="000000"/>
                <w:sz w:val="20"/>
                <w:szCs w:val="20"/>
              </w:rPr>
              <w:t xml:space="preserve"> is a risk factor</w:t>
            </w:r>
          </w:p>
        </w:tc>
        <w:tc>
          <w:tcPr>
            <w:tcW w:w="90" w:type="dxa"/>
            <w:tcBorders>
              <w:top w:val="nil"/>
              <w:left w:val="nil"/>
              <w:bottom w:val="nil"/>
              <w:right w:val="nil"/>
            </w:tcBorders>
            <w:shd w:val="clear" w:color="auto" w:fill="auto"/>
            <w:noWrap/>
            <w:vAlign w:val="center"/>
            <w:hideMark/>
          </w:tcPr>
          <w:p w14:paraId="3C0EBD30" w14:textId="77777777" w:rsidR="00D3048E" w:rsidRPr="007B2F7E" w:rsidRDefault="00D3048E" w:rsidP="00D3048E">
            <w:pPr>
              <w:spacing w:after="0" w:line="240" w:lineRule="auto"/>
              <w:rPr>
                <w:rFonts w:ascii="Calibri" w:eastAsia="Times New Roman" w:hAnsi="Calibri" w:cs="Times New Roman"/>
                <w:color w:val="000000"/>
              </w:rPr>
            </w:pPr>
          </w:p>
        </w:tc>
        <w:tc>
          <w:tcPr>
            <w:tcW w:w="1327" w:type="dxa"/>
            <w:tcBorders>
              <w:top w:val="nil"/>
              <w:left w:val="nil"/>
              <w:bottom w:val="nil"/>
              <w:right w:val="nil"/>
            </w:tcBorders>
            <w:shd w:val="clear" w:color="auto" w:fill="auto"/>
            <w:noWrap/>
            <w:vAlign w:val="bottom"/>
            <w:hideMark/>
          </w:tcPr>
          <w:p w14:paraId="1C7CAB7A"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c>
          <w:tcPr>
            <w:tcW w:w="1000" w:type="dxa"/>
            <w:tcBorders>
              <w:top w:val="nil"/>
              <w:left w:val="nil"/>
              <w:bottom w:val="nil"/>
              <w:right w:val="nil"/>
            </w:tcBorders>
            <w:shd w:val="clear" w:color="auto" w:fill="auto"/>
            <w:noWrap/>
            <w:vAlign w:val="bottom"/>
            <w:hideMark/>
          </w:tcPr>
          <w:p w14:paraId="75CB189F"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r>
      <w:tr w:rsidR="00D3048E" w:rsidRPr="00D3048E" w14:paraId="43B1790F" w14:textId="77777777" w:rsidTr="00D3048E">
        <w:trPr>
          <w:trHeight w:val="300"/>
        </w:trPr>
        <w:tc>
          <w:tcPr>
            <w:tcW w:w="4123" w:type="dxa"/>
            <w:tcBorders>
              <w:top w:val="nil"/>
              <w:left w:val="nil"/>
              <w:bottom w:val="nil"/>
              <w:right w:val="nil"/>
            </w:tcBorders>
            <w:shd w:val="clear" w:color="auto" w:fill="auto"/>
            <w:noWrap/>
            <w:vAlign w:val="center"/>
            <w:hideMark/>
          </w:tcPr>
          <w:p w14:paraId="414F344B" w14:textId="6D4F3E38" w:rsidR="00D3048E" w:rsidRPr="007B2F7E" w:rsidRDefault="00DB3EA7"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Agree</w:t>
            </w:r>
          </w:p>
        </w:tc>
        <w:tc>
          <w:tcPr>
            <w:tcW w:w="90" w:type="dxa"/>
            <w:tcBorders>
              <w:top w:val="nil"/>
              <w:left w:val="nil"/>
              <w:bottom w:val="nil"/>
              <w:right w:val="nil"/>
            </w:tcBorders>
            <w:shd w:val="clear" w:color="auto" w:fill="auto"/>
            <w:noWrap/>
            <w:vAlign w:val="bottom"/>
            <w:hideMark/>
          </w:tcPr>
          <w:p w14:paraId="1695EB94"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107B4770"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64</w:t>
            </w:r>
          </w:p>
        </w:tc>
        <w:tc>
          <w:tcPr>
            <w:tcW w:w="1000" w:type="dxa"/>
            <w:tcBorders>
              <w:top w:val="nil"/>
              <w:left w:val="nil"/>
              <w:bottom w:val="nil"/>
              <w:right w:val="nil"/>
            </w:tcBorders>
            <w:shd w:val="clear" w:color="auto" w:fill="auto"/>
            <w:noWrap/>
            <w:vAlign w:val="center"/>
            <w:hideMark/>
          </w:tcPr>
          <w:p w14:paraId="64704FC7"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16</w:t>
            </w:r>
          </w:p>
        </w:tc>
      </w:tr>
      <w:tr w:rsidR="00D3048E" w:rsidRPr="00D3048E" w14:paraId="6FC06D1B" w14:textId="77777777" w:rsidTr="00D3048E">
        <w:trPr>
          <w:trHeight w:val="300"/>
        </w:trPr>
        <w:tc>
          <w:tcPr>
            <w:tcW w:w="4123" w:type="dxa"/>
            <w:tcBorders>
              <w:top w:val="nil"/>
              <w:left w:val="nil"/>
              <w:bottom w:val="nil"/>
              <w:right w:val="nil"/>
            </w:tcBorders>
            <w:shd w:val="clear" w:color="auto" w:fill="auto"/>
            <w:noWrap/>
            <w:vAlign w:val="center"/>
            <w:hideMark/>
          </w:tcPr>
          <w:p w14:paraId="0A7E0048" w14:textId="52DF42B4" w:rsidR="00D3048E" w:rsidRPr="007B2F7E" w:rsidRDefault="00DB3EA7"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Disagree</w:t>
            </w:r>
          </w:p>
        </w:tc>
        <w:tc>
          <w:tcPr>
            <w:tcW w:w="90" w:type="dxa"/>
            <w:tcBorders>
              <w:top w:val="nil"/>
              <w:left w:val="nil"/>
              <w:bottom w:val="nil"/>
              <w:right w:val="nil"/>
            </w:tcBorders>
            <w:shd w:val="clear" w:color="auto" w:fill="auto"/>
            <w:noWrap/>
            <w:vAlign w:val="bottom"/>
            <w:hideMark/>
          </w:tcPr>
          <w:p w14:paraId="1EDD76BE"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31210D6C"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76</w:t>
            </w:r>
          </w:p>
        </w:tc>
        <w:tc>
          <w:tcPr>
            <w:tcW w:w="1000" w:type="dxa"/>
            <w:tcBorders>
              <w:top w:val="nil"/>
              <w:left w:val="nil"/>
              <w:bottom w:val="nil"/>
              <w:right w:val="nil"/>
            </w:tcBorders>
            <w:shd w:val="clear" w:color="auto" w:fill="auto"/>
            <w:noWrap/>
            <w:vAlign w:val="center"/>
            <w:hideMark/>
          </w:tcPr>
          <w:p w14:paraId="5C0CBD20"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19</w:t>
            </w:r>
          </w:p>
        </w:tc>
      </w:tr>
      <w:tr w:rsidR="00D3048E" w:rsidRPr="00D3048E" w14:paraId="7384BEA8" w14:textId="77777777" w:rsidTr="00D3048E">
        <w:trPr>
          <w:trHeight w:val="300"/>
        </w:trPr>
        <w:tc>
          <w:tcPr>
            <w:tcW w:w="4213" w:type="dxa"/>
            <w:gridSpan w:val="2"/>
            <w:tcBorders>
              <w:top w:val="nil"/>
              <w:left w:val="nil"/>
              <w:bottom w:val="nil"/>
              <w:right w:val="nil"/>
            </w:tcBorders>
            <w:shd w:val="clear" w:color="auto" w:fill="auto"/>
            <w:noWrap/>
            <w:vAlign w:val="center"/>
            <w:hideMark/>
          </w:tcPr>
          <w:p w14:paraId="4426A802"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I don't know/Missing</w:t>
            </w:r>
          </w:p>
        </w:tc>
        <w:tc>
          <w:tcPr>
            <w:tcW w:w="1327" w:type="dxa"/>
            <w:tcBorders>
              <w:top w:val="nil"/>
              <w:left w:val="nil"/>
              <w:bottom w:val="nil"/>
              <w:right w:val="nil"/>
            </w:tcBorders>
            <w:shd w:val="clear" w:color="auto" w:fill="auto"/>
            <w:noWrap/>
            <w:vAlign w:val="center"/>
            <w:hideMark/>
          </w:tcPr>
          <w:p w14:paraId="1A0830AB"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260</w:t>
            </w:r>
          </w:p>
        </w:tc>
        <w:tc>
          <w:tcPr>
            <w:tcW w:w="1000" w:type="dxa"/>
            <w:tcBorders>
              <w:top w:val="nil"/>
              <w:left w:val="nil"/>
              <w:bottom w:val="nil"/>
              <w:right w:val="nil"/>
            </w:tcBorders>
            <w:shd w:val="clear" w:color="auto" w:fill="auto"/>
            <w:noWrap/>
            <w:vAlign w:val="center"/>
            <w:hideMark/>
          </w:tcPr>
          <w:p w14:paraId="473FBEBA"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65</w:t>
            </w:r>
          </w:p>
        </w:tc>
      </w:tr>
      <w:tr w:rsidR="00D3048E" w:rsidRPr="00D3048E" w14:paraId="3A31A826" w14:textId="77777777" w:rsidTr="00D3048E">
        <w:trPr>
          <w:trHeight w:val="300"/>
        </w:trPr>
        <w:tc>
          <w:tcPr>
            <w:tcW w:w="4123" w:type="dxa"/>
            <w:tcBorders>
              <w:top w:val="nil"/>
              <w:left w:val="nil"/>
              <w:bottom w:val="nil"/>
              <w:right w:val="nil"/>
            </w:tcBorders>
            <w:shd w:val="clear" w:color="000000" w:fill="FFFFFF"/>
            <w:noWrap/>
            <w:vAlign w:val="center"/>
            <w:hideMark/>
          </w:tcPr>
          <w:p w14:paraId="4693321C" w14:textId="77777777" w:rsidR="00D3048E" w:rsidRPr="007B2F7E" w:rsidRDefault="00D3048E" w:rsidP="00D3048E">
            <w:pPr>
              <w:spacing w:after="0" w:line="240" w:lineRule="auto"/>
              <w:rPr>
                <w:rFonts w:ascii="Arial Black" w:eastAsia="Times New Roman" w:hAnsi="Arial Black" w:cs="Times New Roman"/>
                <w:color w:val="000000"/>
                <w:sz w:val="20"/>
                <w:szCs w:val="20"/>
              </w:rPr>
            </w:pPr>
            <w:r w:rsidRPr="007B2F7E">
              <w:rPr>
                <w:rFonts w:ascii="Arial Black" w:eastAsia="Times New Roman" w:hAnsi="Arial Black" w:cs="Times New Roman"/>
                <w:color w:val="000000"/>
                <w:sz w:val="20"/>
                <w:szCs w:val="20"/>
              </w:rPr>
              <w:t> </w:t>
            </w:r>
          </w:p>
        </w:tc>
        <w:tc>
          <w:tcPr>
            <w:tcW w:w="90" w:type="dxa"/>
            <w:vMerge w:val="restart"/>
            <w:tcBorders>
              <w:top w:val="nil"/>
              <w:left w:val="nil"/>
              <w:bottom w:val="nil"/>
              <w:right w:val="nil"/>
            </w:tcBorders>
            <w:shd w:val="clear" w:color="auto" w:fill="auto"/>
            <w:noWrap/>
            <w:vAlign w:val="center"/>
            <w:hideMark/>
          </w:tcPr>
          <w:p w14:paraId="17F63869" w14:textId="77777777" w:rsidR="00D3048E" w:rsidRPr="007B2F7E" w:rsidRDefault="00D3048E" w:rsidP="00D3048E">
            <w:pPr>
              <w:spacing w:after="0" w:line="240" w:lineRule="auto"/>
              <w:rPr>
                <w:rFonts w:ascii="Calibri" w:eastAsia="Times New Roman" w:hAnsi="Calibri" w:cs="Times New Roman"/>
                <w:color w:val="000000"/>
              </w:rPr>
            </w:pPr>
          </w:p>
        </w:tc>
        <w:tc>
          <w:tcPr>
            <w:tcW w:w="1327" w:type="dxa"/>
            <w:vMerge w:val="restart"/>
            <w:tcBorders>
              <w:top w:val="nil"/>
              <w:left w:val="nil"/>
              <w:bottom w:val="nil"/>
              <w:right w:val="nil"/>
            </w:tcBorders>
            <w:shd w:val="clear" w:color="auto" w:fill="auto"/>
            <w:noWrap/>
            <w:vAlign w:val="bottom"/>
            <w:hideMark/>
          </w:tcPr>
          <w:p w14:paraId="5BDEDE9F"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c>
          <w:tcPr>
            <w:tcW w:w="1000" w:type="dxa"/>
            <w:vMerge w:val="restart"/>
            <w:tcBorders>
              <w:top w:val="nil"/>
              <w:left w:val="nil"/>
              <w:bottom w:val="nil"/>
              <w:right w:val="nil"/>
            </w:tcBorders>
            <w:shd w:val="clear" w:color="auto" w:fill="auto"/>
            <w:noWrap/>
            <w:vAlign w:val="bottom"/>
            <w:hideMark/>
          </w:tcPr>
          <w:p w14:paraId="100F68BC"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r>
      <w:tr w:rsidR="00D3048E" w:rsidRPr="00D3048E" w14:paraId="6D1CFDD7" w14:textId="77777777" w:rsidTr="00D3048E">
        <w:trPr>
          <w:trHeight w:val="300"/>
        </w:trPr>
        <w:tc>
          <w:tcPr>
            <w:tcW w:w="4123" w:type="dxa"/>
            <w:tcBorders>
              <w:top w:val="nil"/>
              <w:left w:val="nil"/>
              <w:bottom w:val="nil"/>
              <w:right w:val="nil"/>
            </w:tcBorders>
            <w:shd w:val="clear" w:color="000000" w:fill="FFFFFF"/>
            <w:noWrap/>
            <w:vAlign w:val="center"/>
            <w:hideMark/>
          </w:tcPr>
          <w:p w14:paraId="1E0C87F5" w14:textId="4A34BA9B" w:rsidR="00D3048E" w:rsidRPr="007B2F7E" w:rsidRDefault="00D3048E" w:rsidP="00D3048E">
            <w:pPr>
              <w:spacing w:after="0" w:line="240" w:lineRule="auto"/>
              <w:rPr>
                <w:rFonts w:ascii="Arial Black" w:eastAsia="Times New Roman" w:hAnsi="Arial Black" w:cs="Times New Roman"/>
                <w:color w:val="000000"/>
                <w:sz w:val="20"/>
                <w:szCs w:val="20"/>
              </w:rPr>
            </w:pPr>
            <w:r w:rsidRPr="007B2F7E">
              <w:rPr>
                <w:rFonts w:ascii="Arial Black" w:eastAsia="Times New Roman" w:hAnsi="Arial Black" w:cs="Times New Roman"/>
                <w:color w:val="000000"/>
                <w:sz w:val="20"/>
                <w:szCs w:val="20"/>
              </w:rPr>
              <w:t>Post-menopausal overweight</w:t>
            </w:r>
            <w:r w:rsidR="00FD55EA" w:rsidRPr="007B2F7E">
              <w:rPr>
                <w:rFonts w:ascii="Arial Black" w:eastAsia="Times New Roman" w:hAnsi="Arial Black" w:cs="Times New Roman"/>
                <w:color w:val="000000"/>
                <w:sz w:val="20"/>
                <w:szCs w:val="20"/>
              </w:rPr>
              <w:t xml:space="preserve"> is a risk factor</w:t>
            </w:r>
          </w:p>
        </w:tc>
        <w:tc>
          <w:tcPr>
            <w:tcW w:w="90" w:type="dxa"/>
            <w:vMerge/>
            <w:tcBorders>
              <w:top w:val="nil"/>
              <w:left w:val="nil"/>
              <w:bottom w:val="nil"/>
              <w:right w:val="nil"/>
            </w:tcBorders>
            <w:vAlign w:val="center"/>
            <w:hideMark/>
          </w:tcPr>
          <w:p w14:paraId="61C886C9" w14:textId="77777777" w:rsidR="00D3048E" w:rsidRPr="007B2F7E" w:rsidRDefault="00D3048E" w:rsidP="00D3048E">
            <w:pPr>
              <w:spacing w:after="0" w:line="240" w:lineRule="auto"/>
              <w:rPr>
                <w:rFonts w:ascii="Calibri" w:eastAsia="Times New Roman" w:hAnsi="Calibri" w:cs="Times New Roman"/>
                <w:color w:val="000000"/>
              </w:rPr>
            </w:pPr>
          </w:p>
        </w:tc>
        <w:tc>
          <w:tcPr>
            <w:tcW w:w="1327" w:type="dxa"/>
            <w:vMerge/>
            <w:tcBorders>
              <w:top w:val="nil"/>
              <w:left w:val="nil"/>
              <w:bottom w:val="nil"/>
              <w:right w:val="nil"/>
            </w:tcBorders>
            <w:vAlign w:val="center"/>
            <w:hideMark/>
          </w:tcPr>
          <w:p w14:paraId="64E7C37B" w14:textId="77777777" w:rsidR="00D3048E" w:rsidRPr="00D3048E" w:rsidRDefault="00D3048E" w:rsidP="00D3048E">
            <w:pPr>
              <w:spacing w:after="0" w:line="240" w:lineRule="auto"/>
              <w:rPr>
                <w:rFonts w:ascii="Mongolian Baiti" w:eastAsia="Times New Roman" w:hAnsi="Mongolian Baiti" w:cs="Mongolian Baiti"/>
                <w:color w:val="000000"/>
                <w:sz w:val="24"/>
                <w:szCs w:val="24"/>
              </w:rPr>
            </w:pPr>
          </w:p>
        </w:tc>
        <w:tc>
          <w:tcPr>
            <w:tcW w:w="1000" w:type="dxa"/>
            <w:vMerge/>
            <w:tcBorders>
              <w:top w:val="nil"/>
              <w:left w:val="nil"/>
              <w:bottom w:val="nil"/>
              <w:right w:val="nil"/>
            </w:tcBorders>
            <w:vAlign w:val="center"/>
            <w:hideMark/>
          </w:tcPr>
          <w:p w14:paraId="2A432631" w14:textId="77777777" w:rsidR="00D3048E" w:rsidRPr="00D3048E" w:rsidRDefault="00D3048E" w:rsidP="00D3048E">
            <w:pPr>
              <w:spacing w:after="0" w:line="240" w:lineRule="auto"/>
              <w:rPr>
                <w:rFonts w:ascii="Mongolian Baiti" w:eastAsia="Times New Roman" w:hAnsi="Mongolian Baiti" w:cs="Mongolian Baiti"/>
                <w:color w:val="000000"/>
                <w:sz w:val="24"/>
                <w:szCs w:val="24"/>
              </w:rPr>
            </w:pPr>
          </w:p>
        </w:tc>
      </w:tr>
      <w:tr w:rsidR="00D3048E" w:rsidRPr="00D3048E" w14:paraId="4F6B817C" w14:textId="77777777" w:rsidTr="00D3048E">
        <w:trPr>
          <w:trHeight w:val="300"/>
        </w:trPr>
        <w:tc>
          <w:tcPr>
            <w:tcW w:w="4123" w:type="dxa"/>
            <w:tcBorders>
              <w:top w:val="nil"/>
              <w:left w:val="nil"/>
              <w:bottom w:val="nil"/>
              <w:right w:val="nil"/>
            </w:tcBorders>
            <w:shd w:val="clear" w:color="auto" w:fill="auto"/>
            <w:noWrap/>
            <w:vAlign w:val="center"/>
            <w:hideMark/>
          </w:tcPr>
          <w:p w14:paraId="0C430B5B" w14:textId="21F1938A" w:rsidR="00D3048E" w:rsidRPr="007B2F7E" w:rsidRDefault="00FD55EA"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Agree</w:t>
            </w:r>
          </w:p>
        </w:tc>
        <w:tc>
          <w:tcPr>
            <w:tcW w:w="90" w:type="dxa"/>
            <w:tcBorders>
              <w:top w:val="nil"/>
              <w:left w:val="nil"/>
              <w:bottom w:val="nil"/>
              <w:right w:val="nil"/>
            </w:tcBorders>
            <w:shd w:val="clear" w:color="auto" w:fill="auto"/>
            <w:noWrap/>
            <w:vAlign w:val="bottom"/>
            <w:hideMark/>
          </w:tcPr>
          <w:p w14:paraId="03176B6B"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348094AE"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84</w:t>
            </w:r>
          </w:p>
        </w:tc>
        <w:tc>
          <w:tcPr>
            <w:tcW w:w="1000" w:type="dxa"/>
            <w:tcBorders>
              <w:top w:val="nil"/>
              <w:left w:val="nil"/>
              <w:bottom w:val="nil"/>
              <w:right w:val="nil"/>
            </w:tcBorders>
            <w:shd w:val="clear" w:color="auto" w:fill="auto"/>
            <w:noWrap/>
            <w:vAlign w:val="center"/>
            <w:hideMark/>
          </w:tcPr>
          <w:p w14:paraId="43D4A284"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21</w:t>
            </w:r>
          </w:p>
        </w:tc>
      </w:tr>
      <w:tr w:rsidR="00D3048E" w:rsidRPr="00D3048E" w14:paraId="001C80D5" w14:textId="77777777" w:rsidTr="00D3048E">
        <w:trPr>
          <w:trHeight w:val="300"/>
        </w:trPr>
        <w:tc>
          <w:tcPr>
            <w:tcW w:w="4123" w:type="dxa"/>
            <w:tcBorders>
              <w:top w:val="nil"/>
              <w:left w:val="nil"/>
              <w:bottom w:val="nil"/>
              <w:right w:val="nil"/>
            </w:tcBorders>
            <w:shd w:val="clear" w:color="auto" w:fill="auto"/>
            <w:noWrap/>
            <w:vAlign w:val="center"/>
            <w:hideMark/>
          </w:tcPr>
          <w:p w14:paraId="6A536296" w14:textId="71EBFCFC" w:rsidR="00D3048E" w:rsidRPr="007B2F7E" w:rsidRDefault="00FD55EA"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Disagree</w:t>
            </w:r>
          </w:p>
        </w:tc>
        <w:tc>
          <w:tcPr>
            <w:tcW w:w="90" w:type="dxa"/>
            <w:tcBorders>
              <w:top w:val="nil"/>
              <w:left w:val="nil"/>
              <w:bottom w:val="nil"/>
              <w:right w:val="nil"/>
            </w:tcBorders>
            <w:shd w:val="clear" w:color="auto" w:fill="auto"/>
            <w:noWrap/>
            <w:vAlign w:val="bottom"/>
            <w:hideMark/>
          </w:tcPr>
          <w:p w14:paraId="1BFA0DF4"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62F60DF9"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52</w:t>
            </w:r>
          </w:p>
        </w:tc>
        <w:tc>
          <w:tcPr>
            <w:tcW w:w="1000" w:type="dxa"/>
            <w:tcBorders>
              <w:top w:val="nil"/>
              <w:left w:val="nil"/>
              <w:bottom w:val="nil"/>
              <w:right w:val="nil"/>
            </w:tcBorders>
            <w:shd w:val="clear" w:color="auto" w:fill="auto"/>
            <w:noWrap/>
            <w:vAlign w:val="center"/>
            <w:hideMark/>
          </w:tcPr>
          <w:p w14:paraId="1482FC7A"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13</w:t>
            </w:r>
          </w:p>
        </w:tc>
      </w:tr>
      <w:tr w:rsidR="00D3048E" w:rsidRPr="00D3048E" w14:paraId="4B7BEA19" w14:textId="77777777" w:rsidTr="00D3048E">
        <w:trPr>
          <w:trHeight w:val="300"/>
        </w:trPr>
        <w:tc>
          <w:tcPr>
            <w:tcW w:w="4213" w:type="dxa"/>
            <w:gridSpan w:val="2"/>
            <w:tcBorders>
              <w:top w:val="nil"/>
              <w:left w:val="nil"/>
              <w:bottom w:val="nil"/>
              <w:right w:val="nil"/>
            </w:tcBorders>
            <w:shd w:val="clear" w:color="auto" w:fill="auto"/>
            <w:noWrap/>
            <w:vAlign w:val="center"/>
            <w:hideMark/>
          </w:tcPr>
          <w:p w14:paraId="60871ACF"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I don't know/Missing</w:t>
            </w:r>
          </w:p>
        </w:tc>
        <w:tc>
          <w:tcPr>
            <w:tcW w:w="1327" w:type="dxa"/>
            <w:tcBorders>
              <w:top w:val="nil"/>
              <w:left w:val="nil"/>
              <w:bottom w:val="nil"/>
              <w:right w:val="nil"/>
            </w:tcBorders>
            <w:shd w:val="clear" w:color="auto" w:fill="auto"/>
            <w:noWrap/>
            <w:vAlign w:val="center"/>
            <w:hideMark/>
          </w:tcPr>
          <w:p w14:paraId="3A1C5037"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264</w:t>
            </w:r>
          </w:p>
        </w:tc>
        <w:tc>
          <w:tcPr>
            <w:tcW w:w="1000" w:type="dxa"/>
            <w:tcBorders>
              <w:top w:val="nil"/>
              <w:left w:val="nil"/>
              <w:bottom w:val="nil"/>
              <w:right w:val="nil"/>
            </w:tcBorders>
            <w:shd w:val="clear" w:color="auto" w:fill="auto"/>
            <w:noWrap/>
            <w:vAlign w:val="center"/>
            <w:hideMark/>
          </w:tcPr>
          <w:p w14:paraId="6B3E2E1C"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66</w:t>
            </w:r>
          </w:p>
        </w:tc>
      </w:tr>
      <w:tr w:rsidR="00D3048E" w:rsidRPr="00D3048E" w14:paraId="79F71B3E" w14:textId="77777777" w:rsidTr="00D3048E">
        <w:trPr>
          <w:trHeight w:val="315"/>
        </w:trPr>
        <w:tc>
          <w:tcPr>
            <w:tcW w:w="4123" w:type="dxa"/>
            <w:tcBorders>
              <w:top w:val="nil"/>
              <w:left w:val="nil"/>
              <w:bottom w:val="nil"/>
              <w:right w:val="nil"/>
            </w:tcBorders>
            <w:shd w:val="clear" w:color="000000" w:fill="FFFFFF"/>
            <w:noWrap/>
            <w:vAlign w:val="center"/>
            <w:hideMark/>
          </w:tcPr>
          <w:p w14:paraId="6BD099B8" w14:textId="265A68BF" w:rsidR="00D3048E" w:rsidRPr="007B2F7E" w:rsidRDefault="00D3048E" w:rsidP="00D3048E">
            <w:pPr>
              <w:spacing w:after="0" w:line="240" w:lineRule="auto"/>
              <w:rPr>
                <w:rFonts w:ascii="Arial Black" w:eastAsia="Times New Roman" w:hAnsi="Arial Black" w:cs="Times New Roman"/>
                <w:color w:val="000000"/>
                <w:sz w:val="20"/>
                <w:szCs w:val="20"/>
              </w:rPr>
            </w:pPr>
            <w:r w:rsidRPr="007B2F7E">
              <w:rPr>
                <w:rFonts w:ascii="Arial Black" w:eastAsia="Times New Roman" w:hAnsi="Arial Black" w:cs="Times New Roman"/>
                <w:color w:val="000000"/>
                <w:sz w:val="20"/>
                <w:szCs w:val="20"/>
              </w:rPr>
              <w:t>Diet &amp; Lifestyle</w:t>
            </w:r>
            <w:r w:rsidR="00FD55EA" w:rsidRPr="007B2F7E">
              <w:rPr>
                <w:rFonts w:ascii="Arial Black" w:eastAsia="Times New Roman" w:hAnsi="Arial Black" w:cs="Times New Roman"/>
                <w:color w:val="000000"/>
                <w:sz w:val="20"/>
                <w:szCs w:val="20"/>
              </w:rPr>
              <w:t xml:space="preserve"> are risk factors</w:t>
            </w:r>
          </w:p>
        </w:tc>
        <w:tc>
          <w:tcPr>
            <w:tcW w:w="90" w:type="dxa"/>
            <w:tcBorders>
              <w:top w:val="nil"/>
              <w:left w:val="nil"/>
              <w:bottom w:val="nil"/>
              <w:right w:val="nil"/>
            </w:tcBorders>
            <w:shd w:val="clear" w:color="auto" w:fill="auto"/>
            <w:noWrap/>
            <w:vAlign w:val="bottom"/>
            <w:hideMark/>
          </w:tcPr>
          <w:p w14:paraId="3CA6237A" w14:textId="77777777" w:rsidR="00D3048E" w:rsidRPr="007B2F7E" w:rsidRDefault="00D3048E" w:rsidP="00D3048E">
            <w:pPr>
              <w:spacing w:after="0" w:line="240" w:lineRule="auto"/>
              <w:rPr>
                <w:rFonts w:ascii="Calibri" w:eastAsia="Times New Roman" w:hAnsi="Calibri" w:cs="Times New Roman"/>
                <w:color w:val="000000"/>
              </w:rPr>
            </w:pPr>
          </w:p>
        </w:tc>
        <w:tc>
          <w:tcPr>
            <w:tcW w:w="1327" w:type="dxa"/>
            <w:tcBorders>
              <w:top w:val="nil"/>
              <w:left w:val="nil"/>
              <w:bottom w:val="nil"/>
              <w:right w:val="nil"/>
            </w:tcBorders>
            <w:shd w:val="clear" w:color="auto" w:fill="auto"/>
            <w:noWrap/>
            <w:vAlign w:val="bottom"/>
            <w:hideMark/>
          </w:tcPr>
          <w:p w14:paraId="4CABCE12"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c>
          <w:tcPr>
            <w:tcW w:w="1000" w:type="dxa"/>
            <w:tcBorders>
              <w:top w:val="nil"/>
              <w:left w:val="nil"/>
              <w:bottom w:val="nil"/>
              <w:right w:val="nil"/>
            </w:tcBorders>
            <w:shd w:val="clear" w:color="auto" w:fill="auto"/>
            <w:noWrap/>
            <w:vAlign w:val="bottom"/>
            <w:hideMark/>
          </w:tcPr>
          <w:p w14:paraId="760D5EB4"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r>
      <w:tr w:rsidR="00D3048E" w:rsidRPr="00D3048E" w14:paraId="7669D3B8" w14:textId="77777777" w:rsidTr="00D3048E">
        <w:trPr>
          <w:trHeight w:val="300"/>
        </w:trPr>
        <w:tc>
          <w:tcPr>
            <w:tcW w:w="4123" w:type="dxa"/>
            <w:tcBorders>
              <w:top w:val="nil"/>
              <w:left w:val="nil"/>
              <w:bottom w:val="nil"/>
              <w:right w:val="nil"/>
            </w:tcBorders>
            <w:shd w:val="clear" w:color="auto" w:fill="auto"/>
            <w:noWrap/>
            <w:vAlign w:val="center"/>
            <w:hideMark/>
          </w:tcPr>
          <w:p w14:paraId="17DD2378" w14:textId="0E9FB59B" w:rsidR="00D3048E" w:rsidRPr="007B2F7E" w:rsidRDefault="00FD55EA"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Agree</w:t>
            </w:r>
          </w:p>
        </w:tc>
        <w:tc>
          <w:tcPr>
            <w:tcW w:w="90" w:type="dxa"/>
            <w:tcBorders>
              <w:top w:val="nil"/>
              <w:left w:val="nil"/>
              <w:bottom w:val="nil"/>
              <w:right w:val="nil"/>
            </w:tcBorders>
            <w:shd w:val="clear" w:color="auto" w:fill="auto"/>
            <w:noWrap/>
            <w:vAlign w:val="bottom"/>
            <w:hideMark/>
          </w:tcPr>
          <w:p w14:paraId="19A67582"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21F6B792"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180</w:t>
            </w:r>
          </w:p>
        </w:tc>
        <w:tc>
          <w:tcPr>
            <w:tcW w:w="1000" w:type="dxa"/>
            <w:tcBorders>
              <w:top w:val="nil"/>
              <w:left w:val="nil"/>
              <w:bottom w:val="nil"/>
              <w:right w:val="nil"/>
            </w:tcBorders>
            <w:shd w:val="clear" w:color="auto" w:fill="auto"/>
            <w:noWrap/>
            <w:vAlign w:val="center"/>
            <w:hideMark/>
          </w:tcPr>
          <w:p w14:paraId="10ED307D"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45</w:t>
            </w:r>
          </w:p>
        </w:tc>
      </w:tr>
      <w:tr w:rsidR="00D3048E" w:rsidRPr="00D3048E" w14:paraId="3E1F604D" w14:textId="77777777" w:rsidTr="00D3048E">
        <w:trPr>
          <w:trHeight w:val="300"/>
        </w:trPr>
        <w:tc>
          <w:tcPr>
            <w:tcW w:w="4123" w:type="dxa"/>
            <w:tcBorders>
              <w:top w:val="nil"/>
              <w:left w:val="nil"/>
              <w:bottom w:val="nil"/>
              <w:right w:val="nil"/>
            </w:tcBorders>
            <w:shd w:val="clear" w:color="auto" w:fill="auto"/>
            <w:noWrap/>
            <w:vAlign w:val="center"/>
            <w:hideMark/>
          </w:tcPr>
          <w:p w14:paraId="54EC2F68" w14:textId="6F335973" w:rsidR="00D3048E" w:rsidRPr="007B2F7E" w:rsidRDefault="00FD55EA"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Disagree</w:t>
            </w:r>
          </w:p>
        </w:tc>
        <w:tc>
          <w:tcPr>
            <w:tcW w:w="90" w:type="dxa"/>
            <w:tcBorders>
              <w:top w:val="nil"/>
              <w:left w:val="nil"/>
              <w:bottom w:val="nil"/>
              <w:right w:val="nil"/>
            </w:tcBorders>
            <w:shd w:val="clear" w:color="auto" w:fill="auto"/>
            <w:noWrap/>
            <w:vAlign w:val="bottom"/>
            <w:hideMark/>
          </w:tcPr>
          <w:p w14:paraId="03E38279"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4A111FB1"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65</w:t>
            </w:r>
          </w:p>
        </w:tc>
        <w:tc>
          <w:tcPr>
            <w:tcW w:w="1000" w:type="dxa"/>
            <w:tcBorders>
              <w:top w:val="nil"/>
              <w:left w:val="nil"/>
              <w:bottom w:val="nil"/>
              <w:right w:val="nil"/>
            </w:tcBorders>
            <w:shd w:val="clear" w:color="auto" w:fill="auto"/>
            <w:noWrap/>
            <w:vAlign w:val="center"/>
            <w:hideMark/>
          </w:tcPr>
          <w:p w14:paraId="0DF9AAF0"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16.2</w:t>
            </w:r>
          </w:p>
        </w:tc>
      </w:tr>
      <w:tr w:rsidR="00D3048E" w:rsidRPr="00D3048E" w14:paraId="11499B9B" w14:textId="77777777" w:rsidTr="00D3048E">
        <w:trPr>
          <w:trHeight w:val="300"/>
        </w:trPr>
        <w:tc>
          <w:tcPr>
            <w:tcW w:w="4213" w:type="dxa"/>
            <w:gridSpan w:val="2"/>
            <w:tcBorders>
              <w:top w:val="nil"/>
              <w:left w:val="nil"/>
              <w:bottom w:val="nil"/>
              <w:right w:val="nil"/>
            </w:tcBorders>
            <w:shd w:val="clear" w:color="auto" w:fill="auto"/>
            <w:noWrap/>
            <w:vAlign w:val="center"/>
            <w:hideMark/>
          </w:tcPr>
          <w:p w14:paraId="54BE3CC4"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I don't know/Missing</w:t>
            </w:r>
          </w:p>
        </w:tc>
        <w:tc>
          <w:tcPr>
            <w:tcW w:w="1327" w:type="dxa"/>
            <w:tcBorders>
              <w:top w:val="nil"/>
              <w:left w:val="nil"/>
              <w:bottom w:val="nil"/>
              <w:right w:val="nil"/>
            </w:tcBorders>
            <w:shd w:val="clear" w:color="auto" w:fill="auto"/>
            <w:noWrap/>
            <w:vAlign w:val="center"/>
            <w:hideMark/>
          </w:tcPr>
          <w:p w14:paraId="212E2065"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155</w:t>
            </w:r>
          </w:p>
        </w:tc>
        <w:tc>
          <w:tcPr>
            <w:tcW w:w="1000" w:type="dxa"/>
            <w:tcBorders>
              <w:top w:val="nil"/>
              <w:left w:val="nil"/>
              <w:bottom w:val="nil"/>
              <w:right w:val="nil"/>
            </w:tcBorders>
            <w:shd w:val="clear" w:color="auto" w:fill="auto"/>
            <w:noWrap/>
            <w:vAlign w:val="center"/>
            <w:hideMark/>
          </w:tcPr>
          <w:p w14:paraId="019D7978"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38.8</w:t>
            </w:r>
          </w:p>
        </w:tc>
      </w:tr>
      <w:tr w:rsidR="00D3048E" w:rsidRPr="00D3048E" w14:paraId="173D6B6C" w14:textId="77777777" w:rsidTr="00D3048E">
        <w:trPr>
          <w:trHeight w:val="315"/>
        </w:trPr>
        <w:tc>
          <w:tcPr>
            <w:tcW w:w="4123" w:type="dxa"/>
            <w:tcBorders>
              <w:top w:val="nil"/>
              <w:left w:val="nil"/>
              <w:bottom w:val="nil"/>
              <w:right w:val="nil"/>
            </w:tcBorders>
            <w:shd w:val="clear" w:color="000000" w:fill="FFFFFF"/>
            <w:noWrap/>
            <w:vAlign w:val="center"/>
            <w:hideMark/>
          </w:tcPr>
          <w:p w14:paraId="4FE346D3" w14:textId="1B759ED1" w:rsidR="00D3048E" w:rsidRPr="007B2F7E" w:rsidRDefault="00D3048E" w:rsidP="00D3048E">
            <w:pPr>
              <w:spacing w:after="0" w:line="240" w:lineRule="auto"/>
              <w:rPr>
                <w:rFonts w:ascii="Arial Black" w:eastAsia="Times New Roman" w:hAnsi="Arial Black" w:cs="Times New Roman"/>
                <w:color w:val="000000"/>
                <w:sz w:val="20"/>
                <w:szCs w:val="20"/>
              </w:rPr>
            </w:pPr>
            <w:r w:rsidRPr="007B2F7E">
              <w:rPr>
                <w:rFonts w:ascii="Arial Black" w:eastAsia="Times New Roman" w:hAnsi="Arial Black" w:cs="Times New Roman"/>
                <w:color w:val="000000"/>
                <w:sz w:val="20"/>
                <w:szCs w:val="20"/>
              </w:rPr>
              <w:t>Using oral contraceptives&gt;5 years</w:t>
            </w:r>
            <w:r w:rsidR="00FD55EA" w:rsidRPr="007B2F7E">
              <w:rPr>
                <w:rFonts w:ascii="Arial Black" w:eastAsia="Times New Roman" w:hAnsi="Arial Black" w:cs="Times New Roman"/>
                <w:color w:val="000000"/>
                <w:sz w:val="20"/>
                <w:szCs w:val="20"/>
              </w:rPr>
              <w:t xml:space="preserve"> is a risk factor</w:t>
            </w:r>
          </w:p>
        </w:tc>
        <w:tc>
          <w:tcPr>
            <w:tcW w:w="90" w:type="dxa"/>
            <w:tcBorders>
              <w:top w:val="nil"/>
              <w:left w:val="nil"/>
              <w:bottom w:val="nil"/>
              <w:right w:val="nil"/>
            </w:tcBorders>
            <w:shd w:val="clear" w:color="auto" w:fill="auto"/>
            <w:noWrap/>
            <w:vAlign w:val="bottom"/>
            <w:hideMark/>
          </w:tcPr>
          <w:p w14:paraId="5D20F6DD" w14:textId="77777777" w:rsidR="00D3048E" w:rsidRPr="007B2F7E" w:rsidRDefault="00D3048E" w:rsidP="00D3048E">
            <w:pPr>
              <w:spacing w:after="0" w:line="240" w:lineRule="auto"/>
              <w:rPr>
                <w:rFonts w:ascii="Calibri" w:eastAsia="Times New Roman" w:hAnsi="Calibri" w:cs="Times New Roman"/>
                <w:color w:val="000000"/>
              </w:rPr>
            </w:pPr>
          </w:p>
        </w:tc>
        <w:tc>
          <w:tcPr>
            <w:tcW w:w="1327" w:type="dxa"/>
            <w:tcBorders>
              <w:top w:val="nil"/>
              <w:left w:val="nil"/>
              <w:bottom w:val="nil"/>
              <w:right w:val="nil"/>
            </w:tcBorders>
            <w:shd w:val="clear" w:color="auto" w:fill="auto"/>
            <w:noWrap/>
            <w:vAlign w:val="bottom"/>
            <w:hideMark/>
          </w:tcPr>
          <w:p w14:paraId="54AB5526"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c>
          <w:tcPr>
            <w:tcW w:w="1000" w:type="dxa"/>
            <w:tcBorders>
              <w:top w:val="nil"/>
              <w:left w:val="nil"/>
              <w:bottom w:val="nil"/>
              <w:right w:val="nil"/>
            </w:tcBorders>
            <w:shd w:val="clear" w:color="auto" w:fill="auto"/>
            <w:noWrap/>
            <w:vAlign w:val="bottom"/>
            <w:hideMark/>
          </w:tcPr>
          <w:p w14:paraId="4BEE7CFA"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r>
      <w:tr w:rsidR="00D3048E" w:rsidRPr="00D3048E" w14:paraId="0BC65609" w14:textId="77777777" w:rsidTr="00D3048E">
        <w:trPr>
          <w:trHeight w:val="300"/>
        </w:trPr>
        <w:tc>
          <w:tcPr>
            <w:tcW w:w="4123" w:type="dxa"/>
            <w:tcBorders>
              <w:top w:val="nil"/>
              <w:left w:val="nil"/>
              <w:bottom w:val="nil"/>
              <w:right w:val="nil"/>
            </w:tcBorders>
            <w:shd w:val="clear" w:color="auto" w:fill="auto"/>
            <w:noWrap/>
            <w:vAlign w:val="center"/>
            <w:hideMark/>
          </w:tcPr>
          <w:p w14:paraId="2A4ED797" w14:textId="51A74E79" w:rsidR="00D3048E" w:rsidRPr="007B2F7E" w:rsidRDefault="00FD55EA"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lastRenderedPageBreak/>
              <w:t>Agree</w:t>
            </w:r>
          </w:p>
        </w:tc>
        <w:tc>
          <w:tcPr>
            <w:tcW w:w="90" w:type="dxa"/>
            <w:tcBorders>
              <w:top w:val="nil"/>
              <w:left w:val="nil"/>
              <w:bottom w:val="nil"/>
              <w:right w:val="nil"/>
            </w:tcBorders>
            <w:shd w:val="clear" w:color="auto" w:fill="auto"/>
            <w:noWrap/>
            <w:vAlign w:val="bottom"/>
            <w:hideMark/>
          </w:tcPr>
          <w:p w14:paraId="2DB18F07"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0FC8CAD9"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90</w:t>
            </w:r>
          </w:p>
        </w:tc>
        <w:tc>
          <w:tcPr>
            <w:tcW w:w="1000" w:type="dxa"/>
            <w:tcBorders>
              <w:top w:val="nil"/>
              <w:left w:val="nil"/>
              <w:bottom w:val="nil"/>
              <w:right w:val="nil"/>
            </w:tcBorders>
            <w:shd w:val="clear" w:color="auto" w:fill="auto"/>
            <w:noWrap/>
            <w:vAlign w:val="center"/>
            <w:hideMark/>
          </w:tcPr>
          <w:p w14:paraId="251AAF5D"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22.5</w:t>
            </w:r>
          </w:p>
        </w:tc>
      </w:tr>
      <w:tr w:rsidR="00D3048E" w:rsidRPr="00D3048E" w14:paraId="219E355D" w14:textId="77777777" w:rsidTr="00D3048E">
        <w:trPr>
          <w:trHeight w:val="300"/>
        </w:trPr>
        <w:tc>
          <w:tcPr>
            <w:tcW w:w="4123" w:type="dxa"/>
            <w:tcBorders>
              <w:top w:val="nil"/>
              <w:left w:val="nil"/>
              <w:bottom w:val="nil"/>
              <w:right w:val="nil"/>
            </w:tcBorders>
            <w:shd w:val="clear" w:color="auto" w:fill="auto"/>
            <w:noWrap/>
            <w:vAlign w:val="center"/>
            <w:hideMark/>
          </w:tcPr>
          <w:p w14:paraId="52DF432D" w14:textId="4619B8C0" w:rsidR="00D3048E" w:rsidRPr="007B2F7E" w:rsidRDefault="00FD55EA"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Disagree</w:t>
            </w:r>
          </w:p>
        </w:tc>
        <w:tc>
          <w:tcPr>
            <w:tcW w:w="90" w:type="dxa"/>
            <w:tcBorders>
              <w:top w:val="nil"/>
              <w:left w:val="nil"/>
              <w:bottom w:val="nil"/>
              <w:right w:val="nil"/>
            </w:tcBorders>
            <w:shd w:val="clear" w:color="auto" w:fill="auto"/>
            <w:noWrap/>
            <w:vAlign w:val="bottom"/>
            <w:hideMark/>
          </w:tcPr>
          <w:p w14:paraId="5A21001F"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3F0E78E2"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48</w:t>
            </w:r>
          </w:p>
        </w:tc>
        <w:tc>
          <w:tcPr>
            <w:tcW w:w="1000" w:type="dxa"/>
            <w:tcBorders>
              <w:top w:val="nil"/>
              <w:left w:val="nil"/>
              <w:bottom w:val="nil"/>
              <w:right w:val="nil"/>
            </w:tcBorders>
            <w:shd w:val="clear" w:color="auto" w:fill="auto"/>
            <w:noWrap/>
            <w:vAlign w:val="center"/>
            <w:hideMark/>
          </w:tcPr>
          <w:p w14:paraId="294044DA"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12</w:t>
            </w:r>
          </w:p>
        </w:tc>
      </w:tr>
      <w:tr w:rsidR="00D3048E" w:rsidRPr="00D3048E" w14:paraId="744A44F6" w14:textId="77777777" w:rsidTr="00D3048E">
        <w:trPr>
          <w:trHeight w:val="300"/>
        </w:trPr>
        <w:tc>
          <w:tcPr>
            <w:tcW w:w="4213" w:type="dxa"/>
            <w:gridSpan w:val="2"/>
            <w:tcBorders>
              <w:top w:val="nil"/>
              <w:left w:val="nil"/>
              <w:bottom w:val="nil"/>
              <w:right w:val="nil"/>
            </w:tcBorders>
            <w:shd w:val="clear" w:color="auto" w:fill="auto"/>
            <w:noWrap/>
            <w:vAlign w:val="center"/>
            <w:hideMark/>
          </w:tcPr>
          <w:p w14:paraId="4D720647"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I don't know/Missing</w:t>
            </w:r>
          </w:p>
        </w:tc>
        <w:tc>
          <w:tcPr>
            <w:tcW w:w="1327" w:type="dxa"/>
            <w:tcBorders>
              <w:top w:val="nil"/>
              <w:left w:val="nil"/>
              <w:bottom w:val="nil"/>
              <w:right w:val="nil"/>
            </w:tcBorders>
            <w:shd w:val="clear" w:color="auto" w:fill="auto"/>
            <w:noWrap/>
            <w:vAlign w:val="center"/>
            <w:hideMark/>
          </w:tcPr>
          <w:p w14:paraId="2A67B54D"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262</w:t>
            </w:r>
          </w:p>
        </w:tc>
        <w:tc>
          <w:tcPr>
            <w:tcW w:w="1000" w:type="dxa"/>
            <w:tcBorders>
              <w:top w:val="nil"/>
              <w:left w:val="nil"/>
              <w:bottom w:val="nil"/>
              <w:right w:val="nil"/>
            </w:tcBorders>
            <w:shd w:val="clear" w:color="auto" w:fill="auto"/>
            <w:noWrap/>
            <w:vAlign w:val="center"/>
            <w:hideMark/>
          </w:tcPr>
          <w:p w14:paraId="67A306D7"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65.5</w:t>
            </w:r>
          </w:p>
        </w:tc>
      </w:tr>
      <w:tr w:rsidR="00D3048E" w:rsidRPr="00D3048E" w14:paraId="6B9AB2FA" w14:textId="77777777" w:rsidTr="00D3048E">
        <w:trPr>
          <w:trHeight w:val="315"/>
        </w:trPr>
        <w:tc>
          <w:tcPr>
            <w:tcW w:w="4123" w:type="dxa"/>
            <w:tcBorders>
              <w:top w:val="nil"/>
              <w:left w:val="nil"/>
              <w:bottom w:val="nil"/>
              <w:right w:val="nil"/>
            </w:tcBorders>
            <w:shd w:val="clear" w:color="000000" w:fill="FFFFFF"/>
            <w:noWrap/>
            <w:vAlign w:val="center"/>
            <w:hideMark/>
          </w:tcPr>
          <w:p w14:paraId="60448FEB" w14:textId="47CC33CB" w:rsidR="00D3048E" w:rsidRPr="007B2F7E" w:rsidRDefault="00D3048E" w:rsidP="00D3048E">
            <w:pPr>
              <w:spacing w:after="0" w:line="240" w:lineRule="auto"/>
              <w:rPr>
                <w:rFonts w:ascii="Arial Black" w:eastAsia="Times New Roman" w:hAnsi="Arial Black" w:cs="Times New Roman"/>
                <w:color w:val="000000"/>
                <w:sz w:val="20"/>
                <w:szCs w:val="20"/>
              </w:rPr>
            </w:pPr>
            <w:r w:rsidRPr="007B2F7E">
              <w:rPr>
                <w:rFonts w:ascii="Arial Black" w:eastAsia="Times New Roman" w:hAnsi="Arial Black" w:cs="Times New Roman"/>
                <w:color w:val="000000"/>
                <w:sz w:val="20"/>
                <w:szCs w:val="20"/>
              </w:rPr>
              <w:t>&gt;1 alcoholic drink per day</w:t>
            </w:r>
            <w:r w:rsidR="00D95237" w:rsidRPr="007B2F7E">
              <w:rPr>
                <w:rFonts w:ascii="Arial Black" w:eastAsia="Times New Roman" w:hAnsi="Arial Black" w:cs="Times New Roman"/>
                <w:color w:val="000000"/>
                <w:sz w:val="20"/>
                <w:szCs w:val="20"/>
              </w:rPr>
              <w:t xml:space="preserve"> is a risk factor</w:t>
            </w:r>
          </w:p>
        </w:tc>
        <w:tc>
          <w:tcPr>
            <w:tcW w:w="90" w:type="dxa"/>
            <w:tcBorders>
              <w:top w:val="nil"/>
              <w:left w:val="nil"/>
              <w:bottom w:val="nil"/>
              <w:right w:val="nil"/>
            </w:tcBorders>
            <w:shd w:val="clear" w:color="auto" w:fill="auto"/>
            <w:noWrap/>
            <w:vAlign w:val="bottom"/>
            <w:hideMark/>
          </w:tcPr>
          <w:p w14:paraId="415222A2" w14:textId="77777777" w:rsidR="00D3048E" w:rsidRPr="007B2F7E" w:rsidRDefault="00D3048E" w:rsidP="00D3048E">
            <w:pPr>
              <w:spacing w:after="0" w:line="240" w:lineRule="auto"/>
              <w:rPr>
                <w:rFonts w:ascii="Calibri" w:eastAsia="Times New Roman" w:hAnsi="Calibri" w:cs="Times New Roman"/>
                <w:color w:val="000000"/>
              </w:rPr>
            </w:pPr>
          </w:p>
        </w:tc>
        <w:tc>
          <w:tcPr>
            <w:tcW w:w="1327" w:type="dxa"/>
            <w:tcBorders>
              <w:top w:val="nil"/>
              <w:left w:val="nil"/>
              <w:bottom w:val="nil"/>
              <w:right w:val="nil"/>
            </w:tcBorders>
            <w:shd w:val="clear" w:color="auto" w:fill="auto"/>
            <w:noWrap/>
            <w:vAlign w:val="bottom"/>
            <w:hideMark/>
          </w:tcPr>
          <w:p w14:paraId="070768C9"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c>
          <w:tcPr>
            <w:tcW w:w="1000" w:type="dxa"/>
            <w:tcBorders>
              <w:top w:val="nil"/>
              <w:left w:val="nil"/>
              <w:bottom w:val="nil"/>
              <w:right w:val="nil"/>
            </w:tcBorders>
            <w:shd w:val="clear" w:color="auto" w:fill="auto"/>
            <w:noWrap/>
            <w:vAlign w:val="bottom"/>
            <w:hideMark/>
          </w:tcPr>
          <w:p w14:paraId="424BA8E2"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r>
      <w:tr w:rsidR="00D3048E" w:rsidRPr="00D3048E" w14:paraId="5D93BC81" w14:textId="77777777" w:rsidTr="00D3048E">
        <w:trPr>
          <w:trHeight w:val="300"/>
        </w:trPr>
        <w:tc>
          <w:tcPr>
            <w:tcW w:w="4123" w:type="dxa"/>
            <w:tcBorders>
              <w:top w:val="nil"/>
              <w:left w:val="nil"/>
              <w:bottom w:val="nil"/>
              <w:right w:val="nil"/>
            </w:tcBorders>
            <w:shd w:val="clear" w:color="auto" w:fill="auto"/>
            <w:noWrap/>
            <w:vAlign w:val="center"/>
            <w:hideMark/>
          </w:tcPr>
          <w:p w14:paraId="28D10899" w14:textId="0669DAF4" w:rsidR="00D3048E" w:rsidRPr="007B2F7E" w:rsidRDefault="00D95237"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Agree</w:t>
            </w:r>
          </w:p>
        </w:tc>
        <w:tc>
          <w:tcPr>
            <w:tcW w:w="90" w:type="dxa"/>
            <w:tcBorders>
              <w:top w:val="nil"/>
              <w:left w:val="nil"/>
              <w:bottom w:val="nil"/>
              <w:right w:val="nil"/>
            </w:tcBorders>
            <w:shd w:val="clear" w:color="auto" w:fill="auto"/>
            <w:noWrap/>
            <w:vAlign w:val="bottom"/>
            <w:hideMark/>
          </w:tcPr>
          <w:p w14:paraId="76439F15"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1B3AF01A"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91</w:t>
            </w:r>
          </w:p>
        </w:tc>
        <w:tc>
          <w:tcPr>
            <w:tcW w:w="1000" w:type="dxa"/>
            <w:tcBorders>
              <w:top w:val="nil"/>
              <w:left w:val="nil"/>
              <w:bottom w:val="nil"/>
              <w:right w:val="nil"/>
            </w:tcBorders>
            <w:shd w:val="clear" w:color="auto" w:fill="auto"/>
            <w:noWrap/>
            <w:vAlign w:val="center"/>
            <w:hideMark/>
          </w:tcPr>
          <w:p w14:paraId="3F19D882"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22.8</w:t>
            </w:r>
          </w:p>
        </w:tc>
      </w:tr>
      <w:tr w:rsidR="00D3048E" w:rsidRPr="00D3048E" w14:paraId="3C0F876C" w14:textId="77777777" w:rsidTr="00D3048E">
        <w:trPr>
          <w:trHeight w:val="300"/>
        </w:trPr>
        <w:tc>
          <w:tcPr>
            <w:tcW w:w="4123" w:type="dxa"/>
            <w:tcBorders>
              <w:top w:val="nil"/>
              <w:left w:val="nil"/>
              <w:bottom w:val="nil"/>
              <w:right w:val="nil"/>
            </w:tcBorders>
            <w:shd w:val="clear" w:color="auto" w:fill="auto"/>
            <w:noWrap/>
            <w:vAlign w:val="center"/>
            <w:hideMark/>
          </w:tcPr>
          <w:p w14:paraId="07B3936F" w14:textId="5BE46719" w:rsidR="00D3048E" w:rsidRPr="007B2F7E" w:rsidRDefault="00D95237"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Disagree</w:t>
            </w:r>
          </w:p>
        </w:tc>
        <w:tc>
          <w:tcPr>
            <w:tcW w:w="90" w:type="dxa"/>
            <w:tcBorders>
              <w:top w:val="nil"/>
              <w:left w:val="nil"/>
              <w:bottom w:val="nil"/>
              <w:right w:val="nil"/>
            </w:tcBorders>
            <w:shd w:val="clear" w:color="auto" w:fill="auto"/>
            <w:noWrap/>
            <w:vAlign w:val="bottom"/>
            <w:hideMark/>
          </w:tcPr>
          <w:p w14:paraId="0F2BB263"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1A674820"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34</w:t>
            </w:r>
          </w:p>
        </w:tc>
        <w:tc>
          <w:tcPr>
            <w:tcW w:w="1000" w:type="dxa"/>
            <w:tcBorders>
              <w:top w:val="nil"/>
              <w:left w:val="nil"/>
              <w:bottom w:val="nil"/>
              <w:right w:val="nil"/>
            </w:tcBorders>
            <w:shd w:val="clear" w:color="auto" w:fill="auto"/>
            <w:noWrap/>
            <w:vAlign w:val="center"/>
            <w:hideMark/>
          </w:tcPr>
          <w:p w14:paraId="0746A408"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8.4</w:t>
            </w:r>
          </w:p>
        </w:tc>
      </w:tr>
      <w:tr w:rsidR="00D3048E" w:rsidRPr="00D3048E" w14:paraId="11C708EA" w14:textId="77777777" w:rsidTr="00D3048E">
        <w:trPr>
          <w:trHeight w:val="300"/>
        </w:trPr>
        <w:tc>
          <w:tcPr>
            <w:tcW w:w="4213" w:type="dxa"/>
            <w:gridSpan w:val="2"/>
            <w:tcBorders>
              <w:top w:val="nil"/>
              <w:left w:val="nil"/>
              <w:bottom w:val="nil"/>
              <w:right w:val="nil"/>
            </w:tcBorders>
            <w:shd w:val="clear" w:color="auto" w:fill="auto"/>
            <w:noWrap/>
            <w:vAlign w:val="center"/>
            <w:hideMark/>
          </w:tcPr>
          <w:p w14:paraId="3ACAFCC5"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I don't know/Missing</w:t>
            </w:r>
          </w:p>
        </w:tc>
        <w:tc>
          <w:tcPr>
            <w:tcW w:w="1327" w:type="dxa"/>
            <w:tcBorders>
              <w:top w:val="nil"/>
              <w:left w:val="nil"/>
              <w:bottom w:val="nil"/>
              <w:right w:val="nil"/>
            </w:tcBorders>
            <w:shd w:val="clear" w:color="auto" w:fill="auto"/>
            <w:noWrap/>
            <w:vAlign w:val="center"/>
            <w:hideMark/>
          </w:tcPr>
          <w:p w14:paraId="184FF6CC"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275</w:t>
            </w:r>
          </w:p>
        </w:tc>
        <w:tc>
          <w:tcPr>
            <w:tcW w:w="1000" w:type="dxa"/>
            <w:tcBorders>
              <w:top w:val="nil"/>
              <w:left w:val="nil"/>
              <w:bottom w:val="nil"/>
              <w:right w:val="nil"/>
            </w:tcBorders>
            <w:shd w:val="clear" w:color="auto" w:fill="auto"/>
            <w:noWrap/>
            <w:vAlign w:val="center"/>
            <w:hideMark/>
          </w:tcPr>
          <w:p w14:paraId="4EBBB2CC"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68.8</w:t>
            </w:r>
          </w:p>
        </w:tc>
      </w:tr>
      <w:tr w:rsidR="00D3048E" w:rsidRPr="00D3048E" w14:paraId="6F780110" w14:textId="77777777" w:rsidTr="00D3048E">
        <w:trPr>
          <w:trHeight w:val="315"/>
        </w:trPr>
        <w:tc>
          <w:tcPr>
            <w:tcW w:w="4123" w:type="dxa"/>
            <w:tcBorders>
              <w:top w:val="nil"/>
              <w:left w:val="nil"/>
              <w:bottom w:val="nil"/>
              <w:right w:val="nil"/>
            </w:tcBorders>
            <w:shd w:val="clear" w:color="000000" w:fill="FFFFFF"/>
            <w:noWrap/>
            <w:vAlign w:val="center"/>
            <w:hideMark/>
          </w:tcPr>
          <w:p w14:paraId="1BADB374" w14:textId="29177FC4" w:rsidR="00D3048E" w:rsidRPr="007B2F7E" w:rsidRDefault="00D3048E" w:rsidP="00D3048E">
            <w:pPr>
              <w:spacing w:after="0" w:line="240" w:lineRule="auto"/>
              <w:rPr>
                <w:rFonts w:ascii="Arial Black" w:eastAsia="Times New Roman" w:hAnsi="Arial Black" w:cs="Times New Roman"/>
                <w:color w:val="000000"/>
                <w:sz w:val="20"/>
                <w:szCs w:val="20"/>
              </w:rPr>
            </w:pPr>
            <w:r w:rsidRPr="007B2F7E">
              <w:rPr>
                <w:rFonts w:ascii="Arial Black" w:eastAsia="Times New Roman" w:hAnsi="Arial Black" w:cs="Times New Roman"/>
                <w:color w:val="000000"/>
                <w:sz w:val="20"/>
                <w:szCs w:val="20"/>
              </w:rPr>
              <w:t>No breastfeeding</w:t>
            </w:r>
            <w:r w:rsidR="00D95237" w:rsidRPr="007B2F7E">
              <w:rPr>
                <w:rFonts w:ascii="Arial Black" w:eastAsia="Times New Roman" w:hAnsi="Arial Black" w:cs="Times New Roman"/>
                <w:color w:val="000000"/>
                <w:sz w:val="20"/>
                <w:szCs w:val="20"/>
              </w:rPr>
              <w:t xml:space="preserve"> is a risk factor</w:t>
            </w:r>
          </w:p>
        </w:tc>
        <w:tc>
          <w:tcPr>
            <w:tcW w:w="90" w:type="dxa"/>
            <w:tcBorders>
              <w:top w:val="nil"/>
              <w:left w:val="nil"/>
              <w:bottom w:val="nil"/>
              <w:right w:val="nil"/>
            </w:tcBorders>
            <w:shd w:val="clear" w:color="auto" w:fill="auto"/>
            <w:noWrap/>
            <w:vAlign w:val="bottom"/>
            <w:hideMark/>
          </w:tcPr>
          <w:p w14:paraId="71CA36B0" w14:textId="77777777" w:rsidR="00D3048E" w:rsidRPr="007B2F7E" w:rsidRDefault="00D3048E" w:rsidP="00D3048E">
            <w:pPr>
              <w:spacing w:after="0" w:line="240" w:lineRule="auto"/>
              <w:rPr>
                <w:rFonts w:ascii="Calibri" w:eastAsia="Times New Roman" w:hAnsi="Calibri" w:cs="Times New Roman"/>
                <w:color w:val="000000"/>
              </w:rPr>
            </w:pPr>
          </w:p>
        </w:tc>
        <w:tc>
          <w:tcPr>
            <w:tcW w:w="1327" w:type="dxa"/>
            <w:tcBorders>
              <w:top w:val="nil"/>
              <w:left w:val="nil"/>
              <w:bottom w:val="nil"/>
              <w:right w:val="nil"/>
            </w:tcBorders>
            <w:shd w:val="clear" w:color="auto" w:fill="auto"/>
            <w:noWrap/>
            <w:vAlign w:val="bottom"/>
            <w:hideMark/>
          </w:tcPr>
          <w:p w14:paraId="75A0FE10"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c>
          <w:tcPr>
            <w:tcW w:w="1000" w:type="dxa"/>
            <w:tcBorders>
              <w:top w:val="nil"/>
              <w:left w:val="nil"/>
              <w:bottom w:val="nil"/>
              <w:right w:val="nil"/>
            </w:tcBorders>
            <w:shd w:val="clear" w:color="auto" w:fill="auto"/>
            <w:noWrap/>
            <w:vAlign w:val="bottom"/>
            <w:hideMark/>
          </w:tcPr>
          <w:p w14:paraId="3C3F9D08"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p>
        </w:tc>
      </w:tr>
      <w:tr w:rsidR="00D3048E" w:rsidRPr="00D3048E" w14:paraId="7EAAD90E" w14:textId="77777777" w:rsidTr="00D3048E">
        <w:trPr>
          <w:trHeight w:val="300"/>
        </w:trPr>
        <w:tc>
          <w:tcPr>
            <w:tcW w:w="4123" w:type="dxa"/>
            <w:tcBorders>
              <w:top w:val="nil"/>
              <w:left w:val="nil"/>
              <w:bottom w:val="nil"/>
              <w:right w:val="nil"/>
            </w:tcBorders>
            <w:shd w:val="clear" w:color="auto" w:fill="auto"/>
            <w:noWrap/>
            <w:vAlign w:val="center"/>
            <w:hideMark/>
          </w:tcPr>
          <w:p w14:paraId="69CDB5C0" w14:textId="3E33E83F" w:rsidR="00D3048E" w:rsidRPr="007B2F7E" w:rsidRDefault="00D95237"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Agree</w:t>
            </w:r>
          </w:p>
        </w:tc>
        <w:tc>
          <w:tcPr>
            <w:tcW w:w="90" w:type="dxa"/>
            <w:tcBorders>
              <w:top w:val="nil"/>
              <w:left w:val="nil"/>
              <w:bottom w:val="nil"/>
              <w:right w:val="nil"/>
            </w:tcBorders>
            <w:shd w:val="clear" w:color="auto" w:fill="auto"/>
            <w:noWrap/>
            <w:vAlign w:val="bottom"/>
            <w:hideMark/>
          </w:tcPr>
          <w:p w14:paraId="13C2792B"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26AF281C"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218</w:t>
            </w:r>
          </w:p>
        </w:tc>
        <w:tc>
          <w:tcPr>
            <w:tcW w:w="1000" w:type="dxa"/>
            <w:tcBorders>
              <w:top w:val="nil"/>
              <w:left w:val="nil"/>
              <w:bottom w:val="nil"/>
              <w:right w:val="nil"/>
            </w:tcBorders>
            <w:shd w:val="clear" w:color="auto" w:fill="auto"/>
            <w:noWrap/>
            <w:vAlign w:val="center"/>
            <w:hideMark/>
          </w:tcPr>
          <w:p w14:paraId="28A28A92"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54.5</w:t>
            </w:r>
          </w:p>
        </w:tc>
      </w:tr>
      <w:tr w:rsidR="00D3048E" w:rsidRPr="00D3048E" w14:paraId="62E1132B" w14:textId="77777777" w:rsidTr="00D3048E">
        <w:trPr>
          <w:trHeight w:val="300"/>
        </w:trPr>
        <w:tc>
          <w:tcPr>
            <w:tcW w:w="4123" w:type="dxa"/>
            <w:tcBorders>
              <w:top w:val="nil"/>
              <w:left w:val="nil"/>
              <w:bottom w:val="nil"/>
              <w:right w:val="nil"/>
            </w:tcBorders>
            <w:shd w:val="clear" w:color="auto" w:fill="auto"/>
            <w:noWrap/>
            <w:vAlign w:val="center"/>
            <w:hideMark/>
          </w:tcPr>
          <w:p w14:paraId="7B55DC01" w14:textId="20F18CED" w:rsidR="00D3048E" w:rsidRPr="007B2F7E" w:rsidRDefault="00D95237"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Disagree</w:t>
            </w:r>
          </w:p>
        </w:tc>
        <w:tc>
          <w:tcPr>
            <w:tcW w:w="90" w:type="dxa"/>
            <w:tcBorders>
              <w:top w:val="nil"/>
              <w:left w:val="nil"/>
              <w:bottom w:val="nil"/>
              <w:right w:val="nil"/>
            </w:tcBorders>
            <w:shd w:val="clear" w:color="auto" w:fill="auto"/>
            <w:noWrap/>
            <w:vAlign w:val="bottom"/>
            <w:hideMark/>
          </w:tcPr>
          <w:p w14:paraId="27E5FE30"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p>
        </w:tc>
        <w:tc>
          <w:tcPr>
            <w:tcW w:w="1327" w:type="dxa"/>
            <w:tcBorders>
              <w:top w:val="nil"/>
              <w:left w:val="nil"/>
              <w:bottom w:val="nil"/>
              <w:right w:val="nil"/>
            </w:tcBorders>
            <w:shd w:val="clear" w:color="auto" w:fill="auto"/>
            <w:noWrap/>
            <w:vAlign w:val="center"/>
            <w:hideMark/>
          </w:tcPr>
          <w:p w14:paraId="3D55399A"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31</w:t>
            </w:r>
          </w:p>
        </w:tc>
        <w:tc>
          <w:tcPr>
            <w:tcW w:w="1000" w:type="dxa"/>
            <w:tcBorders>
              <w:top w:val="nil"/>
              <w:left w:val="nil"/>
              <w:bottom w:val="nil"/>
              <w:right w:val="nil"/>
            </w:tcBorders>
            <w:shd w:val="clear" w:color="auto" w:fill="auto"/>
            <w:noWrap/>
            <w:vAlign w:val="center"/>
            <w:hideMark/>
          </w:tcPr>
          <w:p w14:paraId="098F8B56"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7.7</w:t>
            </w:r>
          </w:p>
        </w:tc>
      </w:tr>
      <w:tr w:rsidR="00D3048E" w:rsidRPr="00D3048E" w14:paraId="5B7A573D" w14:textId="77777777" w:rsidTr="00D3048E">
        <w:trPr>
          <w:trHeight w:val="315"/>
        </w:trPr>
        <w:tc>
          <w:tcPr>
            <w:tcW w:w="4213" w:type="dxa"/>
            <w:gridSpan w:val="2"/>
            <w:tcBorders>
              <w:top w:val="nil"/>
              <w:left w:val="nil"/>
              <w:bottom w:val="single" w:sz="8" w:space="0" w:color="auto"/>
              <w:right w:val="nil"/>
            </w:tcBorders>
            <w:shd w:val="clear" w:color="auto" w:fill="auto"/>
            <w:noWrap/>
            <w:vAlign w:val="center"/>
            <w:hideMark/>
          </w:tcPr>
          <w:p w14:paraId="6FA949E9" w14:textId="77777777" w:rsidR="00D3048E" w:rsidRPr="007B2F7E" w:rsidRDefault="00D3048E" w:rsidP="00D3048E">
            <w:pPr>
              <w:spacing w:after="0" w:line="240" w:lineRule="auto"/>
              <w:rPr>
                <w:rFonts w:ascii="Mongolian Baiti" w:eastAsia="Times New Roman" w:hAnsi="Mongolian Baiti" w:cs="Mongolian Baiti"/>
                <w:color w:val="000000"/>
                <w:sz w:val="20"/>
                <w:szCs w:val="20"/>
              </w:rPr>
            </w:pPr>
            <w:r w:rsidRPr="007B2F7E">
              <w:rPr>
                <w:rFonts w:ascii="Mongolian Baiti" w:eastAsia="Times New Roman" w:hAnsi="Mongolian Baiti" w:cs="Mongolian Baiti"/>
                <w:color w:val="000000"/>
                <w:sz w:val="20"/>
                <w:szCs w:val="20"/>
              </w:rPr>
              <w:t>I don't know/Missing</w:t>
            </w:r>
          </w:p>
        </w:tc>
        <w:tc>
          <w:tcPr>
            <w:tcW w:w="1327" w:type="dxa"/>
            <w:tcBorders>
              <w:top w:val="nil"/>
              <w:left w:val="nil"/>
              <w:bottom w:val="single" w:sz="8" w:space="0" w:color="auto"/>
              <w:right w:val="nil"/>
            </w:tcBorders>
            <w:shd w:val="clear" w:color="auto" w:fill="auto"/>
            <w:noWrap/>
            <w:vAlign w:val="center"/>
            <w:hideMark/>
          </w:tcPr>
          <w:p w14:paraId="4C85620F"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151</w:t>
            </w:r>
          </w:p>
        </w:tc>
        <w:tc>
          <w:tcPr>
            <w:tcW w:w="1000" w:type="dxa"/>
            <w:tcBorders>
              <w:top w:val="nil"/>
              <w:left w:val="nil"/>
              <w:bottom w:val="single" w:sz="8" w:space="0" w:color="auto"/>
              <w:right w:val="nil"/>
            </w:tcBorders>
            <w:shd w:val="clear" w:color="auto" w:fill="auto"/>
            <w:noWrap/>
            <w:vAlign w:val="center"/>
            <w:hideMark/>
          </w:tcPr>
          <w:p w14:paraId="340FC160" w14:textId="77777777" w:rsidR="00D3048E" w:rsidRPr="00D3048E" w:rsidRDefault="00D3048E" w:rsidP="00D3048E">
            <w:pPr>
              <w:spacing w:after="0" w:line="240" w:lineRule="auto"/>
              <w:jc w:val="center"/>
              <w:rPr>
                <w:rFonts w:ascii="Mongolian Baiti" w:eastAsia="Times New Roman" w:hAnsi="Mongolian Baiti" w:cs="Mongolian Baiti"/>
                <w:color w:val="000000"/>
                <w:sz w:val="24"/>
                <w:szCs w:val="24"/>
              </w:rPr>
            </w:pPr>
            <w:r w:rsidRPr="00D3048E">
              <w:rPr>
                <w:rFonts w:ascii="Mongolian Baiti" w:eastAsia="Times New Roman" w:hAnsi="Mongolian Baiti" w:cs="Mongolian Baiti"/>
                <w:color w:val="000000"/>
                <w:sz w:val="24"/>
                <w:szCs w:val="24"/>
              </w:rPr>
              <w:t>37.8</w:t>
            </w:r>
          </w:p>
        </w:tc>
      </w:tr>
      <w:tr w:rsidR="00D3048E" w:rsidRPr="00D3048E" w14:paraId="03B6C784" w14:textId="77777777" w:rsidTr="00D3048E">
        <w:trPr>
          <w:trHeight w:val="315"/>
        </w:trPr>
        <w:tc>
          <w:tcPr>
            <w:tcW w:w="4123" w:type="dxa"/>
            <w:tcBorders>
              <w:top w:val="nil"/>
              <w:left w:val="nil"/>
              <w:bottom w:val="single" w:sz="8" w:space="0" w:color="auto"/>
              <w:right w:val="nil"/>
            </w:tcBorders>
            <w:shd w:val="clear" w:color="000000" w:fill="FFFFFF"/>
            <w:noWrap/>
            <w:vAlign w:val="center"/>
            <w:hideMark/>
          </w:tcPr>
          <w:p w14:paraId="7F71B76B" w14:textId="77777777" w:rsidR="00D3048E" w:rsidRPr="00D3048E" w:rsidRDefault="00D3048E" w:rsidP="00D3048E">
            <w:pPr>
              <w:spacing w:after="0" w:line="240" w:lineRule="auto"/>
              <w:rPr>
                <w:rFonts w:ascii="Arial Black" w:eastAsia="Times New Roman" w:hAnsi="Arial Black" w:cs="Times New Roman"/>
                <w:b/>
                <w:bCs/>
                <w:color w:val="000000"/>
                <w:sz w:val="16"/>
                <w:szCs w:val="16"/>
              </w:rPr>
            </w:pPr>
            <w:r w:rsidRPr="00D3048E">
              <w:rPr>
                <w:rFonts w:ascii="Arial Black" w:eastAsia="Times New Roman" w:hAnsi="Arial Black" w:cs="Times New Roman"/>
                <w:b/>
                <w:bCs/>
                <w:color w:val="000000"/>
                <w:sz w:val="16"/>
                <w:szCs w:val="16"/>
              </w:rPr>
              <w:t>Total (N/%)</w:t>
            </w:r>
          </w:p>
        </w:tc>
        <w:tc>
          <w:tcPr>
            <w:tcW w:w="90" w:type="dxa"/>
            <w:tcBorders>
              <w:top w:val="nil"/>
              <w:left w:val="nil"/>
              <w:bottom w:val="single" w:sz="8" w:space="0" w:color="auto"/>
              <w:right w:val="nil"/>
            </w:tcBorders>
            <w:shd w:val="clear" w:color="auto" w:fill="auto"/>
            <w:noWrap/>
            <w:vAlign w:val="center"/>
            <w:hideMark/>
          </w:tcPr>
          <w:p w14:paraId="4896722A" w14:textId="77777777" w:rsidR="00D3048E" w:rsidRPr="00D3048E" w:rsidRDefault="00D3048E" w:rsidP="00D3048E">
            <w:pPr>
              <w:spacing w:after="0" w:line="240" w:lineRule="auto"/>
              <w:rPr>
                <w:rFonts w:ascii="Calibri" w:eastAsia="Times New Roman" w:hAnsi="Calibri" w:cs="Times New Roman"/>
                <w:b/>
                <w:bCs/>
                <w:color w:val="000000"/>
              </w:rPr>
            </w:pPr>
            <w:r w:rsidRPr="00D3048E">
              <w:rPr>
                <w:rFonts w:ascii="Calibri" w:eastAsia="Times New Roman" w:hAnsi="Calibri" w:cs="Times New Roman"/>
                <w:b/>
                <w:bCs/>
                <w:color w:val="000000"/>
              </w:rPr>
              <w:t> </w:t>
            </w:r>
          </w:p>
        </w:tc>
        <w:tc>
          <w:tcPr>
            <w:tcW w:w="1327" w:type="dxa"/>
            <w:tcBorders>
              <w:top w:val="nil"/>
              <w:left w:val="nil"/>
              <w:bottom w:val="single" w:sz="8" w:space="0" w:color="auto"/>
              <w:right w:val="nil"/>
            </w:tcBorders>
            <w:shd w:val="clear" w:color="auto" w:fill="auto"/>
            <w:noWrap/>
            <w:vAlign w:val="center"/>
            <w:hideMark/>
          </w:tcPr>
          <w:p w14:paraId="4EA69D7C" w14:textId="77777777" w:rsidR="00D3048E" w:rsidRPr="00D3048E" w:rsidRDefault="00D3048E" w:rsidP="00D3048E">
            <w:pPr>
              <w:spacing w:after="0" w:line="240" w:lineRule="auto"/>
              <w:jc w:val="center"/>
              <w:rPr>
                <w:rFonts w:ascii="Mongolian Baiti" w:eastAsia="Times New Roman" w:hAnsi="Mongolian Baiti" w:cs="Mongolian Baiti"/>
                <w:b/>
                <w:bCs/>
                <w:color w:val="000000"/>
                <w:sz w:val="24"/>
                <w:szCs w:val="24"/>
              </w:rPr>
            </w:pPr>
            <w:r w:rsidRPr="00D3048E">
              <w:rPr>
                <w:rFonts w:ascii="Mongolian Baiti" w:eastAsia="Times New Roman" w:hAnsi="Mongolian Baiti" w:cs="Mongolian Baiti"/>
                <w:b/>
                <w:bCs/>
                <w:color w:val="000000"/>
                <w:sz w:val="24"/>
                <w:szCs w:val="24"/>
              </w:rPr>
              <w:t>400</w:t>
            </w:r>
          </w:p>
        </w:tc>
        <w:tc>
          <w:tcPr>
            <w:tcW w:w="1000" w:type="dxa"/>
            <w:tcBorders>
              <w:top w:val="nil"/>
              <w:left w:val="nil"/>
              <w:bottom w:val="single" w:sz="8" w:space="0" w:color="auto"/>
              <w:right w:val="nil"/>
            </w:tcBorders>
            <w:shd w:val="clear" w:color="auto" w:fill="auto"/>
            <w:noWrap/>
            <w:vAlign w:val="center"/>
            <w:hideMark/>
          </w:tcPr>
          <w:p w14:paraId="68F46AEC" w14:textId="77777777" w:rsidR="00D3048E" w:rsidRPr="00D3048E" w:rsidRDefault="00D3048E" w:rsidP="00D3048E">
            <w:pPr>
              <w:spacing w:after="0" w:line="240" w:lineRule="auto"/>
              <w:jc w:val="center"/>
              <w:rPr>
                <w:rFonts w:ascii="Mongolian Baiti" w:eastAsia="Times New Roman" w:hAnsi="Mongolian Baiti" w:cs="Mongolian Baiti"/>
                <w:b/>
                <w:bCs/>
                <w:color w:val="000000"/>
                <w:sz w:val="24"/>
                <w:szCs w:val="24"/>
              </w:rPr>
            </w:pPr>
            <w:r w:rsidRPr="00D3048E">
              <w:rPr>
                <w:rFonts w:ascii="Mongolian Baiti" w:eastAsia="Times New Roman" w:hAnsi="Mongolian Baiti" w:cs="Mongolian Baiti"/>
                <w:b/>
                <w:bCs/>
                <w:color w:val="000000"/>
                <w:sz w:val="24"/>
                <w:szCs w:val="24"/>
              </w:rPr>
              <w:t>100</w:t>
            </w:r>
          </w:p>
        </w:tc>
      </w:tr>
    </w:tbl>
    <w:p w14:paraId="3612617D" w14:textId="77777777" w:rsidR="00104DD5" w:rsidRDefault="00104DD5" w:rsidP="00052E52">
      <w:pPr>
        <w:spacing w:line="480" w:lineRule="auto"/>
        <w:rPr>
          <w:rFonts w:asciiTheme="majorBidi" w:hAnsiTheme="majorBidi" w:cstheme="majorBidi"/>
          <w:sz w:val="24"/>
          <w:szCs w:val="24"/>
        </w:rPr>
      </w:pPr>
    </w:p>
    <w:p w14:paraId="6125E20F" w14:textId="77777777" w:rsidR="00052E52" w:rsidRPr="008B2609" w:rsidRDefault="00052E52" w:rsidP="00104DD5">
      <w:pPr>
        <w:spacing w:line="480" w:lineRule="auto"/>
        <w:jc w:val="both"/>
        <w:rPr>
          <w:rFonts w:asciiTheme="majorBidi" w:hAnsiTheme="majorBidi" w:cstheme="majorBidi"/>
          <w:sz w:val="24"/>
          <w:szCs w:val="24"/>
        </w:rPr>
      </w:pPr>
      <w:r w:rsidRPr="008B2609">
        <w:rPr>
          <w:rFonts w:asciiTheme="majorBidi" w:hAnsiTheme="majorBidi" w:cstheme="majorBidi"/>
          <w:sz w:val="24"/>
          <w:szCs w:val="24"/>
        </w:rPr>
        <w:t>Table 3 illustrates participants’ knowledge on BC risk factors. 10 risk factors have been evaluated in this part.</w:t>
      </w:r>
    </w:p>
    <w:p w14:paraId="1E6C2773" w14:textId="3B046B26" w:rsidR="00A37047" w:rsidRDefault="00052E52" w:rsidP="00104DD5">
      <w:pPr>
        <w:spacing w:line="480" w:lineRule="auto"/>
        <w:jc w:val="both"/>
        <w:rPr>
          <w:rFonts w:asciiTheme="majorBidi" w:hAnsiTheme="majorBidi" w:cstheme="majorBidi"/>
          <w:sz w:val="24"/>
          <w:szCs w:val="24"/>
        </w:rPr>
      </w:pPr>
      <w:r w:rsidRPr="008B2609">
        <w:rPr>
          <w:rFonts w:asciiTheme="majorBidi" w:hAnsiTheme="majorBidi" w:cstheme="majorBidi"/>
          <w:sz w:val="24"/>
          <w:szCs w:val="24"/>
        </w:rPr>
        <w:t xml:space="preserve"> </w:t>
      </w:r>
      <w:r w:rsidR="000E5CAE">
        <w:rPr>
          <w:rFonts w:asciiTheme="majorBidi" w:hAnsiTheme="majorBidi" w:cstheme="majorBidi"/>
          <w:sz w:val="24"/>
          <w:szCs w:val="24"/>
        </w:rPr>
        <w:tab/>
      </w:r>
      <w:r w:rsidRPr="008B2609">
        <w:rPr>
          <w:rFonts w:asciiTheme="majorBidi" w:hAnsiTheme="majorBidi" w:cstheme="majorBidi"/>
          <w:sz w:val="24"/>
          <w:szCs w:val="24"/>
        </w:rPr>
        <w:t>More than three-f</w:t>
      </w:r>
      <w:r w:rsidR="003A70F0">
        <w:rPr>
          <w:rFonts w:asciiTheme="majorBidi" w:hAnsiTheme="majorBidi" w:cstheme="majorBidi"/>
          <w:sz w:val="24"/>
          <w:szCs w:val="24"/>
        </w:rPr>
        <w:t>ifth of participants (62%)</w:t>
      </w:r>
      <w:r w:rsidRPr="008B2609">
        <w:rPr>
          <w:rFonts w:asciiTheme="majorBidi" w:hAnsiTheme="majorBidi" w:cstheme="majorBidi"/>
          <w:sz w:val="24"/>
          <w:szCs w:val="24"/>
        </w:rPr>
        <w:t xml:space="preserve"> believed that family history</w:t>
      </w:r>
      <w:r w:rsidR="00570BB9">
        <w:rPr>
          <w:rFonts w:asciiTheme="majorBidi" w:hAnsiTheme="majorBidi" w:cstheme="majorBidi"/>
          <w:sz w:val="24"/>
          <w:szCs w:val="24"/>
        </w:rPr>
        <w:t xml:space="preserve"> of BC</w:t>
      </w:r>
      <w:r w:rsidRPr="008B2609">
        <w:rPr>
          <w:rFonts w:asciiTheme="majorBidi" w:hAnsiTheme="majorBidi" w:cstheme="majorBidi"/>
          <w:sz w:val="24"/>
          <w:szCs w:val="24"/>
        </w:rPr>
        <w:t xml:space="preserve"> can be a risk f</w:t>
      </w:r>
      <w:r w:rsidR="0015468E">
        <w:rPr>
          <w:rFonts w:asciiTheme="majorBidi" w:hAnsiTheme="majorBidi" w:cstheme="majorBidi"/>
          <w:sz w:val="24"/>
          <w:szCs w:val="24"/>
        </w:rPr>
        <w:t>actor for BC.</w:t>
      </w:r>
      <w:r w:rsidRPr="008B2609">
        <w:rPr>
          <w:rFonts w:asciiTheme="majorBidi" w:hAnsiTheme="majorBidi" w:cstheme="majorBidi"/>
          <w:sz w:val="24"/>
          <w:szCs w:val="24"/>
        </w:rPr>
        <w:t xml:space="preserve"> 4.2% </w:t>
      </w:r>
      <w:r w:rsidR="0015468E">
        <w:rPr>
          <w:rFonts w:asciiTheme="majorBidi" w:hAnsiTheme="majorBidi" w:cstheme="majorBidi"/>
          <w:sz w:val="24"/>
          <w:szCs w:val="24"/>
        </w:rPr>
        <w:t>of participants didn’t b</w:t>
      </w:r>
      <w:r w:rsidR="006C5DC8">
        <w:rPr>
          <w:rFonts w:asciiTheme="majorBidi" w:hAnsiTheme="majorBidi" w:cstheme="majorBidi"/>
          <w:sz w:val="24"/>
          <w:szCs w:val="24"/>
        </w:rPr>
        <w:t xml:space="preserve">elieve the same as the former group </w:t>
      </w:r>
      <w:r w:rsidRPr="008B2609">
        <w:rPr>
          <w:rFonts w:asciiTheme="majorBidi" w:hAnsiTheme="majorBidi" w:cstheme="majorBidi"/>
          <w:sz w:val="24"/>
          <w:szCs w:val="24"/>
        </w:rPr>
        <w:t>and 33</w:t>
      </w:r>
      <w:r w:rsidR="00F017BD">
        <w:rPr>
          <w:rFonts w:asciiTheme="majorBidi" w:hAnsiTheme="majorBidi" w:cstheme="majorBidi"/>
          <w:sz w:val="24"/>
          <w:szCs w:val="24"/>
        </w:rPr>
        <w:t>.8% didn’t know the answer or</w:t>
      </w:r>
      <w:r w:rsidR="00E46F43">
        <w:rPr>
          <w:rFonts w:asciiTheme="majorBidi" w:hAnsiTheme="majorBidi" w:cstheme="majorBidi"/>
          <w:sz w:val="24"/>
          <w:szCs w:val="24"/>
        </w:rPr>
        <w:t xml:space="preserve"> question</w:t>
      </w:r>
      <w:r w:rsidR="00BD0511">
        <w:rPr>
          <w:rFonts w:asciiTheme="majorBidi" w:hAnsiTheme="majorBidi" w:cstheme="majorBidi"/>
          <w:sz w:val="24"/>
          <w:szCs w:val="24"/>
        </w:rPr>
        <w:t xml:space="preserve"> was left unanswered</w:t>
      </w:r>
      <w:r w:rsidRPr="008B2609">
        <w:rPr>
          <w:rFonts w:asciiTheme="majorBidi" w:hAnsiTheme="majorBidi" w:cstheme="majorBidi"/>
          <w:sz w:val="24"/>
          <w:szCs w:val="24"/>
        </w:rPr>
        <w:t xml:space="preserve">.  </w:t>
      </w:r>
    </w:p>
    <w:p w14:paraId="6B71DB36" w14:textId="626F9480" w:rsidR="00E93A6E" w:rsidRDefault="00F017BD" w:rsidP="00104DD5">
      <w:pPr>
        <w:spacing w:line="480" w:lineRule="auto"/>
        <w:jc w:val="both"/>
        <w:rPr>
          <w:rFonts w:asciiTheme="majorBidi" w:hAnsiTheme="majorBidi" w:cstheme="majorBidi"/>
          <w:sz w:val="24"/>
          <w:szCs w:val="24"/>
        </w:rPr>
      </w:pPr>
      <w:r>
        <w:rPr>
          <w:rFonts w:asciiTheme="majorBidi" w:hAnsiTheme="majorBidi" w:cstheme="majorBidi"/>
          <w:sz w:val="24"/>
          <w:szCs w:val="24"/>
        </w:rPr>
        <w:t>Interestingly, when</w:t>
      </w:r>
      <w:r w:rsidR="00052E52" w:rsidRPr="008B2609">
        <w:rPr>
          <w:rFonts w:asciiTheme="majorBidi" w:hAnsiTheme="majorBidi" w:cstheme="majorBidi"/>
          <w:sz w:val="24"/>
          <w:szCs w:val="24"/>
        </w:rPr>
        <w:t xml:space="preserve"> question became more sp</w:t>
      </w:r>
      <w:r>
        <w:rPr>
          <w:rFonts w:asciiTheme="majorBidi" w:hAnsiTheme="majorBidi" w:cstheme="majorBidi"/>
          <w:sz w:val="24"/>
          <w:szCs w:val="24"/>
        </w:rPr>
        <w:t>ecific and asked</w:t>
      </w:r>
      <w:r w:rsidR="00A37047">
        <w:rPr>
          <w:rFonts w:asciiTheme="majorBidi" w:hAnsiTheme="majorBidi" w:cstheme="majorBidi"/>
          <w:sz w:val="24"/>
          <w:szCs w:val="24"/>
        </w:rPr>
        <w:t xml:space="preserve"> about</w:t>
      </w:r>
      <w:r w:rsidR="00052E52" w:rsidRPr="008B2609">
        <w:rPr>
          <w:rFonts w:asciiTheme="majorBidi" w:hAnsiTheme="majorBidi" w:cstheme="majorBidi"/>
          <w:sz w:val="24"/>
          <w:szCs w:val="24"/>
        </w:rPr>
        <w:t xml:space="preserve"> mother’s BC as a risk fact</w:t>
      </w:r>
      <w:r w:rsidR="00F421CF">
        <w:rPr>
          <w:rFonts w:asciiTheme="majorBidi" w:hAnsiTheme="majorBidi" w:cstheme="majorBidi"/>
          <w:sz w:val="24"/>
          <w:szCs w:val="24"/>
        </w:rPr>
        <w:t>or</w:t>
      </w:r>
      <w:r w:rsidR="00E534AC">
        <w:rPr>
          <w:rFonts w:asciiTheme="majorBidi" w:hAnsiTheme="majorBidi" w:cstheme="majorBidi"/>
          <w:sz w:val="24"/>
          <w:szCs w:val="24"/>
        </w:rPr>
        <w:t xml:space="preserve">,67.8% of candidates </w:t>
      </w:r>
      <w:r w:rsidR="00E93A6E">
        <w:rPr>
          <w:rFonts w:asciiTheme="majorBidi" w:hAnsiTheme="majorBidi" w:cstheme="majorBidi"/>
          <w:sz w:val="24"/>
          <w:szCs w:val="24"/>
        </w:rPr>
        <w:t>believed</w:t>
      </w:r>
      <w:r w:rsidR="00052E52" w:rsidRPr="008B2609">
        <w:rPr>
          <w:rFonts w:asciiTheme="majorBidi" w:hAnsiTheme="majorBidi" w:cstheme="majorBidi"/>
          <w:sz w:val="24"/>
          <w:szCs w:val="24"/>
        </w:rPr>
        <w:t xml:space="preserve"> that mother’s BC is a risk factor</w:t>
      </w:r>
      <w:r w:rsidR="00E534AC">
        <w:rPr>
          <w:rFonts w:asciiTheme="majorBidi" w:hAnsiTheme="majorBidi" w:cstheme="majorBidi"/>
          <w:sz w:val="24"/>
          <w:szCs w:val="24"/>
        </w:rPr>
        <w:t xml:space="preserve"> for BC</w:t>
      </w:r>
      <w:r w:rsidR="00E93A6E">
        <w:rPr>
          <w:rFonts w:asciiTheme="majorBidi" w:hAnsiTheme="majorBidi" w:cstheme="majorBidi"/>
          <w:sz w:val="24"/>
          <w:szCs w:val="24"/>
        </w:rPr>
        <w:t>,</w:t>
      </w:r>
      <w:r w:rsidR="00052E52" w:rsidRPr="008B2609">
        <w:rPr>
          <w:rFonts w:asciiTheme="majorBidi" w:hAnsiTheme="majorBidi" w:cstheme="majorBidi"/>
          <w:sz w:val="24"/>
          <w:szCs w:val="24"/>
        </w:rPr>
        <w:t xml:space="preserve"> whereas 4.5%</w:t>
      </w:r>
      <w:r w:rsidR="000D5589">
        <w:rPr>
          <w:rFonts w:asciiTheme="majorBidi" w:hAnsiTheme="majorBidi" w:cstheme="majorBidi"/>
          <w:sz w:val="24"/>
          <w:szCs w:val="24"/>
        </w:rPr>
        <w:t xml:space="preserve"> did not believe so</w:t>
      </w:r>
      <w:r w:rsidR="00052E52" w:rsidRPr="008B2609">
        <w:rPr>
          <w:rFonts w:asciiTheme="majorBidi" w:hAnsiTheme="majorBidi" w:cstheme="majorBidi"/>
          <w:sz w:val="24"/>
          <w:szCs w:val="24"/>
        </w:rPr>
        <w:t xml:space="preserve"> and 27.7% didn’t know the answer or the answe</w:t>
      </w:r>
      <w:r w:rsidR="00DB4AC0">
        <w:rPr>
          <w:rFonts w:asciiTheme="majorBidi" w:hAnsiTheme="majorBidi" w:cstheme="majorBidi"/>
          <w:sz w:val="24"/>
          <w:szCs w:val="24"/>
        </w:rPr>
        <w:t xml:space="preserve">r was missed. </w:t>
      </w:r>
    </w:p>
    <w:p w14:paraId="0C4F53A0" w14:textId="6DA0D4F4" w:rsidR="00052E52" w:rsidRPr="008B2609" w:rsidRDefault="00E534AC" w:rsidP="00104DD5">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DB4AC0">
        <w:rPr>
          <w:rFonts w:asciiTheme="majorBidi" w:hAnsiTheme="majorBidi" w:cstheme="majorBidi"/>
          <w:sz w:val="24"/>
          <w:szCs w:val="24"/>
        </w:rPr>
        <w:t>42.8%</w:t>
      </w:r>
      <w:r w:rsidR="00052E52" w:rsidRPr="008B2609">
        <w:rPr>
          <w:rFonts w:asciiTheme="majorBidi" w:hAnsiTheme="majorBidi" w:cstheme="majorBidi"/>
          <w:sz w:val="24"/>
          <w:szCs w:val="24"/>
        </w:rPr>
        <w:t xml:space="preserve"> believed that age is a risk factor and 22.2 % didn’t think so. In 35% of cases the answer was “I don’t know” or it was missed. </w:t>
      </w:r>
    </w:p>
    <w:p w14:paraId="2E5E745F" w14:textId="79B9C534" w:rsidR="00816437" w:rsidRDefault="00052E52" w:rsidP="00104DD5">
      <w:pPr>
        <w:spacing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lastRenderedPageBreak/>
        <w:t>65</w:t>
      </w:r>
      <w:r w:rsidR="002A3715">
        <w:rPr>
          <w:rFonts w:asciiTheme="majorBidi" w:hAnsiTheme="majorBidi" w:cstheme="majorBidi"/>
          <w:sz w:val="24"/>
          <w:szCs w:val="24"/>
        </w:rPr>
        <w:t>% o</w:t>
      </w:r>
      <w:r w:rsidR="002E6400">
        <w:rPr>
          <w:rFonts w:asciiTheme="majorBidi" w:hAnsiTheme="majorBidi" w:cstheme="majorBidi"/>
          <w:sz w:val="24"/>
          <w:szCs w:val="24"/>
        </w:rPr>
        <w:t>f the individuals didn’t know</w:t>
      </w:r>
      <w:r w:rsidRPr="008B2609">
        <w:rPr>
          <w:rFonts w:asciiTheme="majorBidi" w:hAnsiTheme="majorBidi" w:cstheme="majorBidi"/>
          <w:sz w:val="24"/>
          <w:szCs w:val="24"/>
        </w:rPr>
        <w:t xml:space="preserve"> that giving birth to a child after 35 years of age can be a risk factor</w:t>
      </w:r>
      <w:r w:rsidR="002A3715">
        <w:rPr>
          <w:rFonts w:asciiTheme="majorBidi" w:hAnsiTheme="majorBidi" w:cstheme="majorBidi"/>
          <w:sz w:val="24"/>
          <w:szCs w:val="24"/>
        </w:rPr>
        <w:t xml:space="preserve"> for BC</w:t>
      </w:r>
      <w:r w:rsidR="002E6400">
        <w:rPr>
          <w:rFonts w:asciiTheme="majorBidi" w:hAnsiTheme="majorBidi" w:cstheme="majorBidi"/>
          <w:sz w:val="24"/>
          <w:szCs w:val="24"/>
        </w:rPr>
        <w:t xml:space="preserve"> or not</w:t>
      </w:r>
      <w:r w:rsidR="006F79E2">
        <w:rPr>
          <w:rFonts w:asciiTheme="majorBidi" w:hAnsiTheme="majorBidi" w:cstheme="majorBidi"/>
          <w:sz w:val="24"/>
          <w:szCs w:val="24"/>
        </w:rPr>
        <w:t xml:space="preserve"> (or </w:t>
      </w:r>
      <w:r w:rsidRPr="008B2609">
        <w:rPr>
          <w:rFonts w:asciiTheme="majorBidi" w:hAnsiTheme="majorBidi" w:cstheme="majorBidi"/>
          <w:sz w:val="24"/>
          <w:szCs w:val="24"/>
        </w:rPr>
        <w:t>answer was missed).</w:t>
      </w:r>
      <w:r w:rsidR="00AE0B04">
        <w:rPr>
          <w:rFonts w:asciiTheme="majorBidi" w:hAnsiTheme="majorBidi" w:cstheme="majorBidi"/>
          <w:sz w:val="24"/>
          <w:szCs w:val="24"/>
        </w:rPr>
        <w:t xml:space="preserve"> Less than one-fifth</w:t>
      </w:r>
      <w:r w:rsidR="006F79E2">
        <w:rPr>
          <w:rFonts w:asciiTheme="majorBidi" w:hAnsiTheme="majorBidi" w:cstheme="majorBidi"/>
          <w:sz w:val="24"/>
          <w:szCs w:val="24"/>
        </w:rPr>
        <w:t xml:space="preserve"> of females</w:t>
      </w:r>
      <w:r w:rsidR="00AE0B04">
        <w:rPr>
          <w:rFonts w:asciiTheme="majorBidi" w:hAnsiTheme="majorBidi" w:cstheme="majorBidi"/>
          <w:sz w:val="24"/>
          <w:szCs w:val="24"/>
        </w:rPr>
        <w:t xml:space="preserve"> (16%) believed that giving birth to a child after 35</w:t>
      </w:r>
      <w:r w:rsidR="00816437">
        <w:rPr>
          <w:rFonts w:asciiTheme="majorBidi" w:hAnsiTheme="majorBidi" w:cstheme="majorBidi"/>
          <w:sz w:val="24"/>
          <w:szCs w:val="24"/>
        </w:rPr>
        <w:t xml:space="preserve"> is </w:t>
      </w:r>
      <w:r w:rsidRPr="008B2609">
        <w:rPr>
          <w:rFonts w:asciiTheme="majorBidi" w:hAnsiTheme="majorBidi" w:cstheme="majorBidi"/>
          <w:sz w:val="24"/>
          <w:szCs w:val="24"/>
        </w:rPr>
        <w:t>a risk factor and nearly one</w:t>
      </w:r>
      <w:r w:rsidR="00816437">
        <w:rPr>
          <w:rFonts w:asciiTheme="majorBidi" w:hAnsiTheme="majorBidi" w:cstheme="majorBidi"/>
          <w:sz w:val="24"/>
          <w:szCs w:val="24"/>
        </w:rPr>
        <w:t xml:space="preserve">-fifth (19%) announced </w:t>
      </w:r>
      <w:r w:rsidR="0019056C">
        <w:rPr>
          <w:rFonts w:asciiTheme="majorBidi" w:hAnsiTheme="majorBidi" w:cstheme="majorBidi"/>
          <w:sz w:val="24"/>
          <w:szCs w:val="24"/>
        </w:rPr>
        <w:t>that it is</w:t>
      </w:r>
      <w:r w:rsidRPr="008B2609">
        <w:rPr>
          <w:rFonts w:asciiTheme="majorBidi" w:hAnsiTheme="majorBidi" w:cstheme="majorBidi"/>
          <w:sz w:val="24"/>
          <w:szCs w:val="24"/>
        </w:rPr>
        <w:t xml:space="preserve"> not a r</w:t>
      </w:r>
      <w:r w:rsidR="0019056C">
        <w:rPr>
          <w:rFonts w:asciiTheme="majorBidi" w:hAnsiTheme="majorBidi" w:cstheme="majorBidi"/>
          <w:sz w:val="24"/>
          <w:szCs w:val="24"/>
        </w:rPr>
        <w:t>isk factor.</w:t>
      </w:r>
    </w:p>
    <w:p w14:paraId="2ED62722" w14:textId="0AD33959" w:rsidR="00AA5010" w:rsidRDefault="0019056C" w:rsidP="00104DD5">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21% of females</w:t>
      </w:r>
      <w:r w:rsidR="00D278CA">
        <w:rPr>
          <w:rFonts w:asciiTheme="majorBidi" w:hAnsiTheme="majorBidi" w:cstheme="majorBidi"/>
          <w:sz w:val="24"/>
          <w:szCs w:val="24"/>
        </w:rPr>
        <w:t xml:space="preserve"> believed</w:t>
      </w:r>
      <w:r w:rsidR="00052E52" w:rsidRPr="008B2609">
        <w:rPr>
          <w:rFonts w:asciiTheme="majorBidi" w:hAnsiTheme="majorBidi" w:cstheme="majorBidi"/>
          <w:sz w:val="24"/>
          <w:szCs w:val="24"/>
        </w:rPr>
        <w:t xml:space="preserve"> that postmenopausal overweight is a ri</w:t>
      </w:r>
      <w:r w:rsidR="007C4C26">
        <w:rPr>
          <w:rFonts w:asciiTheme="majorBidi" w:hAnsiTheme="majorBidi" w:cstheme="majorBidi"/>
          <w:sz w:val="24"/>
          <w:szCs w:val="24"/>
        </w:rPr>
        <w:t>sk factor and 13% believed it was</w:t>
      </w:r>
      <w:r w:rsidR="00052E52" w:rsidRPr="008B2609">
        <w:rPr>
          <w:rFonts w:asciiTheme="majorBidi" w:hAnsiTheme="majorBidi" w:cstheme="majorBidi"/>
          <w:sz w:val="24"/>
          <w:szCs w:val="24"/>
        </w:rPr>
        <w:t xml:space="preserve"> not</w:t>
      </w:r>
      <w:r w:rsidR="00063BB9">
        <w:rPr>
          <w:rFonts w:asciiTheme="majorBidi" w:hAnsiTheme="majorBidi" w:cstheme="majorBidi"/>
          <w:sz w:val="24"/>
          <w:szCs w:val="24"/>
        </w:rPr>
        <w:t xml:space="preserve"> a risk factor for BC</w:t>
      </w:r>
      <w:r w:rsidR="00052E52" w:rsidRPr="008B2609">
        <w:rPr>
          <w:rFonts w:asciiTheme="majorBidi" w:hAnsiTheme="majorBidi" w:cstheme="majorBidi"/>
          <w:sz w:val="24"/>
          <w:szCs w:val="24"/>
        </w:rPr>
        <w:t xml:space="preserve">. </w:t>
      </w:r>
    </w:p>
    <w:p w14:paraId="1180B47D" w14:textId="7CEE52A2" w:rsidR="00AA5010" w:rsidRDefault="00052E52" w:rsidP="00104DD5">
      <w:pPr>
        <w:spacing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66% didn’t know whether being overweight after menopause can be a risk factor</w:t>
      </w:r>
      <w:r w:rsidR="007C4C26">
        <w:rPr>
          <w:rFonts w:asciiTheme="majorBidi" w:hAnsiTheme="majorBidi" w:cstheme="majorBidi"/>
          <w:sz w:val="24"/>
          <w:szCs w:val="24"/>
        </w:rPr>
        <w:t xml:space="preserve"> for BC</w:t>
      </w:r>
      <w:r w:rsidR="00063BB9">
        <w:rPr>
          <w:rFonts w:asciiTheme="majorBidi" w:hAnsiTheme="majorBidi" w:cstheme="majorBidi"/>
          <w:sz w:val="24"/>
          <w:szCs w:val="24"/>
        </w:rPr>
        <w:t xml:space="preserve"> or not</w:t>
      </w:r>
      <w:r w:rsidRPr="008B2609">
        <w:rPr>
          <w:rFonts w:asciiTheme="majorBidi" w:hAnsiTheme="majorBidi" w:cstheme="majorBidi"/>
          <w:sz w:val="24"/>
          <w:szCs w:val="24"/>
        </w:rPr>
        <w:t xml:space="preserve"> </w:t>
      </w:r>
      <w:r w:rsidR="00277F32" w:rsidRPr="008B2609">
        <w:rPr>
          <w:rFonts w:asciiTheme="majorBidi" w:hAnsiTheme="majorBidi" w:cstheme="majorBidi"/>
          <w:sz w:val="24"/>
          <w:szCs w:val="24"/>
        </w:rPr>
        <w:t>(or</w:t>
      </w:r>
      <w:r w:rsidR="007C4C26">
        <w:rPr>
          <w:rFonts w:asciiTheme="majorBidi" w:hAnsiTheme="majorBidi" w:cstheme="majorBidi"/>
          <w:sz w:val="24"/>
          <w:szCs w:val="24"/>
        </w:rPr>
        <w:t xml:space="preserve"> </w:t>
      </w:r>
      <w:r w:rsidRPr="008B2609">
        <w:rPr>
          <w:rFonts w:asciiTheme="majorBidi" w:hAnsiTheme="majorBidi" w:cstheme="majorBidi"/>
          <w:sz w:val="24"/>
          <w:szCs w:val="24"/>
        </w:rPr>
        <w:t>question was missed</w:t>
      </w:r>
      <w:r w:rsidR="00277F32" w:rsidRPr="008B2609">
        <w:rPr>
          <w:rFonts w:asciiTheme="majorBidi" w:hAnsiTheme="majorBidi" w:cstheme="majorBidi"/>
          <w:sz w:val="24"/>
          <w:szCs w:val="24"/>
        </w:rPr>
        <w:t xml:space="preserve">). </w:t>
      </w:r>
    </w:p>
    <w:p w14:paraId="3040B03B" w14:textId="3C299797" w:rsidR="00AA5010" w:rsidRDefault="00277F32" w:rsidP="00104DD5">
      <w:pPr>
        <w:spacing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When</w:t>
      </w:r>
      <w:r w:rsidR="00052E52" w:rsidRPr="008B2609">
        <w:rPr>
          <w:rFonts w:asciiTheme="majorBidi" w:hAnsiTheme="majorBidi" w:cstheme="majorBidi"/>
          <w:sz w:val="24"/>
          <w:szCs w:val="24"/>
        </w:rPr>
        <w:t xml:space="preserve"> question asked about diet and lifestyle as a risk factor for BC</w:t>
      </w:r>
      <w:r w:rsidR="003C0E86">
        <w:rPr>
          <w:rFonts w:asciiTheme="majorBidi" w:hAnsiTheme="majorBidi" w:cstheme="majorBidi"/>
          <w:sz w:val="24"/>
          <w:szCs w:val="24"/>
        </w:rPr>
        <w:t>, 45% of women believed that</w:t>
      </w:r>
      <w:r w:rsidR="00052E52" w:rsidRPr="008B2609">
        <w:rPr>
          <w:rFonts w:asciiTheme="majorBidi" w:hAnsiTheme="majorBidi" w:cstheme="majorBidi"/>
          <w:sz w:val="24"/>
          <w:szCs w:val="24"/>
        </w:rPr>
        <w:t xml:space="preserve"> </w:t>
      </w:r>
      <w:r w:rsidR="00123718">
        <w:rPr>
          <w:rFonts w:asciiTheme="majorBidi" w:hAnsiTheme="majorBidi" w:cstheme="majorBidi"/>
          <w:sz w:val="24"/>
          <w:szCs w:val="24"/>
        </w:rPr>
        <w:t xml:space="preserve">it  was </w:t>
      </w:r>
      <w:r w:rsidR="00052E52" w:rsidRPr="008B2609">
        <w:rPr>
          <w:rFonts w:asciiTheme="majorBidi" w:hAnsiTheme="majorBidi" w:cstheme="majorBidi"/>
          <w:sz w:val="24"/>
          <w:szCs w:val="24"/>
        </w:rPr>
        <w:t>a risk factor whereas 16.2% didn’t think so and 38.8% didn’t know the answer</w:t>
      </w:r>
      <w:r w:rsidR="00A94C0B">
        <w:rPr>
          <w:rFonts w:asciiTheme="majorBidi" w:hAnsiTheme="majorBidi" w:cstheme="majorBidi"/>
          <w:sz w:val="24"/>
          <w:szCs w:val="24"/>
        </w:rPr>
        <w:t xml:space="preserve"> (or the answer </w:t>
      </w:r>
      <w:r w:rsidR="00052E52" w:rsidRPr="008B2609">
        <w:rPr>
          <w:rFonts w:asciiTheme="majorBidi" w:hAnsiTheme="majorBidi" w:cstheme="majorBidi"/>
          <w:sz w:val="24"/>
          <w:szCs w:val="24"/>
        </w:rPr>
        <w:t>was missed</w:t>
      </w:r>
      <w:r w:rsidR="00A94C0B">
        <w:rPr>
          <w:rFonts w:asciiTheme="majorBidi" w:hAnsiTheme="majorBidi" w:cstheme="majorBidi"/>
          <w:sz w:val="24"/>
          <w:szCs w:val="24"/>
        </w:rPr>
        <w:t>)</w:t>
      </w:r>
      <w:r w:rsidR="00052E52" w:rsidRPr="008B2609">
        <w:rPr>
          <w:rFonts w:asciiTheme="majorBidi" w:hAnsiTheme="majorBidi" w:cstheme="majorBidi"/>
          <w:sz w:val="24"/>
          <w:szCs w:val="24"/>
        </w:rPr>
        <w:t>.</w:t>
      </w:r>
      <w:r>
        <w:rPr>
          <w:rFonts w:asciiTheme="majorBidi" w:hAnsiTheme="majorBidi" w:cstheme="majorBidi"/>
          <w:sz w:val="24"/>
          <w:szCs w:val="24"/>
        </w:rPr>
        <w:t xml:space="preserve"> </w:t>
      </w:r>
    </w:p>
    <w:p w14:paraId="3FD03C4E" w14:textId="1410B734" w:rsidR="00052E52" w:rsidRPr="008B2609" w:rsidRDefault="00123718" w:rsidP="00104DD5">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w:t>
      </w:r>
      <w:r w:rsidR="00A94C0B">
        <w:rPr>
          <w:rFonts w:asciiTheme="majorBidi" w:hAnsiTheme="majorBidi" w:cstheme="majorBidi"/>
          <w:sz w:val="24"/>
          <w:szCs w:val="24"/>
        </w:rPr>
        <w:t>22.5% of participants</w:t>
      </w:r>
      <w:r w:rsidR="00052E52" w:rsidRPr="008B2609">
        <w:rPr>
          <w:rFonts w:asciiTheme="majorBidi" w:hAnsiTheme="majorBidi" w:cstheme="majorBidi"/>
          <w:sz w:val="24"/>
          <w:szCs w:val="24"/>
        </w:rPr>
        <w:t xml:space="preserve"> knew that using oral contraceptive pills</w:t>
      </w:r>
      <w:r>
        <w:rPr>
          <w:rFonts w:asciiTheme="majorBidi" w:hAnsiTheme="majorBidi" w:cstheme="majorBidi"/>
          <w:sz w:val="24"/>
          <w:szCs w:val="24"/>
        </w:rPr>
        <w:t xml:space="preserve"> (OCPs) for more than 5 years can be</w:t>
      </w:r>
      <w:r w:rsidR="00052E52" w:rsidRPr="008B2609">
        <w:rPr>
          <w:rFonts w:asciiTheme="majorBidi" w:hAnsiTheme="majorBidi" w:cstheme="majorBidi"/>
          <w:sz w:val="24"/>
          <w:szCs w:val="24"/>
        </w:rPr>
        <w:t xml:space="preserve"> a risk f</w:t>
      </w:r>
      <w:r w:rsidR="005A0426">
        <w:rPr>
          <w:rFonts w:asciiTheme="majorBidi" w:hAnsiTheme="majorBidi" w:cstheme="majorBidi"/>
          <w:sz w:val="24"/>
          <w:szCs w:val="24"/>
        </w:rPr>
        <w:t>actor</w:t>
      </w:r>
      <w:r w:rsidR="0053079C">
        <w:rPr>
          <w:rFonts w:asciiTheme="majorBidi" w:hAnsiTheme="majorBidi" w:cstheme="majorBidi"/>
          <w:sz w:val="24"/>
          <w:szCs w:val="24"/>
        </w:rPr>
        <w:t xml:space="preserve"> for BC</w:t>
      </w:r>
      <w:r w:rsidR="005A0426">
        <w:rPr>
          <w:rFonts w:asciiTheme="majorBidi" w:hAnsiTheme="majorBidi" w:cstheme="majorBidi"/>
          <w:sz w:val="24"/>
          <w:szCs w:val="24"/>
        </w:rPr>
        <w:t xml:space="preserve">.12% </w:t>
      </w:r>
      <w:r w:rsidR="008E3E2B">
        <w:rPr>
          <w:rFonts w:asciiTheme="majorBidi" w:hAnsiTheme="majorBidi" w:cstheme="majorBidi"/>
          <w:sz w:val="24"/>
          <w:szCs w:val="24"/>
        </w:rPr>
        <w:t xml:space="preserve"> believe that using OCPs&gt; 5 years </w:t>
      </w:r>
      <w:r w:rsidR="00131C70">
        <w:rPr>
          <w:rFonts w:asciiTheme="majorBidi" w:hAnsiTheme="majorBidi" w:cstheme="majorBidi"/>
          <w:sz w:val="24"/>
          <w:szCs w:val="24"/>
        </w:rPr>
        <w:t>was</w:t>
      </w:r>
      <w:r w:rsidR="0053079C">
        <w:rPr>
          <w:rFonts w:asciiTheme="majorBidi" w:hAnsiTheme="majorBidi" w:cstheme="majorBidi"/>
          <w:sz w:val="24"/>
          <w:szCs w:val="24"/>
        </w:rPr>
        <w:t xml:space="preserve"> not a risk factor</w:t>
      </w:r>
      <w:r w:rsidR="00052E52" w:rsidRPr="008B2609">
        <w:rPr>
          <w:rFonts w:asciiTheme="majorBidi" w:hAnsiTheme="majorBidi" w:cstheme="majorBidi"/>
          <w:sz w:val="24"/>
          <w:szCs w:val="24"/>
        </w:rPr>
        <w:t xml:space="preserve"> and 65.5% of cases didn’t know the answer or the answer was missed.</w:t>
      </w:r>
    </w:p>
    <w:p w14:paraId="5649EFAC" w14:textId="0E052CCB" w:rsidR="005564A5" w:rsidRDefault="00131C70" w:rsidP="00A1577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w:t>
      </w:r>
      <w:r w:rsidR="00052E52" w:rsidRPr="008B2609">
        <w:rPr>
          <w:rFonts w:asciiTheme="majorBidi" w:hAnsiTheme="majorBidi" w:cstheme="majorBidi"/>
          <w:sz w:val="24"/>
          <w:szCs w:val="24"/>
        </w:rPr>
        <w:t>Consuming mor</w:t>
      </w:r>
      <w:r w:rsidR="002A3715">
        <w:rPr>
          <w:rFonts w:asciiTheme="majorBidi" w:hAnsiTheme="majorBidi" w:cstheme="majorBidi"/>
          <w:sz w:val="24"/>
          <w:szCs w:val="24"/>
        </w:rPr>
        <w:t>e than one alcoholic drink per</w:t>
      </w:r>
      <w:r w:rsidR="00052E52" w:rsidRPr="008B2609">
        <w:rPr>
          <w:rFonts w:asciiTheme="majorBidi" w:hAnsiTheme="majorBidi" w:cstheme="majorBidi"/>
          <w:sz w:val="24"/>
          <w:szCs w:val="24"/>
        </w:rPr>
        <w:t xml:space="preserve"> day was considered as a risk factor</w:t>
      </w:r>
      <w:r w:rsidR="00A94C76">
        <w:rPr>
          <w:rFonts w:asciiTheme="majorBidi" w:hAnsiTheme="majorBidi" w:cstheme="majorBidi"/>
          <w:sz w:val="24"/>
          <w:szCs w:val="24"/>
        </w:rPr>
        <w:t xml:space="preserve"> for BC</w:t>
      </w:r>
      <w:r w:rsidR="00052E52" w:rsidRPr="008B2609">
        <w:rPr>
          <w:rFonts w:asciiTheme="majorBidi" w:hAnsiTheme="majorBidi" w:cstheme="majorBidi"/>
          <w:sz w:val="24"/>
          <w:szCs w:val="24"/>
        </w:rPr>
        <w:t xml:space="preserve"> by22.8% of candidates. 8.4% believed</w:t>
      </w:r>
      <w:r w:rsidR="00A94C76">
        <w:rPr>
          <w:rFonts w:asciiTheme="majorBidi" w:hAnsiTheme="majorBidi" w:cstheme="majorBidi"/>
          <w:sz w:val="24"/>
          <w:szCs w:val="24"/>
        </w:rPr>
        <w:t xml:space="preserve"> that</w:t>
      </w:r>
      <w:r>
        <w:rPr>
          <w:rFonts w:asciiTheme="majorBidi" w:hAnsiTheme="majorBidi" w:cstheme="majorBidi"/>
          <w:sz w:val="24"/>
          <w:szCs w:val="24"/>
        </w:rPr>
        <w:t xml:space="preserve"> it was</w:t>
      </w:r>
      <w:r w:rsidR="00052E52" w:rsidRPr="008B2609">
        <w:rPr>
          <w:rFonts w:asciiTheme="majorBidi" w:hAnsiTheme="majorBidi" w:cstheme="majorBidi"/>
          <w:sz w:val="24"/>
          <w:szCs w:val="24"/>
        </w:rPr>
        <w:t xml:space="preserve"> not a risk factor and a large number (68.8%) didn’t know or missed the </w:t>
      </w:r>
      <w:r w:rsidR="00277F32" w:rsidRPr="008B2609">
        <w:rPr>
          <w:rFonts w:asciiTheme="majorBidi" w:hAnsiTheme="majorBidi" w:cstheme="majorBidi"/>
          <w:sz w:val="24"/>
          <w:szCs w:val="24"/>
        </w:rPr>
        <w:t>answer.</w:t>
      </w:r>
    </w:p>
    <w:p w14:paraId="6192E4C5" w14:textId="20A1A1A1" w:rsidR="00104DD5" w:rsidRDefault="00277F32" w:rsidP="00A1577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w:t>
      </w:r>
      <w:r w:rsidR="00131C70">
        <w:rPr>
          <w:rFonts w:asciiTheme="majorBidi" w:hAnsiTheme="majorBidi" w:cstheme="majorBidi"/>
          <w:sz w:val="24"/>
          <w:szCs w:val="24"/>
        </w:rPr>
        <w:t>More than half of</w:t>
      </w:r>
      <w:r w:rsidR="00224D5C">
        <w:rPr>
          <w:rFonts w:asciiTheme="majorBidi" w:hAnsiTheme="majorBidi" w:cstheme="majorBidi"/>
          <w:sz w:val="24"/>
          <w:szCs w:val="24"/>
        </w:rPr>
        <w:t xml:space="preserve"> participants (54.5%)</w:t>
      </w:r>
      <w:r w:rsidR="00052E52" w:rsidRPr="008B2609">
        <w:rPr>
          <w:rFonts w:asciiTheme="majorBidi" w:hAnsiTheme="majorBidi" w:cstheme="majorBidi"/>
          <w:sz w:val="24"/>
          <w:szCs w:val="24"/>
        </w:rPr>
        <w:t xml:space="preserve"> thought that no breastfeeding can be a risk factor</w:t>
      </w:r>
      <w:r w:rsidR="00AB51AF">
        <w:rPr>
          <w:rFonts w:asciiTheme="majorBidi" w:hAnsiTheme="majorBidi" w:cstheme="majorBidi"/>
          <w:sz w:val="24"/>
          <w:szCs w:val="24"/>
        </w:rPr>
        <w:t xml:space="preserve"> for BC</w:t>
      </w:r>
      <w:r w:rsidR="00052E52" w:rsidRPr="008B2609">
        <w:rPr>
          <w:rFonts w:asciiTheme="majorBidi" w:hAnsiTheme="majorBidi" w:cstheme="majorBidi"/>
          <w:sz w:val="24"/>
          <w:szCs w:val="24"/>
        </w:rPr>
        <w:t>. On the contrary, 7.7% didn’</w:t>
      </w:r>
      <w:r w:rsidR="00A94C76">
        <w:rPr>
          <w:rFonts w:asciiTheme="majorBidi" w:hAnsiTheme="majorBidi" w:cstheme="majorBidi"/>
          <w:sz w:val="24"/>
          <w:szCs w:val="24"/>
        </w:rPr>
        <w:t>t believe that</w:t>
      </w:r>
      <w:r w:rsidR="00E601DF">
        <w:rPr>
          <w:rFonts w:asciiTheme="majorBidi" w:hAnsiTheme="majorBidi" w:cstheme="majorBidi"/>
          <w:sz w:val="24"/>
          <w:szCs w:val="24"/>
        </w:rPr>
        <w:t xml:space="preserve"> it</w:t>
      </w:r>
      <w:r w:rsidR="009D37C0">
        <w:rPr>
          <w:rFonts w:asciiTheme="majorBidi" w:hAnsiTheme="majorBidi" w:cstheme="majorBidi"/>
          <w:sz w:val="24"/>
          <w:szCs w:val="24"/>
        </w:rPr>
        <w:t xml:space="preserve"> could be</w:t>
      </w:r>
      <w:r w:rsidR="00E601DF">
        <w:rPr>
          <w:rFonts w:asciiTheme="majorBidi" w:hAnsiTheme="majorBidi" w:cstheme="majorBidi"/>
          <w:sz w:val="24"/>
          <w:szCs w:val="24"/>
        </w:rPr>
        <w:t xml:space="preserve"> a risk factor and </w:t>
      </w:r>
      <w:r w:rsidR="00052E52" w:rsidRPr="008B2609">
        <w:rPr>
          <w:rFonts w:asciiTheme="majorBidi" w:hAnsiTheme="majorBidi" w:cstheme="majorBidi"/>
          <w:sz w:val="24"/>
          <w:szCs w:val="24"/>
        </w:rPr>
        <w:t>37.8% didn’t h</w:t>
      </w:r>
      <w:r w:rsidR="00A94C76">
        <w:rPr>
          <w:rFonts w:asciiTheme="majorBidi" w:hAnsiTheme="majorBidi" w:cstheme="majorBidi"/>
          <w:sz w:val="24"/>
          <w:szCs w:val="24"/>
        </w:rPr>
        <w:t>ave any idea about it (</w:t>
      </w:r>
      <w:r w:rsidR="00E601DF">
        <w:rPr>
          <w:rFonts w:asciiTheme="majorBidi" w:hAnsiTheme="majorBidi" w:cstheme="majorBidi"/>
          <w:sz w:val="24"/>
          <w:szCs w:val="24"/>
        </w:rPr>
        <w:t>T</w:t>
      </w:r>
      <w:r w:rsidR="00052E52" w:rsidRPr="008B2609">
        <w:rPr>
          <w:rFonts w:asciiTheme="majorBidi" w:hAnsiTheme="majorBidi" w:cstheme="majorBidi"/>
          <w:sz w:val="24"/>
          <w:szCs w:val="24"/>
        </w:rPr>
        <w:t>hey</w:t>
      </w:r>
      <w:r w:rsidR="00E601DF">
        <w:rPr>
          <w:rFonts w:asciiTheme="majorBidi" w:hAnsiTheme="majorBidi" w:cstheme="majorBidi"/>
          <w:sz w:val="24"/>
          <w:szCs w:val="24"/>
        </w:rPr>
        <w:t xml:space="preserve"> whether</w:t>
      </w:r>
      <w:r w:rsidR="00052E52" w:rsidRPr="008B2609">
        <w:rPr>
          <w:rFonts w:asciiTheme="majorBidi" w:hAnsiTheme="majorBidi" w:cstheme="majorBidi"/>
          <w:sz w:val="24"/>
          <w:szCs w:val="24"/>
        </w:rPr>
        <w:t xml:space="preserve"> didn’t know</w:t>
      </w:r>
      <w:r w:rsidR="00192445">
        <w:rPr>
          <w:rFonts w:asciiTheme="majorBidi" w:hAnsiTheme="majorBidi" w:cstheme="majorBidi"/>
          <w:sz w:val="24"/>
          <w:szCs w:val="24"/>
        </w:rPr>
        <w:t xml:space="preserve"> the answer</w:t>
      </w:r>
      <w:r w:rsidR="00052E52" w:rsidRPr="008B2609">
        <w:rPr>
          <w:rFonts w:asciiTheme="majorBidi" w:hAnsiTheme="majorBidi" w:cstheme="majorBidi"/>
          <w:sz w:val="24"/>
          <w:szCs w:val="24"/>
        </w:rPr>
        <w:t xml:space="preserve"> or </w:t>
      </w:r>
      <w:r w:rsidR="00E601DF">
        <w:rPr>
          <w:rFonts w:asciiTheme="majorBidi" w:hAnsiTheme="majorBidi" w:cstheme="majorBidi"/>
          <w:sz w:val="24"/>
          <w:szCs w:val="24"/>
        </w:rPr>
        <w:t>the answer was missed</w:t>
      </w:r>
      <w:r w:rsidR="00A94C76">
        <w:rPr>
          <w:rFonts w:asciiTheme="majorBidi" w:hAnsiTheme="majorBidi" w:cstheme="majorBidi"/>
          <w:sz w:val="24"/>
          <w:szCs w:val="24"/>
        </w:rPr>
        <w:t>)</w:t>
      </w:r>
      <w:r w:rsidR="00E601DF">
        <w:rPr>
          <w:rFonts w:asciiTheme="majorBidi" w:hAnsiTheme="majorBidi" w:cstheme="majorBidi"/>
          <w:sz w:val="24"/>
          <w:szCs w:val="24"/>
        </w:rPr>
        <w:t>.</w:t>
      </w:r>
    </w:p>
    <w:tbl>
      <w:tblPr>
        <w:tblW w:w="8620" w:type="dxa"/>
        <w:tblInd w:w="93" w:type="dxa"/>
        <w:tblLook w:val="04A0" w:firstRow="1" w:lastRow="0" w:firstColumn="1" w:lastColumn="0" w:noHBand="0" w:noVBand="1"/>
      </w:tblPr>
      <w:tblGrid>
        <w:gridCol w:w="2199"/>
        <w:gridCol w:w="222"/>
        <w:gridCol w:w="266"/>
        <w:gridCol w:w="3216"/>
        <w:gridCol w:w="2425"/>
        <w:gridCol w:w="266"/>
        <w:gridCol w:w="222"/>
        <w:gridCol w:w="222"/>
      </w:tblGrid>
      <w:tr w:rsidR="00D40FF7" w:rsidRPr="00D40FF7" w14:paraId="30F1ECC7" w14:textId="77777777" w:rsidTr="00D40FF7">
        <w:trPr>
          <w:trHeight w:val="315"/>
        </w:trPr>
        <w:tc>
          <w:tcPr>
            <w:tcW w:w="8620" w:type="dxa"/>
            <w:gridSpan w:val="8"/>
            <w:tcBorders>
              <w:top w:val="nil"/>
              <w:left w:val="nil"/>
              <w:bottom w:val="single" w:sz="8" w:space="0" w:color="auto"/>
              <w:right w:val="nil"/>
            </w:tcBorders>
            <w:shd w:val="clear" w:color="auto" w:fill="auto"/>
            <w:noWrap/>
            <w:vAlign w:val="center"/>
            <w:hideMark/>
          </w:tcPr>
          <w:p w14:paraId="19B43214" w14:textId="77777777" w:rsidR="00D40FF7" w:rsidRPr="00D40FF7" w:rsidRDefault="00D40FF7" w:rsidP="00D40FF7">
            <w:pPr>
              <w:spacing w:after="0" w:line="240" w:lineRule="auto"/>
              <w:rPr>
                <w:rFonts w:ascii="Arial Black" w:eastAsia="Times New Roman" w:hAnsi="Arial Black" w:cs="Times New Roman"/>
                <w:color w:val="000000"/>
                <w:sz w:val="20"/>
                <w:szCs w:val="20"/>
              </w:rPr>
            </w:pPr>
            <w:r w:rsidRPr="00D40FF7">
              <w:rPr>
                <w:rFonts w:ascii="Arial Black" w:eastAsia="Times New Roman" w:hAnsi="Arial Black" w:cs="Times New Roman"/>
                <w:color w:val="000000"/>
                <w:sz w:val="20"/>
                <w:szCs w:val="20"/>
              </w:rPr>
              <w:lastRenderedPageBreak/>
              <w:t>Table 4: Participants' knowledge towards BC signs and symptoms</w:t>
            </w:r>
          </w:p>
        </w:tc>
      </w:tr>
      <w:tr w:rsidR="00D40FF7" w:rsidRPr="00D40FF7" w14:paraId="01B49AEF" w14:textId="77777777" w:rsidTr="00D40FF7">
        <w:trPr>
          <w:trHeight w:val="300"/>
        </w:trPr>
        <w:tc>
          <w:tcPr>
            <w:tcW w:w="2199" w:type="dxa"/>
            <w:tcBorders>
              <w:top w:val="nil"/>
              <w:left w:val="nil"/>
              <w:bottom w:val="nil"/>
              <w:right w:val="nil"/>
            </w:tcBorders>
            <w:shd w:val="clear" w:color="auto" w:fill="auto"/>
            <w:noWrap/>
            <w:vAlign w:val="bottom"/>
            <w:hideMark/>
          </w:tcPr>
          <w:p w14:paraId="4C155B05" w14:textId="77777777" w:rsidR="00D40FF7" w:rsidRPr="00D40FF7" w:rsidRDefault="00D40FF7" w:rsidP="00D40FF7">
            <w:pPr>
              <w:spacing w:after="0" w:line="240" w:lineRule="auto"/>
              <w:rPr>
                <w:rFonts w:ascii="Calibri" w:eastAsia="Times New Roman" w:hAnsi="Calibri" w:cs="Times New Roman"/>
                <w:color w:val="000000"/>
              </w:rPr>
            </w:pPr>
          </w:p>
        </w:tc>
        <w:tc>
          <w:tcPr>
            <w:tcW w:w="113" w:type="dxa"/>
            <w:tcBorders>
              <w:top w:val="nil"/>
              <w:left w:val="nil"/>
              <w:bottom w:val="nil"/>
              <w:right w:val="nil"/>
            </w:tcBorders>
            <w:shd w:val="clear" w:color="auto" w:fill="auto"/>
            <w:noWrap/>
            <w:vAlign w:val="bottom"/>
            <w:hideMark/>
          </w:tcPr>
          <w:p w14:paraId="6A51A8A7" w14:textId="77777777" w:rsidR="00D40FF7" w:rsidRPr="00D40FF7" w:rsidRDefault="00D40FF7" w:rsidP="00D40FF7">
            <w:pPr>
              <w:spacing w:after="0" w:line="240" w:lineRule="auto"/>
              <w:rPr>
                <w:rFonts w:ascii="Calibri" w:eastAsia="Times New Roman" w:hAnsi="Calibri" w:cs="Times New Roman"/>
                <w:color w:val="000000"/>
              </w:rPr>
            </w:pPr>
          </w:p>
        </w:tc>
        <w:tc>
          <w:tcPr>
            <w:tcW w:w="252" w:type="dxa"/>
            <w:tcBorders>
              <w:top w:val="nil"/>
              <w:left w:val="nil"/>
              <w:bottom w:val="nil"/>
              <w:right w:val="nil"/>
            </w:tcBorders>
            <w:shd w:val="clear" w:color="auto" w:fill="auto"/>
            <w:noWrap/>
            <w:vAlign w:val="bottom"/>
            <w:hideMark/>
          </w:tcPr>
          <w:p w14:paraId="59C006B4" w14:textId="77777777" w:rsidR="00D40FF7" w:rsidRPr="00D40FF7" w:rsidRDefault="00D40FF7" w:rsidP="00D40FF7">
            <w:pPr>
              <w:spacing w:after="0" w:line="240" w:lineRule="auto"/>
              <w:rPr>
                <w:rFonts w:ascii="Calibri" w:eastAsia="Times New Roman" w:hAnsi="Calibri" w:cs="Times New Roman"/>
                <w:color w:val="000000"/>
              </w:rPr>
            </w:pPr>
          </w:p>
        </w:tc>
        <w:tc>
          <w:tcPr>
            <w:tcW w:w="3216" w:type="dxa"/>
            <w:tcBorders>
              <w:top w:val="nil"/>
              <w:left w:val="nil"/>
              <w:bottom w:val="nil"/>
              <w:right w:val="nil"/>
            </w:tcBorders>
            <w:shd w:val="clear" w:color="auto" w:fill="auto"/>
            <w:noWrap/>
            <w:vAlign w:val="center"/>
            <w:hideMark/>
          </w:tcPr>
          <w:p w14:paraId="36CE00C8" w14:textId="77777777" w:rsidR="00D40FF7" w:rsidRPr="00D40FF7" w:rsidRDefault="00D40FF7" w:rsidP="00D40FF7">
            <w:pPr>
              <w:spacing w:after="0" w:line="240" w:lineRule="auto"/>
              <w:rPr>
                <w:rFonts w:ascii="Arial Black" w:eastAsia="Times New Roman" w:hAnsi="Arial Black" w:cs="Times New Roman"/>
                <w:b/>
                <w:bCs/>
                <w:color w:val="000000"/>
                <w:sz w:val="20"/>
                <w:szCs w:val="20"/>
              </w:rPr>
            </w:pPr>
            <w:r w:rsidRPr="00D40FF7">
              <w:rPr>
                <w:rFonts w:ascii="Arial Black" w:eastAsia="Times New Roman" w:hAnsi="Arial Black" w:cs="Times New Roman"/>
                <w:b/>
                <w:bCs/>
                <w:color w:val="000000"/>
                <w:sz w:val="20"/>
                <w:szCs w:val="20"/>
              </w:rPr>
              <w:t>Frequency</w:t>
            </w:r>
          </w:p>
        </w:tc>
        <w:tc>
          <w:tcPr>
            <w:tcW w:w="2425" w:type="dxa"/>
            <w:tcBorders>
              <w:top w:val="nil"/>
              <w:left w:val="nil"/>
              <w:bottom w:val="nil"/>
              <w:right w:val="nil"/>
            </w:tcBorders>
            <w:shd w:val="clear" w:color="auto" w:fill="auto"/>
            <w:noWrap/>
            <w:vAlign w:val="center"/>
            <w:hideMark/>
          </w:tcPr>
          <w:p w14:paraId="1800C6E2" w14:textId="77777777" w:rsidR="00D40FF7" w:rsidRPr="00D40FF7" w:rsidRDefault="00D40FF7" w:rsidP="00D40FF7">
            <w:pPr>
              <w:spacing w:after="0" w:line="240" w:lineRule="auto"/>
              <w:rPr>
                <w:rFonts w:ascii="Arial Black" w:eastAsia="Times New Roman" w:hAnsi="Arial Black" w:cs="Times New Roman"/>
                <w:b/>
                <w:bCs/>
                <w:color w:val="000000"/>
                <w:sz w:val="20"/>
                <w:szCs w:val="20"/>
              </w:rPr>
            </w:pPr>
            <w:r w:rsidRPr="00D40FF7">
              <w:rPr>
                <w:rFonts w:ascii="Arial Black" w:eastAsia="Times New Roman" w:hAnsi="Arial Black" w:cs="Times New Roman"/>
                <w:b/>
                <w:bCs/>
                <w:color w:val="000000"/>
                <w:sz w:val="20"/>
                <w:szCs w:val="20"/>
              </w:rPr>
              <w:t>Percent</w:t>
            </w:r>
          </w:p>
        </w:tc>
        <w:tc>
          <w:tcPr>
            <w:tcW w:w="219" w:type="dxa"/>
            <w:tcBorders>
              <w:top w:val="nil"/>
              <w:left w:val="nil"/>
              <w:bottom w:val="nil"/>
              <w:right w:val="nil"/>
            </w:tcBorders>
            <w:shd w:val="clear" w:color="auto" w:fill="auto"/>
            <w:noWrap/>
            <w:vAlign w:val="bottom"/>
            <w:hideMark/>
          </w:tcPr>
          <w:p w14:paraId="70DA97DA"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0D00788A"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661D00CD"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7AAF9EB7" w14:textId="77777777" w:rsidTr="00D40FF7">
        <w:trPr>
          <w:trHeight w:val="315"/>
        </w:trPr>
        <w:tc>
          <w:tcPr>
            <w:tcW w:w="2199" w:type="dxa"/>
            <w:tcBorders>
              <w:top w:val="nil"/>
              <w:left w:val="nil"/>
              <w:bottom w:val="nil"/>
              <w:right w:val="nil"/>
            </w:tcBorders>
            <w:shd w:val="clear" w:color="auto" w:fill="auto"/>
            <w:noWrap/>
            <w:vAlign w:val="bottom"/>
            <w:hideMark/>
          </w:tcPr>
          <w:p w14:paraId="08A869DE" w14:textId="77777777" w:rsidR="00D40FF7" w:rsidRPr="00D40FF7" w:rsidRDefault="00D40FF7" w:rsidP="00D40FF7">
            <w:pPr>
              <w:spacing w:after="0" w:line="240" w:lineRule="auto"/>
              <w:rPr>
                <w:rFonts w:ascii="Calibri" w:eastAsia="Times New Roman" w:hAnsi="Calibri" w:cs="Times New Roman"/>
                <w:color w:val="000000"/>
              </w:rPr>
            </w:pPr>
          </w:p>
        </w:tc>
        <w:tc>
          <w:tcPr>
            <w:tcW w:w="113" w:type="dxa"/>
            <w:tcBorders>
              <w:top w:val="nil"/>
              <w:left w:val="nil"/>
              <w:bottom w:val="nil"/>
              <w:right w:val="nil"/>
            </w:tcBorders>
            <w:shd w:val="clear" w:color="auto" w:fill="auto"/>
            <w:noWrap/>
            <w:vAlign w:val="bottom"/>
            <w:hideMark/>
          </w:tcPr>
          <w:p w14:paraId="3FF20F1E" w14:textId="77777777" w:rsidR="00D40FF7" w:rsidRPr="00D40FF7" w:rsidRDefault="00D40FF7" w:rsidP="00D40FF7">
            <w:pPr>
              <w:spacing w:after="0" w:line="240" w:lineRule="auto"/>
              <w:rPr>
                <w:rFonts w:ascii="Calibri" w:eastAsia="Times New Roman" w:hAnsi="Calibri" w:cs="Times New Roman"/>
                <w:color w:val="000000"/>
              </w:rPr>
            </w:pPr>
          </w:p>
        </w:tc>
        <w:tc>
          <w:tcPr>
            <w:tcW w:w="252" w:type="dxa"/>
            <w:tcBorders>
              <w:top w:val="nil"/>
              <w:left w:val="nil"/>
              <w:bottom w:val="nil"/>
              <w:right w:val="nil"/>
            </w:tcBorders>
            <w:shd w:val="clear" w:color="auto" w:fill="auto"/>
            <w:noWrap/>
            <w:vAlign w:val="bottom"/>
            <w:hideMark/>
          </w:tcPr>
          <w:p w14:paraId="443AB579" w14:textId="77777777" w:rsidR="00D40FF7" w:rsidRPr="00D40FF7" w:rsidRDefault="00D40FF7" w:rsidP="00D40FF7">
            <w:pPr>
              <w:spacing w:after="0" w:line="240" w:lineRule="auto"/>
              <w:rPr>
                <w:rFonts w:ascii="Calibri" w:eastAsia="Times New Roman" w:hAnsi="Calibri" w:cs="Times New Roman"/>
                <w:color w:val="000000"/>
              </w:rPr>
            </w:pPr>
          </w:p>
        </w:tc>
        <w:tc>
          <w:tcPr>
            <w:tcW w:w="3216" w:type="dxa"/>
            <w:tcBorders>
              <w:top w:val="nil"/>
              <w:left w:val="nil"/>
              <w:bottom w:val="single" w:sz="8" w:space="0" w:color="auto"/>
              <w:right w:val="nil"/>
            </w:tcBorders>
            <w:shd w:val="clear" w:color="auto" w:fill="auto"/>
            <w:noWrap/>
            <w:vAlign w:val="center"/>
            <w:hideMark/>
          </w:tcPr>
          <w:p w14:paraId="1B50CDBB" w14:textId="77777777" w:rsidR="00D40FF7" w:rsidRPr="00D40FF7" w:rsidRDefault="00D40FF7" w:rsidP="00D40FF7">
            <w:pPr>
              <w:spacing w:after="0" w:line="240" w:lineRule="auto"/>
              <w:jc w:val="center"/>
              <w:rPr>
                <w:rFonts w:ascii="Calibri" w:eastAsia="Times New Roman" w:hAnsi="Calibri" w:cs="Times New Roman"/>
                <w:b/>
                <w:bCs/>
                <w:color w:val="000000"/>
                <w:sz w:val="20"/>
                <w:szCs w:val="20"/>
              </w:rPr>
            </w:pPr>
            <w:r w:rsidRPr="00D40FF7">
              <w:rPr>
                <w:rFonts w:ascii="Calibri" w:eastAsia="Times New Roman" w:hAnsi="Calibri" w:cs="Times New Roman"/>
                <w:b/>
                <w:bCs/>
                <w:color w:val="000000"/>
                <w:sz w:val="20"/>
                <w:szCs w:val="20"/>
              </w:rPr>
              <w:t>(n)</w:t>
            </w:r>
          </w:p>
        </w:tc>
        <w:tc>
          <w:tcPr>
            <w:tcW w:w="2425" w:type="dxa"/>
            <w:tcBorders>
              <w:top w:val="nil"/>
              <w:left w:val="nil"/>
              <w:bottom w:val="single" w:sz="8" w:space="0" w:color="auto"/>
              <w:right w:val="nil"/>
            </w:tcBorders>
            <w:shd w:val="clear" w:color="auto" w:fill="auto"/>
            <w:noWrap/>
            <w:vAlign w:val="center"/>
            <w:hideMark/>
          </w:tcPr>
          <w:p w14:paraId="05F1528F" w14:textId="77777777" w:rsidR="00D40FF7" w:rsidRPr="00D40FF7" w:rsidRDefault="00D40FF7" w:rsidP="00D40FF7">
            <w:pPr>
              <w:spacing w:after="0" w:line="240" w:lineRule="auto"/>
              <w:jc w:val="center"/>
              <w:rPr>
                <w:rFonts w:ascii="Arial Black" w:eastAsia="Times New Roman" w:hAnsi="Arial Black" w:cs="Times New Roman"/>
                <w:b/>
                <w:bCs/>
                <w:color w:val="000000"/>
                <w:sz w:val="20"/>
                <w:szCs w:val="20"/>
              </w:rPr>
            </w:pPr>
            <w:r w:rsidRPr="00D40FF7">
              <w:rPr>
                <w:rFonts w:ascii="Arial Black" w:eastAsia="Times New Roman" w:hAnsi="Arial Black" w:cs="Times New Roman"/>
                <w:b/>
                <w:bCs/>
                <w:color w:val="000000"/>
                <w:sz w:val="20"/>
                <w:szCs w:val="20"/>
              </w:rPr>
              <w:t>(%)</w:t>
            </w:r>
          </w:p>
        </w:tc>
        <w:tc>
          <w:tcPr>
            <w:tcW w:w="219" w:type="dxa"/>
            <w:tcBorders>
              <w:top w:val="nil"/>
              <w:left w:val="nil"/>
              <w:bottom w:val="nil"/>
              <w:right w:val="nil"/>
            </w:tcBorders>
            <w:shd w:val="clear" w:color="auto" w:fill="auto"/>
            <w:noWrap/>
            <w:vAlign w:val="bottom"/>
            <w:hideMark/>
          </w:tcPr>
          <w:p w14:paraId="15F8E057"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07C3196A"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62B2A6A3"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79A31F8A" w14:textId="77777777" w:rsidTr="00D40FF7">
        <w:trPr>
          <w:trHeight w:val="300"/>
        </w:trPr>
        <w:tc>
          <w:tcPr>
            <w:tcW w:w="2564" w:type="dxa"/>
            <w:gridSpan w:val="3"/>
            <w:tcBorders>
              <w:top w:val="nil"/>
              <w:left w:val="nil"/>
              <w:bottom w:val="nil"/>
              <w:right w:val="nil"/>
            </w:tcBorders>
            <w:shd w:val="clear" w:color="auto" w:fill="auto"/>
            <w:noWrap/>
            <w:vAlign w:val="center"/>
            <w:hideMark/>
          </w:tcPr>
          <w:p w14:paraId="3E68DB13" w14:textId="77777777" w:rsidR="00D40FF7" w:rsidRPr="00D40FF7" w:rsidRDefault="00D40FF7" w:rsidP="00D40FF7">
            <w:pPr>
              <w:spacing w:after="0" w:line="240" w:lineRule="auto"/>
              <w:rPr>
                <w:rFonts w:ascii="Arial Black" w:eastAsia="Times New Roman" w:hAnsi="Arial Black" w:cs="Times New Roman"/>
                <w:color w:val="000000"/>
                <w:sz w:val="20"/>
                <w:szCs w:val="20"/>
              </w:rPr>
            </w:pPr>
            <w:r w:rsidRPr="00D40FF7">
              <w:rPr>
                <w:rFonts w:ascii="Arial Black" w:eastAsia="Times New Roman" w:hAnsi="Arial Black" w:cs="Times New Roman"/>
                <w:color w:val="000000"/>
                <w:sz w:val="20"/>
                <w:szCs w:val="20"/>
              </w:rPr>
              <w:t>Breast paresthesia</w:t>
            </w:r>
          </w:p>
        </w:tc>
        <w:tc>
          <w:tcPr>
            <w:tcW w:w="3216" w:type="dxa"/>
            <w:tcBorders>
              <w:top w:val="nil"/>
              <w:left w:val="nil"/>
              <w:bottom w:val="nil"/>
              <w:right w:val="nil"/>
            </w:tcBorders>
            <w:shd w:val="clear" w:color="auto" w:fill="auto"/>
            <w:noWrap/>
            <w:vAlign w:val="bottom"/>
            <w:hideMark/>
          </w:tcPr>
          <w:p w14:paraId="57A946D6" w14:textId="77777777" w:rsidR="00D40FF7" w:rsidRPr="00D40FF7" w:rsidRDefault="00D40FF7" w:rsidP="00D40FF7">
            <w:pPr>
              <w:spacing w:after="0" w:line="240" w:lineRule="auto"/>
              <w:rPr>
                <w:rFonts w:ascii="Calibri" w:eastAsia="Times New Roman" w:hAnsi="Calibri" w:cs="Times New Roman"/>
                <w:color w:val="000000"/>
              </w:rPr>
            </w:pPr>
          </w:p>
        </w:tc>
        <w:tc>
          <w:tcPr>
            <w:tcW w:w="2425" w:type="dxa"/>
            <w:tcBorders>
              <w:top w:val="nil"/>
              <w:left w:val="nil"/>
              <w:bottom w:val="nil"/>
              <w:right w:val="nil"/>
            </w:tcBorders>
            <w:shd w:val="clear" w:color="auto" w:fill="auto"/>
            <w:noWrap/>
            <w:vAlign w:val="bottom"/>
            <w:hideMark/>
          </w:tcPr>
          <w:p w14:paraId="140F5EE7" w14:textId="77777777" w:rsidR="00D40FF7" w:rsidRPr="00D40FF7" w:rsidRDefault="00D40FF7" w:rsidP="00D40FF7">
            <w:pPr>
              <w:spacing w:after="0" w:line="240" w:lineRule="auto"/>
              <w:rPr>
                <w:rFonts w:ascii="Calibri" w:eastAsia="Times New Roman" w:hAnsi="Calibri" w:cs="Times New Roman"/>
                <w:color w:val="000000"/>
              </w:rPr>
            </w:pPr>
          </w:p>
        </w:tc>
        <w:tc>
          <w:tcPr>
            <w:tcW w:w="219" w:type="dxa"/>
            <w:tcBorders>
              <w:top w:val="nil"/>
              <w:left w:val="nil"/>
              <w:bottom w:val="nil"/>
              <w:right w:val="nil"/>
            </w:tcBorders>
            <w:shd w:val="clear" w:color="auto" w:fill="auto"/>
            <w:noWrap/>
            <w:vAlign w:val="bottom"/>
            <w:hideMark/>
          </w:tcPr>
          <w:p w14:paraId="2CB8919F"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3FB74219"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746FA1E7"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209664E3" w14:textId="77777777" w:rsidTr="00D40FF7">
        <w:trPr>
          <w:trHeight w:val="300"/>
        </w:trPr>
        <w:tc>
          <w:tcPr>
            <w:tcW w:w="2199" w:type="dxa"/>
            <w:tcBorders>
              <w:top w:val="nil"/>
              <w:left w:val="nil"/>
              <w:bottom w:val="nil"/>
              <w:right w:val="nil"/>
            </w:tcBorders>
            <w:shd w:val="clear" w:color="auto" w:fill="auto"/>
            <w:noWrap/>
            <w:vAlign w:val="center"/>
            <w:hideMark/>
          </w:tcPr>
          <w:p w14:paraId="01FDDE75"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Is a sign</w:t>
            </w:r>
          </w:p>
        </w:tc>
        <w:tc>
          <w:tcPr>
            <w:tcW w:w="113" w:type="dxa"/>
            <w:tcBorders>
              <w:top w:val="nil"/>
              <w:left w:val="nil"/>
              <w:bottom w:val="nil"/>
              <w:right w:val="nil"/>
            </w:tcBorders>
            <w:shd w:val="clear" w:color="auto" w:fill="auto"/>
            <w:noWrap/>
            <w:vAlign w:val="bottom"/>
            <w:hideMark/>
          </w:tcPr>
          <w:p w14:paraId="034BE295"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252" w:type="dxa"/>
            <w:tcBorders>
              <w:top w:val="nil"/>
              <w:left w:val="nil"/>
              <w:bottom w:val="nil"/>
              <w:right w:val="nil"/>
            </w:tcBorders>
            <w:shd w:val="clear" w:color="auto" w:fill="auto"/>
            <w:noWrap/>
            <w:vAlign w:val="bottom"/>
            <w:hideMark/>
          </w:tcPr>
          <w:p w14:paraId="11402AD4"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65B7B012"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122</w:t>
            </w:r>
          </w:p>
        </w:tc>
        <w:tc>
          <w:tcPr>
            <w:tcW w:w="2425" w:type="dxa"/>
            <w:tcBorders>
              <w:top w:val="nil"/>
              <w:left w:val="nil"/>
              <w:bottom w:val="nil"/>
              <w:right w:val="nil"/>
            </w:tcBorders>
            <w:shd w:val="clear" w:color="auto" w:fill="auto"/>
            <w:noWrap/>
            <w:vAlign w:val="center"/>
            <w:hideMark/>
          </w:tcPr>
          <w:p w14:paraId="52EA896F"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30.5</w:t>
            </w:r>
          </w:p>
        </w:tc>
        <w:tc>
          <w:tcPr>
            <w:tcW w:w="219" w:type="dxa"/>
            <w:tcBorders>
              <w:top w:val="nil"/>
              <w:left w:val="nil"/>
              <w:bottom w:val="nil"/>
              <w:right w:val="nil"/>
            </w:tcBorders>
            <w:shd w:val="clear" w:color="auto" w:fill="auto"/>
            <w:noWrap/>
            <w:vAlign w:val="bottom"/>
            <w:hideMark/>
          </w:tcPr>
          <w:p w14:paraId="0AA7485C"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4E8FAD84"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79006E5A"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5DB53AE1" w14:textId="77777777" w:rsidTr="00D40FF7">
        <w:trPr>
          <w:trHeight w:val="300"/>
        </w:trPr>
        <w:tc>
          <w:tcPr>
            <w:tcW w:w="2312" w:type="dxa"/>
            <w:gridSpan w:val="2"/>
            <w:tcBorders>
              <w:top w:val="nil"/>
              <w:left w:val="nil"/>
              <w:bottom w:val="nil"/>
              <w:right w:val="nil"/>
            </w:tcBorders>
            <w:shd w:val="clear" w:color="auto" w:fill="auto"/>
            <w:noWrap/>
            <w:vAlign w:val="center"/>
            <w:hideMark/>
          </w:tcPr>
          <w:p w14:paraId="44A92B69"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Is not a sign</w:t>
            </w:r>
          </w:p>
        </w:tc>
        <w:tc>
          <w:tcPr>
            <w:tcW w:w="252" w:type="dxa"/>
            <w:tcBorders>
              <w:top w:val="nil"/>
              <w:left w:val="nil"/>
              <w:bottom w:val="nil"/>
              <w:right w:val="nil"/>
            </w:tcBorders>
            <w:shd w:val="clear" w:color="auto" w:fill="auto"/>
            <w:noWrap/>
            <w:vAlign w:val="bottom"/>
            <w:hideMark/>
          </w:tcPr>
          <w:p w14:paraId="28F337E8"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15B4942E"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34</w:t>
            </w:r>
          </w:p>
        </w:tc>
        <w:tc>
          <w:tcPr>
            <w:tcW w:w="2425" w:type="dxa"/>
            <w:tcBorders>
              <w:top w:val="nil"/>
              <w:left w:val="nil"/>
              <w:bottom w:val="nil"/>
              <w:right w:val="nil"/>
            </w:tcBorders>
            <w:shd w:val="clear" w:color="auto" w:fill="auto"/>
            <w:noWrap/>
            <w:vAlign w:val="center"/>
            <w:hideMark/>
          </w:tcPr>
          <w:p w14:paraId="4BA55478"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8.5</w:t>
            </w:r>
          </w:p>
        </w:tc>
        <w:tc>
          <w:tcPr>
            <w:tcW w:w="219" w:type="dxa"/>
            <w:tcBorders>
              <w:top w:val="nil"/>
              <w:left w:val="nil"/>
              <w:bottom w:val="nil"/>
              <w:right w:val="nil"/>
            </w:tcBorders>
            <w:shd w:val="clear" w:color="auto" w:fill="auto"/>
            <w:noWrap/>
            <w:vAlign w:val="bottom"/>
            <w:hideMark/>
          </w:tcPr>
          <w:p w14:paraId="20A65C6F"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2934C3D3"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684943A7"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165EC216" w14:textId="77777777" w:rsidTr="00D40FF7">
        <w:trPr>
          <w:trHeight w:val="300"/>
        </w:trPr>
        <w:tc>
          <w:tcPr>
            <w:tcW w:w="2312" w:type="dxa"/>
            <w:gridSpan w:val="2"/>
            <w:tcBorders>
              <w:top w:val="nil"/>
              <w:left w:val="nil"/>
              <w:bottom w:val="nil"/>
              <w:right w:val="nil"/>
            </w:tcBorders>
            <w:shd w:val="clear" w:color="auto" w:fill="auto"/>
            <w:noWrap/>
            <w:vAlign w:val="center"/>
            <w:hideMark/>
          </w:tcPr>
          <w:p w14:paraId="0CA0A215"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 don’t know</w:t>
            </w:r>
          </w:p>
        </w:tc>
        <w:tc>
          <w:tcPr>
            <w:tcW w:w="252" w:type="dxa"/>
            <w:tcBorders>
              <w:top w:val="nil"/>
              <w:left w:val="nil"/>
              <w:bottom w:val="nil"/>
              <w:right w:val="nil"/>
            </w:tcBorders>
            <w:shd w:val="clear" w:color="auto" w:fill="auto"/>
            <w:noWrap/>
            <w:vAlign w:val="bottom"/>
            <w:hideMark/>
          </w:tcPr>
          <w:p w14:paraId="0976B907"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2AA4FA44"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244</w:t>
            </w:r>
          </w:p>
        </w:tc>
        <w:tc>
          <w:tcPr>
            <w:tcW w:w="2425" w:type="dxa"/>
            <w:tcBorders>
              <w:top w:val="nil"/>
              <w:left w:val="nil"/>
              <w:bottom w:val="nil"/>
              <w:right w:val="nil"/>
            </w:tcBorders>
            <w:shd w:val="clear" w:color="auto" w:fill="auto"/>
            <w:noWrap/>
            <w:vAlign w:val="center"/>
            <w:hideMark/>
          </w:tcPr>
          <w:p w14:paraId="1621C970"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61</w:t>
            </w:r>
          </w:p>
        </w:tc>
        <w:tc>
          <w:tcPr>
            <w:tcW w:w="219" w:type="dxa"/>
            <w:tcBorders>
              <w:top w:val="nil"/>
              <w:left w:val="nil"/>
              <w:bottom w:val="nil"/>
              <w:right w:val="nil"/>
            </w:tcBorders>
            <w:shd w:val="clear" w:color="auto" w:fill="auto"/>
            <w:noWrap/>
            <w:vAlign w:val="bottom"/>
            <w:hideMark/>
          </w:tcPr>
          <w:p w14:paraId="29399326"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20CEDAE5"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3AB03E9C"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51E79489" w14:textId="77777777" w:rsidTr="00D40FF7">
        <w:trPr>
          <w:trHeight w:val="315"/>
        </w:trPr>
        <w:tc>
          <w:tcPr>
            <w:tcW w:w="2564" w:type="dxa"/>
            <w:gridSpan w:val="3"/>
            <w:tcBorders>
              <w:top w:val="nil"/>
              <w:left w:val="nil"/>
              <w:bottom w:val="nil"/>
              <w:right w:val="nil"/>
            </w:tcBorders>
            <w:shd w:val="clear" w:color="auto" w:fill="auto"/>
            <w:noWrap/>
            <w:vAlign w:val="center"/>
            <w:hideMark/>
          </w:tcPr>
          <w:p w14:paraId="4C48908C" w14:textId="77777777" w:rsidR="00D40FF7" w:rsidRPr="00D40FF7" w:rsidRDefault="00D40FF7" w:rsidP="00D40FF7">
            <w:pPr>
              <w:spacing w:after="0" w:line="240" w:lineRule="auto"/>
              <w:rPr>
                <w:rFonts w:ascii="Arial Black" w:eastAsia="Times New Roman" w:hAnsi="Arial Black" w:cs="Times New Roman"/>
                <w:color w:val="000000"/>
                <w:sz w:val="20"/>
                <w:szCs w:val="20"/>
              </w:rPr>
            </w:pPr>
            <w:r w:rsidRPr="00D40FF7">
              <w:rPr>
                <w:rFonts w:ascii="Arial Black" w:eastAsia="Times New Roman" w:hAnsi="Arial Black" w:cs="Times New Roman"/>
                <w:color w:val="000000"/>
                <w:sz w:val="20"/>
                <w:szCs w:val="20"/>
              </w:rPr>
              <w:t>Changing the skin form</w:t>
            </w:r>
          </w:p>
        </w:tc>
        <w:tc>
          <w:tcPr>
            <w:tcW w:w="3216" w:type="dxa"/>
            <w:tcBorders>
              <w:top w:val="nil"/>
              <w:left w:val="nil"/>
              <w:bottom w:val="nil"/>
              <w:right w:val="nil"/>
            </w:tcBorders>
            <w:shd w:val="clear" w:color="auto" w:fill="auto"/>
            <w:noWrap/>
            <w:vAlign w:val="bottom"/>
            <w:hideMark/>
          </w:tcPr>
          <w:p w14:paraId="16DE1A70" w14:textId="77777777" w:rsidR="00D40FF7" w:rsidRPr="00D40FF7" w:rsidRDefault="00D40FF7" w:rsidP="00D40FF7">
            <w:pPr>
              <w:spacing w:after="0" w:line="240" w:lineRule="auto"/>
              <w:rPr>
                <w:rFonts w:ascii="Calibri" w:eastAsia="Times New Roman" w:hAnsi="Calibri" w:cs="Times New Roman"/>
                <w:color w:val="000000"/>
              </w:rPr>
            </w:pPr>
          </w:p>
        </w:tc>
        <w:tc>
          <w:tcPr>
            <w:tcW w:w="2425" w:type="dxa"/>
            <w:tcBorders>
              <w:top w:val="nil"/>
              <w:left w:val="nil"/>
              <w:bottom w:val="nil"/>
              <w:right w:val="nil"/>
            </w:tcBorders>
            <w:shd w:val="clear" w:color="auto" w:fill="auto"/>
            <w:noWrap/>
            <w:vAlign w:val="bottom"/>
            <w:hideMark/>
          </w:tcPr>
          <w:p w14:paraId="61A8EA6A" w14:textId="77777777" w:rsidR="00D40FF7" w:rsidRPr="00D40FF7" w:rsidRDefault="00D40FF7" w:rsidP="00D40FF7">
            <w:pPr>
              <w:spacing w:after="0" w:line="240" w:lineRule="auto"/>
              <w:rPr>
                <w:rFonts w:ascii="Calibri" w:eastAsia="Times New Roman" w:hAnsi="Calibri" w:cs="Times New Roman"/>
                <w:color w:val="000000"/>
                <w:sz w:val="24"/>
                <w:szCs w:val="24"/>
              </w:rPr>
            </w:pPr>
          </w:p>
        </w:tc>
        <w:tc>
          <w:tcPr>
            <w:tcW w:w="219" w:type="dxa"/>
            <w:tcBorders>
              <w:top w:val="nil"/>
              <w:left w:val="nil"/>
              <w:bottom w:val="nil"/>
              <w:right w:val="nil"/>
            </w:tcBorders>
            <w:shd w:val="clear" w:color="auto" w:fill="auto"/>
            <w:noWrap/>
            <w:vAlign w:val="bottom"/>
            <w:hideMark/>
          </w:tcPr>
          <w:p w14:paraId="2835D966"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34E1DF51"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58410848"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27D422D2" w14:textId="77777777" w:rsidTr="00D40FF7">
        <w:trPr>
          <w:trHeight w:val="300"/>
        </w:trPr>
        <w:tc>
          <w:tcPr>
            <w:tcW w:w="2199" w:type="dxa"/>
            <w:tcBorders>
              <w:top w:val="nil"/>
              <w:left w:val="nil"/>
              <w:bottom w:val="nil"/>
              <w:right w:val="nil"/>
            </w:tcBorders>
            <w:shd w:val="clear" w:color="auto" w:fill="auto"/>
            <w:noWrap/>
            <w:vAlign w:val="center"/>
            <w:hideMark/>
          </w:tcPr>
          <w:p w14:paraId="3C3A3891"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Is a sign</w:t>
            </w:r>
          </w:p>
        </w:tc>
        <w:tc>
          <w:tcPr>
            <w:tcW w:w="113" w:type="dxa"/>
            <w:tcBorders>
              <w:top w:val="nil"/>
              <w:left w:val="nil"/>
              <w:bottom w:val="nil"/>
              <w:right w:val="nil"/>
            </w:tcBorders>
            <w:shd w:val="clear" w:color="auto" w:fill="auto"/>
            <w:noWrap/>
            <w:vAlign w:val="bottom"/>
            <w:hideMark/>
          </w:tcPr>
          <w:p w14:paraId="2098E2A0"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252" w:type="dxa"/>
            <w:tcBorders>
              <w:top w:val="nil"/>
              <w:left w:val="nil"/>
              <w:bottom w:val="nil"/>
              <w:right w:val="nil"/>
            </w:tcBorders>
            <w:shd w:val="clear" w:color="auto" w:fill="auto"/>
            <w:noWrap/>
            <w:vAlign w:val="bottom"/>
            <w:hideMark/>
          </w:tcPr>
          <w:p w14:paraId="243AE6B3"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02B11AF3"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192</w:t>
            </w:r>
          </w:p>
        </w:tc>
        <w:tc>
          <w:tcPr>
            <w:tcW w:w="2425" w:type="dxa"/>
            <w:tcBorders>
              <w:top w:val="nil"/>
              <w:left w:val="nil"/>
              <w:bottom w:val="nil"/>
              <w:right w:val="nil"/>
            </w:tcBorders>
            <w:shd w:val="clear" w:color="auto" w:fill="auto"/>
            <w:noWrap/>
            <w:vAlign w:val="center"/>
            <w:hideMark/>
          </w:tcPr>
          <w:p w14:paraId="5F639F69"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48</w:t>
            </w:r>
          </w:p>
        </w:tc>
        <w:tc>
          <w:tcPr>
            <w:tcW w:w="219" w:type="dxa"/>
            <w:tcBorders>
              <w:top w:val="nil"/>
              <w:left w:val="nil"/>
              <w:bottom w:val="nil"/>
              <w:right w:val="nil"/>
            </w:tcBorders>
            <w:shd w:val="clear" w:color="auto" w:fill="auto"/>
            <w:noWrap/>
            <w:vAlign w:val="bottom"/>
            <w:hideMark/>
          </w:tcPr>
          <w:p w14:paraId="0BE775C3"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499D728F"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3840C50C"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041B5A7E" w14:textId="77777777" w:rsidTr="00D40FF7">
        <w:trPr>
          <w:trHeight w:val="300"/>
        </w:trPr>
        <w:tc>
          <w:tcPr>
            <w:tcW w:w="2312" w:type="dxa"/>
            <w:gridSpan w:val="2"/>
            <w:tcBorders>
              <w:top w:val="nil"/>
              <w:left w:val="nil"/>
              <w:bottom w:val="nil"/>
              <w:right w:val="nil"/>
            </w:tcBorders>
            <w:shd w:val="clear" w:color="auto" w:fill="auto"/>
            <w:noWrap/>
            <w:vAlign w:val="center"/>
            <w:hideMark/>
          </w:tcPr>
          <w:p w14:paraId="10489461"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Is not a sign</w:t>
            </w:r>
          </w:p>
        </w:tc>
        <w:tc>
          <w:tcPr>
            <w:tcW w:w="252" w:type="dxa"/>
            <w:tcBorders>
              <w:top w:val="nil"/>
              <w:left w:val="nil"/>
              <w:bottom w:val="nil"/>
              <w:right w:val="nil"/>
            </w:tcBorders>
            <w:shd w:val="clear" w:color="auto" w:fill="auto"/>
            <w:noWrap/>
            <w:vAlign w:val="bottom"/>
            <w:hideMark/>
          </w:tcPr>
          <w:p w14:paraId="4B7108A8"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4A65F072"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19</w:t>
            </w:r>
          </w:p>
        </w:tc>
        <w:tc>
          <w:tcPr>
            <w:tcW w:w="2425" w:type="dxa"/>
            <w:tcBorders>
              <w:top w:val="nil"/>
              <w:left w:val="nil"/>
              <w:bottom w:val="nil"/>
              <w:right w:val="nil"/>
            </w:tcBorders>
            <w:shd w:val="clear" w:color="auto" w:fill="auto"/>
            <w:noWrap/>
            <w:vAlign w:val="center"/>
            <w:hideMark/>
          </w:tcPr>
          <w:p w14:paraId="43C60FF8"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4.8</w:t>
            </w:r>
          </w:p>
        </w:tc>
        <w:tc>
          <w:tcPr>
            <w:tcW w:w="219" w:type="dxa"/>
            <w:tcBorders>
              <w:top w:val="nil"/>
              <w:left w:val="nil"/>
              <w:bottom w:val="nil"/>
              <w:right w:val="nil"/>
            </w:tcBorders>
            <w:shd w:val="clear" w:color="auto" w:fill="auto"/>
            <w:noWrap/>
            <w:vAlign w:val="bottom"/>
            <w:hideMark/>
          </w:tcPr>
          <w:p w14:paraId="205F6CAB"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07D8B238"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1F39B682"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05470C6F" w14:textId="77777777" w:rsidTr="00D40FF7">
        <w:trPr>
          <w:trHeight w:val="300"/>
        </w:trPr>
        <w:tc>
          <w:tcPr>
            <w:tcW w:w="2312" w:type="dxa"/>
            <w:gridSpan w:val="2"/>
            <w:tcBorders>
              <w:top w:val="nil"/>
              <w:left w:val="nil"/>
              <w:bottom w:val="nil"/>
              <w:right w:val="nil"/>
            </w:tcBorders>
            <w:shd w:val="clear" w:color="auto" w:fill="auto"/>
            <w:noWrap/>
            <w:vAlign w:val="center"/>
            <w:hideMark/>
          </w:tcPr>
          <w:p w14:paraId="286B4F45"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 don't know</w:t>
            </w:r>
          </w:p>
        </w:tc>
        <w:tc>
          <w:tcPr>
            <w:tcW w:w="252" w:type="dxa"/>
            <w:tcBorders>
              <w:top w:val="nil"/>
              <w:left w:val="nil"/>
              <w:bottom w:val="nil"/>
              <w:right w:val="nil"/>
            </w:tcBorders>
            <w:shd w:val="clear" w:color="auto" w:fill="auto"/>
            <w:noWrap/>
            <w:vAlign w:val="bottom"/>
            <w:hideMark/>
          </w:tcPr>
          <w:p w14:paraId="37CCC616"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45D8006D"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189</w:t>
            </w:r>
          </w:p>
        </w:tc>
        <w:tc>
          <w:tcPr>
            <w:tcW w:w="2425" w:type="dxa"/>
            <w:tcBorders>
              <w:top w:val="nil"/>
              <w:left w:val="nil"/>
              <w:bottom w:val="nil"/>
              <w:right w:val="nil"/>
            </w:tcBorders>
            <w:shd w:val="clear" w:color="auto" w:fill="auto"/>
            <w:noWrap/>
            <w:vAlign w:val="center"/>
            <w:hideMark/>
          </w:tcPr>
          <w:p w14:paraId="0A95258D"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47.2</w:t>
            </w:r>
          </w:p>
        </w:tc>
        <w:tc>
          <w:tcPr>
            <w:tcW w:w="219" w:type="dxa"/>
            <w:tcBorders>
              <w:top w:val="nil"/>
              <w:left w:val="nil"/>
              <w:bottom w:val="nil"/>
              <w:right w:val="nil"/>
            </w:tcBorders>
            <w:shd w:val="clear" w:color="auto" w:fill="auto"/>
            <w:noWrap/>
            <w:vAlign w:val="bottom"/>
            <w:hideMark/>
          </w:tcPr>
          <w:p w14:paraId="16CE3E6F"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013DE23F"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3E1D4E06"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18FF27BA" w14:textId="77777777" w:rsidTr="00D40FF7">
        <w:trPr>
          <w:trHeight w:val="315"/>
        </w:trPr>
        <w:tc>
          <w:tcPr>
            <w:tcW w:w="5780" w:type="dxa"/>
            <w:gridSpan w:val="4"/>
            <w:tcBorders>
              <w:top w:val="nil"/>
              <w:left w:val="nil"/>
              <w:bottom w:val="nil"/>
              <w:right w:val="nil"/>
            </w:tcBorders>
            <w:shd w:val="clear" w:color="auto" w:fill="auto"/>
            <w:noWrap/>
            <w:vAlign w:val="center"/>
            <w:hideMark/>
          </w:tcPr>
          <w:p w14:paraId="11B4AB82" w14:textId="77777777" w:rsidR="00D40FF7" w:rsidRPr="00D40FF7" w:rsidRDefault="00D40FF7" w:rsidP="00D40FF7">
            <w:pPr>
              <w:spacing w:after="0" w:line="240" w:lineRule="auto"/>
              <w:rPr>
                <w:rFonts w:ascii="Arial Black" w:eastAsia="Times New Roman" w:hAnsi="Arial Black" w:cs="Times New Roman"/>
                <w:color w:val="000000"/>
                <w:sz w:val="18"/>
                <w:szCs w:val="18"/>
              </w:rPr>
            </w:pPr>
            <w:r w:rsidRPr="00D40FF7">
              <w:rPr>
                <w:rFonts w:ascii="Arial Black" w:eastAsia="Times New Roman" w:hAnsi="Arial Black" w:cs="Times New Roman"/>
                <w:color w:val="000000"/>
                <w:sz w:val="18"/>
                <w:szCs w:val="18"/>
              </w:rPr>
              <w:t>Bloody discharge from nipple</w:t>
            </w:r>
          </w:p>
        </w:tc>
        <w:tc>
          <w:tcPr>
            <w:tcW w:w="2425" w:type="dxa"/>
            <w:tcBorders>
              <w:top w:val="nil"/>
              <w:left w:val="nil"/>
              <w:bottom w:val="nil"/>
              <w:right w:val="nil"/>
            </w:tcBorders>
            <w:shd w:val="clear" w:color="auto" w:fill="auto"/>
            <w:noWrap/>
            <w:vAlign w:val="bottom"/>
            <w:hideMark/>
          </w:tcPr>
          <w:p w14:paraId="5B246202" w14:textId="77777777" w:rsidR="00D40FF7" w:rsidRPr="00D40FF7" w:rsidRDefault="00D40FF7" w:rsidP="00D40FF7">
            <w:pPr>
              <w:spacing w:after="0" w:line="240" w:lineRule="auto"/>
              <w:rPr>
                <w:rFonts w:ascii="Calibri" w:eastAsia="Times New Roman" w:hAnsi="Calibri" w:cs="Times New Roman"/>
                <w:color w:val="000000"/>
                <w:sz w:val="24"/>
                <w:szCs w:val="24"/>
              </w:rPr>
            </w:pPr>
          </w:p>
        </w:tc>
        <w:tc>
          <w:tcPr>
            <w:tcW w:w="219" w:type="dxa"/>
            <w:tcBorders>
              <w:top w:val="nil"/>
              <w:left w:val="nil"/>
              <w:bottom w:val="nil"/>
              <w:right w:val="nil"/>
            </w:tcBorders>
            <w:shd w:val="clear" w:color="auto" w:fill="auto"/>
            <w:noWrap/>
            <w:vAlign w:val="bottom"/>
            <w:hideMark/>
          </w:tcPr>
          <w:p w14:paraId="1DD0C104"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6C898B92"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73BC4710"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63E57E79" w14:textId="77777777" w:rsidTr="00D40FF7">
        <w:trPr>
          <w:trHeight w:val="300"/>
        </w:trPr>
        <w:tc>
          <w:tcPr>
            <w:tcW w:w="2199" w:type="dxa"/>
            <w:tcBorders>
              <w:top w:val="nil"/>
              <w:left w:val="nil"/>
              <w:bottom w:val="nil"/>
              <w:right w:val="nil"/>
            </w:tcBorders>
            <w:shd w:val="clear" w:color="auto" w:fill="auto"/>
            <w:noWrap/>
            <w:vAlign w:val="center"/>
            <w:hideMark/>
          </w:tcPr>
          <w:p w14:paraId="0FA3C83D"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Is a sign</w:t>
            </w:r>
          </w:p>
        </w:tc>
        <w:tc>
          <w:tcPr>
            <w:tcW w:w="113" w:type="dxa"/>
            <w:tcBorders>
              <w:top w:val="nil"/>
              <w:left w:val="nil"/>
              <w:bottom w:val="nil"/>
              <w:right w:val="nil"/>
            </w:tcBorders>
            <w:shd w:val="clear" w:color="auto" w:fill="auto"/>
            <w:noWrap/>
            <w:vAlign w:val="bottom"/>
            <w:hideMark/>
          </w:tcPr>
          <w:p w14:paraId="19459272"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252" w:type="dxa"/>
            <w:tcBorders>
              <w:top w:val="nil"/>
              <w:left w:val="nil"/>
              <w:bottom w:val="nil"/>
              <w:right w:val="nil"/>
            </w:tcBorders>
            <w:shd w:val="clear" w:color="auto" w:fill="auto"/>
            <w:noWrap/>
            <w:vAlign w:val="bottom"/>
            <w:hideMark/>
          </w:tcPr>
          <w:p w14:paraId="1D0FE16E"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0547ED6A"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228</w:t>
            </w:r>
          </w:p>
        </w:tc>
        <w:tc>
          <w:tcPr>
            <w:tcW w:w="2425" w:type="dxa"/>
            <w:tcBorders>
              <w:top w:val="nil"/>
              <w:left w:val="nil"/>
              <w:bottom w:val="nil"/>
              <w:right w:val="nil"/>
            </w:tcBorders>
            <w:shd w:val="clear" w:color="auto" w:fill="auto"/>
            <w:noWrap/>
            <w:vAlign w:val="center"/>
            <w:hideMark/>
          </w:tcPr>
          <w:p w14:paraId="336BB4AE"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57</w:t>
            </w:r>
          </w:p>
        </w:tc>
        <w:tc>
          <w:tcPr>
            <w:tcW w:w="219" w:type="dxa"/>
            <w:tcBorders>
              <w:top w:val="nil"/>
              <w:left w:val="nil"/>
              <w:bottom w:val="nil"/>
              <w:right w:val="nil"/>
            </w:tcBorders>
            <w:shd w:val="clear" w:color="auto" w:fill="auto"/>
            <w:noWrap/>
            <w:vAlign w:val="bottom"/>
            <w:hideMark/>
          </w:tcPr>
          <w:p w14:paraId="45FF4164"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6C7C6C6C"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7C5855EE"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35F81807" w14:textId="77777777" w:rsidTr="00D40FF7">
        <w:trPr>
          <w:trHeight w:val="300"/>
        </w:trPr>
        <w:tc>
          <w:tcPr>
            <w:tcW w:w="2312" w:type="dxa"/>
            <w:gridSpan w:val="2"/>
            <w:tcBorders>
              <w:top w:val="nil"/>
              <w:left w:val="nil"/>
              <w:bottom w:val="nil"/>
              <w:right w:val="nil"/>
            </w:tcBorders>
            <w:shd w:val="clear" w:color="auto" w:fill="auto"/>
            <w:noWrap/>
            <w:vAlign w:val="center"/>
            <w:hideMark/>
          </w:tcPr>
          <w:p w14:paraId="7631E143"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Is not a sign</w:t>
            </w:r>
          </w:p>
        </w:tc>
        <w:tc>
          <w:tcPr>
            <w:tcW w:w="252" w:type="dxa"/>
            <w:tcBorders>
              <w:top w:val="nil"/>
              <w:left w:val="nil"/>
              <w:bottom w:val="nil"/>
              <w:right w:val="nil"/>
            </w:tcBorders>
            <w:shd w:val="clear" w:color="auto" w:fill="auto"/>
            <w:noWrap/>
            <w:vAlign w:val="bottom"/>
            <w:hideMark/>
          </w:tcPr>
          <w:p w14:paraId="729BCA76"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5DB30C46"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21</w:t>
            </w:r>
          </w:p>
        </w:tc>
        <w:tc>
          <w:tcPr>
            <w:tcW w:w="2425" w:type="dxa"/>
            <w:tcBorders>
              <w:top w:val="nil"/>
              <w:left w:val="nil"/>
              <w:bottom w:val="nil"/>
              <w:right w:val="nil"/>
            </w:tcBorders>
            <w:shd w:val="clear" w:color="auto" w:fill="auto"/>
            <w:noWrap/>
            <w:vAlign w:val="center"/>
            <w:hideMark/>
          </w:tcPr>
          <w:p w14:paraId="38EAB990"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5.2</w:t>
            </w:r>
          </w:p>
        </w:tc>
        <w:tc>
          <w:tcPr>
            <w:tcW w:w="219" w:type="dxa"/>
            <w:tcBorders>
              <w:top w:val="nil"/>
              <w:left w:val="nil"/>
              <w:bottom w:val="nil"/>
              <w:right w:val="nil"/>
            </w:tcBorders>
            <w:shd w:val="clear" w:color="auto" w:fill="auto"/>
            <w:noWrap/>
            <w:vAlign w:val="bottom"/>
            <w:hideMark/>
          </w:tcPr>
          <w:p w14:paraId="1FDDA4E1"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150AFDDE"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61B9F4FA"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62FFBF10" w14:textId="77777777" w:rsidTr="00D40FF7">
        <w:trPr>
          <w:trHeight w:val="300"/>
        </w:trPr>
        <w:tc>
          <w:tcPr>
            <w:tcW w:w="2312" w:type="dxa"/>
            <w:gridSpan w:val="2"/>
            <w:tcBorders>
              <w:top w:val="nil"/>
              <w:left w:val="nil"/>
              <w:bottom w:val="nil"/>
              <w:right w:val="nil"/>
            </w:tcBorders>
            <w:shd w:val="clear" w:color="auto" w:fill="auto"/>
            <w:noWrap/>
            <w:vAlign w:val="center"/>
            <w:hideMark/>
          </w:tcPr>
          <w:p w14:paraId="09BE8C07"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 don't know</w:t>
            </w:r>
          </w:p>
        </w:tc>
        <w:tc>
          <w:tcPr>
            <w:tcW w:w="252" w:type="dxa"/>
            <w:tcBorders>
              <w:top w:val="nil"/>
              <w:left w:val="nil"/>
              <w:bottom w:val="nil"/>
              <w:right w:val="nil"/>
            </w:tcBorders>
            <w:shd w:val="clear" w:color="auto" w:fill="auto"/>
            <w:noWrap/>
            <w:vAlign w:val="bottom"/>
            <w:hideMark/>
          </w:tcPr>
          <w:p w14:paraId="6E0EA6F5"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4327EA9B"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151</w:t>
            </w:r>
          </w:p>
        </w:tc>
        <w:tc>
          <w:tcPr>
            <w:tcW w:w="2425" w:type="dxa"/>
            <w:tcBorders>
              <w:top w:val="nil"/>
              <w:left w:val="nil"/>
              <w:bottom w:val="nil"/>
              <w:right w:val="nil"/>
            </w:tcBorders>
            <w:shd w:val="clear" w:color="auto" w:fill="auto"/>
            <w:noWrap/>
            <w:vAlign w:val="center"/>
            <w:hideMark/>
          </w:tcPr>
          <w:p w14:paraId="6D6021D5"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37.8</w:t>
            </w:r>
          </w:p>
        </w:tc>
        <w:tc>
          <w:tcPr>
            <w:tcW w:w="219" w:type="dxa"/>
            <w:tcBorders>
              <w:top w:val="nil"/>
              <w:left w:val="nil"/>
              <w:bottom w:val="nil"/>
              <w:right w:val="nil"/>
            </w:tcBorders>
            <w:shd w:val="clear" w:color="auto" w:fill="auto"/>
            <w:noWrap/>
            <w:vAlign w:val="bottom"/>
            <w:hideMark/>
          </w:tcPr>
          <w:p w14:paraId="1BFEED4E"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1DE285CE"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1633F9B8"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49DFF517" w14:textId="77777777" w:rsidTr="00D40FF7">
        <w:trPr>
          <w:trHeight w:val="315"/>
        </w:trPr>
        <w:tc>
          <w:tcPr>
            <w:tcW w:w="2312" w:type="dxa"/>
            <w:gridSpan w:val="2"/>
            <w:tcBorders>
              <w:top w:val="nil"/>
              <w:left w:val="nil"/>
              <w:bottom w:val="nil"/>
              <w:right w:val="nil"/>
            </w:tcBorders>
            <w:shd w:val="clear" w:color="auto" w:fill="auto"/>
            <w:noWrap/>
            <w:vAlign w:val="center"/>
            <w:hideMark/>
          </w:tcPr>
          <w:p w14:paraId="0851C400" w14:textId="77777777" w:rsidR="00D40FF7" w:rsidRPr="00D40FF7" w:rsidRDefault="00D40FF7" w:rsidP="00D40FF7">
            <w:pPr>
              <w:spacing w:after="0" w:line="240" w:lineRule="auto"/>
              <w:rPr>
                <w:rFonts w:ascii="Arial Black" w:eastAsia="Times New Roman" w:hAnsi="Arial Black" w:cs="Times New Roman"/>
                <w:color w:val="000000"/>
                <w:sz w:val="20"/>
                <w:szCs w:val="20"/>
              </w:rPr>
            </w:pPr>
            <w:r w:rsidRPr="00D40FF7">
              <w:rPr>
                <w:rFonts w:ascii="Arial Black" w:eastAsia="Times New Roman" w:hAnsi="Arial Black" w:cs="Times New Roman"/>
                <w:color w:val="000000"/>
                <w:sz w:val="20"/>
                <w:szCs w:val="20"/>
              </w:rPr>
              <w:t>Painful breast</w:t>
            </w:r>
          </w:p>
        </w:tc>
        <w:tc>
          <w:tcPr>
            <w:tcW w:w="252" w:type="dxa"/>
            <w:tcBorders>
              <w:top w:val="nil"/>
              <w:left w:val="nil"/>
              <w:bottom w:val="nil"/>
              <w:right w:val="nil"/>
            </w:tcBorders>
            <w:shd w:val="clear" w:color="auto" w:fill="auto"/>
            <w:noWrap/>
            <w:vAlign w:val="bottom"/>
            <w:hideMark/>
          </w:tcPr>
          <w:p w14:paraId="43D8D8CA" w14:textId="77777777" w:rsidR="00D40FF7" w:rsidRPr="00D40FF7" w:rsidRDefault="00D40FF7" w:rsidP="00D40FF7">
            <w:pPr>
              <w:spacing w:after="0" w:line="240" w:lineRule="auto"/>
              <w:rPr>
                <w:rFonts w:ascii="Calibri" w:eastAsia="Times New Roman" w:hAnsi="Calibri" w:cs="Times New Roman"/>
                <w:color w:val="000000"/>
              </w:rPr>
            </w:pPr>
          </w:p>
        </w:tc>
        <w:tc>
          <w:tcPr>
            <w:tcW w:w="3216" w:type="dxa"/>
            <w:tcBorders>
              <w:top w:val="nil"/>
              <w:left w:val="nil"/>
              <w:bottom w:val="nil"/>
              <w:right w:val="nil"/>
            </w:tcBorders>
            <w:shd w:val="clear" w:color="auto" w:fill="auto"/>
            <w:noWrap/>
            <w:vAlign w:val="bottom"/>
            <w:hideMark/>
          </w:tcPr>
          <w:p w14:paraId="71019E56" w14:textId="77777777" w:rsidR="00D40FF7" w:rsidRPr="00D40FF7" w:rsidRDefault="00D40FF7" w:rsidP="00D40FF7">
            <w:pPr>
              <w:spacing w:after="0" w:line="240" w:lineRule="auto"/>
              <w:rPr>
                <w:rFonts w:ascii="Calibri" w:eastAsia="Times New Roman" w:hAnsi="Calibri" w:cs="Times New Roman"/>
                <w:color w:val="000000"/>
                <w:sz w:val="24"/>
                <w:szCs w:val="24"/>
              </w:rPr>
            </w:pPr>
          </w:p>
        </w:tc>
        <w:tc>
          <w:tcPr>
            <w:tcW w:w="2425" w:type="dxa"/>
            <w:tcBorders>
              <w:top w:val="nil"/>
              <w:left w:val="nil"/>
              <w:bottom w:val="nil"/>
              <w:right w:val="nil"/>
            </w:tcBorders>
            <w:shd w:val="clear" w:color="auto" w:fill="auto"/>
            <w:noWrap/>
            <w:vAlign w:val="bottom"/>
            <w:hideMark/>
          </w:tcPr>
          <w:p w14:paraId="66244B17" w14:textId="77777777" w:rsidR="00D40FF7" w:rsidRPr="00D40FF7" w:rsidRDefault="00D40FF7" w:rsidP="00D40FF7">
            <w:pPr>
              <w:spacing w:after="0" w:line="240" w:lineRule="auto"/>
              <w:rPr>
                <w:rFonts w:ascii="Calibri" w:eastAsia="Times New Roman" w:hAnsi="Calibri" w:cs="Times New Roman"/>
                <w:color w:val="000000"/>
                <w:sz w:val="24"/>
                <w:szCs w:val="24"/>
              </w:rPr>
            </w:pPr>
          </w:p>
        </w:tc>
        <w:tc>
          <w:tcPr>
            <w:tcW w:w="219" w:type="dxa"/>
            <w:tcBorders>
              <w:top w:val="nil"/>
              <w:left w:val="nil"/>
              <w:bottom w:val="nil"/>
              <w:right w:val="nil"/>
            </w:tcBorders>
            <w:shd w:val="clear" w:color="auto" w:fill="auto"/>
            <w:noWrap/>
            <w:vAlign w:val="bottom"/>
            <w:hideMark/>
          </w:tcPr>
          <w:p w14:paraId="1961A951"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52A95AD9"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460F092E"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768CE01B" w14:textId="77777777" w:rsidTr="00D40FF7">
        <w:trPr>
          <w:trHeight w:val="300"/>
        </w:trPr>
        <w:tc>
          <w:tcPr>
            <w:tcW w:w="2199" w:type="dxa"/>
            <w:tcBorders>
              <w:top w:val="nil"/>
              <w:left w:val="nil"/>
              <w:bottom w:val="nil"/>
              <w:right w:val="nil"/>
            </w:tcBorders>
            <w:shd w:val="clear" w:color="auto" w:fill="auto"/>
            <w:noWrap/>
            <w:vAlign w:val="center"/>
            <w:hideMark/>
          </w:tcPr>
          <w:p w14:paraId="2FCA42DB"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Is a sign</w:t>
            </w:r>
          </w:p>
        </w:tc>
        <w:tc>
          <w:tcPr>
            <w:tcW w:w="113" w:type="dxa"/>
            <w:tcBorders>
              <w:top w:val="nil"/>
              <w:left w:val="nil"/>
              <w:bottom w:val="nil"/>
              <w:right w:val="nil"/>
            </w:tcBorders>
            <w:shd w:val="clear" w:color="auto" w:fill="auto"/>
            <w:noWrap/>
            <w:vAlign w:val="bottom"/>
            <w:hideMark/>
          </w:tcPr>
          <w:p w14:paraId="7D739AAE"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252" w:type="dxa"/>
            <w:tcBorders>
              <w:top w:val="nil"/>
              <w:left w:val="nil"/>
              <w:bottom w:val="nil"/>
              <w:right w:val="nil"/>
            </w:tcBorders>
            <w:shd w:val="clear" w:color="auto" w:fill="auto"/>
            <w:noWrap/>
            <w:vAlign w:val="bottom"/>
            <w:hideMark/>
          </w:tcPr>
          <w:p w14:paraId="5701FE38"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028291AD"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26</w:t>
            </w:r>
          </w:p>
        </w:tc>
        <w:tc>
          <w:tcPr>
            <w:tcW w:w="2425" w:type="dxa"/>
            <w:tcBorders>
              <w:top w:val="nil"/>
              <w:left w:val="nil"/>
              <w:bottom w:val="nil"/>
              <w:right w:val="nil"/>
            </w:tcBorders>
            <w:shd w:val="clear" w:color="auto" w:fill="auto"/>
            <w:noWrap/>
            <w:vAlign w:val="center"/>
            <w:hideMark/>
          </w:tcPr>
          <w:p w14:paraId="661B3977"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6.5</w:t>
            </w:r>
          </w:p>
        </w:tc>
        <w:tc>
          <w:tcPr>
            <w:tcW w:w="219" w:type="dxa"/>
            <w:tcBorders>
              <w:top w:val="nil"/>
              <w:left w:val="nil"/>
              <w:bottom w:val="nil"/>
              <w:right w:val="nil"/>
            </w:tcBorders>
            <w:shd w:val="clear" w:color="auto" w:fill="auto"/>
            <w:noWrap/>
            <w:vAlign w:val="bottom"/>
            <w:hideMark/>
          </w:tcPr>
          <w:p w14:paraId="3D787D19"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52640405"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61FB08C9"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373BB4AD" w14:textId="77777777" w:rsidTr="00D40FF7">
        <w:trPr>
          <w:trHeight w:val="300"/>
        </w:trPr>
        <w:tc>
          <w:tcPr>
            <w:tcW w:w="2312" w:type="dxa"/>
            <w:gridSpan w:val="2"/>
            <w:tcBorders>
              <w:top w:val="nil"/>
              <w:left w:val="nil"/>
              <w:bottom w:val="nil"/>
              <w:right w:val="nil"/>
            </w:tcBorders>
            <w:shd w:val="clear" w:color="auto" w:fill="auto"/>
            <w:noWrap/>
            <w:vAlign w:val="center"/>
            <w:hideMark/>
          </w:tcPr>
          <w:p w14:paraId="157E6AE4"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Is not a sign</w:t>
            </w:r>
          </w:p>
        </w:tc>
        <w:tc>
          <w:tcPr>
            <w:tcW w:w="252" w:type="dxa"/>
            <w:tcBorders>
              <w:top w:val="nil"/>
              <w:left w:val="nil"/>
              <w:bottom w:val="nil"/>
              <w:right w:val="nil"/>
            </w:tcBorders>
            <w:shd w:val="clear" w:color="auto" w:fill="auto"/>
            <w:noWrap/>
            <w:vAlign w:val="bottom"/>
            <w:hideMark/>
          </w:tcPr>
          <w:p w14:paraId="2DD762B4"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3AF25DDF"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235</w:t>
            </w:r>
          </w:p>
        </w:tc>
        <w:tc>
          <w:tcPr>
            <w:tcW w:w="2425" w:type="dxa"/>
            <w:tcBorders>
              <w:top w:val="nil"/>
              <w:left w:val="nil"/>
              <w:bottom w:val="nil"/>
              <w:right w:val="nil"/>
            </w:tcBorders>
            <w:shd w:val="clear" w:color="auto" w:fill="auto"/>
            <w:noWrap/>
            <w:vAlign w:val="center"/>
            <w:hideMark/>
          </w:tcPr>
          <w:p w14:paraId="7F07FC9D"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58.8</w:t>
            </w:r>
          </w:p>
        </w:tc>
        <w:tc>
          <w:tcPr>
            <w:tcW w:w="219" w:type="dxa"/>
            <w:tcBorders>
              <w:top w:val="nil"/>
              <w:left w:val="nil"/>
              <w:bottom w:val="nil"/>
              <w:right w:val="nil"/>
            </w:tcBorders>
            <w:shd w:val="clear" w:color="auto" w:fill="auto"/>
            <w:noWrap/>
            <w:vAlign w:val="bottom"/>
            <w:hideMark/>
          </w:tcPr>
          <w:p w14:paraId="7073139C"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09C43C30"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4845C24C"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4290CC99" w14:textId="77777777" w:rsidTr="00D40FF7">
        <w:trPr>
          <w:trHeight w:val="300"/>
        </w:trPr>
        <w:tc>
          <w:tcPr>
            <w:tcW w:w="2312" w:type="dxa"/>
            <w:gridSpan w:val="2"/>
            <w:tcBorders>
              <w:top w:val="nil"/>
              <w:left w:val="nil"/>
              <w:bottom w:val="nil"/>
              <w:right w:val="nil"/>
            </w:tcBorders>
            <w:shd w:val="clear" w:color="auto" w:fill="auto"/>
            <w:noWrap/>
            <w:vAlign w:val="center"/>
            <w:hideMark/>
          </w:tcPr>
          <w:p w14:paraId="088F2D3D"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 don't know</w:t>
            </w:r>
          </w:p>
        </w:tc>
        <w:tc>
          <w:tcPr>
            <w:tcW w:w="252" w:type="dxa"/>
            <w:tcBorders>
              <w:top w:val="nil"/>
              <w:left w:val="nil"/>
              <w:bottom w:val="nil"/>
              <w:right w:val="nil"/>
            </w:tcBorders>
            <w:shd w:val="clear" w:color="auto" w:fill="auto"/>
            <w:noWrap/>
            <w:vAlign w:val="bottom"/>
            <w:hideMark/>
          </w:tcPr>
          <w:p w14:paraId="77C72F36"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2F6B1158"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139</w:t>
            </w:r>
          </w:p>
        </w:tc>
        <w:tc>
          <w:tcPr>
            <w:tcW w:w="2425" w:type="dxa"/>
            <w:tcBorders>
              <w:top w:val="nil"/>
              <w:left w:val="nil"/>
              <w:bottom w:val="nil"/>
              <w:right w:val="nil"/>
            </w:tcBorders>
            <w:shd w:val="clear" w:color="auto" w:fill="auto"/>
            <w:noWrap/>
            <w:vAlign w:val="center"/>
            <w:hideMark/>
          </w:tcPr>
          <w:p w14:paraId="39853802"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34.7</w:t>
            </w:r>
          </w:p>
        </w:tc>
        <w:tc>
          <w:tcPr>
            <w:tcW w:w="219" w:type="dxa"/>
            <w:tcBorders>
              <w:top w:val="nil"/>
              <w:left w:val="nil"/>
              <w:bottom w:val="nil"/>
              <w:right w:val="nil"/>
            </w:tcBorders>
            <w:shd w:val="clear" w:color="auto" w:fill="auto"/>
            <w:noWrap/>
            <w:vAlign w:val="bottom"/>
            <w:hideMark/>
          </w:tcPr>
          <w:p w14:paraId="46C272CD"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2CBB06A7"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1DFB08E4"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574F02B3" w14:textId="77777777" w:rsidTr="00D40FF7">
        <w:trPr>
          <w:trHeight w:val="315"/>
        </w:trPr>
        <w:tc>
          <w:tcPr>
            <w:tcW w:w="2312" w:type="dxa"/>
            <w:gridSpan w:val="2"/>
            <w:tcBorders>
              <w:top w:val="nil"/>
              <w:left w:val="nil"/>
              <w:bottom w:val="nil"/>
              <w:right w:val="nil"/>
            </w:tcBorders>
            <w:shd w:val="clear" w:color="auto" w:fill="auto"/>
            <w:noWrap/>
            <w:vAlign w:val="center"/>
            <w:hideMark/>
          </w:tcPr>
          <w:p w14:paraId="4805E525" w14:textId="77777777" w:rsidR="00D40FF7" w:rsidRPr="00D40FF7" w:rsidRDefault="00D40FF7" w:rsidP="00D40FF7">
            <w:pPr>
              <w:spacing w:after="0" w:line="240" w:lineRule="auto"/>
              <w:rPr>
                <w:rFonts w:ascii="Arial Black" w:eastAsia="Times New Roman" w:hAnsi="Arial Black" w:cs="Times New Roman"/>
                <w:color w:val="000000"/>
                <w:sz w:val="20"/>
                <w:szCs w:val="20"/>
              </w:rPr>
            </w:pPr>
            <w:r w:rsidRPr="00D40FF7">
              <w:rPr>
                <w:rFonts w:ascii="Arial Black" w:eastAsia="Times New Roman" w:hAnsi="Arial Black" w:cs="Times New Roman"/>
                <w:color w:val="000000"/>
                <w:sz w:val="20"/>
                <w:szCs w:val="20"/>
              </w:rPr>
              <w:t>Wound on nipple</w:t>
            </w:r>
          </w:p>
        </w:tc>
        <w:tc>
          <w:tcPr>
            <w:tcW w:w="252" w:type="dxa"/>
            <w:tcBorders>
              <w:top w:val="nil"/>
              <w:left w:val="nil"/>
              <w:bottom w:val="nil"/>
              <w:right w:val="nil"/>
            </w:tcBorders>
            <w:shd w:val="clear" w:color="auto" w:fill="auto"/>
            <w:noWrap/>
            <w:vAlign w:val="bottom"/>
            <w:hideMark/>
          </w:tcPr>
          <w:p w14:paraId="253494EF" w14:textId="77777777" w:rsidR="00D40FF7" w:rsidRPr="00D40FF7" w:rsidRDefault="00D40FF7" w:rsidP="00D40FF7">
            <w:pPr>
              <w:spacing w:after="0" w:line="240" w:lineRule="auto"/>
              <w:rPr>
                <w:rFonts w:ascii="Calibri" w:eastAsia="Times New Roman" w:hAnsi="Calibri" w:cs="Times New Roman"/>
                <w:color w:val="000000"/>
              </w:rPr>
            </w:pPr>
          </w:p>
        </w:tc>
        <w:tc>
          <w:tcPr>
            <w:tcW w:w="3216" w:type="dxa"/>
            <w:tcBorders>
              <w:top w:val="nil"/>
              <w:left w:val="nil"/>
              <w:bottom w:val="nil"/>
              <w:right w:val="nil"/>
            </w:tcBorders>
            <w:shd w:val="clear" w:color="auto" w:fill="auto"/>
            <w:noWrap/>
            <w:vAlign w:val="bottom"/>
            <w:hideMark/>
          </w:tcPr>
          <w:p w14:paraId="6D425C27" w14:textId="77777777" w:rsidR="00D40FF7" w:rsidRPr="00D40FF7" w:rsidRDefault="00D40FF7" w:rsidP="00D40FF7">
            <w:pPr>
              <w:spacing w:after="0" w:line="240" w:lineRule="auto"/>
              <w:rPr>
                <w:rFonts w:ascii="Calibri" w:eastAsia="Times New Roman" w:hAnsi="Calibri" w:cs="Times New Roman"/>
                <w:color w:val="000000"/>
                <w:sz w:val="24"/>
                <w:szCs w:val="24"/>
              </w:rPr>
            </w:pPr>
          </w:p>
        </w:tc>
        <w:tc>
          <w:tcPr>
            <w:tcW w:w="2425" w:type="dxa"/>
            <w:tcBorders>
              <w:top w:val="nil"/>
              <w:left w:val="nil"/>
              <w:bottom w:val="nil"/>
              <w:right w:val="nil"/>
            </w:tcBorders>
            <w:shd w:val="clear" w:color="auto" w:fill="auto"/>
            <w:noWrap/>
            <w:vAlign w:val="bottom"/>
            <w:hideMark/>
          </w:tcPr>
          <w:p w14:paraId="25D64160" w14:textId="77777777" w:rsidR="00D40FF7" w:rsidRPr="00D40FF7" w:rsidRDefault="00D40FF7" w:rsidP="00D40FF7">
            <w:pPr>
              <w:spacing w:after="0" w:line="240" w:lineRule="auto"/>
              <w:rPr>
                <w:rFonts w:ascii="Calibri" w:eastAsia="Times New Roman" w:hAnsi="Calibri" w:cs="Times New Roman"/>
                <w:color w:val="000000"/>
                <w:sz w:val="24"/>
                <w:szCs w:val="24"/>
              </w:rPr>
            </w:pPr>
          </w:p>
        </w:tc>
        <w:tc>
          <w:tcPr>
            <w:tcW w:w="219" w:type="dxa"/>
            <w:tcBorders>
              <w:top w:val="nil"/>
              <w:left w:val="nil"/>
              <w:bottom w:val="nil"/>
              <w:right w:val="nil"/>
            </w:tcBorders>
            <w:shd w:val="clear" w:color="auto" w:fill="auto"/>
            <w:noWrap/>
            <w:vAlign w:val="bottom"/>
            <w:hideMark/>
          </w:tcPr>
          <w:p w14:paraId="2796C76F"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5E6DB2B5"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316DAB3D"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1D9A22D0" w14:textId="77777777" w:rsidTr="00D40FF7">
        <w:trPr>
          <w:trHeight w:val="300"/>
        </w:trPr>
        <w:tc>
          <w:tcPr>
            <w:tcW w:w="2199" w:type="dxa"/>
            <w:tcBorders>
              <w:top w:val="nil"/>
              <w:left w:val="nil"/>
              <w:bottom w:val="nil"/>
              <w:right w:val="nil"/>
            </w:tcBorders>
            <w:shd w:val="clear" w:color="auto" w:fill="auto"/>
            <w:noWrap/>
            <w:vAlign w:val="center"/>
            <w:hideMark/>
          </w:tcPr>
          <w:p w14:paraId="0D276812"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Is a sign</w:t>
            </w:r>
          </w:p>
        </w:tc>
        <w:tc>
          <w:tcPr>
            <w:tcW w:w="113" w:type="dxa"/>
            <w:tcBorders>
              <w:top w:val="nil"/>
              <w:left w:val="nil"/>
              <w:bottom w:val="nil"/>
              <w:right w:val="nil"/>
            </w:tcBorders>
            <w:shd w:val="clear" w:color="auto" w:fill="auto"/>
            <w:noWrap/>
            <w:vAlign w:val="bottom"/>
            <w:hideMark/>
          </w:tcPr>
          <w:p w14:paraId="3BD02240"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252" w:type="dxa"/>
            <w:tcBorders>
              <w:top w:val="nil"/>
              <w:left w:val="nil"/>
              <w:bottom w:val="nil"/>
              <w:right w:val="nil"/>
            </w:tcBorders>
            <w:shd w:val="clear" w:color="auto" w:fill="auto"/>
            <w:noWrap/>
            <w:vAlign w:val="bottom"/>
            <w:hideMark/>
          </w:tcPr>
          <w:p w14:paraId="3ABED56E"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460EB12E"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167</w:t>
            </w:r>
          </w:p>
        </w:tc>
        <w:tc>
          <w:tcPr>
            <w:tcW w:w="2425" w:type="dxa"/>
            <w:tcBorders>
              <w:top w:val="nil"/>
              <w:left w:val="nil"/>
              <w:bottom w:val="nil"/>
              <w:right w:val="nil"/>
            </w:tcBorders>
            <w:shd w:val="clear" w:color="auto" w:fill="auto"/>
            <w:noWrap/>
            <w:vAlign w:val="center"/>
            <w:hideMark/>
          </w:tcPr>
          <w:p w14:paraId="3CB011D8"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41.8</w:t>
            </w:r>
          </w:p>
        </w:tc>
        <w:tc>
          <w:tcPr>
            <w:tcW w:w="219" w:type="dxa"/>
            <w:tcBorders>
              <w:top w:val="nil"/>
              <w:left w:val="nil"/>
              <w:bottom w:val="nil"/>
              <w:right w:val="nil"/>
            </w:tcBorders>
            <w:shd w:val="clear" w:color="auto" w:fill="auto"/>
            <w:noWrap/>
            <w:vAlign w:val="bottom"/>
            <w:hideMark/>
          </w:tcPr>
          <w:p w14:paraId="49A96708"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02E27667"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44E4EE63"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67C8D275" w14:textId="77777777" w:rsidTr="00D40FF7">
        <w:trPr>
          <w:trHeight w:val="300"/>
        </w:trPr>
        <w:tc>
          <w:tcPr>
            <w:tcW w:w="2312" w:type="dxa"/>
            <w:gridSpan w:val="2"/>
            <w:tcBorders>
              <w:top w:val="nil"/>
              <w:left w:val="nil"/>
              <w:bottom w:val="nil"/>
              <w:right w:val="nil"/>
            </w:tcBorders>
            <w:shd w:val="clear" w:color="auto" w:fill="auto"/>
            <w:noWrap/>
            <w:vAlign w:val="center"/>
            <w:hideMark/>
          </w:tcPr>
          <w:p w14:paraId="3D363DAF"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Is not a sign</w:t>
            </w:r>
          </w:p>
        </w:tc>
        <w:tc>
          <w:tcPr>
            <w:tcW w:w="252" w:type="dxa"/>
            <w:tcBorders>
              <w:top w:val="nil"/>
              <w:left w:val="nil"/>
              <w:bottom w:val="nil"/>
              <w:right w:val="nil"/>
            </w:tcBorders>
            <w:shd w:val="clear" w:color="auto" w:fill="auto"/>
            <w:noWrap/>
            <w:vAlign w:val="bottom"/>
            <w:hideMark/>
          </w:tcPr>
          <w:p w14:paraId="64E93E49"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63075CF2"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55</w:t>
            </w:r>
          </w:p>
        </w:tc>
        <w:tc>
          <w:tcPr>
            <w:tcW w:w="2425" w:type="dxa"/>
            <w:tcBorders>
              <w:top w:val="nil"/>
              <w:left w:val="nil"/>
              <w:bottom w:val="nil"/>
              <w:right w:val="nil"/>
            </w:tcBorders>
            <w:shd w:val="clear" w:color="auto" w:fill="auto"/>
            <w:noWrap/>
            <w:vAlign w:val="center"/>
            <w:hideMark/>
          </w:tcPr>
          <w:p w14:paraId="2C85955E"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13.8</w:t>
            </w:r>
          </w:p>
        </w:tc>
        <w:tc>
          <w:tcPr>
            <w:tcW w:w="219" w:type="dxa"/>
            <w:tcBorders>
              <w:top w:val="nil"/>
              <w:left w:val="nil"/>
              <w:bottom w:val="nil"/>
              <w:right w:val="nil"/>
            </w:tcBorders>
            <w:shd w:val="clear" w:color="auto" w:fill="auto"/>
            <w:noWrap/>
            <w:vAlign w:val="bottom"/>
            <w:hideMark/>
          </w:tcPr>
          <w:p w14:paraId="1BC00EBE"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32024F77"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1DAF43CD"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04FBD7CF" w14:textId="77777777" w:rsidTr="00D40FF7">
        <w:trPr>
          <w:trHeight w:val="300"/>
        </w:trPr>
        <w:tc>
          <w:tcPr>
            <w:tcW w:w="2312" w:type="dxa"/>
            <w:gridSpan w:val="2"/>
            <w:tcBorders>
              <w:top w:val="nil"/>
              <w:left w:val="nil"/>
              <w:bottom w:val="nil"/>
              <w:right w:val="nil"/>
            </w:tcBorders>
            <w:shd w:val="clear" w:color="auto" w:fill="auto"/>
            <w:noWrap/>
            <w:vAlign w:val="center"/>
            <w:hideMark/>
          </w:tcPr>
          <w:p w14:paraId="1E3EBB2E"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 don't know</w:t>
            </w:r>
          </w:p>
        </w:tc>
        <w:tc>
          <w:tcPr>
            <w:tcW w:w="252" w:type="dxa"/>
            <w:tcBorders>
              <w:top w:val="nil"/>
              <w:left w:val="nil"/>
              <w:bottom w:val="nil"/>
              <w:right w:val="nil"/>
            </w:tcBorders>
            <w:shd w:val="clear" w:color="auto" w:fill="auto"/>
            <w:noWrap/>
            <w:vAlign w:val="bottom"/>
            <w:hideMark/>
          </w:tcPr>
          <w:p w14:paraId="679FA408"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7264BC51"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178</w:t>
            </w:r>
          </w:p>
        </w:tc>
        <w:tc>
          <w:tcPr>
            <w:tcW w:w="2425" w:type="dxa"/>
            <w:tcBorders>
              <w:top w:val="nil"/>
              <w:left w:val="nil"/>
              <w:bottom w:val="nil"/>
              <w:right w:val="nil"/>
            </w:tcBorders>
            <w:shd w:val="clear" w:color="auto" w:fill="auto"/>
            <w:noWrap/>
            <w:vAlign w:val="center"/>
            <w:hideMark/>
          </w:tcPr>
          <w:p w14:paraId="1D996178"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44.4</w:t>
            </w:r>
          </w:p>
        </w:tc>
        <w:tc>
          <w:tcPr>
            <w:tcW w:w="219" w:type="dxa"/>
            <w:tcBorders>
              <w:top w:val="nil"/>
              <w:left w:val="nil"/>
              <w:bottom w:val="nil"/>
              <w:right w:val="nil"/>
            </w:tcBorders>
            <w:shd w:val="clear" w:color="auto" w:fill="auto"/>
            <w:noWrap/>
            <w:vAlign w:val="bottom"/>
            <w:hideMark/>
          </w:tcPr>
          <w:p w14:paraId="203CFDC1"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5EDFA1B0"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444ACF34"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4BD31ED4" w14:textId="77777777" w:rsidTr="00D40FF7">
        <w:trPr>
          <w:trHeight w:val="315"/>
        </w:trPr>
        <w:tc>
          <w:tcPr>
            <w:tcW w:w="2312" w:type="dxa"/>
            <w:gridSpan w:val="2"/>
            <w:tcBorders>
              <w:top w:val="nil"/>
              <w:left w:val="nil"/>
              <w:bottom w:val="nil"/>
              <w:right w:val="nil"/>
            </w:tcBorders>
            <w:shd w:val="clear" w:color="auto" w:fill="auto"/>
            <w:noWrap/>
            <w:vAlign w:val="center"/>
            <w:hideMark/>
          </w:tcPr>
          <w:p w14:paraId="4C92D27A" w14:textId="77777777" w:rsidR="00D40FF7" w:rsidRPr="00D40FF7" w:rsidRDefault="00D40FF7" w:rsidP="00D40FF7">
            <w:pPr>
              <w:spacing w:after="0" w:line="240" w:lineRule="auto"/>
              <w:rPr>
                <w:rFonts w:ascii="Arial Black" w:eastAsia="Times New Roman" w:hAnsi="Arial Black" w:cs="Times New Roman"/>
                <w:color w:val="000000"/>
                <w:sz w:val="20"/>
                <w:szCs w:val="20"/>
              </w:rPr>
            </w:pPr>
            <w:r w:rsidRPr="00D40FF7">
              <w:rPr>
                <w:rFonts w:ascii="Arial Black" w:eastAsia="Times New Roman" w:hAnsi="Arial Black" w:cs="Times New Roman"/>
                <w:color w:val="000000"/>
                <w:sz w:val="20"/>
                <w:szCs w:val="20"/>
              </w:rPr>
              <w:t>Suspicious mass</w:t>
            </w:r>
          </w:p>
        </w:tc>
        <w:tc>
          <w:tcPr>
            <w:tcW w:w="252" w:type="dxa"/>
            <w:tcBorders>
              <w:top w:val="nil"/>
              <w:left w:val="nil"/>
              <w:bottom w:val="nil"/>
              <w:right w:val="nil"/>
            </w:tcBorders>
            <w:shd w:val="clear" w:color="auto" w:fill="auto"/>
            <w:noWrap/>
            <w:vAlign w:val="bottom"/>
            <w:hideMark/>
          </w:tcPr>
          <w:p w14:paraId="37A16797" w14:textId="77777777" w:rsidR="00D40FF7" w:rsidRPr="00D40FF7" w:rsidRDefault="00D40FF7" w:rsidP="00D40FF7">
            <w:pPr>
              <w:spacing w:after="0" w:line="240" w:lineRule="auto"/>
              <w:rPr>
                <w:rFonts w:ascii="Calibri" w:eastAsia="Times New Roman" w:hAnsi="Calibri" w:cs="Times New Roman"/>
                <w:color w:val="000000"/>
              </w:rPr>
            </w:pPr>
          </w:p>
        </w:tc>
        <w:tc>
          <w:tcPr>
            <w:tcW w:w="3216" w:type="dxa"/>
            <w:tcBorders>
              <w:top w:val="nil"/>
              <w:left w:val="nil"/>
              <w:bottom w:val="nil"/>
              <w:right w:val="nil"/>
            </w:tcBorders>
            <w:shd w:val="clear" w:color="auto" w:fill="auto"/>
            <w:noWrap/>
            <w:vAlign w:val="bottom"/>
            <w:hideMark/>
          </w:tcPr>
          <w:p w14:paraId="460FDA75" w14:textId="77777777" w:rsidR="00D40FF7" w:rsidRPr="00D40FF7" w:rsidRDefault="00D40FF7" w:rsidP="00D40FF7">
            <w:pPr>
              <w:spacing w:after="0" w:line="240" w:lineRule="auto"/>
              <w:rPr>
                <w:rFonts w:ascii="Calibri" w:eastAsia="Times New Roman" w:hAnsi="Calibri" w:cs="Times New Roman"/>
                <w:color w:val="000000"/>
                <w:sz w:val="24"/>
                <w:szCs w:val="24"/>
              </w:rPr>
            </w:pPr>
          </w:p>
        </w:tc>
        <w:tc>
          <w:tcPr>
            <w:tcW w:w="2425" w:type="dxa"/>
            <w:tcBorders>
              <w:top w:val="nil"/>
              <w:left w:val="nil"/>
              <w:bottom w:val="nil"/>
              <w:right w:val="nil"/>
            </w:tcBorders>
            <w:shd w:val="clear" w:color="auto" w:fill="auto"/>
            <w:noWrap/>
            <w:vAlign w:val="bottom"/>
            <w:hideMark/>
          </w:tcPr>
          <w:p w14:paraId="693C82BC" w14:textId="77777777" w:rsidR="00D40FF7" w:rsidRPr="00D40FF7" w:rsidRDefault="00D40FF7" w:rsidP="00D40FF7">
            <w:pPr>
              <w:spacing w:after="0" w:line="240" w:lineRule="auto"/>
              <w:rPr>
                <w:rFonts w:ascii="Calibri" w:eastAsia="Times New Roman" w:hAnsi="Calibri" w:cs="Times New Roman"/>
                <w:color w:val="000000"/>
                <w:sz w:val="24"/>
                <w:szCs w:val="24"/>
              </w:rPr>
            </w:pPr>
          </w:p>
        </w:tc>
        <w:tc>
          <w:tcPr>
            <w:tcW w:w="219" w:type="dxa"/>
            <w:tcBorders>
              <w:top w:val="nil"/>
              <w:left w:val="nil"/>
              <w:bottom w:val="nil"/>
              <w:right w:val="nil"/>
            </w:tcBorders>
            <w:shd w:val="clear" w:color="auto" w:fill="auto"/>
            <w:noWrap/>
            <w:vAlign w:val="bottom"/>
            <w:hideMark/>
          </w:tcPr>
          <w:p w14:paraId="51704408"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5AEEC9A9"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15BB41AC"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3034F92C" w14:textId="77777777" w:rsidTr="00D40FF7">
        <w:trPr>
          <w:trHeight w:val="300"/>
        </w:trPr>
        <w:tc>
          <w:tcPr>
            <w:tcW w:w="2199" w:type="dxa"/>
            <w:tcBorders>
              <w:top w:val="nil"/>
              <w:left w:val="nil"/>
              <w:bottom w:val="nil"/>
              <w:right w:val="nil"/>
            </w:tcBorders>
            <w:shd w:val="clear" w:color="auto" w:fill="auto"/>
            <w:noWrap/>
            <w:vAlign w:val="center"/>
            <w:hideMark/>
          </w:tcPr>
          <w:p w14:paraId="7D527F75"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Is a sign</w:t>
            </w:r>
          </w:p>
        </w:tc>
        <w:tc>
          <w:tcPr>
            <w:tcW w:w="113" w:type="dxa"/>
            <w:tcBorders>
              <w:top w:val="nil"/>
              <w:left w:val="nil"/>
              <w:bottom w:val="nil"/>
              <w:right w:val="nil"/>
            </w:tcBorders>
            <w:shd w:val="clear" w:color="auto" w:fill="auto"/>
            <w:noWrap/>
            <w:vAlign w:val="bottom"/>
            <w:hideMark/>
          </w:tcPr>
          <w:p w14:paraId="60F0A08A"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252" w:type="dxa"/>
            <w:tcBorders>
              <w:top w:val="nil"/>
              <w:left w:val="nil"/>
              <w:bottom w:val="nil"/>
              <w:right w:val="nil"/>
            </w:tcBorders>
            <w:shd w:val="clear" w:color="auto" w:fill="auto"/>
            <w:noWrap/>
            <w:vAlign w:val="bottom"/>
            <w:hideMark/>
          </w:tcPr>
          <w:p w14:paraId="0A4BC3D9"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17A51D06"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263</w:t>
            </w:r>
          </w:p>
        </w:tc>
        <w:tc>
          <w:tcPr>
            <w:tcW w:w="2425" w:type="dxa"/>
            <w:tcBorders>
              <w:top w:val="nil"/>
              <w:left w:val="nil"/>
              <w:bottom w:val="nil"/>
              <w:right w:val="nil"/>
            </w:tcBorders>
            <w:shd w:val="clear" w:color="auto" w:fill="auto"/>
            <w:noWrap/>
            <w:vAlign w:val="center"/>
            <w:hideMark/>
          </w:tcPr>
          <w:p w14:paraId="345723B5"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65.8</w:t>
            </w:r>
          </w:p>
        </w:tc>
        <w:tc>
          <w:tcPr>
            <w:tcW w:w="219" w:type="dxa"/>
            <w:tcBorders>
              <w:top w:val="nil"/>
              <w:left w:val="nil"/>
              <w:bottom w:val="nil"/>
              <w:right w:val="nil"/>
            </w:tcBorders>
            <w:shd w:val="clear" w:color="auto" w:fill="auto"/>
            <w:noWrap/>
            <w:vAlign w:val="bottom"/>
            <w:hideMark/>
          </w:tcPr>
          <w:p w14:paraId="0E0196E5"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6E06953F"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0D988BB9"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70BD7BFF" w14:textId="77777777" w:rsidTr="00D40FF7">
        <w:trPr>
          <w:trHeight w:val="300"/>
        </w:trPr>
        <w:tc>
          <w:tcPr>
            <w:tcW w:w="2312" w:type="dxa"/>
            <w:gridSpan w:val="2"/>
            <w:tcBorders>
              <w:top w:val="nil"/>
              <w:left w:val="nil"/>
              <w:bottom w:val="nil"/>
              <w:right w:val="nil"/>
            </w:tcBorders>
            <w:shd w:val="clear" w:color="auto" w:fill="auto"/>
            <w:noWrap/>
            <w:vAlign w:val="center"/>
            <w:hideMark/>
          </w:tcPr>
          <w:p w14:paraId="7B47D2F7"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Is not a sign</w:t>
            </w:r>
          </w:p>
        </w:tc>
        <w:tc>
          <w:tcPr>
            <w:tcW w:w="252" w:type="dxa"/>
            <w:tcBorders>
              <w:top w:val="nil"/>
              <w:left w:val="nil"/>
              <w:bottom w:val="nil"/>
              <w:right w:val="nil"/>
            </w:tcBorders>
            <w:shd w:val="clear" w:color="auto" w:fill="auto"/>
            <w:noWrap/>
            <w:vAlign w:val="bottom"/>
            <w:hideMark/>
          </w:tcPr>
          <w:p w14:paraId="0D754099"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p>
        </w:tc>
        <w:tc>
          <w:tcPr>
            <w:tcW w:w="3216" w:type="dxa"/>
            <w:tcBorders>
              <w:top w:val="nil"/>
              <w:left w:val="nil"/>
              <w:bottom w:val="nil"/>
              <w:right w:val="nil"/>
            </w:tcBorders>
            <w:shd w:val="clear" w:color="auto" w:fill="auto"/>
            <w:noWrap/>
            <w:vAlign w:val="center"/>
            <w:hideMark/>
          </w:tcPr>
          <w:p w14:paraId="663BF297"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31</w:t>
            </w:r>
          </w:p>
        </w:tc>
        <w:tc>
          <w:tcPr>
            <w:tcW w:w="2425" w:type="dxa"/>
            <w:tcBorders>
              <w:top w:val="nil"/>
              <w:left w:val="nil"/>
              <w:bottom w:val="nil"/>
              <w:right w:val="nil"/>
            </w:tcBorders>
            <w:shd w:val="clear" w:color="auto" w:fill="auto"/>
            <w:noWrap/>
            <w:vAlign w:val="center"/>
            <w:hideMark/>
          </w:tcPr>
          <w:p w14:paraId="24D66FDC"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7.8</w:t>
            </w:r>
          </w:p>
        </w:tc>
        <w:tc>
          <w:tcPr>
            <w:tcW w:w="219" w:type="dxa"/>
            <w:tcBorders>
              <w:top w:val="nil"/>
              <w:left w:val="nil"/>
              <w:bottom w:val="nil"/>
              <w:right w:val="nil"/>
            </w:tcBorders>
            <w:shd w:val="clear" w:color="auto" w:fill="auto"/>
            <w:noWrap/>
            <w:vAlign w:val="bottom"/>
            <w:hideMark/>
          </w:tcPr>
          <w:p w14:paraId="518E1F11"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544AA857"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4F28F14A"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1E580894" w14:textId="77777777" w:rsidTr="00D40FF7">
        <w:trPr>
          <w:trHeight w:val="315"/>
        </w:trPr>
        <w:tc>
          <w:tcPr>
            <w:tcW w:w="2312" w:type="dxa"/>
            <w:gridSpan w:val="2"/>
            <w:tcBorders>
              <w:top w:val="nil"/>
              <w:left w:val="nil"/>
              <w:bottom w:val="single" w:sz="8" w:space="0" w:color="auto"/>
              <w:right w:val="nil"/>
            </w:tcBorders>
            <w:shd w:val="clear" w:color="auto" w:fill="auto"/>
            <w:noWrap/>
            <w:vAlign w:val="center"/>
            <w:hideMark/>
          </w:tcPr>
          <w:p w14:paraId="304AD6DB"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I don't know</w:t>
            </w:r>
          </w:p>
        </w:tc>
        <w:tc>
          <w:tcPr>
            <w:tcW w:w="252" w:type="dxa"/>
            <w:tcBorders>
              <w:top w:val="nil"/>
              <w:left w:val="nil"/>
              <w:bottom w:val="single" w:sz="8" w:space="0" w:color="auto"/>
              <w:right w:val="nil"/>
            </w:tcBorders>
            <w:shd w:val="clear" w:color="auto" w:fill="auto"/>
            <w:noWrap/>
            <w:vAlign w:val="center"/>
            <w:hideMark/>
          </w:tcPr>
          <w:p w14:paraId="422154B8" w14:textId="77777777" w:rsidR="00D40FF7" w:rsidRPr="00D40FF7" w:rsidRDefault="00D40FF7" w:rsidP="00D40FF7">
            <w:pPr>
              <w:spacing w:after="0" w:line="240" w:lineRule="auto"/>
              <w:rPr>
                <w:rFonts w:ascii="Mongolian Baiti" w:eastAsia="Times New Roman" w:hAnsi="Mongolian Baiti" w:cs="Mongolian Baiti"/>
                <w:color w:val="000000"/>
                <w:sz w:val="20"/>
                <w:szCs w:val="20"/>
              </w:rPr>
            </w:pPr>
            <w:r w:rsidRPr="00D40FF7">
              <w:rPr>
                <w:rFonts w:ascii="Mongolian Baiti" w:eastAsia="Times New Roman" w:hAnsi="Mongolian Baiti" w:cs="Mongolian Baiti"/>
                <w:color w:val="000000"/>
                <w:sz w:val="20"/>
                <w:szCs w:val="20"/>
              </w:rPr>
              <w:t> </w:t>
            </w:r>
          </w:p>
        </w:tc>
        <w:tc>
          <w:tcPr>
            <w:tcW w:w="3216" w:type="dxa"/>
            <w:tcBorders>
              <w:top w:val="nil"/>
              <w:left w:val="nil"/>
              <w:bottom w:val="single" w:sz="8" w:space="0" w:color="auto"/>
              <w:right w:val="nil"/>
            </w:tcBorders>
            <w:shd w:val="clear" w:color="auto" w:fill="auto"/>
            <w:noWrap/>
            <w:vAlign w:val="center"/>
            <w:hideMark/>
          </w:tcPr>
          <w:p w14:paraId="13BBE36C"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106</w:t>
            </w:r>
          </w:p>
        </w:tc>
        <w:tc>
          <w:tcPr>
            <w:tcW w:w="2425" w:type="dxa"/>
            <w:tcBorders>
              <w:top w:val="nil"/>
              <w:left w:val="nil"/>
              <w:bottom w:val="single" w:sz="8" w:space="0" w:color="auto"/>
              <w:right w:val="nil"/>
            </w:tcBorders>
            <w:shd w:val="clear" w:color="auto" w:fill="auto"/>
            <w:noWrap/>
            <w:vAlign w:val="center"/>
            <w:hideMark/>
          </w:tcPr>
          <w:p w14:paraId="2A107223" w14:textId="77777777" w:rsidR="00D40FF7" w:rsidRPr="00D40FF7" w:rsidRDefault="00D40FF7" w:rsidP="00D40FF7">
            <w:pPr>
              <w:spacing w:after="0" w:line="240" w:lineRule="auto"/>
              <w:jc w:val="center"/>
              <w:rPr>
                <w:rFonts w:ascii="Mongolian Baiti" w:eastAsia="Times New Roman" w:hAnsi="Mongolian Baiti" w:cs="Mongolian Baiti"/>
                <w:color w:val="000000"/>
                <w:sz w:val="24"/>
                <w:szCs w:val="24"/>
              </w:rPr>
            </w:pPr>
            <w:r w:rsidRPr="00D40FF7">
              <w:rPr>
                <w:rFonts w:ascii="Mongolian Baiti" w:eastAsia="Times New Roman" w:hAnsi="Mongolian Baiti" w:cs="Mongolian Baiti"/>
                <w:color w:val="000000"/>
                <w:sz w:val="24"/>
                <w:szCs w:val="24"/>
              </w:rPr>
              <w:t>26.4</w:t>
            </w:r>
          </w:p>
        </w:tc>
        <w:tc>
          <w:tcPr>
            <w:tcW w:w="219" w:type="dxa"/>
            <w:tcBorders>
              <w:top w:val="nil"/>
              <w:left w:val="nil"/>
              <w:bottom w:val="single" w:sz="8" w:space="0" w:color="auto"/>
              <w:right w:val="nil"/>
            </w:tcBorders>
            <w:shd w:val="clear" w:color="auto" w:fill="auto"/>
            <w:noWrap/>
            <w:vAlign w:val="center"/>
            <w:hideMark/>
          </w:tcPr>
          <w:p w14:paraId="53F782A1" w14:textId="77777777" w:rsidR="00D40FF7" w:rsidRPr="00D40FF7" w:rsidRDefault="00D40FF7" w:rsidP="00D40FF7">
            <w:pPr>
              <w:spacing w:after="0" w:line="240" w:lineRule="auto"/>
              <w:rPr>
                <w:rFonts w:ascii="Calibri" w:eastAsia="Times New Roman" w:hAnsi="Calibri" w:cs="Times New Roman"/>
                <w:color w:val="000000"/>
              </w:rPr>
            </w:pPr>
            <w:r w:rsidRPr="00D40FF7">
              <w:rPr>
                <w:rFonts w:ascii="Calibri" w:eastAsia="Times New Roman" w:hAnsi="Calibri" w:cs="Times New Roman"/>
                <w:color w:val="000000"/>
              </w:rPr>
              <w:t> </w:t>
            </w:r>
          </w:p>
        </w:tc>
        <w:tc>
          <w:tcPr>
            <w:tcW w:w="98" w:type="dxa"/>
            <w:tcBorders>
              <w:top w:val="nil"/>
              <w:left w:val="nil"/>
              <w:bottom w:val="nil"/>
              <w:right w:val="nil"/>
            </w:tcBorders>
            <w:shd w:val="clear" w:color="auto" w:fill="auto"/>
            <w:noWrap/>
            <w:vAlign w:val="bottom"/>
            <w:hideMark/>
          </w:tcPr>
          <w:p w14:paraId="595B3321"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1AC54E42"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3F365606" w14:textId="77777777" w:rsidTr="00D40FF7">
        <w:trPr>
          <w:trHeight w:val="315"/>
        </w:trPr>
        <w:tc>
          <w:tcPr>
            <w:tcW w:w="2312" w:type="dxa"/>
            <w:gridSpan w:val="2"/>
            <w:tcBorders>
              <w:top w:val="single" w:sz="8" w:space="0" w:color="auto"/>
              <w:left w:val="nil"/>
              <w:bottom w:val="nil"/>
              <w:right w:val="nil"/>
            </w:tcBorders>
            <w:shd w:val="clear" w:color="auto" w:fill="auto"/>
            <w:noWrap/>
            <w:vAlign w:val="center"/>
            <w:hideMark/>
          </w:tcPr>
          <w:p w14:paraId="324DDDFF" w14:textId="77777777" w:rsidR="00D40FF7" w:rsidRPr="00D40FF7" w:rsidRDefault="00D40FF7" w:rsidP="00D40FF7">
            <w:pPr>
              <w:spacing w:after="0" w:line="240" w:lineRule="auto"/>
              <w:rPr>
                <w:rFonts w:ascii="Calibri" w:eastAsia="Times New Roman" w:hAnsi="Calibri" w:cs="Times New Roman"/>
                <w:b/>
                <w:bCs/>
                <w:color w:val="000000"/>
              </w:rPr>
            </w:pPr>
            <w:r w:rsidRPr="00D40FF7">
              <w:rPr>
                <w:rFonts w:ascii="Calibri" w:eastAsia="Times New Roman" w:hAnsi="Calibri" w:cs="Times New Roman"/>
                <w:b/>
                <w:bCs/>
                <w:color w:val="000000"/>
              </w:rPr>
              <w:t>Total (N/%)</w:t>
            </w:r>
          </w:p>
        </w:tc>
        <w:tc>
          <w:tcPr>
            <w:tcW w:w="252" w:type="dxa"/>
            <w:tcBorders>
              <w:top w:val="nil"/>
              <w:left w:val="nil"/>
              <w:bottom w:val="nil"/>
              <w:right w:val="nil"/>
            </w:tcBorders>
            <w:shd w:val="clear" w:color="auto" w:fill="auto"/>
            <w:noWrap/>
            <w:vAlign w:val="bottom"/>
            <w:hideMark/>
          </w:tcPr>
          <w:p w14:paraId="704A5D5F" w14:textId="77777777" w:rsidR="00D40FF7" w:rsidRPr="00D40FF7" w:rsidRDefault="00D40FF7" w:rsidP="00D40FF7">
            <w:pPr>
              <w:spacing w:after="0" w:line="240" w:lineRule="auto"/>
              <w:rPr>
                <w:rFonts w:ascii="Calibri" w:eastAsia="Times New Roman" w:hAnsi="Calibri" w:cs="Times New Roman"/>
                <w:color w:val="000000"/>
              </w:rPr>
            </w:pPr>
          </w:p>
        </w:tc>
        <w:tc>
          <w:tcPr>
            <w:tcW w:w="3216" w:type="dxa"/>
            <w:tcBorders>
              <w:top w:val="nil"/>
              <w:left w:val="nil"/>
              <w:bottom w:val="nil"/>
              <w:right w:val="nil"/>
            </w:tcBorders>
            <w:shd w:val="clear" w:color="auto" w:fill="auto"/>
            <w:noWrap/>
            <w:vAlign w:val="center"/>
            <w:hideMark/>
          </w:tcPr>
          <w:p w14:paraId="6FECE844" w14:textId="77777777" w:rsidR="00D40FF7" w:rsidRPr="00D40FF7" w:rsidRDefault="00D40FF7" w:rsidP="00D40FF7">
            <w:pPr>
              <w:spacing w:after="0" w:line="240" w:lineRule="auto"/>
              <w:jc w:val="center"/>
              <w:rPr>
                <w:rFonts w:ascii="Calibri" w:eastAsia="Times New Roman" w:hAnsi="Calibri" w:cs="Times New Roman"/>
                <w:b/>
                <w:bCs/>
                <w:color w:val="000000"/>
                <w:sz w:val="24"/>
                <w:szCs w:val="24"/>
              </w:rPr>
            </w:pPr>
            <w:r w:rsidRPr="00D40FF7">
              <w:rPr>
                <w:rFonts w:ascii="Calibri" w:eastAsia="Times New Roman" w:hAnsi="Calibri" w:cs="Times New Roman"/>
                <w:b/>
                <w:bCs/>
                <w:color w:val="000000"/>
                <w:sz w:val="24"/>
                <w:szCs w:val="24"/>
              </w:rPr>
              <w:t>400</w:t>
            </w:r>
          </w:p>
        </w:tc>
        <w:tc>
          <w:tcPr>
            <w:tcW w:w="2425" w:type="dxa"/>
            <w:tcBorders>
              <w:top w:val="nil"/>
              <w:left w:val="nil"/>
              <w:bottom w:val="nil"/>
              <w:right w:val="nil"/>
            </w:tcBorders>
            <w:shd w:val="clear" w:color="auto" w:fill="auto"/>
            <w:noWrap/>
            <w:vAlign w:val="center"/>
            <w:hideMark/>
          </w:tcPr>
          <w:p w14:paraId="6E976220" w14:textId="77777777" w:rsidR="00D40FF7" w:rsidRPr="00D40FF7" w:rsidRDefault="00D40FF7" w:rsidP="00D40FF7">
            <w:pPr>
              <w:spacing w:after="0" w:line="240" w:lineRule="auto"/>
              <w:jc w:val="center"/>
              <w:rPr>
                <w:rFonts w:ascii="Calibri" w:eastAsia="Times New Roman" w:hAnsi="Calibri" w:cs="Times New Roman"/>
                <w:b/>
                <w:bCs/>
                <w:color w:val="000000"/>
                <w:sz w:val="24"/>
                <w:szCs w:val="24"/>
              </w:rPr>
            </w:pPr>
            <w:r w:rsidRPr="00D40FF7">
              <w:rPr>
                <w:rFonts w:ascii="Calibri" w:eastAsia="Times New Roman" w:hAnsi="Calibri" w:cs="Times New Roman"/>
                <w:b/>
                <w:bCs/>
                <w:color w:val="000000"/>
                <w:sz w:val="24"/>
                <w:szCs w:val="24"/>
              </w:rPr>
              <w:t>100</w:t>
            </w:r>
          </w:p>
        </w:tc>
        <w:tc>
          <w:tcPr>
            <w:tcW w:w="219" w:type="dxa"/>
            <w:tcBorders>
              <w:top w:val="nil"/>
              <w:left w:val="nil"/>
              <w:bottom w:val="nil"/>
              <w:right w:val="nil"/>
            </w:tcBorders>
            <w:shd w:val="clear" w:color="auto" w:fill="auto"/>
            <w:noWrap/>
            <w:vAlign w:val="bottom"/>
            <w:hideMark/>
          </w:tcPr>
          <w:p w14:paraId="409C5558"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4882E437"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6079E440" w14:textId="77777777" w:rsidR="00D40FF7" w:rsidRPr="00D40FF7" w:rsidRDefault="00D40FF7" w:rsidP="00D40FF7">
            <w:pPr>
              <w:spacing w:after="0" w:line="240" w:lineRule="auto"/>
              <w:rPr>
                <w:rFonts w:ascii="Calibri" w:eastAsia="Times New Roman" w:hAnsi="Calibri" w:cs="Times New Roman"/>
                <w:color w:val="000000"/>
              </w:rPr>
            </w:pPr>
          </w:p>
        </w:tc>
      </w:tr>
      <w:tr w:rsidR="00D40FF7" w:rsidRPr="00D40FF7" w14:paraId="4331A63D" w14:textId="77777777" w:rsidTr="00D40FF7">
        <w:trPr>
          <w:trHeight w:val="315"/>
        </w:trPr>
        <w:tc>
          <w:tcPr>
            <w:tcW w:w="2199" w:type="dxa"/>
            <w:tcBorders>
              <w:top w:val="nil"/>
              <w:left w:val="nil"/>
              <w:bottom w:val="nil"/>
              <w:right w:val="nil"/>
            </w:tcBorders>
            <w:shd w:val="clear" w:color="auto" w:fill="auto"/>
            <w:noWrap/>
            <w:vAlign w:val="bottom"/>
            <w:hideMark/>
          </w:tcPr>
          <w:p w14:paraId="228EF7CD" w14:textId="77777777" w:rsidR="00D40FF7" w:rsidRPr="00D40FF7" w:rsidRDefault="00D40FF7" w:rsidP="00D40FF7">
            <w:pPr>
              <w:spacing w:after="0" w:line="240" w:lineRule="auto"/>
              <w:rPr>
                <w:rFonts w:ascii="Calibri" w:eastAsia="Times New Roman" w:hAnsi="Calibri" w:cs="Times New Roman"/>
                <w:color w:val="000000"/>
              </w:rPr>
            </w:pPr>
          </w:p>
        </w:tc>
        <w:tc>
          <w:tcPr>
            <w:tcW w:w="113" w:type="dxa"/>
            <w:tcBorders>
              <w:top w:val="nil"/>
              <w:left w:val="nil"/>
              <w:bottom w:val="nil"/>
              <w:right w:val="nil"/>
            </w:tcBorders>
            <w:shd w:val="clear" w:color="auto" w:fill="auto"/>
            <w:noWrap/>
            <w:vAlign w:val="bottom"/>
            <w:hideMark/>
          </w:tcPr>
          <w:p w14:paraId="61C54238" w14:textId="77777777" w:rsidR="00D40FF7" w:rsidRPr="00D40FF7" w:rsidRDefault="00D40FF7" w:rsidP="00D40FF7">
            <w:pPr>
              <w:spacing w:after="0" w:line="240" w:lineRule="auto"/>
              <w:rPr>
                <w:rFonts w:ascii="Calibri" w:eastAsia="Times New Roman" w:hAnsi="Calibri" w:cs="Times New Roman"/>
                <w:color w:val="000000"/>
              </w:rPr>
            </w:pPr>
          </w:p>
        </w:tc>
        <w:tc>
          <w:tcPr>
            <w:tcW w:w="252" w:type="dxa"/>
            <w:tcBorders>
              <w:top w:val="nil"/>
              <w:left w:val="nil"/>
              <w:bottom w:val="nil"/>
              <w:right w:val="nil"/>
            </w:tcBorders>
            <w:shd w:val="clear" w:color="auto" w:fill="auto"/>
            <w:noWrap/>
            <w:vAlign w:val="bottom"/>
            <w:hideMark/>
          </w:tcPr>
          <w:p w14:paraId="678A5ADF" w14:textId="77777777" w:rsidR="00D40FF7" w:rsidRPr="00D40FF7" w:rsidRDefault="00D40FF7" w:rsidP="00D40FF7">
            <w:pPr>
              <w:spacing w:after="0" w:line="240" w:lineRule="auto"/>
              <w:rPr>
                <w:rFonts w:ascii="Calibri" w:eastAsia="Times New Roman" w:hAnsi="Calibri" w:cs="Times New Roman"/>
                <w:color w:val="000000"/>
              </w:rPr>
            </w:pPr>
          </w:p>
        </w:tc>
        <w:tc>
          <w:tcPr>
            <w:tcW w:w="3216" w:type="dxa"/>
            <w:tcBorders>
              <w:top w:val="nil"/>
              <w:left w:val="nil"/>
              <w:bottom w:val="nil"/>
              <w:right w:val="nil"/>
            </w:tcBorders>
            <w:shd w:val="clear" w:color="auto" w:fill="auto"/>
            <w:noWrap/>
            <w:vAlign w:val="bottom"/>
            <w:hideMark/>
          </w:tcPr>
          <w:p w14:paraId="41CD18DE" w14:textId="77777777" w:rsidR="00D40FF7" w:rsidRPr="00D40FF7" w:rsidRDefault="00D40FF7" w:rsidP="00D40FF7">
            <w:pPr>
              <w:spacing w:after="0" w:line="240" w:lineRule="auto"/>
              <w:rPr>
                <w:rFonts w:ascii="Calibri" w:eastAsia="Times New Roman" w:hAnsi="Calibri" w:cs="Times New Roman"/>
                <w:color w:val="000000"/>
              </w:rPr>
            </w:pPr>
          </w:p>
        </w:tc>
        <w:tc>
          <w:tcPr>
            <w:tcW w:w="2425" w:type="dxa"/>
            <w:tcBorders>
              <w:top w:val="nil"/>
              <w:left w:val="nil"/>
              <w:bottom w:val="nil"/>
              <w:right w:val="nil"/>
            </w:tcBorders>
            <w:shd w:val="clear" w:color="auto" w:fill="auto"/>
            <w:noWrap/>
            <w:vAlign w:val="bottom"/>
            <w:hideMark/>
          </w:tcPr>
          <w:p w14:paraId="743FE026" w14:textId="77777777" w:rsidR="00D40FF7" w:rsidRPr="00D40FF7" w:rsidRDefault="00D40FF7" w:rsidP="00D40FF7">
            <w:pPr>
              <w:spacing w:after="0" w:line="240" w:lineRule="auto"/>
              <w:rPr>
                <w:rFonts w:ascii="Calibri" w:eastAsia="Times New Roman" w:hAnsi="Calibri" w:cs="Times New Roman"/>
                <w:color w:val="000000"/>
                <w:sz w:val="24"/>
                <w:szCs w:val="24"/>
              </w:rPr>
            </w:pPr>
          </w:p>
        </w:tc>
        <w:tc>
          <w:tcPr>
            <w:tcW w:w="219" w:type="dxa"/>
            <w:tcBorders>
              <w:top w:val="nil"/>
              <w:left w:val="nil"/>
              <w:bottom w:val="nil"/>
              <w:right w:val="nil"/>
            </w:tcBorders>
            <w:shd w:val="clear" w:color="auto" w:fill="auto"/>
            <w:noWrap/>
            <w:vAlign w:val="bottom"/>
            <w:hideMark/>
          </w:tcPr>
          <w:p w14:paraId="51871A66"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470C99FD" w14:textId="77777777" w:rsidR="00D40FF7" w:rsidRPr="00D40FF7" w:rsidRDefault="00D40FF7" w:rsidP="00D40FF7">
            <w:pPr>
              <w:spacing w:after="0" w:line="240" w:lineRule="auto"/>
              <w:rPr>
                <w:rFonts w:ascii="Calibri" w:eastAsia="Times New Roman" w:hAnsi="Calibri" w:cs="Times New Roman"/>
                <w:color w:val="000000"/>
              </w:rPr>
            </w:pPr>
          </w:p>
        </w:tc>
        <w:tc>
          <w:tcPr>
            <w:tcW w:w="98" w:type="dxa"/>
            <w:tcBorders>
              <w:top w:val="nil"/>
              <w:left w:val="nil"/>
              <w:bottom w:val="nil"/>
              <w:right w:val="nil"/>
            </w:tcBorders>
            <w:shd w:val="clear" w:color="auto" w:fill="auto"/>
            <w:noWrap/>
            <w:vAlign w:val="bottom"/>
            <w:hideMark/>
          </w:tcPr>
          <w:p w14:paraId="497C5E12" w14:textId="77777777" w:rsidR="00D40FF7" w:rsidRPr="00D40FF7" w:rsidRDefault="00D40FF7" w:rsidP="00D40FF7">
            <w:pPr>
              <w:spacing w:after="0" w:line="240" w:lineRule="auto"/>
              <w:rPr>
                <w:rFonts w:ascii="Calibri" w:eastAsia="Times New Roman" w:hAnsi="Calibri" w:cs="Times New Roman"/>
                <w:color w:val="000000"/>
              </w:rPr>
            </w:pPr>
          </w:p>
        </w:tc>
      </w:tr>
    </w:tbl>
    <w:p w14:paraId="5B806CE8" w14:textId="5634937A" w:rsidR="00933B2E" w:rsidRPr="008B2609" w:rsidRDefault="00933B2E" w:rsidP="00104DD5">
      <w:pPr>
        <w:spacing w:line="480" w:lineRule="auto"/>
        <w:jc w:val="both"/>
        <w:rPr>
          <w:rFonts w:asciiTheme="majorBidi" w:hAnsiTheme="majorBidi" w:cstheme="majorBidi"/>
          <w:sz w:val="24"/>
          <w:szCs w:val="24"/>
        </w:rPr>
      </w:pPr>
      <w:r w:rsidRPr="008B2609">
        <w:rPr>
          <w:rFonts w:asciiTheme="majorBidi" w:hAnsiTheme="majorBidi" w:cstheme="majorBidi"/>
          <w:sz w:val="24"/>
          <w:szCs w:val="24"/>
        </w:rPr>
        <w:lastRenderedPageBreak/>
        <w:t>Table 4 shows participant’s knowledge on</w:t>
      </w:r>
      <w:r w:rsidR="00426932">
        <w:rPr>
          <w:rFonts w:asciiTheme="majorBidi" w:hAnsiTheme="majorBidi" w:cstheme="majorBidi"/>
          <w:sz w:val="24"/>
          <w:szCs w:val="24"/>
        </w:rPr>
        <w:t xml:space="preserve"> BC signs and symptoms. </w:t>
      </w:r>
    </w:p>
    <w:p w14:paraId="48B8E50E" w14:textId="0BDA4AA3" w:rsidR="00933B2E" w:rsidRPr="008B2609" w:rsidRDefault="009B37EA" w:rsidP="00DB717B">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681CFC">
        <w:rPr>
          <w:rFonts w:asciiTheme="majorBidi" w:hAnsiTheme="majorBidi" w:cstheme="majorBidi"/>
          <w:sz w:val="24"/>
          <w:szCs w:val="24"/>
        </w:rPr>
        <w:t>30.5% of women believed that</w:t>
      </w:r>
      <w:r w:rsidR="00933B2E" w:rsidRPr="008B2609">
        <w:rPr>
          <w:rFonts w:asciiTheme="majorBidi" w:hAnsiTheme="majorBidi" w:cstheme="majorBidi"/>
          <w:sz w:val="24"/>
          <w:szCs w:val="24"/>
        </w:rPr>
        <w:t xml:space="preserve"> breast paresthesia can be a sign of BC. 8.5% didn’t believe so and 61% didn’t know the answer.</w:t>
      </w:r>
      <w:r w:rsidR="00277F32">
        <w:rPr>
          <w:rFonts w:asciiTheme="majorBidi" w:hAnsiTheme="majorBidi" w:cstheme="majorBidi"/>
          <w:sz w:val="24"/>
          <w:szCs w:val="24"/>
        </w:rPr>
        <w:t xml:space="preserve"> </w:t>
      </w:r>
      <w:r w:rsidR="00DB717B">
        <w:rPr>
          <w:rFonts w:asciiTheme="majorBidi" w:hAnsiTheme="majorBidi" w:cstheme="majorBidi"/>
          <w:sz w:val="24"/>
          <w:szCs w:val="24"/>
        </w:rPr>
        <w:t xml:space="preserve">          </w:t>
      </w:r>
      <w:r w:rsidR="00496800">
        <w:rPr>
          <w:rFonts w:asciiTheme="majorBidi" w:hAnsiTheme="majorBidi" w:cstheme="majorBidi"/>
          <w:sz w:val="24"/>
          <w:szCs w:val="24"/>
        </w:rPr>
        <w:t xml:space="preserve">       </w:t>
      </w:r>
      <w:r w:rsidR="00933B2E" w:rsidRPr="008B2609">
        <w:rPr>
          <w:rFonts w:asciiTheme="majorBidi" w:hAnsiTheme="majorBidi" w:cstheme="majorBidi"/>
          <w:sz w:val="24"/>
          <w:szCs w:val="24"/>
        </w:rPr>
        <w:t>About half o</w:t>
      </w:r>
      <w:r w:rsidR="006363CB">
        <w:rPr>
          <w:rFonts w:asciiTheme="majorBidi" w:hAnsiTheme="majorBidi" w:cstheme="majorBidi"/>
          <w:sz w:val="24"/>
          <w:szCs w:val="24"/>
        </w:rPr>
        <w:t>f the candidates (48%)</w:t>
      </w:r>
      <w:r w:rsidR="00DB717B">
        <w:rPr>
          <w:rFonts w:asciiTheme="majorBidi" w:hAnsiTheme="majorBidi" w:cstheme="majorBidi"/>
          <w:sz w:val="24"/>
          <w:szCs w:val="24"/>
        </w:rPr>
        <w:t xml:space="preserve"> knew that changing</w:t>
      </w:r>
      <w:r w:rsidR="006D54BE">
        <w:rPr>
          <w:rFonts w:asciiTheme="majorBidi" w:hAnsiTheme="majorBidi" w:cstheme="majorBidi"/>
          <w:sz w:val="24"/>
          <w:szCs w:val="24"/>
        </w:rPr>
        <w:t xml:space="preserve"> skin form</w:t>
      </w:r>
      <w:r w:rsidR="00933B2E" w:rsidRPr="008B2609">
        <w:rPr>
          <w:rFonts w:asciiTheme="majorBidi" w:hAnsiTheme="majorBidi" w:cstheme="majorBidi"/>
          <w:sz w:val="24"/>
          <w:szCs w:val="24"/>
        </w:rPr>
        <w:t xml:space="preserve"> can be a sign of BC. 4.8% didn’t think so and approximately the same percent of the first group (47.2%) didn’t know the answer.</w:t>
      </w:r>
    </w:p>
    <w:p w14:paraId="54F41A23" w14:textId="77777777" w:rsidR="006D54BE" w:rsidRDefault="00933B2E" w:rsidP="00726F38">
      <w:pPr>
        <w:spacing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More than half of</w:t>
      </w:r>
      <w:r w:rsidR="00373C02">
        <w:rPr>
          <w:rFonts w:asciiTheme="majorBidi" w:hAnsiTheme="majorBidi" w:cstheme="majorBidi"/>
          <w:sz w:val="24"/>
          <w:szCs w:val="24"/>
        </w:rPr>
        <w:t xml:space="preserve"> the individuals (57%)</w:t>
      </w:r>
      <w:r w:rsidR="006D54BE">
        <w:rPr>
          <w:rFonts w:asciiTheme="majorBidi" w:hAnsiTheme="majorBidi" w:cstheme="majorBidi"/>
          <w:sz w:val="24"/>
          <w:szCs w:val="24"/>
        </w:rPr>
        <w:t xml:space="preserve"> believed</w:t>
      </w:r>
      <w:r w:rsidRPr="008B2609">
        <w:rPr>
          <w:rFonts w:asciiTheme="majorBidi" w:hAnsiTheme="majorBidi" w:cstheme="majorBidi"/>
          <w:sz w:val="24"/>
          <w:szCs w:val="24"/>
        </w:rPr>
        <w:t xml:space="preserve"> that bloody discharge from nipple can be considered as a sign of BC and only 5.2% rejected this idea. 37.8%, didn’t know the answer.</w:t>
      </w:r>
    </w:p>
    <w:p w14:paraId="07B6B194" w14:textId="77777777" w:rsidR="00C84440" w:rsidRDefault="00277F32" w:rsidP="00726F38">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w:t>
      </w:r>
      <w:r w:rsidR="007D0C43">
        <w:rPr>
          <w:rFonts w:asciiTheme="majorBidi" w:hAnsiTheme="majorBidi" w:cstheme="majorBidi"/>
          <w:sz w:val="24"/>
          <w:szCs w:val="24"/>
        </w:rPr>
        <w:t>Only 6.5% of females</w:t>
      </w:r>
      <w:r w:rsidR="00933B2E" w:rsidRPr="008B2609">
        <w:rPr>
          <w:rFonts w:asciiTheme="majorBidi" w:hAnsiTheme="majorBidi" w:cstheme="majorBidi"/>
          <w:sz w:val="24"/>
          <w:szCs w:val="24"/>
        </w:rPr>
        <w:t xml:space="preserve"> rejected the idea that painful breast near menopause can be considered as a sign of BC. 58.8% of the</w:t>
      </w:r>
      <w:r w:rsidR="00F01DEA">
        <w:rPr>
          <w:rFonts w:asciiTheme="majorBidi" w:hAnsiTheme="majorBidi" w:cstheme="majorBidi"/>
          <w:sz w:val="24"/>
          <w:szCs w:val="24"/>
        </w:rPr>
        <w:t>m had the opposite idea</w:t>
      </w:r>
      <w:r w:rsidR="00933B2E" w:rsidRPr="008B2609">
        <w:rPr>
          <w:rFonts w:asciiTheme="majorBidi" w:hAnsiTheme="majorBidi" w:cstheme="majorBidi"/>
          <w:sz w:val="24"/>
          <w:szCs w:val="24"/>
        </w:rPr>
        <w:t xml:space="preserve"> and34.7% didn’t know the answer.</w:t>
      </w:r>
    </w:p>
    <w:p w14:paraId="24149D60" w14:textId="77777777" w:rsidR="00C84440" w:rsidRDefault="00277F32" w:rsidP="00726F38">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w:t>
      </w:r>
      <w:r w:rsidR="00933B2E" w:rsidRPr="008B2609">
        <w:rPr>
          <w:rFonts w:asciiTheme="majorBidi" w:hAnsiTheme="majorBidi" w:cstheme="majorBidi"/>
          <w:sz w:val="24"/>
          <w:szCs w:val="24"/>
        </w:rPr>
        <w:t xml:space="preserve">They were also asked about wound on nipple </w:t>
      </w:r>
      <w:r w:rsidR="00A13AF6">
        <w:rPr>
          <w:rFonts w:asciiTheme="majorBidi" w:hAnsiTheme="majorBidi" w:cstheme="majorBidi"/>
          <w:sz w:val="24"/>
          <w:szCs w:val="24"/>
        </w:rPr>
        <w:t>as a sign of BC. 41.8%</w:t>
      </w:r>
      <w:r w:rsidR="00933B2E" w:rsidRPr="008B2609">
        <w:rPr>
          <w:rFonts w:asciiTheme="majorBidi" w:hAnsiTheme="majorBidi" w:cstheme="majorBidi"/>
          <w:sz w:val="24"/>
          <w:szCs w:val="24"/>
        </w:rPr>
        <w:t xml:space="preserve"> considered this</w:t>
      </w:r>
      <w:r w:rsidR="00361C9E">
        <w:rPr>
          <w:rFonts w:asciiTheme="majorBidi" w:hAnsiTheme="majorBidi" w:cstheme="majorBidi"/>
          <w:sz w:val="24"/>
          <w:szCs w:val="24"/>
        </w:rPr>
        <w:t xml:space="preserve"> fact</w:t>
      </w:r>
      <w:r w:rsidR="00933B2E" w:rsidRPr="008B2609">
        <w:rPr>
          <w:rFonts w:asciiTheme="majorBidi" w:hAnsiTheme="majorBidi" w:cstheme="majorBidi"/>
          <w:sz w:val="24"/>
          <w:szCs w:val="24"/>
        </w:rPr>
        <w:t xml:space="preserve"> to be true and 13.8% believed that it cannot be a sign of BC. 44.4% didn’t know the answer.</w:t>
      </w:r>
      <w:r>
        <w:rPr>
          <w:rFonts w:asciiTheme="majorBidi" w:hAnsiTheme="majorBidi" w:cstheme="majorBidi"/>
          <w:sz w:val="24"/>
          <w:szCs w:val="24"/>
        </w:rPr>
        <w:t xml:space="preserve"> </w:t>
      </w:r>
    </w:p>
    <w:p w14:paraId="2E7373BA" w14:textId="5EDA1507" w:rsidR="00C84440" w:rsidRDefault="00933B2E" w:rsidP="00445324">
      <w:pPr>
        <w:spacing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More than three-fifth of t</w:t>
      </w:r>
      <w:r w:rsidR="00361C9E">
        <w:rPr>
          <w:rFonts w:asciiTheme="majorBidi" w:hAnsiTheme="majorBidi" w:cstheme="majorBidi"/>
          <w:sz w:val="24"/>
          <w:szCs w:val="24"/>
        </w:rPr>
        <w:t>he candidates (65.8%)</w:t>
      </w:r>
      <w:r w:rsidRPr="008B2609">
        <w:rPr>
          <w:rFonts w:asciiTheme="majorBidi" w:hAnsiTheme="majorBidi" w:cstheme="majorBidi"/>
          <w:sz w:val="24"/>
          <w:szCs w:val="24"/>
        </w:rPr>
        <w:t xml:space="preserve"> believed that suspicious mass can be a sign of BC, whereas 7.8% thought vice versa. 26.4% didn’t know the answer to this question</w:t>
      </w:r>
      <w:r w:rsidR="00070D0F" w:rsidRPr="008B2609">
        <w:rPr>
          <w:rFonts w:asciiTheme="majorBidi" w:hAnsiTheme="majorBidi" w:cstheme="majorBidi"/>
          <w:sz w:val="24"/>
          <w:szCs w:val="24"/>
        </w:rPr>
        <w:t>.</w:t>
      </w:r>
    </w:p>
    <w:p w14:paraId="1A79692F" w14:textId="77777777" w:rsidR="009B37EA" w:rsidRDefault="009B37EA" w:rsidP="00445324">
      <w:pPr>
        <w:spacing w:line="480" w:lineRule="auto"/>
        <w:ind w:firstLine="720"/>
        <w:jc w:val="both"/>
        <w:rPr>
          <w:rFonts w:asciiTheme="majorBidi" w:hAnsiTheme="majorBidi" w:cstheme="majorBidi"/>
          <w:sz w:val="24"/>
          <w:szCs w:val="24"/>
        </w:rPr>
      </w:pPr>
    </w:p>
    <w:p w14:paraId="3EC4F0E3" w14:textId="77777777" w:rsidR="009B37EA" w:rsidRDefault="009B37EA" w:rsidP="00445324">
      <w:pPr>
        <w:spacing w:line="480" w:lineRule="auto"/>
        <w:ind w:firstLine="720"/>
        <w:jc w:val="both"/>
        <w:rPr>
          <w:rFonts w:asciiTheme="majorBidi" w:hAnsiTheme="majorBidi" w:cstheme="majorBidi"/>
          <w:sz w:val="24"/>
          <w:szCs w:val="24"/>
        </w:rPr>
      </w:pPr>
    </w:p>
    <w:tbl>
      <w:tblPr>
        <w:tblW w:w="9390" w:type="dxa"/>
        <w:tblInd w:w="93" w:type="dxa"/>
        <w:tblLook w:val="04A0" w:firstRow="1" w:lastRow="0" w:firstColumn="1" w:lastColumn="0" w:noHBand="0" w:noVBand="1"/>
      </w:tblPr>
      <w:tblGrid>
        <w:gridCol w:w="2908"/>
        <w:gridCol w:w="222"/>
        <w:gridCol w:w="439"/>
        <w:gridCol w:w="3219"/>
        <w:gridCol w:w="2429"/>
        <w:gridCol w:w="222"/>
        <w:gridCol w:w="222"/>
      </w:tblGrid>
      <w:tr w:rsidR="00820BD9" w:rsidRPr="00820BD9" w14:paraId="22587EBD" w14:textId="77777777" w:rsidTr="00820BD9">
        <w:trPr>
          <w:trHeight w:val="315"/>
        </w:trPr>
        <w:tc>
          <w:tcPr>
            <w:tcW w:w="9390" w:type="dxa"/>
            <w:gridSpan w:val="7"/>
            <w:tcBorders>
              <w:top w:val="nil"/>
              <w:left w:val="nil"/>
              <w:bottom w:val="single" w:sz="8" w:space="0" w:color="auto"/>
              <w:right w:val="nil"/>
            </w:tcBorders>
            <w:shd w:val="clear" w:color="auto" w:fill="auto"/>
            <w:noWrap/>
            <w:vAlign w:val="center"/>
            <w:hideMark/>
          </w:tcPr>
          <w:p w14:paraId="66D206B7" w14:textId="77777777" w:rsidR="00820BD9" w:rsidRPr="00820BD9" w:rsidRDefault="00820BD9" w:rsidP="00820BD9">
            <w:pPr>
              <w:spacing w:after="0" w:line="240" w:lineRule="auto"/>
              <w:rPr>
                <w:rFonts w:ascii="Arial Black" w:eastAsia="Times New Roman" w:hAnsi="Arial Black" w:cs="Times New Roman"/>
                <w:color w:val="000000"/>
                <w:sz w:val="20"/>
                <w:szCs w:val="20"/>
              </w:rPr>
            </w:pPr>
            <w:r w:rsidRPr="00820BD9">
              <w:rPr>
                <w:rFonts w:ascii="Arial Black" w:eastAsia="Times New Roman" w:hAnsi="Arial Black" w:cs="Times New Roman"/>
                <w:color w:val="000000"/>
                <w:sz w:val="20"/>
                <w:szCs w:val="20"/>
              </w:rPr>
              <w:lastRenderedPageBreak/>
              <w:t>Table 5: Attitude of participants about breast cancer</w:t>
            </w:r>
          </w:p>
        </w:tc>
      </w:tr>
      <w:tr w:rsidR="00820BD9" w:rsidRPr="00820BD9" w14:paraId="42C3E1F8" w14:textId="77777777" w:rsidTr="00820BD9">
        <w:trPr>
          <w:trHeight w:val="300"/>
        </w:trPr>
        <w:tc>
          <w:tcPr>
            <w:tcW w:w="2908" w:type="dxa"/>
            <w:tcBorders>
              <w:top w:val="nil"/>
              <w:left w:val="nil"/>
              <w:bottom w:val="nil"/>
              <w:right w:val="nil"/>
            </w:tcBorders>
            <w:shd w:val="clear" w:color="auto" w:fill="auto"/>
            <w:noWrap/>
            <w:vAlign w:val="bottom"/>
            <w:hideMark/>
          </w:tcPr>
          <w:p w14:paraId="3802CD7C" w14:textId="77777777" w:rsidR="00820BD9" w:rsidRPr="00820BD9" w:rsidRDefault="00820BD9" w:rsidP="00820BD9">
            <w:pPr>
              <w:spacing w:after="0" w:line="240" w:lineRule="auto"/>
              <w:rPr>
                <w:rFonts w:ascii="Calibri" w:eastAsia="Times New Roman" w:hAnsi="Calibri" w:cs="Times New Roman"/>
                <w:color w:val="000000"/>
              </w:rPr>
            </w:pPr>
          </w:p>
        </w:tc>
        <w:tc>
          <w:tcPr>
            <w:tcW w:w="189" w:type="dxa"/>
            <w:tcBorders>
              <w:top w:val="nil"/>
              <w:left w:val="nil"/>
              <w:bottom w:val="nil"/>
              <w:right w:val="nil"/>
            </w:tcBorders>
            <w:shd w:val="clear" w:color="auto" w:fill="auto"/>
            <w:noWrap/>
            <w:vAlign w:val="bottom"/>
            <w:hideMark/>
          </w:tcPr>
          <w:p w14:paraId="5E91EA0F" w14:textId="77777777" w:rsidR="00820BD9" w:rsidRPr="00820BD9" w:rsidRDefault="00820BD9" w:rsidP="00820BD9">
            <w:pPr>
              <w:spacing w:after="0" w:line="240" w:lineRule="auto"/>
              <w:rPr>
                <w:rFonts w:ascii="Calibri" w:eastAsia="Times New Roman" w:hAnsi="Calibri" w:cs="Times New Roman"/>
                <w:color w:val="000000"/>
              </w:rPr>
            </w:pPr>
          </w:p>
        </w:tc>
        <w:tc>
          <w:tcPr>
            <w:tcW w:w="439" w:type="dxa"/>
            <w:tcBorders>
              <w:top w:val="nil"/>
              <w:left w:val="nil"/>
              <w:bottom w:val="nil"/>
              <w:right w:val="nil"/>
            </w:tcBorders>
            <w:shd w:val="clear" w:color="auto" w:fill="auto"/>
            <w:noWrap/>
            <w:vAlign w:val="bottom"/>
            <w:hideMark/>
          </w:tcPr>
          <w:p w14:paraId="1ECD1D63" w14:textId="77777777" w:rsidR="00820BD9" w:rsidRPr="00820BD9" w:rsidRDefault="00820BD9" w:rsidP="00820BD9">
            <w:pPr>
              <w:spacing w:after="0" w:line="240" w:lineRule="auto"/>
              <w:rPr>
                <w:rFonts w:ascii="Calibri" w:eastAsia="Times New Roman" w:hAnsi="Calibri" w:cs="Times New Roman"/>
                <w:color w:val="000000"/>
              </w:rPr>
            </w:pPr>
          </w:p>
        </w:tc>
        <w:tc>
          <w:tcPr>
            <w:tcW w:w="3219" w:type="dxa"/>
            <w:tcBorders>
              <w:top w:val="nil"/>
              <w:left w:val="nil"/>
              <w:bottom w:val="nil"/>
              <w:right w:val="nil"/>
            </w:tcBorders>
            <w:shd w:val="clear" w:color="auto" w:fill="auto"/>
            <w:noWrap/>
            <w:vAlign w:val="center"/>
            <w:hideMark/>
          </w:tcPr>
          <w:p w14:paraId="3DED33EF" w14:textId="77777777" w:rsidR="00820BD9" w:rsidRPr="00820BD9" w:rsidRDefault="00820BD9" w:rsidP="00820BD9">
            <w:pPr>
              <w:spacing w:after="0" w:line="240" w:lineRule="auto"/>
              <w:jc w:val="center"/>
              <w:rPr>
                <w:rFonts w:ascii="Arial Black" w:eastAsia="Times New Roman" w:hAnsi="Arial Black" w:cs="Times New Roman"/>
                <w:b/>
                <w:bCs/>
                <w:color w:val="000000"/>
                <w:sz w:val="20"/>
                <w:szCs w:val="20"/>
              </w:rPr>
            </w:pPr>
            <w:r w:rsidRPr="00820BD9">
              <w:rPr>
                <w:rFonts w:ascii="Arial Black" w:eastAsia="Times New Roman" w:hAnsi="Arial Black" w:cs="Times New Roman"/>
                <w:b/>
                <w:bCs/>
                <w:color w:val="000000"/>
                <w:sz w:val="20"/>
                <w:szCs w:val="20"/>
              </w:rPr>
              <w:t>Frequency</w:t>
            </w:r>
          </w:p>
        </w:tc>
        <w:tc>
          <w:tcPr>
            <w:tcW w:w="2429" w:type="dxa"/>
            <w:tcBorders>
              <w:top w:val="nil"/>
              <w:left w:val="nil"/>
              <w:bottom w:val="nil"/>
              <w:right w:val="nil"/>
            </w:tcBorders>
            <w:shd w:val="clear" w:color="auto" w:fill="auto"/>
            <w:noWrap/>
            <w:vAlign w:val="center"/>
            <w:hideMark/>
          </w:tcPr>
          <w:p w14:paraId="4FEE30EA" w14:textId="77777777" w:rsidR="00820BD9" w:rsidRPr="00820BD9" w:rsidRDefault="00820BD9" w:rsidP="00820BD9">
            <w:pPr>
              <w:spacing w:after="0" w:line="240" w:lineRule="auto"/>
              <w:jc w:val="center"/>
              <w:rPr>
                <w:rFonts w:ascii="Arial Black" w:eastAsia="Times New Roman" w:hAnsi="Arial Black" w:cs="Times New Roman"/>
                <w:b/>
                <w:bCs/>
                <w:color w:val="000000"/>
                <w:sz w:val="20"/>
                <w:szCs w:val="20"/>
              </w:rPr>
            </w:pPr>
            <w:r w:rsidRPr="00820BD9">
              <w:rPr>
                <w:rFonts w:ascii="Arial Black" w:eastAsia="Times New Roman" w:hAnsi="Arial Black" w:cs="Times New Roman"/>
                <w:b/>
                <w:bCs/>
                <w:color w:val="000000"/>
                <w:sz w:val="20"/>
                <w:szCs w:val="20"/>
              </w:rPr>
              <w:t>Percent</w:t>
            </w:r>
          </w:p>
        </w:tc>
        <w:tc>
          <w:tcPr>
            <w:tcW w:w="103" w:type="dxa"/>
            <w:tcBorders>
              <w:top w:val="nil"/>
              <w:left w:val="nil"/>
              <w:bottom w:val="nil"/>
              <w:right w:val="nil"/>
            </w:tcBorders>
            <w:shd w:val="clear" w:color="auto" w:fill="auto"/>
            <w:noWrap/>
            <w:vAlign w:val="bottom"/>
            <w:hideMark/>
          </w:tcPr>
          <w:p w14:paraId="7FD759B8"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0399EA73" w14:textId="77777777" w:rsidR="00820BD9" w:rsidRPr="00820BD9" w:rsidRDefault="00820BD9" w:rsidP="00820BD9">
            <w:pPr>
              <w:spacing w:after="0" w:line="240" w:lineRule="auto"/>
              <w:rPr>
                <w:rFonts w:ascii="Calibri" w:eastAsia="Times New Roman" w:hAnsi="Calibri" w:cs="Times New Roman"/>
                <w:color w:val="000000"/>
              </w:rPr>
            </w:pPr>
          </w:p>
        </w:tc>
      </w:tr>
      <w:tr w:rsidR="00820BD9" w:rsidRPr="00820BD9" w14:paraId="5BCC7A87" w14:textId="77777777" w:rsidTr="00820BD9">
        <w:trPr>
          <w:trHeight w:val="390"/>
        </w:trPr>
        <w:tc>
          <w:tcPr>
            <w:tcW w:w="2908" w:type="dxa"/>
            <w:tcBorders>
              <w:top w:val="nil"/>
              <w:left w:val="nil"/>
              <w:bottom w:val="nil"/>
              <w:right w:val="nil"/>
            </w:tcBorders>
            <w:shd w:val="clear" w:color="auto" w:fill="auto"/>
            <w:noWrap/>
            <w:vAlign w:val="bottom"/>
            <w:hideMark/>
          </w:tcPr>
          <w:p w14:paraId="6FC0B6AA" w14:textId="77777777" w:rsidR="00820BD9" w:rsidRPr="00820BD9" w:rsidRDefault="00820BD9" w:rsidP="00820BD9">
            <w:pPr>
              <w:spacing w:after="0" w:line="240" w:lineRule="auto"/>
              <w:rPr>
                <w:rFonts w:ascii="Calibri" w:eastAsia="Times New Roman" w:hAnsi="Calibri" w:cs="Times New Roman"/>
                <w:color w:val="000000"/>
              </w:rPr>
            </w:pPr>
          </w:p>
        </w:tc>
        <w:tc>
          <w:tcPr>
            <w:tcW w:w="189" w:type="dxa"/>
            <w:tcBorders>
              <w:top w:val="nil"/>
              <w:left w:val="nil"/>
              <w:bottom w:val="nil"/>
              <w:right w:val="nil"/>
            </w:tcBorders>
            <w:shd w:val="clear" w:color="auto" w:fill="auto"/>
            <w:noWrap/>
            <w:vAlign w:val="bottom"/>
            <w:hideMark/>
          </w:tcPr>
          <w:p w14:paraId="4F2C9437" w14:textId="77777777" w:rsidR="00820BD9" w:rsidRPr="00820BD9" w:rsidRDefault="00820BD9" w:rsidP="00820BD9">
            <w:pPr>
              <w:spacing w:after="0" w:line="240" w:lineRule="auto"/>
              <w:rPr>
                <w:rFonts w:ascii="Calibri" w:eastAsia="Times New Roman" w:hAnsi="Calibri" w:cs="Times New Roman"/>
                <w:color w:val="000000"/>
              </w:rPr>
            </w:pPr>
          </w:p>
        </w:tc>
        <w:tc>
          <w:tcPr>
            <w:tcW w:w="439" w:type="dxa"/>
            <w:tcBorders>
              <w:top w:val="nil"/>
              <w:left w:val="nil"/>
              <w:bottom w:val="nil"/>
              <w:right w:val="nil"/>
            </w:tcBorders>
            <w:shd w:val="clear" w:color="auto" w:fill="auto"/>
            <w:noWrap/>
            <w:vAlign w:val="bottom"/>
            <w:hideMark/>
          </w:tcPr>
          <w:p w14:paraId="7C3ED094" w14:textId="77777777" w:rsidR="00820BD9" w:rsidRPr="00820BD9" w:rsidRDefault="00820BD9" w:rsidP="00820BD9">
            <w:pPr>
              <w:spacing w:after="0" w:line="240" w:lineRule="auto"/>
              <w:rPr>
                <w:rFonts w:ascii="Calibri" w:eastAsia="Times New Roman" w:hAnsi="Calibri" w:cs="Times New Roman"/>
                <w:color w:val="000000"/>
              </w:rPr>
            </w:pPr>
          </w:p>
        </w:tc>
        <w:tc>
          <w:tcPr>
            <w:tcW w:w="3219" w:type="dxa"/>
            <w:tcBorders>
              <w:top w:val="nil"/>
              <w:left w:val="nil"/>
              <w:bottom w:val="single" w:sz="8" w:space="0" w:color="auto"/>
              <w:right w:val="nil"/>
            </w:tcBorders>
            <w:shd w:val="clear" w:color="auto" w:fill="auto"/>
            <w:noWrap/>
            <w:vAlign w:val="center"/>
            <w:hideMark/>
          </w:tcPr>
          <w:p w14:paraId="10D4AC5D" w14:textId="77777777" w:rsidR="00820BD9" w:rsidRPr="00820BD9" w:rsidRDefault="00820BD9" w:rsidP="00820BD9">
            <w:pPr>
              <w:spacing w:after="0" w:line="240" w:lineRule="auto"/>
              <w:jc w:val="center"/>
              <w:rPr>
                <w:rFonts w:ascii="Arial Black" w:eastAsia="Times New Roman" w:hAnsi="Arial Black" w:cs="Times New Roman"/>
                <w:b/>
                <w:bCs/>
                <w:color w:val="000000"/>
              </w:rPr>
            </w:pPr>
            <w:r w:rsidRPr="00820BD9">
              <w:rPr>
                <w:rFonts w:ascii="Arial Black" w:eastAsia="Times New Roman" w:hAnsi="Arial Black" w:cs="Times New Roman"/>
                <w:b/>
                <w:bCs/>
                <w:color w:val="000000"/>
              </w:rPr>
              <w:t>(n)</w:t>
            </w:r>
          </w:p>
        </w:tc>
        <w:tc>
          <w:tcPr>
            <w:tcW w:w="2429" w:type="dxa"/>
            <w:tcBorders>
              <w:top w:val="nil"/>
              <w:left w:val="nil"/>
              <w:bottom w:val="single" w:sz="8" w:space="0" w:color="auto"/>
              <w:right w:val="nil"/>
            </w:tcBorders>
            <w:shd w:val="clear" w:color="auto" w:fill="auto"/>
            <w:noWrap/>
            <w:vAlign w:val="center"/>
            <w:hideMark/>
          </w:tcPr>
          <w:p w14:paraId="49E52328" w14:textId="77777777" w:rsidR="00820BD9" w:rsidRPr="00820BD9" w:rsidRDefault="00820BD9" w:rsidP="00820BD9">
            <w:pPr>
              <w:spacing w:after="0" w:line="240" w:lineRule="auto"/>
              <w:jc w:val="center"/>
              <w:rPr>
                <w:rFonts w:ascii="Arial Black" w:eastAsia="Times New Roman" w:hAnsi="Arial Black" w:cs="Times New Roman"/>
                <w:b/>
                <w:bCs/>
                <w:color w:val="000000"/>
              </w:rPr>
            </w:pPr>
            <w:r w:rsidRPr="00820BD9">
              <w:rPr>
                <w:rFonts w:ascii="Arial Black" w:eastAsia="Times New Roman" w:hAnsi="Arial Black" w:cs="Times New Roman"/>
                <w:b/>
                <w:bCs/>
                <w:color w:val="000000"/>
              </w:rPr>
              <w:t>(%)</w:t>
            </w:r>
          </w:p>
        </w:tc>
        <w:tc>
          <w:tcPr>
            <w:tcW w:w="103" w:type="dxa"/>
            <w:tcBorders>
              <w:top w:val="nil"/>
              <w:left w:val="nil"/>
              <w:bottom w:val="nil"/>
              <w:right w:val="nil"/>
            </w:tcBorders>
            <w:shd w:val="clear" w:color="auto" w:fill="auto"/>
            <w:noWrap/>
            <w:vAlign w:val="bottom"/>
            <w:hideMark/>
          </w:tcPr>
          <w:p w14:paraId="76829849"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0B1911CC" w14:textId="77777777" w:rsidR="00820BD9" w:rsidRPr="00820BD9" w:rsidRDefault="00820BD9" w:rsidP="00820BD9">
            <w:pPr>
              <w:spacing w:after="0" w:line="240" w:lineRule="auto"/>
              <w:rPr>
                <w:rFonts w:ascii="Calibri" w:eastAsia="Times New Roman" w:hAnsi="Calibri" w:cs="Times New Roman"/>
                <w:color w:val="000000"/>
              </w:rPr>
            </w:pPr>
          </w:p>
        </w:tc>
      </w:tr>
      <w:tr w:rsidR="00820BD9" w:rsidRPr="00820BD9" w14:paraId="22F67D0D" w14:textId="77777777" w:rsidTr="00820BD9">
        <w:trPr>
          <w:trHeight w:val="315"/>
        </w:trPr>
        <w:tc>
          <w:tcPr>
            <w:tcW w:w="3536" w:type="dxa"/>
            <w:gridSpan w:val="3"/>
            <w:tcBorders>
              <w:top w:val="nil"/>
              <w:left w:val="nil"/>
              <w:bottom w:val="nil"/>
              <w:right w:val="nil"/>
            </w:tcBorders>
            <w:shd w:val="clear" w:color="auto" w:fill="auto"/>
            <w:noWrap/>
            <w:vAlign w:val="center"/>
            <w:hideMark/>
          </w:tcPr>
          <w:p w14:paraId="4E856874" w14:textId="77777777" w:rsidR="00820BD9" w:rsidRPr="00820BD9" w:rsidRDefault="00820BD9" w:rsidP="00820BD9">
            <w:pPr>
              <w:spacing w:after="0" w:line="240" w:lineRule="auto"/>
              <w:rPr>
                <w:rFonts w:ascii="Times New Roman" w:eastAsia="Times New Roman" w:hAnsi="Times New Roman" w:cs="Times New Roman"/>
                <w:b/>
                <w:bCs/>
                <w:color w:val="000000"/>
                <w:sz w:val="24"/>
                <w:szCs w:val="24"/>
              </w:rPr>
            </w:pPr>
            <w:r w:rsidRPr="00820BD9">
              <w:rPr>
                <w:rFonts w:ascii="Times New Roman" w:eastAsia="Times New Roman" w:hAnsi="Times New Roman" w:cs="Times New Roman"/>
                <w:b/>
                <w:bCs/>
                <w:color w:val="000000"/>
                <w:sz w:val="24"/>
                <w:szCs w:val="24"/>
              </w:rPr>
              <w:t>Patients should live freely in community</w:t>
            </w:r>
          </w:p>
        </w:tc>
        <w:tc>
          <w:tcPr>
            <w:tcW w:w="3219" w:type="dxa"/>
            <w:tcBorders>
              <w:top w:val="nil"/>
              <w:left w:val="nil"/>
              <w:bottom w:val="nil"/>
              <w:right w:val="nil"/>
            </w:tcBorders>
            <w:shd w:val="clear" w:color="auto" w:fill="auto"/>
            <w:noWrap/>
            <w:vAlign w:val="bottom"/>
            <w:hideMark/>
          </w:tcPr>
          <w:p w14:paraId="6F051B0E" w14:textId="77777777" w:rsidR="00820BD9" w:rsidRPr="00820BD9" w:rsidRDefault="00820BD9" w:rsidP="00820BD9">
            <w:pPr>
              <w:spacing w:after="0" w:line="240" w:lineRule="auto"/>
              <w:rPr>
                <w:rFonts w:ascii="Calibri" w:eastAsia="Times New Roman" w:hAnsi="Calibri" w:cs="Times New Roman"/>
                <w:color w:val="000000"/>
              </w:rPr>
            </w:pPr>
          </w:p>
        </w:tc>
        <w:tc>
          <w:tcPr>
            <w:tcW w:w="2429" w:type="dxa"/>
            <w:tcBorders>
              <w:top w:val="nil"/>
              <w:left w:val="nil"/>
              <w:bottom w:val="nil"/>
              <w:right w:val="nil"/>
            </w:tcBorders>
            <w:shd w:val="clear" w:color="auto" w:fill="auto"/>
            <w:noWrap/>
            <w:vAlign w:val="bottom"/>
            <w:hideMark/>
          </w:tcPr>
          <w:p w14:paraId="31EBDE06"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40B1626C"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7019A5B1" w14:textId="77777777" w:rsidR="00820BD9" w:rsidRPr="00820BD9" w:rsidRDefault="00820BD9" w:rsidP="00820BD9">
            <w:pPr>
              <w:spacing w:after="0" w:line="240" w:lineRule="auto"/>
              <w:rPr>
                <w:rFonts w:ascii="Calibri" w:eastAsia="Times New Roman" w:hAnsi="Calibri" w:cs="Times New Roman"/>
                <w:color w:val="000000"/>
              </w:rPr>
            </w:pPr>
          </w:p>
        </w:tc>
      </w:tr>
      <w:tr w:rsidR="00820BD9" w:rsidRPr="00820BD9" w14:paraId="682BA098" w14:textId="77777777" w:rsidTr="00820BD9">
        <w:trPr>
          <w:trHeight w:val="300"/>
        </w:trPr>
        <w:tc>
          <w:tcPr>
            <w:tcW w:w="2908" w:type="dxa"/>
            <w:tcBorders>
              <w:top w:val="nil"/>
              <w:left w:val="nil"/>
              <w:bottom w:val="nil"/>
              <w:right w:val="nil"/>
            </w:tcBorders>
            <w:shd w:val="clear" w:color="auto" w:fill="auto"/>
            <w:noWrap/>
            <w:vAlign w:val="center"/>
            <w:hideMark/>
          </w:tcPr>
          <w:p w14:paraId="6528180A" w14:textId="77777777" w:rsidR="00820BD9" w:rsidRPr="00820BD9" w:rsidRDefault="00820BD9" w:rsidP="00820BD9">
            <w:pPr>
              <w:spacing w:after="0" w:line="240" w:lineRule="auto"/>
              <w:rPr>
                <w:rFonts w:ascii="Mongolian Baiti" w:eastAsia="Times New Roman" w:hAnsi="Mongolian Baiti" w:cs="Mongolian Baiti"/>
                <w:color w:val="000000"/>
              </w:rPr>
            </w:pPr>
            <w:r w:rsidRPr="00820BD9">
              <w:rPr>
                <w:rFonts w:ascii="Mongolian Baiti" w:eastAsia="Times New Roman" w:hAnsi="Mongolian Baiti" w:cs="Mongolian Baiti"/>
                <w:color w:val="000000"/>
              </w:rPr>
              <w:t>Agree</w:t>
            </w:r>
          </w:p>
        </w:tc>
        <w:tc>
          <w:tcPr>
            <w:tcW w:w="189" w:type="dxa"/>
            <w:tcBorders>
              <w:top w:val="nil"/>
              <w:left w:val="nil"/>
              <w:bottom w:val="nil"/>
              <w:right w:val="nil"/>
            </w:tcBorders>
            <w:shd w:val="clear" w:color="auto" w:fill="auto"/>
            <w:noWrap/>
            <w:vAlign w:val="bottom"/>
            <w:hideMark/>
          </w:tcPr>
          <w:p w14:paraId="4E2F19F0" w14:textId="77777777" w:rsidR="00820BD9" w:rsidRPr="00820BD9" w:rsidRDefault="00820BD9" w:rsidP="00820BD9">
            <w:pPr>
              <w:spacing w:after="0" w:line="240" w:lineRule="auto"/>
              <w:rPr>
                <w:rFonts w:ascii="Mongolian Baiti" w:eastAsia="Times New Roman" w:hAnsi="Mongolian Baiti" w:cs="Mongolian Baiti"/>
                <w:color w:val="000000"/>
              </w:rPr>
            </w:pPr>
          </w:p>
        </w:tc>
        <w:tc>
          <w:tcPr>
            <w:tcW w:w="439" w:type="dxa"/>
            <w:tcBorders>
              <w:top w:val="nil"/>
              <w:left w:val="nil"/>
              <w:bottom w:val="nil"/>
              <w:right w:val="nil"/>
            </w:tcBorders>
            <w:shd w:val="clear" w:color="auto" w:fill="auto"/>
            <w:noWrap/>
            <w:vAlign w:val="bottom"/>
            <w:hideMark/>
          </w:tcPr>
          <w:p w14:paraId="0002F205" w14:textId="77777777" w:rsidR="00820BD9" w:rsidRPr="00820BD9" w:rsidRDefault="00820BD9" w:rsidP="00820BD9">
            <w:pPr>
              <w:spacing w:after="0" w:line="240" w:lineRule="auto"/>
              <w:rPr>
                <w:rFonts w:ascii="Mongolian Baiti" w:eastAsia="Times New Roman" w:hAnsi="Mongolian Baiti" w:cs="Mongolian Baiti"/>
                <w:color w:val="000000"/>
                <w:sz w:val="20"/>
                <w:szCs w:val="20"/>
              </w:rPr>
            </w:pPr>
          </w:p>
        </w:tc>
        <w:tc>
          <w:tcPr>
            <w:tcW w:w="3219" w:type="dxa"/>
            <w:tcBorders>
              <w:top w:val="nil"/>
              <w:left w:val="nil"/>
              <w:bottom w:val="nil"/>
              <w:right w:val="nil"/>
            </w:tcBorders>
            <w:shd w:val="clear" w:color="auto" w:fill="auto"/>
            <w:noWrap/>
            <w:vAlign w:val="center"/>
            <w:hideMark/>
          </w:tcPr>
          <w:p w14:paraId="0C0B5787"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352</w:t>
            </w:r>
          </w:p>
        </w:tc>
        <w:tc>
          <w:tcPr>
            <w:tcW w:w="2429" w:type="dxa"/>
            <w:tcBorders>
              <w:top w:val="nil"/>
              <w:left w:val="nil"/>
              <w:bottom w:val="nil"/>
              <w:right w:val="nil"/>
            </w:tcBorders>
            <w:shd w:val="clear" w:color="auto" w:fill="auto"/>
            <w:noWrap/>
            <w:vAlign w:val="center"/>
            <w:hideMark/>
          </w:tcPr>
          <w:p w14:paraId="2A2981E1"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88</w:t>
            </w:r>
          </w:p>
        </w:tc>
        <w:tc>
          <w:tcPr>
            <w:tcW w:w="103" w:type="dxa"/>
            <w:tcBorders>
              <w:top w:val="nil"/>
              <w:left w:val="nil"/>
              <w:bottom w:val="nil"/>
              <w:right w:val="nil"/>
            </w:tcBorders>
            <w:shd w:val="clear" w:color="auto" w:fill="auto"/>
            <w:noWrap/>
            <w:vAlign w:val="bottom"/>
            <w:hideMark/>
          </w:tcPr>
          <w:p w14:paraId="15686004"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60383A90" w14:textId="77777777" w:rsidR="00820BD9" w:rsidRPr="00820BD9" w:rsidRDefault="00820BD9" w:rsidP="00820BD9">
            <w:pPr>
              <w:spacing w:after="0" w:line="240" w:lineRule="auto"/>
              <w:rPr>
                <w:rFonts w:ascii="Calibri" w:eastAsia="Times New Roman" w:hAnsi="Calibri" w:cs="Times New Roman"/>
                <w:color w:val="000000"/>
              </w:rPr>
            </w:pPr>
          </w:p>
        </w:tc>
      </w:tr>
      <w:tr w:rsidR="00820BD9" w:rsidRPr="00820BD9" w14:paraId="2752E40C" w14:textId="77777777" w:rsidTr="00820BD9">
        <w:trPr>
          <w:trHeight w:val="300"/>
        </w:trPr>
        <w:tc>
          <w:tcPr>
            <w:tcW w:w="3097" w:type="dxa"/>
            <w:gridSpan w:val="2"/>
            <w:tcBorders>
              <w:top w:val="nil"/>
              <w:left w:val="nil"/>
              <w:bottom w:val="nil"/>
              <w:right w:val="nil"/>
            </w:tcBorders>
            <w:shd w:val="clear" w:color="auto" w:fill="auto"/>
            <w:noWrap/>
            <w:vAlign w:val="center"/>
            <w:hideMark/>
          </w:tcPr>
          <w:p w14:paraId="6CBCD1D7" w14:textId="77777777" w:rsidR="00820BD9" w:rsidRPr="00820BD9" w:rsidRDefault="00820BD9" w:rsidP="00820BD9">
            <w:pPr>
              <w:spacing w:after="0" w:line="240" w:lineRule="auto"/>
              <w:rPr>
                <w:rFonts w:ascii="Mongolian Baiti" w:eastAsia="Times New Roman" w:hAnsi="Mongolian Baiti" w:cs="Mongolian Baiti"/>
                <w:color w:val="000000"/>
              </w:rPr>
            </w:pPr>
            <w:r w:rsidRPr="00820BD9">
              <w:rPr>
                <w:rFonts w:ascii="Mongolian Baiti" w:eastAsia="Times New Roman" w:hAnsi="Mongolian Baiti" w:cs="Mongolian Baiti"/>
                <w:color w:val="000000"/>
              </w:rPr>
              <w:t>Disagree/not sure</w:t>
            </w:r>
          </w:p>
        </w:tc>
        <w:tc>
          <w:tcPr>
            <w:tcW w:w="439" w:type="dxa"/>
            <w:tcBorders>
              <w:top w:val="nil"/>
              <w:left w:val="nil"/>
              <w:bottom w:val="nil"/>
              <w:right w:val="nil"/>
            </w:tcBorders>
            <w:shd w:val="clear" w:color="auto" w:fill="auto"/>
            <w:noWrap/>
            <w:vAlign w:val="bottom"/>
            <w:hideMark/>
          </w:tcPr>
          <w:p w14:paraId="22CB1127" w14:textId="77777777" w:rsidR="00820BD9" w:rsidRPr="00820BD9" w:rsidRDefault="00820BD9" w:rsidP="00820BD9">
            <w:pPr>
              <w:spacing w:after="0" w:line="240" w:lineRule="auto"/>
              <w:rPr>
                <w:rFonts w:ascii="Mongolian Baiti" w:eastAsia="Times New Roman" w:hAnsi="Mongolian Baiti" w:cs="Mongolian Baiti"/>
                <w:color w:val="000000"/>
                <w:sz w:val="20"/>
                <w:szCs w:val="20"/>
              </w:rPr>
            </w:pPr>
          </w:p>
        </w:tc>
        <w:tc>
          <w:tcPr>
            <w:tcW w:w="3219" w:type="dxa"/>
            <w:tcBorders>
              <w:top w:val="nil"/>
              <w:left w:val="nil"/>
              <w:bottom w:val="nil"/>
              <w:right w:val="nil"/>
            </w:tcBorders>
            <w:shd w:val="clear" w:color="auto" w:fill="auto"/>
            <w:noWrap/>
            <w:vAlign w:val="center"/>
            <w:hideMark/>
          </w:tcPr>
          <w:p w14:paraId="635DDC4F"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48</w:t>
            </w:r>
          </w:p>
        </w:tc>
        <w:tc>
          <w:tcPr>
            <w:tcW w:w="2429" w:type="dxa"/>
            <w:tcBorders>
              <w:top w:val="nil"/>
              <w:left w:val="nil"/>
              <w:bottom w:val="nil"/>
              <w:right w:val="nil"/>
            </w:tcBorders>
            <w:shd w:val="clear" w:color="auto" w:fill="auto"/>
            <w:noWrap/>
            <w:vAlign w:val="center"/>
            <w:hideMark/>
          </w:tcPr>
          <w:p w14:paraId="22D9A60E"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12</w:t>
            </w:r>
          </w:p>
        </w:tc>
        <w:tc>
          <w:tcPr>
            <w:tcW w:w="103" w:type="dxa"/>
            <w:tcBorders>
              <w:top w:val="nil"/>
              <w:left w:val="nil"/>
              <w:bottom w:val="nil"/>
              <w:right w:val="nil"/>
            </w:tcBorders>
            <w:shd w:val="clear" w:color="auto" w:fill="auto"/>
            <w:noWrap/>
            <w:vAlign w:val="bottom"/>
            <w:hideMark/>
          </w:tcPr>
          <w:p w14:paraId="12C43B62"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0D26DF58" w14:textId="77777777" w:rsidR="00820BD9" w:rsidRPr="00820BD9" w:rsidRDefault="00820BD9" w:rsidP="00820BD9">
            <w:pPr>
              <w:spacing w:after="0" w:line="240" w:lineRule="auto"/>
              <w:rPr>
                <w:rFonts w:ascii="Calibri" w:eastAsia="Times New Roman" w:hAnsi="Calibri" w:cs="Times New Roman"/>
                <w:color w:val="000000"/>
              </w:rPr>
            </w:pPr>
          </w:p>
        </w:tc>
      </w:tr>
      <w:tr w:rsidR="00820BD9" w:rsidRPr="00820BD9" w14:paraId="0CCA2497" w14:textId="77777777" w:rsidTr="00820BD9">
        <w:trPr>
          <w:trHeight w:val="315"/>
        </w:trPr>
        <w:tc>
          <w:tcPr>
            <w:tcW w:w="3536" w:type="dxa"/>
            <w:gridSpan w:val="3"/>
            <w:tcBorders>
              <w:top w:val="nil"/>
              <w:left w:val="nil"/>
              <w:bottom w:val="nil"/>
              <w:right w:val="nil"/>
            </w:tcBorders>
            <w:shd w:val="clear" w:color="auto" w:fill="auto"/>
            <w:noWrap/>
            <w:vAlign w:val="center"/>
            <w:hideMark/>
          </w:tcPr>
          <w:p w14:paraId="3203793A" w14:textId="77777777" w:rsidR="00820BD9" w:rsidRPr="00820BD9" w:rsidRDefault="00820BD9" w:rsidP="00820BD9">
            <w:pPr>
              <w:spacing w:after="0" w:line="240" w:lineRule="auto"/>
              <w:rPr>
                <w:rFonts w:ascii="Times New Roman" w:eastAsia="Times New Roman" w:hAnsi="Times New Roman" w:cs="Times New Roman"/>
                <w:color w:val="000000"/>
                <w:sz w:val="24"/>
                <w:szCs w:val="24"/>
              </w:rPr>
            </w:pPr>
            <w:r w:rsidRPr="00820BD9">
              <w:rPr>
                <w:rFonts w:ascii="Times New Roman" w:eastAsia="Times New Roman" w:hAnsi="Times New Roman" w:cs="Times New Roman"/>
                <w:color w:val="000000"/>
                <w:sz w:val="24"/>
                <w:szCs w:val="24"/>
              </w:rPr>
              <w:t xml:space="preserve"> </w:t>
            </w:r>
            <w:r w:rsidRPr="00820BD9">
              <w:rPr>
                <w:rFonts w:ascii="Times New Roman" w:eastAsia="Times New Roman" w:hAnsi="Times New Roman" w:cs="Times New Roman"/>
                <w:b/>
                <w:bCs/>
                <w:color w:val="000000"/>
                <w:sz w:val="24"/>
                <w:szCs w:val="24"/>
              </w:rPr>
              <w:t>BC is a punishment from God</w:t>
            </w:r>
          </w:p>
        </w:tc>
        <w:tc>
          <w:tcPr>
            <w:tcW w:w="3219" w:type="dxa"/>
            <w:tcBorders>
              <w:top w:val="nil"/>
              <w:left w:val="nil"/>
              <w:bottom w:val="nil"/>
              <w:right w:val="nil"/>
            </w:tcBorders>
            <w:shd w:val="clear" w:color="auto" w:fill="auto"/>
            <w:noWrap/>
            <w:vAlign w:val="bottom"/>
            <w:hideMark/>
          </w:tcPr>
          <w:p w14:paraId="4A4E69E1" w14:textId="77777777" w:rsidR="00820BD9" w:rsidRPr="00820BD9" w:rsidRDefault="00820BD9" w:rsidP="00820BD9">
            <w:pPr>
              <w:spacing w:after="0" w:line="240" w:lineRule="auto"/>
              <w:rPr>
                <w:rFonts w:ascii="Mongolian Baiti" w:eastAsia="Times New Roman" w:hAnsi="Mongolian Baiti" w:cs="Mongolian Baiti"/>
                <w:color w:val="000000"/>
                <w:sz w:val="24"/>
                <w:szCs w:val="24"/>
              </w:rPr>
            </w:pPr>
          </w:p>
        </w:tc>
        <w:tc>
          <w:tcPr>
            <w:tcW w:w="2429" w:type="dxa"/>
            <w:tcBorders>
              <w:top w:val="nil"/>
              <w:left w:val="nil"/>
              <w:bottom w:val="nil"/>
              <w:right w:val="nil"/>
            </w:tcBorders>
            <w:shd w:val="clear" w:color="auto" w:fill="auto"/>
            <w:noWrap/>
            <w:vAlign w:val="bottom"/>
            <w:hideMark/>
          </w:tcPr>
          <w:p w14:paraId="3D40C557" w14:textId="77777777" w:rsidR="00820BD9" w:rsidRPr="00820BD9" w:rsidRDefault="00820BD9" w:rsidP="00820BD9">
            <w:pPr>
              <w:spacing w:after="0" w:line="240" w:lineRule="auto"/>
              <w:rPr>
                <w:rFonts w:ascii="Mongolian Baiti" w:eastAsia="Times New Roman" w:hAnsi="Mongolian Baiti" w:cs="Mongolian Baiti"/>
                <w:color w:val="000000"/>
                <w:sz w:val="24"/>
                <w:szCs w:val="24"/>
              </w:rPr>
            </w:pPr>
          </w:p>
        </w:tc>
        <w:tc>
          <w:tcPr>
            <w:tcW w:w="103" w:type="dxa"/>
            <w:tcBorders>
              <w:top w:val="nil"/>
              <w:left w:val="nil"/>
              <w:bottom w:val="nil"/>
              <w:right w:val="nil"/>
            </w:tcBorders>
            <w:shd w:val="clear" w:color="auto" w:fill="auto"/>
            <w:noWrap/>
            <w:vAlign w:val="bottom"/>
            <w:hideMark/>
          </w:tcPr>
          <w:p w14:paraId="78DF63F5"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2D0AA78A" w14:textId="77777777" w:rsidR="00820BD9" w:rsidRPr="00820BD9" w:rsidRDefault="00820BD9" w:rsidP="00820BD9">
            <w:pPr>
              <w:spacing w:after="0" w:line="240" w:lineRule="auto"/>
              <w:rPr>
                <w:rFonts w:ascii="Calibri" w:eastAsia="Times New Roman" w:hAnsi="Calibri" w:cs="Times New Roman"/>
                <w:color w:val="000000"/>
              </w:rPr>
            </w:pPr>
          </w:p>
        </w:tc>
      </w:tr>
      <w:tr w:rsidR="00820BD9" w:rsidRPr="00820BD9" w14:paraId="2E1B91D7" w14:textId="77777777" w:rsidTr="00820BD9">
        <w:trPr>
          <w:trHeight w:val="300"/>
        </w:trPr>
        <w:tc>
          <w:tcPr>
            <w:tcW w:w="2908" w:type="dxa"/>
            <w:tcBorders>
              <w:top w:val="nil"/>
              <w:left w:val="nil"/>
              <w:bottom w:val="nil"/>
              <w:right w:val="nil"/>
            </w:tcBorders>
            <w:shd w:val="clear" w:color="auto" w:fill="auto"/>
            <w:noWrap/>
            <w:vAlign w:val="center"/>
            <w:hideMark/>
          </w:tcPr>
          <w:p w14:paraId="41EA64F6" w14:textId="77777777" w:rsidR="00820BD9" w:rsidRPr="00820BD9" w:rsidRDefault="00820BD9" w:rsidP="00820BD9">
            <w:pPr>
              <w:spacing w:after="0" w:line="240" w:lineRule="auto"/>
              <w:rPr>
                <w:rFonts w:ascii="Mongolian Baiti" w:eastAsia="Times New Roman" w:hAnsi="Mongolian Baiti" w:cs="Mongolian Baiti"/>
                <w:color w:val="000000"/>
              </w:rPr>
            </w:pPr>
            <w:r w:rsidRPr="00820BD9">
              <w:rPr>
                <w:rFonts w:ascii="Mongolian Baiti" w:eastAsia="Times New Roman" w:hAnsi="Mongolian Baiti" w:cs="Mongolian Baiti"/>
                <w:color w:val="000000"/>
              </w:rPr>
              <w:t>Agree</w:t>
            </w:r>
          </w:p>
        </w:tc>
        <w:tc>
          <w:tcPr>
            <w:tcW w:w="189" w:type="dxa"/>
            <w:tcBorders>
              <w:top w:val="nil"/>
              <w:left w:val="nil"/>
              <w:bottom w:val="nil"/>
              <w:right w:val="nil"/>
            </w:tcBorders>
            <w:shd w:val="clear" w:color="auto" w:fill="auto"/>
            <w:noWrap/>
            <w:vAlign w:val="bottom"/>
            <w:hideMark/>
          </w:tcPr>
          <w:p w14:paraId="582FFC5F" w14:textId="77777777" w:rsidR="00820BD9" w:rsidRPr="00820BD9" w:rsidRDefault="00820BD9" w:rsidP="00820BD9">
            <w:pPr>
              <w:spacing w:after="0" w:line="240" w:lineRule="auto"/>
              <w:rPr>
                <w:rFonts w:ascii="Mongolian Baiti" w:eastAsia="Times New Roman" w:hAnsi="Mongolian Baiti" w:cs="Mongolian Baiti"/>
                <w:color w:val="000000"/>
              </w:rPr>
            </w:pPr>
          </w:p>
        </w:tc>
        <w:tc>
          <w:tcPr>
            <w:tcW w:w="439" w:type="dxa"/>
            <w:tcBorders>
              <w:top w:val="nil"/>
              <w:left w:val="nil"/>
              <w:bottom w:val="nil"/>
              <w:right w:val="nil"/>
            </w:tcBorders>
            <w:shd w:val="clear" w:color="auto" w:fill="auto"/>
            <w:noWrap/>
            <w:vAlign w:val="bottom"/>
            <w:hideMark/>
          </w:tcPr>
          <w:p w14:paraId="43F19B88" w14:textId="77777777" w:rsidR="00820BD9" w:rsidRPr="00820BD9" w:rsidRDefault="00820BD9" w:rsidP="00820BD9">
            <w:pPr>
              <w:spacing w:after="0" w:line="240" w:lineRule="auto"/>
              <w:rPr>
                <w:rFonts w:ascii="Calibri" w:eastAsia="Times New Roman" w:hAnsi="Calibri" w:cs="Times New Roman"/>
                <w:color w:val="000000"/>
              </w:rPr>
            </w:pPr>
          </w:p>
        </w:tc>
        <w:tc>
          <w:tcPr>
            <w:tcW w:w="3219" w:type="dxa"/>
            <w:tcBorders>
              <w:top w:val="nil"/>
              <w:left w:val="nil"/>
              <w:bottom w:val="nil"/>
              <w:right w:val="nil"/>
            </w:tcBorders>
            <w:shd w:val="clear" w:color="auto" w:fill="auto"/>
            <w:noWrap/>
            <w:vAlign w:val="center"/>
            <w:hideMark/>
          </w:tcPr>
          <w:p w14:paraId="26E89423"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41</w:t>
            </w:r>
          </w:p>
        </w:tc>
        <w:tc>
          <w:tcPr>
            <w:tcW w:w="2429" w:type="dxa"/>
            <w:tcBorders>
              <w:top w:val="nil"/>
              <w:left w:val="nil"/>
              <w:bottom w:val="nil"/>
              <w:right w:val="nil"/>
            </w:tcBorders>
            <w:shd w:val="clear" w:color="auto" w:fill="auto"/>
            <w:noWrap/>
            <w:vAlign w:val="center"/>
            <w:hideMark/>
          </w:tcPr>
          <w:p w14:paraId="4387D37D"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10.25</w:t>
            </w:r>
          </w:p>
        </w:tc>
        <w:tc>
          <w:tcPr>
            <w:tcW w:w="103" w:type="dxa"/>
            <w:tcBorders>
              <w:top w:val="nil"/>
              <w:left w:val="nil"/>
              <w:bottom w:val="nil"/>
              <w:right w:val="nil"/>
            </w:tcBorders>
            <w:shd w:val="clear" w:color="auto" w:fill="auto"/>
            <w:noWrap/>
            <w:vAlign w:val="bottom"/>
            <w:hideMark/>
          </w:tcPr>
          <w:p w14:paraId="4CC934E8"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5DFF8198" w14:textId="77777777" w:rsidR="00820BD9" w:rsidRPr="00820BD9" w:rsidRDefault="00820BD9" w:rsidP="00820BD9">
            <w:pPr>
              <w:spacing w:after="0" w:line="240" w:lineRule="auto"/>
              <w:rPr>
                <w:rFonts w:ascii="Calibri" w:eastAsia="Times New Roman" w:hAnsi="Calibri" w:cs="Times New Roman"/>
                <w:color w:val="000000"/>
              </w:rPr>
            </w:pPr>
          </w:p>
        </w:tc>
      </w:tr>
      <w:tr w:rsidR="00820BD9" w:rsidRPr="00820BD9" w14:paraId="7B6350B4" w14:textId="77777777" w:rsidTr="00820BD9">
        <w:trPr>
          <w:trHeight w:val="300"/>
        </w:trPr>
        <w:tc>
          <w:tcPr>
            <w:tcW w:w="3097" w:type="dxa"/>
            <w:gridSpan w:val="2"/>
            <w:tcBorders>
              <w:top w:val="nil"/>
              <w:left w:val="nil"/>
              <w:bottom w:val="nil"/>
              <w:right w:val="nil"/>
            </w:tcBorders>
            <w:shd w:val="clear" w:color="auto" w:fill="auto"/>
            <w:noWrap/>
            <w:vAlign w:val="center"/>
            <w:hideMark/>
          </w:tcPr>
          <w:p w14:paraId="72B6B4FA" w14:textId="77777777" w:rsidR="00820BD9" w:rsidRPr="00820BD9" w:rsidRDefault="00820BD9" w:rsidP="00820BD9">
            <w:pPr>
              <w:spacing w:after="0" w:line="240" w:lineRule="auto"/>
              <w:rPr>
                <w:rFonts w:ascii="Mongolian Baiti" w:eastAsia="Times New Roman" w:hAnsi="Mongolian Baiti" w:cs="Mongolian Baiti"/>
                <w:color w:val="000000"/>
              </w:rPr>
            </w:pPr>
            <w:r w:rsidRPr="00820BD9">
              <w:rPr>
                <w:rFonts w:ascii="Mongolian Baiti" w:eastAsia="Times New Roman" w:hAnsi="Mongolian Baiti" w:cs="Mongolian Baiti"/>
                <w:color w:val="000000"/>
              </w:rPr>
              <w:t>Disagree/not sure</w:t>
            </w:r>
          </w:p>
        </w:tc>
        <w:tc>
          <w:tcPr>
            <w:tcW w:w="439" w:type="dxa"/>
            <w:tcBorders>
              <w:top w:val="nil"/>
              <w:left w:val="nil"/>
              <w:bottom w:val="nil"/>
              <w:right w:val="nil"/>
            </w:tcBorders>
            <w:shd w:val="clear" w:color="auto" w:fill="auto"/>
            <w:noWrap/>
            <w:vAlign w:val="bottom"/>
            <w:hideMark/>
          </w:tcPr>
          <w:p w14:paraId="6649CCC9" w14:textId="77777777" w:rsidR="00820BD9" w:rsidRPr="00820BD9" w:rsidRDefault="00820BD9" w:rsidP="00820BD9">
            <w:pPr>
              <w:spacing w:after="0" w:line="240" w:lineRule="auto"/>
              <w:rPr>
                <w:rFonts w:ascii="Calibri" w:eastAsia="Times New Roman" w:hAnsi="Calibri" w:cs="Times New Roman"/>
                <w:color w:val="000000"/>
              </w:rPr>
            </w:pPr>
          </w:p>
        </w:tc>
        <w:tc>
          <w:tcPr>
            <w:tcW w:w="3219" w:type="dxa"/>
            <w:tcBorders>
              <w:top w:val="nil"/>
              <w:left w:val="nil"/>
              <w:bottom w:val="nil"/>
              <w:right w:val="nil"/>
            </w:tcBorders>
            <w:shd w:val="clear" w:color="auto" w:fill="auto"/>
            <w:noWrap/>
            <w:vAlign w:val="center"/>
            <w:hideMark/>
          </w:tcPr>
          <w:p w14:paraId="38421F80"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359</w:t>
            </w:r>
          </w:p>
        </w:tc>
        <w:tc>
          <w:tcPr>
            <w:tcW w:w="2429" w:type="dxa"/>
            <w:tcBorders>
              <w:top w:val="nil"/>
              <w:left w:val="nil"/>
              <w:bottom w:val="nil"/>
              <w:right w:val="nil"/>
            </w:tcBorders>
            <w:shd w:val="clear" w:color="auto" w:fill="auto"/>
            <w:noWrap/>
            <w:vAlign w:val="center"/>
            <w:hideMark/>
          </w:tcPr>
          <w:p w14:paraId="5BBF3B3A"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89.75</w:t>
            </w:r>
          </w:p>
        </w:tc>
        <w:tc>
          <w:tcPr>
            <w:tcW w:w="103" w:type="dxa"/>
            <w:tcBorders>
              <w:top w:val="nil"/>
              <w:left w:val="nil"/>
              <w:bottom w:val="nil"/>
              <w:right w:val="nil"/>
            </w:tcBorders>
            <w:shd w:val="clear" w:color="auto" w:fill="auto"/>
            <w:noWrap/>
            <w:vAlign w:val="bottom"/>
            <w:hideMark/>
          </w:tcPr>
          <w:p w14:paraId="52501615"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656C00B0" w14:textId="77777777" w:rsidR="00820BD9" w:rsidRPr="00820BD9" w:rsidRDefault="00820BD9" w:rsidP="00820BD9">
            <w:pPr>
              <w:spacing w:after="0" w:line="240" w:lineRule="auto"/>
              <w:rPr>
                <w:rFonts w:ascii="Calibri" w:eastAsia="Times New Roman" w:hAnsi="Calibri" w:cs="Times New Roman"/>
                <w:color w:val="000000"/>
              </w:rPr>
            </w:pPr>
          </w:p>
        </w:tc>
      </w:tr>
      <w:tr w:rsidR="00820BD9" w:rsidRPr="00820BD9" w14:paraId="4D248F9B" w14:textId="77777777" w:rsidTr="00820BD9">
        <w:trPr>
          <w:trHeight w:val="315"/>
        </w:trPr>
        <w:tc>
          <w:tcPr>
            <w:tcW w:w="6755" w:type="dxa"/>
            <w:gridSpan w:val="4"/>
            <w:tcBorders>
              <w:top w:val="nil"/>
              <w:left w:val="nil"/>
              <w:bottom w:val="nil"/>
              <w:right w:val="nil"/>
            </w:tcBorders>
            <w:shd w:val="clear" w:color="auto" w:fill="auto"/>
            <w:noWrap/>
            <w:vAlign w:val="center"/>
            <w:hideMark/>
          </w:tcPr>
          <w:p w14:paraId="2C1BF165" w14:textId="3745BCEA" w:rsidR="00820BD9" w:rsidRPr="00820BD9" w:rsidRDefault="00820BD9" w:rsidP="00820BD9">
            <w:pPr>
              <w:spacing w:after="0" w:line="240" w:lineRule="auto"/>
              <w:rPr>
                <w:rFonts w:ascii="Times New Roman" w:eastAsia="Times New Roman" w:hAnsi="Times New Roman" w:cs="Times New Roman"/>
                <w:b/>
                <w:bCs/>
                <w:color w:val="000000"/>
                <w:sz w:val="24"/>
                <w:szCs w:val="24"/>
              </w:rPr>
            </w:pPr>
            <w:r w:rsidRPr="00820BD9">
              <w:rPr>
                <w:rFonts w:ascii="Times New Roman" w:eastAsia="Times New Roman" w:hAnsi="Times New Roman" w:cs="Times New Roman"/>
                <w:b/>
                <w:bCs/>
                <w:color w:val="000000"/>
                <w:sz w:val="24"/>
                <w:szCs w:val="24"/>
              </w:rPr>
              <w:t>Community shoul</w:t>
            </w:r>
            <w:r w:rsidR="00850DE2">
              <w:rPr>
                <w:rFonts w:ascii="Times New Roman" w:eastAsia="Times New Roman" w:hAnsi="Times New Roman" w:cs="Times New Roman"/>
                <w:b/>
                <w:bCs/>
                <w:color w:val="000000"/>
                <w:sz w:val="24"/>
                <w:szCs w:val="24"/>
              </w:rPr>
              <w:t>d</w:t>
            </w:r>
            <w:r w:rsidRPr="00820BD9">
              <w:rPr>
                <w:rFonts w:ascii="Times New Roman" w:eastAsia="Times New Roman" w:hAnsi="Times New Roman" w:cs="Times New Roman"/>
                <w:b/>
                <w:bCs/>
                <w:color w:val="000000"/>
                <w:sz w:val="24"/>
                <w:szCs w:val="24"/>
              </w:rPr>
              <w:t xml:space="preserve"> provide support for patients</w:t>
            </w:r>
          </w:p>
        </w:tc>
        <w:tc>
          <w:tcPr>
            <w:tcW w:w="2429" w:type="dxa"/>
            <w:tcBorders>
              <w:top w:val="nil"/>
              <w:left w:val="nil"/>
              <w:bottom w:val="nil"/>
              <w:right w:val="nil"/>
            </w:tcBorders>
            <w:shd w:val="clear" w:color="auto" w:fill="auto"/>
            <w:noWrap/>
            <w:vAlign w:val="bottom"/>
            <w:hideMark/>
          </w:tcPr>
          <w:p w14:paraId="470867AA" w14:textId="77777777" w:rsidR="00820BD9" w:rsidRPr="00820BD9" w:rsidRDefault="00820BD9" w:rsidP="00820BD9">
            <w:pPr>
              <w:spacing w:after="0" w:line="240" w:lineRule="auto"/>
              <w:rPr>
                <w:rFonts w:ascii="Mongolian Baiti" w:eastAsia="Times New Roman" w:hAnsi="Mongolian Baiti" w:cs="Mongolian Baiti"/>
                <w:color w:val="000000"/>
                <w:sz w:val="24"/>
                <w:szCs w:val="24"/>
              </w:rPr>
            </w:pPr>
          </w:p>
        </w:tc>
        <w:tc>
          <w:tcPr>
            <w:tcW w:w="103" w:type="dxa"/>
            <w:tcBorders>
              <w:top w:val="nil"/>
              <w:left w:val="nil"/>
              <w:bottom w:val="nil"/>
              <w:right w:val="nil"/>
            </w:tcBorders>
            <w:shd w:val="clear" w:color="auto" w:fill="auto"/>
            <w:noWrap/>
            <w:vAlign w:val="bottom"/>
            <w:hideMark/>
          </w:tcPr>
          <w:p w14:paraId="287DB289"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7936FA12" w14:textId="77777777" w:rsidR="00820BD9" w:rsidRPr="00820BD9" w:rsidRDefault="00820BD9" w:rsidP="00820BD9">
            <w:pPr>
              <w:spacing w:after="0" w:line="240" w:lineRule="auto"/>
              <w:rPr>
                <w:rFonts w:ascii="Calibri" w:eastAsia="Times New Roman" w:hAnsi="Calibri" w:cs="Times New Roman"/>
                <w:color w:val="000000"/>
              </w:rPr>
            </w:pPr>
          </w:p>
        </w:tc>
      </w:tr>
      <w:tr w:rsidR="00820BD9" w:rsidRPr="00820BD9" w14:paraId="36AEB8AD" w14:textId="77777777" w:rsidTr="00820BD9">
        <w:trPr>
          <w:trHeight w:val="300"/>
        </w:trPr>
        <w:tc>
          <w:tcPr>
            <w:tcW w:w="2908" w:type="dxa"/>
            <w:tcBorders>
              <w:top w:val="nil"/>
              <w:left w:val="nil"/>
              <w:bottom w:val="nil"/>
              <w:right w:val="nil"/>
            </w:tcBorders>
            <w:shd w:val="clear" w:color="auto" w:fill="auto"/>
            <w:noWrap/>
            <w:vAlign w:val="center"/>
            <w:hideMark/>
          </w:tcPr>
          <w:p w14:paraId="0EA60BF2" w14:textId="77777777" w:rsidR="00820BD9" w:rsidRPr="00820BD9" w:rsidRDefault="00820BD9" w:rsidP="00820BD9">
            <w:pPr>
              <w:spacing w:after="0" w:line="240" w:lineRule="auto"/>
              <w:rPr>
                <w:rFonts w:ascii="Mongolian Baiti" w:eastAsia="Times New Roman" w:hAnsi="Mongolian Baiti" w:cs="Mongolian Baiti"/>
                <w:color w:val="000000"/>
              </w:rPr>
            </w:pPr>
            <w:r w:rsidRPr="00820BD9">
              <w:rPr>
                <w:rFonts w:ascii="Mongolian Baiti" w:eastAsia="Times New Roman" w:hAnsi="Mongolian Baiti" w:cs="Mongolian Baiti"/>
                <w:color w:val="000000"/>
              </w:rPr>
              <w:t>Agree</w:t>
            </w:r>
          </w:p>
        </w:tc>
        <w:tc>
          <w:tcPr>
            <w:tcW w:w="189" w:type="dxa"/>
            <w:tcBorders>
              <w:top w:val="nil"/>
              <w:left w:val="nil"/>
              <w:bottom w:val="nil"/>
              <w:right w:val="nil"/>
            </w:tcBorders>
            <w:shd w:val="clear" w:color="auto" w:fill="auto"/>
            <w:noWrap/>
            <w:vAlign w:val="bottom"/>
            <w:hideMark/>
          </w:tcPr>
          <w:p w14:paraId="13250634" w14:textId="77777777" w:rsidR="00820BD9" w:rsidRPr="00820BD9" w:rsidRDefault="00820BD9" w:rsidP="00820BD9">
            <w:pPr>
              <w:spacing w:after="0" w:line="240" w:lineRule="auto"/>
              <w:rPr>
                <w:rFonts w:ascii="Mongolian Baiti" w:eastAsia="Times New Roman" w:hAnsi="Mongolian Baiti" w:cs="Mongolian Baiti"/>
                <w:color w:val="000000"/>
              </w:rPr>
            </w:pPr>
          </w:p>
        </w:tc>
        <w:tc>
          <w:tcPr>
            <w:tcW w:w="439" w:type="dxa"/>
            <w:tcBorders>
              <w:top w:val="nil"/>
              <w:left w:val="nil"/>
              <w:bottom w:val="nil"/>
              <w:right w:val="nil"/>
            </w:tcBorders>
            <w:shd w:val="clear" w:color="auto" w:fill="auto"/>
            <w:noWrap/>
            <w:vAlign w:val="bottom"/>
            <w:hideMark/>
          </w:tcPr>
          <w:p w14:paraId="0E6BB0B7" w14:textId="77777777" w:rsidR="00820BD9" w:rsidRPr="00820BD9" w:rsidRDefault="00820BD9" w:rsidP="00820BD9">
            <w:pPr>
              <w:spacing w:after="0" w:line="240" w:lineRule="auto"/>
              <w:rPr>
                <w:rFonts w:ascii="Mongolian Baiti" w:eastAsia="Times New Roman" w:hAnsi="Mongolian Baiti" w:cs="Mongolian Baiti"/>
                <w:color w:val="000000"/>
                <w:sz w:val="20"/>
                <w:szCs w:val="20"/>
              </w:rPr>
            </w:pPr>
          </w:p>
        </w:tc>
        <w:tc>
          <w:tcPr>
            <w:tcW w:w="3219" w:type="dxa"/>
            <w:tcBorders>
              <w:top w:val="nil"/>
              <w:left w:val="nil"/>
              <w:bottom w:val="nil"/>
              <w:right w:val="nil"/>
            </w:tcBorders>
            <w:shd w:val="clear" w:color="auto" w:fill="auto"/>
            <w:noWrap/>
            <w:vAlign w:val="center"/>
            <w:hideMark/>
          </w:tcPr>
          <w:p w14:paraId="54671C52"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352</w:t>
            </w:r>
          </w:p>
        </w:tc>
        <w:tc>
          <w:tcPr>
            <w:tcW w:w="2429" w:type="dxa"/>
            <w:tcBorders>
              <w:top w:val="nil"/>
              <w:left w:val="nil"/>
              <w:bottom w:val="nil"/>
              <w:right w:val="nil"/>
            </w:tcBorders>
            <w:shd w:val="clear" w:color="auto" w:fill="auto"/>
            <w:noWrap/>
            <w:vAlign w:val="center"/>
            <w:hideMark/>
          </w:tcPr>
          <w:p w14:paraId="12B64657"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88</w:t>
            </w:r>
          </w:p>
        </w:tc>
        <w:tc>
          <w:tcPr>
            <w:tcW w:w="103" w:type="dxa"/>
            <w:tcBorders>
              <w:top w:val="nil"/>
              <w:left w:val="nil"/>
              <w:bottom w:val="nil"/>
              <w:right w:val="nil"/>
            </w:tcBorders>
            <w:shd w:val="clear" w:color="auto" w:fill="auto"/>
            <w:noWrap/>
            <w:vAlign w:val="bottom"/>
            <w:hideMark/>
          </w:tcPr>
          <w:p w14:paraId="75B53532"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43C6A4D8" w14:textId="77777777" w:rsidR="00820BD9" w:rsidRPr="00820BD9" w:rsidRDefault="00820BD9" w:rsidP="00820BD9">
            <w:pPr>
              <w:spacing w:after="0" w:line="240" w:lineRule="auto"/>
              <w:rPr>
                <w:rFonts w:ascii="Calibri" w:eastAsia="Times New Roman" w:hAnsi="Calibri" w:cs="Times New Roman"/>
                <w:color w:val="000000"/>
              </w:rPr>
            </w:pPr>
          </w:p>
        </w:tc>
      </w:tr>
      <w:tr w:rsidR="00820BD9" w:rsidRPr="00820BD9" w14:paraId="4A60F770" w14:textId="77777777" w:rsidTr="00820BD9">
        <w:trPr>
          <w:trHeight w:val="300"/>
        </w:trPr>
        <w:tc>
          <w:tcPr>
            <w:tcW w:w="3097" w:type="dxa"/>
            <w:gridSpan w:val="2"/>
            <w:tcBorders>
              <w:top w:val="nil"/>
              <w:left w:val="nil"/>
              <w:bottom w:val="nil"/>
              <w:right w:val="nil"/>
            </w:tcBorders>
            <w:shd w:val="clear" w:color="auto" w:fill="auto"/>
            <w:noWrap/>
            <w:vAlign w:val="center"/>
            <w:hideMark/>
          </w:tcPr>
          <w:p w14:paraId="67EFA641" w14:textId="77777777" w:rsidR="00820BD9" w:rsidRPr="00820BD9" w:rsidRDefault="00820BD9" w:rsidP="00820BD9">
            <w:pPr>
              <w:spacing w:after="0" w:line="240" w:lineRule="auto"/>
              <w:rPr>
                <w:rFonts w:ascii="Mongolian Baiti" w:eastAsia="Times New Roman" w:hAnsi="Mongolian Baiti" w:cs="Mongolian Baiti"/>
                <w:color w:val="000000"/>
              </w:rPr>
            </w:pPr>
            <w:r w:rsidRPr="00820BD9">
              <w:rPr>
                <w:rFonts w:ascii="Mongolian Baiti" w:eastAsia="Times New Roman" w:hAnsi="Mongolian Baiti" w:cs="Mongolian Baiti"/>
                <w:color w:val="000000"/>
              </w:rPr>
              <w:t>Disagree/not sure</w:t>
            </w:r>
          </w:p>
        </w:tc>
        <w:tc>
          <w:tcPr>
            <w:tcW w:w="439" w:type="dxa"/>
            <w:tcBorders>
              <w:top w:val="nil"/>
              <w:left w:val="nil"/>
              <w:bottom w:val="nil"/>
              <w:right w:val="nil"/>
            </w:tcBorders>
            <w:shd w:val="clear" w:color="auto" w:fill="auto"/>
            <w:noWrap/>
            <w:vAlign w:val="bottom"/>
            <w:hideMark/>
          </w:tcPr>
          <w:p w14:paraId="6FC9EA8B" w14:textId="77777777" w:rsidR="00820BD9" w:rsidRPr="00820BD9" w:rsidRDefault="00820BD9" w:rsidP="00820BD9">
            <w:pPr>
              <w:spacing w:after="0" w:line="240" w:lineRule="auto"/>
              <w:rPr>
                <w:rFonts w:ascii="Mongolian Baiti" w:eastAsia="Times New Roman" w:hAnsi="Mongolian Baiti" w:cs="Mongolian Baiti"/>
                <w:color w:val="000000"/>
                <w:sz w:val="20"/>
                <w:szCs w:val="20"/>
              </w:rPr>
            </w:pPr>
          </w:p>
        </w:tc>
        <w:tc>
          <w:tcPr>
            <w:tcW w:w="3219" w:type="dxa"/>
            <w:tcBorders>
              <w:top w:val="nil"/>
              <w:left w:val="nil"/>
              <w:bottom w:val="nil"/>
              <w:right w:val="nil"/>
            </w:tcBorders>
            <w:shd w:val="clear" w:color="auto" w:fill="auto"/>
            <w:noWrap/>
            <w:vAlign w:val="center"/>
            <w:hideMark/>
          </w:tcPr>
          <w:p w14:paraId="3037DC05"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48</w:t>
            </w:r>
          </w:p>
        </w:tc>
        <w:tc>
          <w:tcPr>
            <w:tcW w:w="2429" w:type="dxa"/>
            <w:tcBorders>
              <w:top w:val="nil"/>
              <w:left w:val="nil"/>
              <w:bottom w:val="nil"/>
              <w:right w:val="nil"/>
            </w:tcBorders>
            <w:shd w:val="clear" w:color="auto" w:fill="auto"/>
            <w:noWrap/>
            <w:vAlign w:val="center"/>
            <w:hideMark/>
          </w:tcPr>
          <w:p w14:paraId="6A0079AA"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12</w:t>
            </w:r>
          </w:p>
        </w:tc>
        <w:tc>
          <w:tcPr>
            <w:tcW w:w="103" w:type="dxa"/>
            <w:tcBorders>
              <w:top w:val="nil"/>
              <w:left w:val="nil"/>
              <w:bottom w:val="nil"/>
              <w:right w:val="nil"/>
            </w:tcBorders>
            <w:shd w:val="clear" w:color="auto" w:fill="auto"/>
            <w:noWrap/>
            <w:vAlign w:val="bottom"/>
            <w:hideMark/>
          </w:tcPr>
          <w:p w14:paraId="2F486466"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07405747" w14:textId="77777777" w:rsidR="00820BD9" w:rsidRPr="00820BD9" w:rsidRDefault="00820BD9" w:rsidP="00820BD9">
            <w:pPr>
              <w:spacing w:after="0" w:line="240" w:lineRule="auto"/>
              <w:rPr>
                <w:rFonts w:ascii="Calibri" w:eastAsia="Times New Roman" w:hAnsi="Calibri" w:cs="Times New Roman"/>
                <w:color w:val="000000"/>
              </w:rPr>
            </w:pPr>
          </w:p>
        </w:tc>
      </w:tr>
      <w:tr w:rsidR="00820BD9" w:rsidRPr="00820BD9" w14:paraId="3A938BA4" w14:textId="77777777" w:rsidTr="00820BD9">
        <w:trPr>
          <w:trHeight w:val="315"/>
        </w:trPr>
        <w:tc>
          <w:tcPr>
            <w:tcW w:w="3536" w:type="dxa"/>
            <w:gridSpan w:val="3"/>
            <w:tcBorders>
              <w:top w:val="nil"/>
              <w:left w:val="nil"/>
              <w:bottom w:val="nil"/>
              <w:right w:val="nil"/>
            </w:tcBorders>
            <w:shd w:val="clear" w:color="auto" w:fill="auto"/>
            <w:noWrap/>
            <w:vAlign w:val="center"/>
            <w:hideMark/>
          </w:tcPr>
          <w:p w14:paraId="050169D2" w14:textId="5F5D03C6" w:rsidR="00820BD9" w:rsidRPr="00820BD9" w:rsidRDefault="00931D80" w:rsidP="00820BD9">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BC p</w:t>
            </w:r>
            <w:r w:rsidR="00820BD9" w:rsidRPr="00820BD9">
              <w:rPr>
                <w:rFonts w:ascii="Times New Roman" w:eastAsia="Times New Roman" w:hAnsi="Times New Roman" w:cs="Times New Roman"/>
                <w:b/>
                <w:bCs/>
                <w:color w:val="000000"/>
                <w:sz w:val="24"/>
                <w:szCs w:val="24"/>
              </w:rPr>
              <w:t>atients should not breastfeed</w:t>
            </w:r>
          </w:p>
        </w:tc>
        <w:tc>
          <w:tcPr>
            <w:tcW w:w="3219" w:type="dxa"/>
            <w:tcBorders>
              <w:top w:val="nil"/>
              <w:left w:val="nil"/>
              <w:bottom w:val="nil"/>
              <w:right w:val="nil"/>
            </w:tcBorders>
            <w:shd w:val="clear" w:color="auto" w:fill="auto"/>
            <w:noWrap/>
            <w:vAlign w:val="bottom"/>
            <w:hideMark/>
          </w:tcPr>
          <w:p w14:paraId="22454082" w14:textId="77777777" w:rsidR="00820BD9" w:rsidRPr="00820BD9" w:rsidRDefault="00820BD9" w:rsidP="00820BD9">
            <w:pPr>
              <w:spacing w:after="0" w:line="240" w:lineRule="auto"/>
              <w:rPr>
                <w:rFonts w:ascii="Mongolian Baiti" w:eastAsia="Times New Roman" w:hAnsi="Mongolian Baiti" w:cs="Mongolian Baiti"/>
                <w:color w:val="000000"/>
                <w:sz w:val="24"/>
                <w:szCs w:val="24"/>
              </w:rPr>
            </w:pPr>
          </w:p>
        </w:tc>
        <w:tc>
          <w:tcPr>
            <w:tcW w:w="2429" w:type="dxa"/>
            <w:tcBorders>
              <w:top w:val="nil"/>
              <w:left w:val="nil"/>
              <w:bottom w:val="nil"/>
              <w:right w:val="nil"/>
            </w:tcBorders>
            <w:shd w:val="clear" w:color="auto" w:fill="auto"/>
            <w:noWrap/>
            <w:vAlign w:val="bottom"/>
            <w:hideMark/>
          </w:tcPr>
          <w:p w14:paraId="55C87CF0" w14:textId="77777777" w:rsidR="00820BD9" w:rsidRPr="00820BD9" w:rsidRDefault="00820BD9" w:rsidP="00820BD9">
            <w:pPr>
              <w:spacing w:after="0" w:line="240" w:lineRule="auto"/>
              <w:rPr>
                <w:rFonts w:ascii="Mongolian Baiti" w:eastAsia="Times New Roman" w:hAnsi="Mongolian Baiti" w:cs="Mongolian Baiti"/>
                <w:color w:val="000000"/>
                <w:sz w:val="24"/>
                <w:szCs w:val="24"/>
              </w:rPr>
            </w:pPr>
          </w:p>
        </w:tc>
        <w:tc>
          <w:tcPr>
            <w:tcW w:w="103" w:type="dxa"/>
            <w:tcBorders>
              <w:top w:val="nil"/>
              <w:left w:val="nil"/>
              <w:bottom w:val="nil"/>
              <w:right w:val="nil"/>
            </w:tcBorders>
            <w:shd w:val="clear" w:color="auto" w:fill="auto"/>
            <w:noWrap/>
            <w:vAlign w:val="bottom"/>
            <w:hideMark/>
          </w:tcPr>
          <w:p w14:paraId="076DE87F"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1E7CF36E" w14:textId="77777777" w:rsidR="00820BD9" w:rsidRPr="00820BD9" w:rsidRDefault="00820BD9" w:rsidP="00820BD9">
            <w:pPr>
              <w:spacing w:after="0" w:line="240" w:lineRule="auto"/>
              <w:rPr>
                <w:rFonts w:ascii="Calibri" w:eastAsia="Times New Roman" w:hAnsi="Calibri" w:cs="Times New Roman"/>
                <w:color w:val="000000"/>
              </w:rPr>
            </w:pPr>
          </w:p>
        </w:tc>
      </w:tr>
      <w:tr w:rsidR="00820BD9" w:rsidRPr="00820BD9" w14:paraId="5C58C9A5" w14:textId="77777777" w:rsidTr="00820BD9">
        <w:trPr>
          <w:trHeight w:val="300"/>
        </w:trPr>
        <w:tc>
          <w:tcPr>
            <w:tcW w:w="2908" w:type="dxa"/>
            <w:tcBorders>
              <w:top w:val="nil"/>
              <w:left w:val="nil"/>
              <w:bottom w:val="nil"/>
              <w:right w:val="nil"/>
            </w:tcBorders>
            <w:shd w:val="clear" w:color="auto" w:fill="auto"/>
            <w:noWrap/>
            <w:vAlign w:val="center"/>
            <w:hideMark/>
          </w:tcPr>
          <w:p w14:paraId="4960F3C3" w14:textId="77777777" w:rsidR="00820BD9" w:rsidRPr="00820BD9" w:rsidRDefault="00820BD9" w:rsidP="00820BD9">
            <w:pPr>
              <w:spacing w:after="0" w:line="240" w:lineRule="auto"/>
              <w:rPr>
                <w:rFonts w:ascii="Mongolian Baiti" w:eastAsia="Times New Roman" w:hAnsi="Mongolian Baiti" w:cs="Mongolian Baiti"/>
                <w:color w:val="000000"/>
              </w:rPr>
            </w:pPr>
            <w:r w:rsidRPr="00820BD9">
              <w:rPr>
                <w:rFonts w:ascii="Mongolian Baiti" w:eastAsia="Times New Roman" w:hAnsi="Mongolian Baiti" w:cs="Mongolian Baiti"/>
                <w:color w:val="000000"/>
              </w:rPr>
              <w:t>Agree</w:t>
            </w:r>
          </w:p>
        </w:tc>
        <w:tc>
          <w:tcPr>
            <w:tcW w:w="189" w:type="dxa"/>
            <w:tcBorders>
              <w:top w:val="nil"/>
              <w:left w:val="nil"/>
              <w:bottom w:val="nil"/>
              <w:right w:val="nil"/>
            </w:tcBorders>
            <w:shd w:val="clear" w:color="auto" w:fill="auto"/>
            <w:noWrap/>
            <w:vAlign w:val="bottom"/>
            <w:hideMark/>
          </w:tcPr>
          <w:p w14:paraId="277449DF" w14:textId="77777777" w:rsidR="00820BD9" w:rsidRPr="00820BD9" w:rsidRDefault="00820BD9" w:rsidP="00820BD9">
            <w:pPr>
              <w:spacing w:after="0" w:line="240" w:lineRule="auto"/>
              <w:rPr>
                <w:rFonts w:ascii="Mongolian Baiti" w:eastAsia="Times New Roman" w:hAnsi="Mongolian Baiti" w:cs="Mongolian Baiti"/>
                <w:color w:val="000000"/>
              </w:rPr>
            </w:pPr>
          </w:p>
        </w:tc>
        <w:tc>
          <w:tcPr>
            <w:tcW w:w="439" w:type="dxa"/>
            <w:tcBorders>
              <w:top w:val="nil"/>
              <w:left w:val="nil"/>
              <w:bottom w:val="nil"/>
              <w:right w:val="nil"/>
            </w:tcBorders>
            <w:shd w:val="clear" w:color="auto" w:fill="auto"/>
            <w:noWrap/>
            <w:vAlign w:val="bottom"/>
            <w:hideMark/>
          </w:tcPr>
          <w:p w14:paraId="3342B52C" w14:textId="77777777" w:rsidR="00820BD9" w:rsidRPr="00820BD9" w:rsidRDefault="00820BD9" w:rsidP="00820BD9">
            <w:pPr>
              <w:spacing w:after="0" w:line="240" w:lineRule="auto"/>
              <w:rPr>
                <w:rFonts w:ascii="Calibri" w:eastAsia="Times New Roman" w:hAnsi="Calibri" w:cs="Times New Roman"/>
                <w:color w:val="000000"/>
              </w:rPr>
            </w:pPr>
          </w:p>
        </w:tc>
        <w:tc>
          <w:tcPr>
            <w:tcW w:w="3219" w:type="dxa"/>
            <w:tcBorders>
              <w:top w:val="nil"/>
              <w:left w:val="nil"/>
              <w:bottom w:val="nil"/>
              <w:right w:val="nil"/>
            </w:tcBorders>
            <w:shd w:val="clear" w:color="auto" w:fill="auto"/>
            <w:noWrap/>
            <w:vAlign w:val="center"/>
            <w:hideMark/>
          </w:tcPr>
          <w:p w14:paraId="212D2590"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192</w:t>
            </w:r>
          </w:p>
        </w:tc>
        <w:tc>
          <w:tcPr>
            <w:tcW w:w="2429" w:type="dxa"/>
            <w:tcBorders>
              <w:top w:val="nil"/>
              <w:left w:val="nil"/>
              <w:bottom w:val="nil"/>
              <w:right w:val="nil"/>
            </w:tcBorders>
            <w:shd w:val="clear" w:color="auto" w:fill="auto"/>
            <w:noWrap/>
            <w:vAlign w:val="center"/>
            <w:hideMark/>
          </w:tcPr>
          <w:p w14:paraId="5C06D137"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48</w:t>
            </w:r>
          </w:p>
        </w:tc>
        <w:tc>
          <w:tcPr>
            <w:tcW w:w="103" w:type="dxa"/>
            <w:tcBorders>
              <w:top w:val="nil"/>
              <w:left w:val="nil"/>
              <w:bottom w:val="nil"/>
              <w:right w:val="nil"/>
            </w:tcBorders>
            <w:shd w:val="clear" w:color="auto" w:fill="auto"/>
            <w:noWrap/>
            <w:vAlign w:val="bottom"/>
            <w:hideMark/>
          </w:tcPr>
          <w:p w14:paraId="0C9504E6"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4BE99DD5" w14:textId="77777777" w:rsidR="00820BD9" w:rsidRPr="00820BD9" w:rsidRDefault="00820BD9" w:rsidP="00820BD9">
            <w:pPr>
              <w:spacing w:after="0" w:line="240" w:lineRule="auto"/>
              <w:rPr>
                <w:rFonts w:ascii="Calibri" w:eastAsia="Times New Roman" w:hAnsi="Calibri" w:cs="Times New Roman"/>
                <w:color w:val="000000"/>
              </w:rPr>
            </w:pPr>
          </w:p>
        </w:tc>
      </w:tr>
      <w:tr w:rsidR="00820BD9" w:rsidRPr="00820BD9" w14:paraId="06202BB2" w14:textId="77777777" w:rsidTr="00820BD9">
        <w:trPr>
          <w:trHeight w:val="315"/>
        </w:trPr>
        <w:tc>
          <w:tcPr>
            <w:tcW w:w="3097" w:type="dxa"/>
            <w:gridSpan w:val="2"/>
            <w:tcBorders>
              <w:top w:val="nil"/>
              <w:left w:val="nil"/>
              <w:bottom w:val="single" w:sz="8" w:space="0" w:color="auto"/>
              <w:right w:val="nil"/>
            </w:tcBorders>
            <w:shd w:val="clear" w:color="auto" w:fill="auto"/>
            <w:noWrap/>
            <w:vAlign w:val="center"/>
            <w:hideMark/>
          </w:tcPr>
          <w:p w14:paraId="553CB3E7" w14:textId="77777777" w:rsidR="00820BD9" w:rsidRPr="00820BD9" w:rsidRDefault="00820BD9" w:rsidP="00820BD9">
            <w:pPr>
              <w:spacing w:after="0" w:line="240" w:lineRule="auto"/>
              <w:rPr>
                <w:rFonts w:ascii="Mongolian Baiti" w:eastAsia="Times New Roman" w:hAnsi="Mongolian Baiti" w:cs="Mongolian Baiti"/>
                <w:color w:val="000000"/>
              </w:rPr>
            </w:pPr>
            <w:r w:rsidRPr="00820BD9">
              <w:rPr>
                <w:rFonts w:ascii="Mongolian Baiti" w:eastAsia="Times New Roman" w:hAnsi="Mongolian Baiti" w:cs="Mongolian Baiti"/>
                <w:color w:val="000000"/>
              </w:rPr>
              <w:t>Disagree/not sure</w:t>
            </w:r>
          </w:p>
        </w:tc>
        <w:tc>
          <w:tcPr>
            <w:tcW w:w="439" w:type="dxa"/>
            <w:tcBorders>
              <w:top w:val="nil"/>
              <w:left w:val="nil"/>
              <w:bottom w:val="single" w:sz="8" w:space="0" w:color="auto"/>
              <w:right w:val="nil"/>
            </w:tcBorders>
            <w:shd w:val="clear" w:color="auto" w:fill="auto"/>
            <w:noWrap/>
            <w:vAlign w:val="center"/>
            <w:hideMark/>
          </w:tcPr>
          <w:p w14:paraId="14CE9384" w14:textId="77777777" w:rsidR="00820BD9" w:rsidRPr="00820BD9" w:rsidRDefault="00820BD9" w:rsidP="00820BD9">
            <w:pPr>
              <w:spacing w:after="0" w:line="240" w:lineRule="auto"/>
              <w:rPr>
                <w:rFonts w:ascii="Times New Roman" w:eastAsia="Times New Roman" w:hAnsi="Times New Roman" w:cs="Times New Roman"/>
                <w:color w:val="000000"/>
              </w:rPr>
            </w:pPr>
            <w:r w:rsidRPr="00820BD9">
              <w:rPr>
                <w:rFonts w:ascii="Times New Roman" w:eastAsia="Times New Roman" w:hAnsi="Times New Roman" w:cs="Times New Roman"/>
                <w:color w:val="000000"/>
              </w:rPr>
              <w:t> </w:t>
            </w:r>
          </w:p>
        </w:tc>
        <w:tc>
          <w:tcPr>
            <w:tcW w:w="3219" w:type="dxa"/>
            <w:tcBorders>
              <w:top w:val="nil"/>
              <w:left w:val="nil"/>
              <w:bottom w:val="single" w:sz="8" w:space="0" w:color="auto"/>
              <w:right w:val="nil"/>
            </w:tcBorders>
            <w:shd w:val="clear" w:color="auto" w:fill="auto"/>
            <w:noWrap/>
            <w:vAlign w:val="center"/>
            <w:hideMark/>
          </w:tcPr>
          <w:p w14:paraId="53FDE653"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208</w:t>
            </w:r>
          </w:p>
        </w:tc>
        <w:tc>
          <w:tcPr>
            <w:tcW w:w="2429" w:type="dxa"/>
            <w:tcBorders>
              <w:top w:val="nil"/>
              <w:left w:val="nil"/>
              <w:bottom w:val="single" w:sz="8" w:space="0" w:color="auto"/>
              <w:right w:val="nil"/>
            </w:tcBorders>
            <w:shd w:val="clear" w:color="auto" w:fill="auto"/>
            <w:noWrap/>
            <w:vAlign w:val="center"/>
            <w:hideMark/>
          </w:tcPr>
          <w:p w14:paraId="4E79E0E8" w14:textId="77777777" w:rsidR="00820BD9" w:rsidRPr="00820BD9" w:rsidRDefault="00820BD9" w:rsidP="00820BD9">
            <w:pPr>
              <w:spacing w:after="0" w:line="240" w:lineRule="auto"/>
              <w:jc w:val="center"/>
              <w:rPr>
                <w:rFonts w:ascii="Mongolian Baiti" w:eastAsia="Times New Roman" w:hAnsi="Mongolian Baiti" w:cs="Mongolian Baiti"/>
                <w:color w:val="000000"/>
                <w:sz w:val="24"/>
                <w:szCs w:val="24"/>
              </w:rPr>
            </w:pPr>
            <w:r w:rsidRPr="00820BD9">
              <w:rPr>
                <w:rFonts w:ascii="Mongolian Baiti" w:eastAsia="Times New Roman" w:hAnsi="Mongolian Baiti" w:cs="Mongolian Baiti"/>
                <w:color w:val="000000"/>
                <w:sz w:val="24"/>
                <w:szCs w:val="24"/>
              </w:rPr>
              <w:t>52</w:t>
            </w:r>
          </w:p>
        </w:tc>
        <w:tc>
          <w:tcPr>
            <w:tcW w:w="103" w:type="dxa"/>
            <w:tcBorders>
              <w:top w:val="nil"/>
              <w:left w:val="nil"/>
              <w:bottom w:val="nil"/>
              <w:right w:val="nil"/>
            </w:tcBorders>
            <w:shd w:val="clear" w:color="auto" w:fill="auto"/>
            <w:noWrap/>
            <w:vAlign w:val="bottom"/>
            <w:hideMark/>
          </w:tcPr>
          <w:p w14:paraId="34B60D8E"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4732E24B" w14:textId="77777777" w:rsidR="00820BD9" w:rsidRPr="00820BD9" w:rsidRDefault="00820BD9" w:rsidP="00820BD9">
            <w:pPr>
              <w:spacing w:after="0" w:line="240" w:lineRule="auto"/>
              <w:rPr>
                <w:rFonts w:ascii="Calibri" w:eastAsia="Times New Roman" w:hAnsi="Calibri" w:cs="Times New Roman"/>
                <w:color w:val="000000"/>
              </w:rPr>
            </w:pPr>
          </w:p>
        </w:tc>
      </w:tr>
      <w:tr w:rsidR="00820BD9" w:rsidRPr="00820BD9" w14:paraId="3E571B7D" w14:textId="77777777" w:rsidTr="00820BD9">
        <w:trPr>
          <w:trHeight w:val="315"/>
        </w:trPr>
        <w:tc>
          <w:tcPr>
            <w:tcW w:w="3097" w:type="dxa"/>
            <w:gridSpan w:val="2"/>
            <w:tcBorders>
              <w:top w:val="single" w:sz="8" w:space="0" w:color="auto"/>
              <w:left w:val="nil"/>
              <w:bottom w:val="nil"/>
              <w:right w:val="nil"/>
            </w:tcBorders>
            <w:shd w:val="clear" w:color="auto" w:fill="auto"/>
            <w:noWrap/>
            <w:vAlign w:val="center"/>
            <w:hideMark/>
          </w:tcPr>
          <w:p w14:paraId="1B38F3FA" w14:textId="77777777" w:rsidR="00820BD9" w:rsidRPr="00820BD9" w:rsidRDefault="00820BD9" w:rsidP="00820BD9">
            <w:pPr>
              <w:spacing w:after="0" w:line="240" w:lineRule="auto"/>
              <w:rPr>
                <w:rFonts w:ascii="Calibri" w:eastAsia="Times New Roman" w:hAnsi="Calibri" w:cs="Times New Roman"/>
                <w:b/>
                <w:bCs/>
                <w:color w:val="000000"/>
                <w:sz w:val="24"/>
                <w:szCs w:val="24"/>
              </w:rPr>
            </w:pPr>
            <w:r w:rsidRPr="00820BD9">
              <w:rPr>
                <w:rFonts w:ascii="Calibri" w:eastAsia="Times New Roman" w:hAnsi="Calibri" w:cs="Times New Roman"/>
                <w:b/>
                <w:bCs/>
                <w:color w:val="000000"/>
                <w:sz w:val="24"/>
                <w:szCs w:val="24"/>
              </w:rPr>
              <w:t>Total (N/%)</w:t>
            </w:r>
          </w:p>
        </w:tc>
        <w:tc>
          <w:tcPr>
            <w:tcW w:w="439" w:type="dxa"/>
            <w:tcBorders>
              <w:top w:val="nil"/>
              <w:left w:val="nil"/>
              <w:bottom w:val="nil"/>
              <w:right w:val="nil"/>
            </w:tcBorders>
            <w:shd w:val="clear" w:color="auto" w:fill="auto"/>
            <w:noWrap/>
            <w:vAlign w:val="bottom"/>
            <w:hideMark/>
          </w:tcPr>
          <w:p w14:paraId="72F48D04" w14:textId="77777777" w:rsidR="00820BD9" w:rsidRPr="00820BD9" w:rsidRDefault="00820BD9" w:rsidP="00820BD9">
            <w:pPr>
              <w:spacing w:after="0" w:line="240" w:lineRule="auto"/>
              <w:rPr>
                <w:rFonts w:ascii="Calibri" w:eastAsia="Times New Roman" w:hAnsi="Calibri" w:cs="Times New Roman"/>
                <w:color w:val="000000"/>
              </w:rPr>
            </w:pPr>
          </w:p>
        </w:tc>
        <w:tc>
          <w:tcPr>
            <w:tcW w:w="3219" w:type="dxa"/>
            <w:tcBorders>
              <w:top w:val="nil"/>
              <w:left w:val="nil"/>
              <w:bottom w:val="nil"/>
              <w:right w:val="nil"/>
            </w:tcBorders>
            <w:shd w:val="clear" w:color="auto" w:fill="auto"/>
            <w:noWrap/>
            <w:vAlign w:val="center"/>
            <w:hideMark/>
          </w:tcPr>
          <w:p w14:paraId="2AD2D26F" w14:textId="77777777" w:rsidR="00820BD9" w:rsidRPr="00820BD9" w:rsidRDefault="00820BD9" w:rsidP="00820BD9">
            <w:pPr>
              <w:spacing w:after="0" w:line="240" w:lineRule="auto"/>
              <w:jc w:val="center"/>
              <w:rPr>
                <w:rFonts w:ascii="Calibri" w:eastAsia="Times New Roman" w:hAnsi="Calibri" w:cs="Times New Roman"/>
                <w:b/>
                <w:bCs/>
                <w:color w:val="000000"/>
                <w:sz w:val="24"/>
                <w:szCs w:val="24"/>
              </w:rPr>
            </w:pPr>
            <w:r w:rsidRPr="00820BD9">
              <w:rPr>
                <w:rFonts w:ascii="Calibri" w:eastAsia="Times New Roman" w:hAnsi="Calibri" w:cs="Times New Roman"/>
                <w:b/>
                <w:bCs/>
                <w:color w:val="000000"/>
                <w:sz w:val="24"/>
                <w:szCs w:val="24"/>
              </w:rPr>
              <w:t>400</w:t>
            </w:r>
          </w:p>
        </w:tc>
        <w:tc>
          <w:tcPr>
            <w:tcW w:w="2429" w:type="dxa"/>
            <w:tcBorders>
              <w:top w:val="nil"/>
              <w:left w:val="nil"/>
              <w:bottom w:val="nil"/>
              <w:right w:val="nil"/>
            </w:tcBorders>
            <w:shd w:val="clear" w:color="auto" w:fill="auto"/>
            <w:noWrap/>
            <w:vAlign w:val="center"/>
            <w:hideMark/>
          </w:tcPr>
          <w:p w14:paraId="74DFA917" w14:textId="77777777" w:rsidR="00820BD9" w:rsidRPr="00820BD9" w:rsidRDefault="00820BD9" w:rsidP="00820BD9">
            <w:pPr>
              <w:spacing w:after="0" w:line="240" w:lineRule="auto"/>
              <w:jc w:val="center"/>
              <w:rPr>
                <w:rFonts w:ascii="Mongolian Baiti" w:eastAsia="Times New Roman" w:hAnsi="Mongolian Baiti" w:cs="Mongolian Baiti"/>
                <w:b/>
                <w:bCs/>
                <w:color w:val="000000"/>
                <w:sz w:val="24"/>
                <w:szCs w:val="24"/>
              </w:rPr>
            </w:pPr>
            <w:r w:rsidRPr="00820BD9">
              <w:rPr>
                <w:rFonts w:ascii="Mongolian Baiti" w:eastAsia="Times New Roman" w:hAnsi="Mongolian Baiti" w:cs="Mongolian Baiti"/>
                <w:b/>
                <w:bCs/>
                <w:color w:val="000000"/>
                <w:sz w:val="24"/>
                <w:szCs w:val="24"/>
              </w:rPr>
              <w:t>100</w:t>
            </w:r>
          </w:p>
        </w:tc>
        <w:tc>
          <w:tcPr>
            <w:tcW w:w="103" w:type="dxa"/>
            <w:tcBorders>
              <w:top w:val="nil"/>
              <w:left w:val="nil"/>
              <w:bottom w:val="nil"/>
              <w:right w:val="nil"/>
            </w:tcBorders>
            <w:shd w:val="clear" w:color="auto" w:fill="auto"/>
            <w:noWrap/>
            <w:vAlign w:val="bottom"/>
            <w:hideMark/>
          </w:tcPr>
          <w:p w14:paraId="4366BD1C" w14:textId="77777777" w:rsidR="00820BD9" w:rsidRPr="00820BD9" w:rsidRDefault="00820BD9" w:rsidP="00820BD9">
            <w:pPr>
              <w:spacing w:after="0" w:line="240" w:lineRule="auto"/>
              <w:rPr>
                <w:rFonts w:ascii="Calibri" w:eastAsia="Times New Roman" w:hAnsi="Calibri" w:cs="Times New Roman"/>
                <w:color w:val="000000"/>
              </w:rPr>
            </w:pPr>
          </w:p>
        </w:tc>
        <w:tc>
          <w:tcPr>
            <w:tcW w:w="103" w:type="dxa"/>
            <w:tcBorders>
              <w:top w:val="nil"/>
              <w:left w:val="nil"/>
              <w:bottom w:val="nil"/>
              <w:right w:val="nil"/>
            </w:tcBorders>
            <w:shd w:val="clear" w:color="auto" w:fill="auto"/>
            <w:noWrap/>
            <w:vAlign w:val="bottom"/>
            <w:hideMark/>
          </w:tcPr>
          <w:p w14:paraId="5771A86C" w14:textId="77777777" w:rsidR="00820BD9" w:rsidRPr="00820BD9" w:rsidRDefault="00820BD9" w:rsidP="00820BD9">
            <w:pPr>
              <w:spacing w:after="0" w:line="240" w:lineRule="auto"/>
              <w:rPr>
                <w:rFonts w:ascii="Calibri" w:eastAsia="Times New Roman" w:hAnsi="Calibri" w:cs="Times New Roman"/>
                <w:color w:val="000000"/>
              </w:rPr>
            </w:pPr>
          </w:p>
        </w:tc>
      </w:tr>
    </w:tbl>
    <w:p w14:paraId="449B4B91" w14:textId="77777777" w:rsidR="00DE784C" w:rsidRDefault="00DE784C" w:rsidP="00842BF9">
      <w:pPr>
        <w:spacing w:line="480" w:lineRule="auto"/>
        <w:rPr>
          <w:rFonts w:asciiTheme="majorBidi" w:hAnsiTheme="majorBidi" w:cstheme="majorBidi"/>
          <w:sz w:val="24"/>
          <w:szCs w:val="24"/>
        </w:rPr>
      </w:pPr>
    </w:p>
    <w:p w14:paraId="2AEB2BBD" w14:textId="3E28B954" w:rsidR="00DD53D4" w:rsidRPr="008B2609" w:rsidRDefault="00445324" w:rsidP="00BF452A">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842BF9" w:rsidRPr="008B2609">
        <w:rPr>
          <w:rFonts w:asciiTheme="majorBidi" w:hAnsiTheme="majorBidi" w:cstheme="majorBidi"/>
          <w:sz w:val="24"/>
          <w:szCs w:val="24"/>
        </w:rPr>
        <w:t>Table 5 depicts attitude of participants towards B</w:t>
      </w:r>
      <w:r w:rsidR="007A1539">
        <w:rPr>
          <w:rFonts w:asciiTheme="majorBidi" w:hAnsiTheme="majorBidi" w:cstheme="majorBidi"/>
          <w:sz w:val="24"/>
          <w:szCs w:val="24"/>
        </w:rPr>
        <w:t>C and consisted</w:t>
      </w:r>
      <w:r w:rsidR="00DE784C">
        <w:rPr>
          <w:rFonts w:asciiTheme="majorBidi" w:hAnsiTheme="majorBidi" w:cstheme="majorBidi"/>
          <w:sz w:val="24"/>
          <w:szCs w:val="24"/>
        </w:rPr>
        <w:t xml:space="preserve"> of 4 questions. </w:t>
      </w:r>
      <w:r w:rsidR="0093402A">
        <w:rPr>
          <w:rFonts w:asciiTheme="majorBidi" w:hAnsiTheme="majorBidi" w:cstheme="majorBidi"/>
          <w:sz w:val="24"/>
          <w:szCs w:val="24"/>
        </w:rPr>
        <w:t>88% of participants</w:t>
      </w:r>
      <w:r w:rsidR="008160F1">
        <w:rPr>
          <w:rFonts w:asciiTheme="majorBidi" w:hAnsiTheme="majorBidi" w:cstheme="majorBidi"/>
          <w:sz w:val="24"/>
          <w:szCs w:val="24"/>
        </w:rPr>
        <w:t xml:space="preserve"> were </w:t>
      </w:r>
      <w:r w:rsidR="00842BF9" w:rsidRPr="008B2609">
        <w:rPr>
          <w:rFonts w:asciiTheme="majorBidi" w:hAnsiTheme="majorBidi" w:cstheme="majorBidi"/>
          <w:sz w:val="24"/>
          <w:szCs w:val="24"/>
        </w:rPr>
        <w:t>agree</w:t>
      </w:r>
      <w:r w:rsidR="008160F1">
        <w:rPr>
          <w:rFonts w:asciiTheme="majorBidi" w:hAnsiTheme="majorBidi" w:cstheme="majorBidi"/>
          <w:sz w:val="24"/>
          <w:szCs w:val="24"/>
        </w:rPr>
        <w:t xml:space="preserve"> with this opinion</w:t>
      </w:r>
      <w:r w:rsidR="00842BF9" w:rsidRPr="008B2609">
        <w:rPr>
          <w:rFonts w:asciiTheme="majorBidi" w:hAnsiTheme="majorBidi" w:cstheme="majorBidi"/>
          <w:sz w:val="24"/>
          <w:szCs w:val="24"/>
        </w:rPr>
        <w:t xml:space="preserve"> that patients with BC should live freely in the community and 12% </w:t>
      </w:r>
      <w:r w:rsidR="00F20686">
        <w:rPr>
          <w:rFonts w:asciiTheme="majorBidi" w:hAnsiTheme="majorBidi" w:cstheme="majorBidi"/>
          <w:sz w:val="24"/>
          <w:szCs w:val="24"/>
        </w:rPr>
        <w:t>were not</w:t>
      </w:r>
      <w:r w:rsidR="008C19C7">
        <w:rPr>
          <w:rFonts w:asciiTheme="majorBidi" w:hAnsiTheme="majorBidi" w:cstheme="majorBidi"/>
          <w:sz w:val="24"/>
          <w:szCs w:val="24"/>
        </w:rPr>
        <w:t xml:space="preserve"> </w:t>
      </w:r>
      <w:r w:rsidR="00842BF9" w:rsidRPr="008B2609">
        <w:rPr>
          <w:rFonts w:asciiTheme="majorBidi" w:hAnsiTheme="majorBidi" w:cstheme="majorBidi"/>
          <w:sz w:val="24"/>
          <w:szCs w:val="24"/>
        </w:rPr>
        <w:t>agree</w:t>
      </w:r>
      <w:r w:rsidR="008C19C7">
        <w:rPr>
          <w:rFonts w:asciiTheme="majorBidi" w:hAnsiTheme="majorBidi" w:cstheme="majorBidi"/>
          <w:sz w:val="24"/>
          <w:szCs w:val="24"/>
        </w:rPr>
        <w:t xml:space="preserve"> </w:t>
      </w:r>
      <w:r w:rsidR="00842BF9" w:rsidRPr="008B2609">
        <w:rPr>
          <w:rFonts w:asciiTheme="majorBidi" w:hAnsiTheme="majorBidi" w:cstheme="majorBidi"/>
          <w:sz w:val="24"/>
          <w:szCs w:val="24"/>
        </w:rPr>
        <w:t>or</w:t>
      </w:r>
      <w:r w:rsidR="0093402A">
        <w:rPr>
          <w:rFonts w:asciiTheme="majorBidi" w:hAnsiTheme="majorBidi" w:cstheme="majorBidi"/>
          <w:sz w:val="24"/>
          <w:szCs w:val="24"/>
        </w:rPr>
        <w:t xml:space="preserve"> were not sure about </w:t>
      </w:r>
      <w:r w:rsidR="008C19C7">
        <w:rPr>
          <w:rFonts w:asciiTheme="majorBidi" w:hAnsiTheme="majorBidi" w:cstheme="majorBidi"/>
          <w:sz w:val="24"/>
          <w:szCs w:val="24"/>
        </w:rPr>
        <w:t xml:space="preserve">the </w:t>
      </w:r>
      <w:r w:rsidR="00842BF9" w:rsidRPr="008B2609">
        <w:rPr>
          <w:rFonts w:asciiTheme="majorBidi" w:hAnsiTheme="majorBidi" w:cstheme="majorBidi"/>
          <w:sz w:val="24"/>
          <w:szCs w:val="24"/>
        </w:rPr>
        <w:t xml:space="preserve">answer. </w:t>
      </w:r>
      <w:r w:rsidR="002E2FF3">
        <w:rPr>
          <w:rFonts w:asciiTheme="majorBidi" w:hAnsiTheme="majorBidi" w:cstheme="majorBidi"/>
          <w:sz w:val="24"/>
          <w:szCs w:val="24"/>
        </w:rPr>
        <w:t>10.25% of sample population</w:t>
      </w:r>
      <w:r w:rsidR="00F20686">
        <w:rPr>
          <w:rFonts w:asciiTheme="majorBidi" w:hAnsiTheme="majorBidi" w:cstheme="majorBidi"/>
          <w:sz w:val="24"/>
          <w:szCs w:val="24"/>
        </w:rPr>
        <w:t xml:space="preserve"> were</w:t>
      </w:r>
      <w:r w:rsidR="00842BF9" w:rsidRPr="008B2609">
        <w:rPr>
          <w:rFonts w:asciiTheme="majorBidi" w:hAnsiTheme="majorBidi" w:cstheme="majorBidi"/>
          <w:sz w:val="24"/>
          <w:szCs w:val="24"/>
        </w:rPr>
        <w:t xml:space="preserve"> agree</w:t>
      </w:r>
      <w:r w:rsidR="002E2FF3">
        <w:rPr>
          <w:rFonts w:asciiTheme="majorBidi" w:hAnsiTheme="majorBidi" w:cstheme="majorBidi"/>
          <w:sz w:val="24"/>
          <w:szCs w:val="24"/>
        </w:rPr>
        <w:t xml:space="preserve"> </w:t>
      </w:r>
      <w:r w:rsidR="00842BF9" w:rsidRPr="008B2609">
        <w:rPr>
          <w:rFonts w:asciiTheme="majorBidi" w:hAnsiTheme="majorBidi" w:cstheme="majorBidi"/>
          <w:sz w:val="24"/>
          <w:szCs w:val="24"/>
        </w:rPr>
        <w:t>that BC is a punishment from GOD but 89.75% disagreed or were not sure.</w:t>
      </w:r>
      <w:r w:rsidR="00277F32">
        <w:rPr>
          <w:rFonts w:asciiTheme="majorBidi" w:hAnsiTheme="majorBidi" w:cstheme="majorBidi"/>
          <w:sz w:val="24"/>
          <w:szCs w:val="24"/>
        </w:rPr>
        <w:t xml:space="preserve"> </w:t>
      </w:r>
      <w:r w:rsidR="00842BF9" w:rsidRPr="008B2609">
        <w:rPr>
          <w:rFonts w:asciiTheme="majorBidi" w:hAnsiTheme="majorBidi" w:cstheme="majorBidi"/>
          <w:sz w:val="24"/>
          <w:szCs w:val="24"/>
        </w:rPr>
        <w:t>Also, 88% agreed that community should provide support for BC patients and only 12 % were not agree or were not sure about it.</w:t>
      </w:r>
      <w:r w:rsidR="00277F32">
        <w:rPr>
          <w:rFonts w:asciiTheme="majorBidi" w:hAnsiTheme="majorBidi" w:cstheme="majorBidi"/>
          <w:sz w:val="24"/>
          <w:szCs w:val="24"/>
        </w:rPr>
        <w:t xml:space="preserve"> </w:t>
      </w:r>
      <w:r w:rsidR="00842BF9" w:rsidRPr="008B2609">
        <w:rPr>
          <w:rFonts w:asciiTheme="majorBidi" w:hAnsiTheme="majorBidi" w:cstheme="majorBidi"/>
          <w:sz w:val="24"/>
          <w:szCs w:val="24"/>
        </w:rPr>
        <w:t>48% of individuals believed that women with BC should not breastfeed their babies whereas 52% of them disagreed or were not sure.</w:t>
      </w:r>
    </w:p>
    <w:tbl>
      <w:tblPr>
        <w:tblW w:w="9390" w:type="dxa"/>
        <w:tblInd w:w="93" w:type="dxa"/>
        <w:tblLook w:val="04A0" w:firstRow="1" w:lastRow="0" w:firstColumn="1" w:lastColumn="0" w:noHBand="0" w:noVBand="1"/>
      </w:tblPr>
      <w:tblGrid>
        <w:gridCol w:w="2929"/>
        <w:gridCol w:w="340"/>
        <w:gridCol w:w="340"/>
        <w:gridCol w:w="300"/>
        <w:gridCol w:w="3069"/>
        <w:gridCol w:w="2315"/>
        <w:gridCol w:w="222"/>
      </w:tblGrid>
      <w:tr w:rsidR="00136756" w:rsidRPr="00136756" w14:paraId="53C92CE0" w14:textId="77777777" w:rsidTr="00136756">
        <w:trPr>
          <w:trHeight w:val="315"/>
        </w:trPr>
        <w:tc>
          <w:tcPr>
            <w:tcW w:w="9390" w:type="dxa"/>
            <w:gridSpan w:val="7"/>
            <w:tcBorders>
              <w:top w:val="nil"/>
              <w:left w:val="nil"/>
              <w:bottom w:val="single" w:sz="8" w:space="0" w:color="auto"/>
              <w:right w:val="nil"/>
            </w:tcBorders>
            <w:shd w:val="clear" w:color="auto" w:fill="auto"/>
            <w:noWrap/>
            <w:vAlign w:val="center"/>
            <w:hideMark/>
          </w:tcPr>
          <w:p w14:paraId="20F0DFDF" w14:textId="77777777" w:rsidR="00136756" w:rsidRPr="00136756" w:rsidRDefault="00136756" w:rsidP="00136756">
            <w:pPr>
              <w:spacing w:after="0" w:line="240" w:lineRule="auto"/>
              <w:rPr>
                <w:rFonts w:ascii="Arial Black" w:eastAsia="Times New Roman" w:hAnsi="Arial Black" w:cs="Times New Roman"/>
                <w:color w:val="000000"/>
                <w:sz w:val="20"/>
                <w:szCs w:val="20"/>
              </w:rPr>
            </w:pPr>
            <w:r w:rsidRPr="00136756">
              <w:rPr>
                <w:rFonts w:ascii="Arial Black" w:eastAsia="Times New Roman" w:hAnsi="Arial Black" w:cs="Times New Roman"/>
                <w:color w:val="000000"/>
                <w:sz w:val="20"/>
                <w:szCs w:val="20"/>
              </w:rPr>
              <w:lastRenderedPageBreak/>
              <w:t>Table 6 : Participants' practices on breast cancer screening programs</w:t>
            </w:r>
          </w:p>
        </w:tc>
      </w:tr>
      <w:tr w:rsidR="00136756" w:rsidRPr="00136756" w14:paraId="1267BD50" w14:textId="77777777" w:rsidTr="00136756">
        <w:trPr>
          <w:trHeight w:val="300"/>
        </w:trPr>
        <w:tc>
          <w:tcPr>
            <w:tcW w:w="2929" w:type="dxa"/>
            <w:tcBorders>
              <w:top w:val="nil"/>
              <w:left w:val="nil"/>
              <w:bottom w:val="nil"/>
              <w:right w:val="nil"/>
            </w:tcBorders>
            <w:shd w:val="clear" w:color="auto" w:fill="auto"/>
            <w:noWrap/>
            <w:vAlign w:val="bottom"/>
            <w:hideMark/>
          </w:tcPr>
          <w:p w14:paraId="67CB766C" w14:textId="77777777" w:rsidR="00136756" w:rsidRPr="00136756" w:rsidRDefault="00136756" w:rsidP="00136756">
            <w:pPr>
              <w:spacing w:after="0" w:line="240" w:lineRule="auto"/>
              <w:rPr>
                <w:rFonts w:ascii="Calibri" w:eastAsia="Times New Roman" w:hAnsi="Calibri" w:cs="Times New Roman"/>
                <w:color w:val="000000"/>
              </w:rPr>
            </w:pPr>
          </w:p>
        </w:tc>
        <w:tc>
          <w:tcPr>
            <w:tcW w:w="340" w:type="dxa"/>
            <w:tcBorders>
              <w:top w:val="nil"/>
              <w:left w:val="nil"/>
              <w:bottom w:val="nil"/>
              <w:right w:val="nil"/>
            </w:tcBorders>
            <w:shd w:val="clear" w:color="auto" w:fill="auto"/>
            <w:noWrap/>
            <w:vAlign w:val="bottom"/>
            <w:hideMark/>
          </w:tcPr>
          <w:p w14:paraId="038B0067" w14:textId="77777777" w:rsidR="00136756" w:rsidRPr="00136756" w:rsidRDefault="00136756" w:rsidP="00136756">
            <w:pPr>
              <w:spacing w:after="0" w:line="240" w:lineRule="auto"/>
              <w:rPr>
                <w:rFonts w:ascii="Calibri" w:eastAsia="Times New Roman" w:hAnsi="Calibri" w:cs="Times New Roman"/>
                <w:color w:val="000000"/>
              </w:rPr>
            </w:pPr>
          </w:p>
        </w:tc>
        <w:tc>
          <w:tcPr>
            <w:tcW w:w="340" w:type="dxa"/>
            <w:tcBorders>
              <w:top w:val="nil"/>
              <w:left w:val="nil"/>
              <w:bottom w:val="nil"/>
              <w:right w:val="nil"/>
            </w:tcBorders>
            <w:shd w:val="clear" w:color="auto" w:fill="auto"/>
            <w:noWrap/>
            <w:vAlign w:val="bottom"/>
            <w:hideMark/>
          </w:tcPr>
          <w:p w14:paraId="069B29DE" w14:textId="77777777" w:rsidR="00136756" w:rsidRPr="00136756" w:rsidRDefault="00136756" w:rsidP="00136756">
            <w:pPr>
              <w:spacing w:after="0" w:line="240" w:lineRule="auto"/>
              <w:rPr>
                <w:rFonts w:ascii="Calibri" w:eastAsia="Times New Roman" w:hAnsi="Calibri" w:cs="Times New Roman"/>
                <w:color w:val="000000"/>
              </w:rPr>
            </w:pPr>
          </w:p>
        </w:tc>
        <w:tc>
          <w:tcPr>
            <w:tcW w:w="300" w:type="dxa"/>
            <w:tcBorders>
              <w:top w:val="nil"/>
              <w:left w:val="nil"/>
              <w:bottom w:val="nil"/>
              <w:right w:val="nil"/>
            </w:tcBorders>
            <w:shd w:val="clear" w:color="auto" w:fill="auto"/>
            <w:noWrap/>
            <w:vAlign w:val="bottom"/>
            <w:hideMark/>
          </w:tcPr>
          <w:p w14:paraId="09A1D0D7"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1FD57B82" w14:textId="77777777" w:rsidR="00136756" w:rsidRPr="00136756" w:rsidRDefault="00136756" w:rsidP="00136756">
            <w:pPr>
              <w:spacing w:after="0" w:line="240" w:lineRule="auto"/>
              <w:jc w:val="center"/>
              <w:rPr>
                <w:rFonts w:ascii="Arial Black" w:eastAsia="Times New Roman" w:hAnsi="Arial Black" w:cs="Times New Roman"/>
                <w:b/>
                <w:bCs/>
                <w:color w:val="000000"/>
                <w:sz w:val="20"/>
                <w:szCs w:val="20"/>
              </w:rPr>
            </w:pPr>
            <w:r w:rsidRPr="00136756">
              <w:rPr>
                <w:rFonts w:ascii="Arial Black" w:eastAsia="Times New Roman" w:hAnsi="Arial Black" w:cs="Times New Roman"/>
                <w:b/>
                <w:bCs/>
                <w:color w:val="000000"/>
                <w:sz w:val="20"/>
                <w:szCs w:val="20"/>
              </w:rPr>
              <w:t>Frequency</w:t>
            </w:r>
          </w:p>
        </w:tc>
        <w:tc>
          <w:tcPr>
            <w:tcW w:w="2315" w:type="dxa"/>
            <w:tcBorders>
              <w:top w:val="nil"/>
              <w:left w:val="nil"/>
              <w:bottom w:val="nil"/>
              <w:right w:val="nil"/>
            </w:tcBorders>
            <w:shd w:val="clear" w:color="auto" w:fill="auto"/>
            <w:noWrap/>
            <w:vAlign w:val="center"/>
            <w:hideMark/>
          </w:tcPr>
          <w:p w14:paraId="5BEFF4EE" w14:textId="77777777" w:rsidR="00136756" w:rsidRPr="00136756" w:rsidRDefault="00136756" w:rsidP="00136756">
            <w:pPr>
              <w:spacing w:after="0" w:line="240" w:lineRule="auto"/>
              <w:jc w:val="center"/>
              <w:rPr>
                <w:rFonts w:ascii="Arial Black" w:eastAsia="Times New Roman" w:hAnsi="Arial Black" w:cs="Times New Roman"/>
                <w:b/>
                <w:bCs/>
                <w:color w:val="000000"/>
                <w:sz w:val="20"/>
                <w:szCs w:val="20"/>
              </w:rPr>
            </w:pPr>
            <w:r w:rsidRPr="00136756">
              <w:rPr>
                <w:rFonts w:ascii="Arial Black" w:eastAsia="Times New Roman" w:hAnsi="Arial Black" w:cs="Times New Roman"/>
                <w:b/>
                <w:bCs/>
                <w:color w:val="000000"/>
                <w:sz w:val="20"/>
                <w:szCs w:val="20"/>
              </w:rPr>
              <w:t>Percent</w:t>
            </w:r>
          </w:p>
        </w:tc>
        <w:tc>
          <w:tcPr>
            <w:tcW w:w="97" w:type="dxa"/>
            <w:tcBorders>
              <w:top w:val="nil"/>
              <w:left w:val="nil"/>
              <w:bottom w:val="nil"/>
              <w:right w:val="nil"/>
            </w:tcBorders>
            <w:shd w:val="clear" w:color="auto" w:fill="auto"/>
            <w:noWrap/>
            <w:vAlign w:val="bottom"/>
            <w:hideMark/>
          </w:tcPr>
          <w:p w14:paraId="1F942BF9"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0887BD72" w14:textId="77777777" w:rsidTr="00136756">
        <w:trPr>
          <w:trHeight w:val="315"/>
        </w:trPr>
        <w:tc>
          <w:tcPr>
            <w:tcW w:w="2929" w:type="dxa"/>
            <w:tcBorders>
              <w:top w:val="nil"/>
              <w:left w:val="nil"/>
              <w:bottom w:val="nil"/>
              <w:right w:val="nil"/>
            </w:tcBorders>
            <w:shd w:val="clear" w:color="auto" w:fill="auto"/>
            <w:noWrap/>
            <w:vAlign w:val="bottom"/>
            <w:hideMark/>
          </w:tcPr>
          <w:p w14:paraId="30D64EF9" w14:textId="77777777" w:rsidR="00136756" w:rsidRPr="00136756" w:rsidRDefault="00136756" w:rsidP="00136756">
            <w:pPr>
              <w:spacing w:after="0" w:line="240" w:lineRule="auto"/>
              <w:rPr>
                <w:rFonts w:ascii="Calibri" w:eastAsia="Times New Roman" w:hAnsi="Calibri" w:cs="Times New Roman"/>
                <w:color w:val="000000"/>
              </w:rPr>
            </w:pPr>
          </w:p>
        </w:tc>
        <w:tc>
          <w:tcPr>
            <w:tcW w:w="340" w:type="dxa"/>
            <w:tcBorders>
              <w:top w:val="nil"/>
              <w:left w:val="nil"/>
              <w:bottom w:val="nil"/>
              <w:right w:val="nil"/>
            </w:tcBorders>
            <w:shd w:val="clear" w:color="auto" w:fill="auto"/>
            <w:noWrap/>
            <w:vAlign w:val="bottom"/>
            <w:hideMark/>
          </w:tcPr>
          <w:p w14:paraId="28A0870B" w14:textId="77777777" w:rsidR="00136756" w:rsidRPr="00136756" w:rsidRDefault="00136756" w:rsidP="00136756">
            <w:pPr>
              <w:spacing w:after="0" w:line="240" w:lineRule="auto"/>
              <w:rPr>
                <w:rFonts w:ascii="Calibri" w:eastAsia="Times New Roman" w:hAnsi="Calibri" w:cs="Times New Roman"/>
                <w:color w:val="000000"/>
              </w:rPr>
            </w:pPr>
          </w:p>
        </w:tc>
        <w:tc>
          <w:tcPr>
            <w:tcW w:w="340" w:type="dxa"/>
            <w:tcBorders>
              <w:top w:val="nil"/>
              <w:left w:val="nil"/>
              <w:bottom w:val="nil"/>
              <w:right w:val="nil"/>
            </w:tcBorders>
            <w:shd w:val="clear" w:color="auto" w:fill="auto"/>
            <w:noWrap/>
            <w:vAlign w:val="bottom"/>
            <w:hideMark/>
          </w:tcPr>
          <w:p w14:paraId="316969A5" w14:textId="77777777" w:rsidR="00136756" w:rsidRPr="00136756" w:rsidRDefault="00136756" w:rsidP="00136756">
            <w:pPr>
              <w:spacing w:after="0" w:line="240" w:lineRule="auto"/>
              <w:rPr>
                <w:rFonts w:ascii="Calibri" w:eastAsia="Times New Roman" w:hAnsi="Calibri" w:cs="Times New Roman"/>
                <w:color w:val="000000"/>
              </w:rPr>
            </w:pPr>
          </w:p>
        </w:tc>
        <w:tc>
          <w:tcPr>
            <w:tcW w:w="300" w:type="dxa"/>
            <w:tcBorders>
              <w:top w:val="nil"/>
              <w:left w:val="nil"/>
              <w:bottom w:val="nil"/>
              <w:right w:val="nil"/>
            </w:tcBorders>
            <w:shd w:val="clear" w:color="auto" w:fill="auto"/>
            <w:noWrap/>
            <w:vAlign w:val="bottom"/>
            <w:hideMark/>
          </w:tcPr>
          <w:p w14:paraId="34069EB5"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single" w:sz="8" w:space="0" w:color="auto"/>
              <w:right w:val="nil"/>
            </w:tcBorders>
            <w:shd w:val="clear" w:color="auto" w:fill="auto"/>
            <w:noWrap/>
            <w:vAlign w:val="center"/>
            <w:hideMark/>
          </w:tcPr>
          <w:p w14:paraId="7D034F55" w14:textId="77777777" w:rsidR="00136756" w:rsidRPr="00136756" w:rsidRDefault="00136756" w:rsidP="00136756">
            <w:pPr>
              <w:spacing w:after="0" w:line="240" w:lineRule="auto"/>
              <w:jc w:val="center"/>
              <w:rPr>
                <w:rFonts w:ascii="Arial Black" w:eastAsia="Times New Roman" w:hAnsi="Arial Black" w:cs="Times New Roman"/>
                <w:b/>
                <w:bCs/>
                <w:color w:val="000000"/>
                <w:sz w:val="20"/>
                <w:szCs w:val="20"/>
              </w:rPr>
            </w:pPr>
            <w:r w:rsidRPr="00136756">
              <w:rPr>
                <w:rFonts w:ascii="Arial Black" w:eastAsia="Times New Roman" w:hAnsi="Arial Black" w:cs="Times New Roman"/>
                <w:b/>
                <w:bCs/>
                <w:color w:val="000000"/>
                <w:sz w:val="20"/>
                <w:szCs w:val="20"/>
              </w:rPr>
              <w:t>(n)</w:t>
            </w:r>
          </w:p>
        </w:tc>
        <w:tc>
          <w:tcPr>
            <w:tcW w:w="2315" w:type="dxa"/>
            <w:tcBorders>
              <w:top w:val="nil"/>
              <w:left w:val="nil"/>
              <w:bottom w:val="single" w:sz="8" w:space="0" w:color="auto"/>
              <w:right w:val="nil"/>
            </w:tcBorders>
            <w:shd w:val="clear" w:color="auto" w:fill="auto"/>
            <w:noWrap/>
            <w:vAlign w:val="center"/>
            <w:hideMark/>
          </w:tcPr>
          <w:p w14:paraId="030757F5" w14:textId="77777777" w:rsidR="00136756" w:rsidRPr="00136756" w:rsidRDefault="00136756" w:rsidP="00136756">
            <w:pPr>
              <w:spacing w:after="0" w:line="240" w:lineRule="auto"/>
              <w:jc w:val="center"/>
              <w:rPr>
                <w:rFonts w:ascii="Arial Black" w:eastAsia="Times New Roman" w:hAnsi="Arial Black" w:cs="Times New Roman"/>
                <w:b/>
                <w:bCs/>
                <w:color w:val="000000"/>
                <w:sz w:val="20"/>
                <w:szCs w:val="20"/>
              </w:rPr>
            </w:pPr>
            <w:r w:rsidRPr="00136756">
              <w:rPr>
                <w:rFonts w:ascii="Arial Black" w:eastAsia="Times New Roman" w:hAnsi="Arial Black" w:cs="Times New Roman"/>
                <w:b/>
                <w:bCs/>
                <w:color w:val="000000"/>
                <w:sz w:val="20"/>
                <w:szCs w:val="20"/>
              </w:rPr>
              <w:t>(%)</w:t>
            </w:r>
          </w:p>
        </w:tc>
        <w:tc>
          <w:tcPr>
            <w:tcW w:w="97" w:type="dxa"/>
            <w:tcBorders>
              <w:top w:val="nil"/>
              <w:left w:val="nil"/>
              <w:bottom w:val="nil"/>
              <w:right w:val="nil"/>
            </w:tcBorders>
            <w:shd w:val="clear" w:color="auto" w:fill="auto"/>
            <w:noWrap/>
            <w:vAlign w:val="bottom"/>
            <w:hideMark/>
          </w:tcPr>
          <w:p w14:paraId="4BC61105"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176FD7EF" w14:textId="77777777" w:rsidTr="00136756">
        <w:trPr>
          <w:trHeight w:val="300"/>
        </w:trPr>
        <w:tc>
          <w:tcPr>
            <w:tcW w:w="3609" w:type="dxa"/>
            <w:gridSpan w:val="3"/>
            <w:tcBorders>
              <w:top w:val="nil"/>
              <w:left w:val="single" w:sz="8" w:space="0" w:color="auto"/>
              <w:bottom w:val="nil"/>
              <w:right w:val="nil"/>
            </w:tcBorders>
            <w:shd w:val="clear" w:color="auto" w:fill="auto"/>
            <w:noWrap/>
            <w:vAlign w:val="center"/>
            <w:hideMark/>
          </w:tcPr>
          <w:p w14:paraId="5A7B739D" w14:textId="77777777" w:rsidR="00136756" w:rsidRPr="00136756" w:rsidRDefault="00136756" w:rsidP="00136756">
            <w:pPr>
              <w:spacing w:after="0" w:line="240" w:lineRule="auto"/>
              <w:rPr>
                <w:rFonts w:ascii="Arial Black" w:eastAsia="Times New Roman" w:hAnsi="Arial Black" w:cs="Times New Roman"/>
                <w:color w:val="000000"/>
                <w:sz w:val="20"/>
                <w:szCs w:val="20"/>
              </w:rPr>
            </w:pPr>
            <w:r w:rsidRPr="00136756">
              <w:rPr>
                <w:rFonts w:ascii="Arial Black" w:eastAsia="Times New Roman" w:hAnsi="Arial Black" w:cs="Times New Roman"/>
                <w:color w:val="000000"/>
                <w:sz w:val="20"/>
                <w:szCs w:val="20"/>
              </w:rPr>
              <w:t>Have you ever done BSE?</w:t>
            </w:r>
          </w:p>
        </w:tc>
        <w:tc>
          <w:tcPr>
            <w:tcW w:w="300" w:type="dxa"/>
            <w:tcBorders>
              <w:top w:val="nil"/>
              <w:left w:val="nil"/>
              <w:bottom w:val="nil"/>
              <w:right w:val="nil"/>
            </w:tcBorders>
            <w:shd w:val="clear" w:color="auto" w:fill="auto"/>
            <w:noWrap/>
            <w:vAlign w:val="bottom"/>
            <w:hideMark/>
          </w:tcPr>
          <w:p w14:paraId="4D0F2686"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bottom"/>
            <w:hideMark/>
          </w:tcPr>
          <w:p w14:paraId="5945D060" w14:textId="77777777" w:rsidR="00136756" w:rsidRPr="00136756" w:rsidRDefault="00136756" w:rsidP="00136756">
            <w:pPr>
              <w:spacing w:after="0" w:line="240" w:lineRule="auto"/>
              <w:rPr>
                <w:rFonts w:ascii="Calibri" w:eastAsia="Times New Roman" w:hAnsi="Calibri" w:cs="Times New Roman"/>
                <w:color w:val="000000"/>
              </w:rPr>
            </w:pPr>
          </w:p>
        </w:tc>
        <w:tc>
          <w:tcPr>
            <w:tcW w:w="2315" w:type="dxa"/>
            <w:tcBorders>
              <w:top w:val="nil"/>
              <w:left w:val="nil"/>
              <w:bottom w:val="nil"/>
              <w:right w:val="nil"/>
            </w:tcBorders>
            <w:shd w:val="clear" w:color="auto" w:fill="auto"/>
            <w:noWrap/>
            <w:vAlign w:val="bottom"/>
            <w:hideMark/>
          </w:tcPr>
          <w:p w14:paraId="6657C9B7" w14:textId="77777777" w:rsidR="00136756" w:rsidRPr="00136756" w:rsidRDefault="00136756" w:rsidP="00136756">
            <w:pPr>
              <w:spacing w:after="0" w:line="240" w:lineRule="auto"/>
              <w:rPr>
                <w:rFonts w:ascii="Calibri" w:eastAsia="Times New Roman" w:hAnsi="Calibri" w:cs="Times New Roman"/>
                <w:color w:val="000000"/>
              </w:rPr>
            </w:pPr>
          </w:p>
        </w:tc>
        <w:tc>
          <w:tcPr>
            <w:tcW w:w="97" w:type="dxa"/>
            <w:tcBorders>
              <w:top w:val="nil"/>
              <w:left w:val="nil"/>
              <w:bottom w:val="nil"/>
              <w:right w:val="nil"/>
            </w:tcBorders>
            <w:shd w:val="clear" w:color="auto" w:fill="auto"/>
            <w:noWrap/>
            <w:vAlign w:val="bottom"/>
            <w:hideMark/>
          </w:tcPr>
          <w:p w14:paraId="50E25F53"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6B9A0EA6" w14:textId="77777777" w:rsidTr="00136756">
        <w:trPr>
          <w:trHeight w:val="300"/>
        </w:trPr>
        <w:tc>
          <w:tcPr>
            <w:tcW w:w="2929" w:type="dxa"/>
            <w:tcBorders>
              <w:top w:val="nil"/>
              <w:left w:val="nil"/>
              <w:bottom w:val="nil"/>
              <w:right w:val="nil"/>
            </w:tcBorders>
            <w:shd w:val="clear" w:color="auto" w:fill="auto"/>
            <w:noWrap/>
            <w:vAlign w:val="center"/>
            <w:hideMark/>
          </w:tcPr>
          <w:p w14:paraId="38BBAB11"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Yes</w:t>
            </w:r>
          </w:p>
        </w:tc>
        <w:tc>
          <w:tcPr>
            <w:tcW w:w="340" w:type="dxa"/>
            <w:tcBorders>
              <w:top w:val="nil"/>
              <w:left w:val="nil"/>
              <w:bottom w:val="nil"/>
              <w:right w:val="nil"/>
            </w:tcBorders>
            <w:shd w:val="clear" w:color="auto" w:fill="auto"/>
            <w:noWrap/>
            <w:vAlign w:val="bottom"/>
            <w:hideMark/>
          </w:tcPr>
          <w:p w14:paraId="129E6A58"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40" w:type="dxa"/>
            <w:tcBorders>
              <w:top w:val="nil"/>
              <w:left w:val="nil"/>
              <w:bottom w:val="nil"/>
              <w:right w:val="nil"/>
            </w:tcBorders>
            <w:shd w:val="clear" w:color="auto" w:fill="auto"/>
            <w:noWrap/>
            <w:vAlign w:val="bottom"/>
            <w:hideMark/>
          </w:tcPr>
          <w:p w14:paraId="62626A2A" w14:textId="77777777" w:rsidR="00136756" w:rsidRPr="00136756" w:rsidRDefault="00136756" w:rsidP="00136756">
            <w:pPr>
              <w:spacing w:after="0" w:line="240" w:lineRule="auto"/>
              <w:rPr>
                <w:rFonts w:ascii="Calibri" w:eastAsia="Times New Roman" w:hAnsi="Calibri" w:cs="Times New Roman"/>
                <w:color w:val="000000"/>
              </w:rPr>
            </w:pPr>
          </w:p>
        </w:tc>
        <w:tc>
          <w:tcPr>
            <w:tcW w:w="300" w:type="dxa"/>
            <w:tcBorders>
              <w:top w:val="nil"/>
              <w:left w:val="nil"/>
              <w:bottom w:val="nil"/>
              <w:right w:val="nil"/>
            </w:tcBorders>
            <w:shd w:val="clear" w:color="auto" w:fill="auto"/>
            <w:noWrap/>
            <w:vAlign w:val="bottom"/>
            <w:hideMark/>
          </w:tcPr>
          <w:p w14:paraId="748FAFEF"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475D6C7E"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214</w:t>
            </w:r>
          </w:p>
        </w:tc>
        <w:tc>
          <w:tcPr>
            <w:tcW w:w="2315" w:type="dxa"/>
            <w:tcBorders>
              <w:top w:val="nil"/>
              <w:left w:val="nil"/>
              <w:bottom w:val="nil"/>
              <w:right w:val="nil"/>
            </w:tcBorders>
            <w:shd w:val="clear" w:color="auto" w:fill="auto"/>
            <w:noWrap/>
            <w:vAlign w:val="center"/>
            <w:hideMark/>
          </w:tcPr>
          <w:p w14:paraId="66180399"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53.5</w:t>
            </w:r>
          </w:p>
        </w:tc>
        <w:tc>
          <w:tcPr>
            <w:tcW w:w="97" w:type="dxa"/>
            <w:tcBorders>
              <w:top w:val="nil"/>
              <w:left w:val="nil"/>
              <w:bottom w:val="nil"/>
              <w:right w:val="nil"/>
            </w:tcBorders>
            <w:shd w:val="clear" w:color="auto" w:fill="auto"/>
            <w:noWrap/>
            <w:vAlign w:val="bottom"/>
            <w:hideMark/>
          </w:tcPr>
          <w:p w14:paraId="424EFF04"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7AB64079"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1030DA1D"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No/missing</w:t>
            </w:r>
          </w:p>
        </w:tc>
        <w:tc>
          <w:tcPr>
            <w:tcW w:w="340" w:type="dxa"/>
            <w:tcBorders>
              <w:top w:val="nil"/>
              <w:left w:val="nil"/>
              <w:bottom w:val="nil"/>
              <w:right w:val="nil"/>
            </w:tcBorders>
            <w:shd w:val="clear" w:color="auto" w:fill="auto"/>
            <w:noWrap/>
            <w:vAlign w:val="bottom"/>
            <w:hideMark/>
          </w:tcPr>
          <w:p w14:paraId="3D2C3BEA" w14:textId="77777777" w:rsidR="00136756" w:rsidRPr="00136756" w:rsidRDefault="00136756" w:rsidP="00136756">
            <w:pPr>
              <w:spacing w:after="0" w:line="240" w:lineRule="auto"/>
              <w:rPr>
                <w:rFonts w:ascii="Calibri" w:eastAsia="Times New Roman" w:hAnsi="Calibri" w:cs="Times New Roman"/>
                <w:color w:val="000000"/>
              </w:rPr>
            </w:pPr>
          </w:p>
        </w:tc>
        <w:tc>
          <w:tcPr>
            <w:tcW w:w="300" w:type="dxa"/>
            <w:tcBorders>
              <w:top w:val="nil"/>
              <w:left w:val="nil"/>
              <w:bottom w:val="nil"/>
              <w:right w:val="nil"/>
            </w:tcBorders>
            <w:shd w:val="clear" w:color="auto" w:fill="auto"/>
            <w:noWrap/>
            <w:vAlign w:val="bottom"/>
            <w:hideMark/>
          </w:tcPr>
          <w:p w14:paraId="65034E62"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4AE2DF4A"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186</w:t>
            </w:r>
          </w:p>
        </w:tc>
        <w:tc>
          <w:tcPr>
            <w:tcW w:w="2315" w:type="dxa"/>
            <w:tcBorders>
              <w:top w:val="nil"/>
              <w:left w:val="nil"/>
              <w:bottom w:val="nil"/>
              <w:right w:val="nil"/>
            </w:tcBorders>
            <w:shd w:val="clear" w:color="auto" w:fill="auto"/>
            <w:noWrap/>
            <w:vAlign w:val="center"/>
            <w:hideMark/>
          </w:tcPr>
          <w:p w14:paraId="7C9D03FA"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46.5</w:t>
            </w:r>
          </w:p>
        </w:tc>
        <w:tc>
          <w:tcPr>
            <w:tcW w:w="97" w:type="dxa"/>
            <w:tcBorders>
              <w:top w:val="nil"/>
              <w:left w:val="nil"/>
              <w:bottom w:val="nil"/>
              <w:right w:val="nil"/>
            </w:tcBorders>
            <w:shd w:val="clear" w:color="auto" w:fill="auto"/>
            <w:noWrap/>
            <w:vAlign w:val="bottom"/>
            <w:hideMark/>
          </w:tcPr>
          <w:p w14:paraId="2EAE95D1"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0BCA6B2F" w14:textId="77777777" w:rsidTr="00136756">
        <w:trPr>
          <w:trHeight w:val="315"/>
        </w:trPr>
        <w:tc>
          <w:tcPr>
            <w:tcW w:w="3609" w:type="dxa"/>
            <w:gridSpan w:val="3"/>
            <w:tcBorders>
              <w:top w:val="nil"/>
              <w:left w:val="nil"/>
              <w:bottom w:val="nil"/>
              <w:right w:val="nil"/>
            </w:tcBorders>
            <w:shd w:val="clear" w:color="auto" w:fill="auto"/>
            <w:noWrap/>
            <w:vAlign w:val="center"/>
            <w:hideMark/>
          </w:tcPr>
          <w:p w14:paraId="3CD46216" w14:textId="77777777" w:rsidR="00136756" w:rsidRPr="00136756" w:rsidRDefault="00136756" w:rsidP="00136756">
            <w:pPr>
              <w:spacing w:after="0" w:line="240" w:lineRule="auto"/>
              <w:rPr>
                <w:rFonts w:ascii="Arial Black" w:eastAsia="Times New Roman" w:hAnsi="Arial Black" w:cs="Times New Roman"/>
                <w:color w:val="000000"/>
                <w:sz w:val="20"/>
                <w:szCs w:val="20"/>
              </w:rPr>
            </w:pPr>
            <w:r w:rsidRPr="00136756">
              <w:rPr>
                <w:rFonts w:ascii="Arial Black" w:eastAsia="Times New Roman" w:hAnsi="Arial Black" w:cs="Times New Roman"/>
                <w:color w:val="000000"/>
                <w:sz w:val="20"/>
                <w:szCs w:val="20"/>
              </w:rPr>
              <w:t>Why did you have BSE?</w:t>
            </w:r>
          </w:p>
        </w:tc>
        <w:tc>
          <w:tcPr>
            <w:tcW w:w="300" w:type="dxa"/>
            <w:tcBorders>
              <w:top w:val="nil"/>
              <w:left w:val="nil"/>
              <w:bottom w:val="nil"/>
              <w:right w:val="nil"/>
            </w:tcBorders>
            <w:shd w:val="clear" w:color="auto" w:fill="auto"/>
            <w:noWrap/>
            <w:vAlign w:val="bottom"/>
            <w:hideMark/>
          </w:tcPr>
          <w:p w14:paraId="3AC3B0D9"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bottom"/>
            <w:hideMark/>
          </w:tcPr>
          <w:p w14:paraId="006439EC"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p>
        </w:tc>
        <w:tc>
          <w:tcPr>
            <w:tcW w:w="2315" w:type="dxa"/>
            <w:tcBorders>
              <w:top w:val="nil"/>
              <w:left w:val="nil"/>
              <w:bottom w:val="nil"/>
              <w:right w:val="nil"/>
            </w:tcBorders>
            <w:shd w:val="clear" w:color="auto" w:fill="auto"/>
            <w:noWrap/>
            <w:vAlign w:val="bottom"/>
            <w:hideMark/>
          </w:tcPr>
          <w:p w14:paraId="200EB1FB"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p>
        </w:tc>
        <w:tc>
          <w:tcPr>
            <w:tcW w:w="97" w:type="dxa"/>
            <w:tcBorders>
              <w:top w:val="nil"/>
              <w:left w:val="nil"/>
              <w:bottom w:val="nil"/>
              <w:right w:val="nil"/>
            </w:tcBorders>
            <w:shd w:val="clear" w:color="auto" w:fill="auto"/>
            <w:noWrap/>
            <w:vAlign w:val="bottom"/>
            <w:hideMark/>
          </w:tcPr>
          <w:p w14:paraId="6ECEBA35"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6DEDA003"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6F7E9B26"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Health staffs' advice</w:t>
            </w:r>
          </w:p>
        </w:tc>
        <w:tc>
          <w:tcPr>
            <w:tcW w:w="300" w:type="dxa"/>
            <w:tcBorders>
              <w:top w:val="nil"/>
              <w:left w:val="nil"/>
              <w:bottom w:val="nil"/>
              <w:right w:val="nil"/>
            </w:tcBorders>
            <w:shd w:val="clear" w:color="auto" w:fill="auto"/>
            <w:noWrap/>
            <w:vAlign w:val="bottom"/>
            <w:hideMark/>
          </w:tcPr>
          <w:p w14:paraId="67130008"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5EF51D3A"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51</w:t>
            </w:r>
          </w:p>
        </w:tc>
        <w:tc>
          <w:tcPr>
            <w:tcW w:w="2315" w:type="dxa"/>
            <w:tcBorders>
              <w:top w:val="nil"/>
              <w:left w:val="nil"/>
              <w:bottom w:val="nil"/>
              <w:right w:val="nil"/>
            </w:tcBorders>
            <w:shd w:val="clear" w:color="auto" w:fill="auto"/>
            <w:noWrap/>
            <w:vAlign w:val="center"/>
            <w:hideMark/>
          </w:tcPr>
          <w:p w14:paraId="7C6F309A"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12.8</w:t>
            </w:r>
          </w:p>
        </w:tc>
        <w:tc>
          <w:tcPr>
            <w:tcW w:w="97" w:type="dxa"/>
            <w:tcBorders>
              <w:top w:val="nil"/>
              <w:left w:val="nil"/>
              <w:bottom w:val="nil"/>
              <w:right w:val="nil"/>
            </w:tcBorders>
            <w:shd w:val="clear" w:color="auto" w:fill="auto"/>
            <w:noWrap/>
            <w:vAlign w:val="bottom"/>
            <w:hideMark/>
          </w:tcPr>
          <w:p w14:paraId="50A891C9"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79C46EAE"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502084AE"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Noticing a lump in my breast</w:t>
            </w:r>
          </w:p>
        </w:tc>
        <w:tc>
          <w:tcPr>
            <w:tcW w:w="300" w:type="dxa"/>
            <w:tcBorders>
              <w:top w:val="nil"/>
              <w:left w:val="nil"/>
              <w:bottom w:val="nil"/>
              <w:right w:val="nil"/>
            </w:tcBorders>
            <w:shd w:val="clear" w:color="auto" w:fill="auto"/>
            <w:noWrap/>
            <w:vAlign w:val="bottom"/>
            <w:hideMark/>
          </w:tcPr>
          <w:p w14:paraId="0A8EEF24"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2878E915"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31</w:t>
            </w:r>
          </w:p>
        </w:tc>
        <w:tc>
          <w:tcPr>
            <w:tcW w:w="2315" w:type="dxa"/>
            <w:tcBorders>
              <w:top w:val="nil"/>
              <w:left w:val="nil"/>
              <w:bottom w:val="nil"/>
              <w:right w:val="nil"/>
            </w:tcBorders>
            <w:shd w:val="clear" w:color="auto" w:fill="auto"/>
            <w:noWrap/>
            <w:vAlign w:val="center"/>
            <w:hideMark/>
          </w:tcPr>
          <w:p w14:paraId="41929C87"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7.7</w:t>
            </w:r>
          </w:p>
        </w:tc>
        <w:tc>
          <w:tcPr>
            <w:tcW w:w="97" w:type="dxa"/>
            <w:tcBorders>
              <w:top w:val="nil"/>
              <w:left w:val="nil"/>
              <w:bottom w:val="nil"/>
              <w:right w:val="nil"/>
            </w:tcBorders>
            <w:shd w:val="clear" w:color="auto" w:fill="auto"/>
            <w:noWrap/>
            <w:vAlign w:val="bottom"/>
            <w:hideMark/>
          </w:tcPr>
          <w:p w14:paraId="308BAEFA"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041EB629"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7FD6FC72"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One of family had BC/Warning</w:t>
            </w:r>
          </w:p>
        </w:tc>
        <w:tc>
          <w:tcPr>
            <w:tcW w:w="300" w:type="dxa"/>
            <w:tcBorders>
              <w:top w:val="nil"/>
              <w:left w:val="nil"/>
              <w:bottom w:val="nil"/>
              <w:right w:val="nil"/>
            </w:tcBorders>
            <w:shd w:val="clear" w:color="auto" w:fill="auto"/>
            <w:noWrap/>
            <w:vAlign w:val="bottom"/>
            <w:hideMark/>
          </w:tcPr>
          <w:p w14:paraId="759FAFB3"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0A2463D6"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14</w:t>
            </w:r>
          </w:p>
        </w:tc>
        <w:tc>
          <w:tcPr>
            <w:tcW w:w="2315" w:type="dxa"/>
            <w:tcBorders>
              <w:top w:val="nil"/>
              <w:left w:val="nil"/>
              <w:bottom w:val="nil"/>
              <w:right w:val="nil"/>
            </w:tcBorders>
            <w:shd w:val="clear" w:color="auto" w:fill="auto"/>
            <w:noWrap/>
            <w:vAlign w:val="center"/>
            <w:hideMark/>
          </w:tcPr>
          <w:p w14:paraId="3116BB52"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3.5</w:t>
            </w:r>
          </w:p>
        </w:tc>
        <w:tc>
          <w:tcPr>
            <w:tcW w:w="97" w:type="dxa"/>
            <w:tcBorders>
              <w:top w:val="nil"/>
              <w:left w:val="nil"/>
              <w:bottom w:val="nil"/>
              <w:right w:val="nil"/>
            </w:tcBorders>
            <w:shd w:val="clear" w:color="auto" w:fill="auto"/>
            <w:noWrap/>
            <w:vAlign w:val="bottom"/>
            <w:hideMark/>
          </w:tcPr>
          <w:p w14:paraId="501D0391"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6BD071D9"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293EE643"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Routine medical assessment</w:t>
            </w:r>
          </w:p>
        </w:tc>
        <w:tc>
          <w:tcPr>
            <w:tcW w:w="300" w:type="dxa"/>
            <w:tcBorders>
              <w:top w:val="nil"/>
              <w:left w:val="nil"/>
              <w:bottom w:val="nil"/>
              <w:right w:val="nil"/>
            </w:tcBorders>
            <w:shd w:val="clear" w:color="auto" w:fill="auto"/>
            <w:noWrap/>
            <w:vAlign w:val="bottom"/>
            <w:hideMark/>
          </w:tcPr>
          <w:p w14:paraId="6D1467FC"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42E631F9"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110</w:t>
            </w:r>
          </w:p>
        </w:tc>
        <w:tc>
          <w:tcPr>
            <w:tcW w:w="2315" w:type="dxa"/>
            <w:tcBorders>
              <w:top w:val="nil"/>
              <w:left w:val="nil"/>
              <w:bottom w:val="nil"/>
              <w:right w:val="nil"/>
            </w:tcBorders>
            <w:shd w:val="clear" w:color="auto" w:fill="auto"/>
            <w:noWrap/>
            <w:vAlign w:val="center"/>
            <w:hideMark/>
          </w:tcPr>
          <w:p w14:paraId="1417E804"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27.5</w:t>
            </w:r>
          </w:p>
        </w:tc>
        <w:tc>
          <w:tcPr>
            <w:tcW w:w="97" w:type="dxa"/>
            <w:tcBorders>
              <w:top w:val="nil"/>
              <w:left w:val="nil"/>
              <w:bottom w:val="nil"/>
              <w:right w:val="nil"/>
            </w:tcBorders>
            <w:shd w:val="clear" w:color="auto" w:fill="auto"/>
            <w:noWrap/>
            <w:vAlign w:val="bottom"/>
            <w:hideMark/>
          </w:tcPr>
          <w:p w14:paraId="742C8AA9"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1000D522" w14:textId="77777777" w:rsidTr="00136756">
        <w:trPr>
          <w:trHeight w:val="300"/>
        </w:trPr>
        <w:tc>
          <w:tcPr>
            <w:tcW w:w="2929" w:type="dxa"/>
            <w:tcBorders>
              <w:top w:val="nil"/>
              <w:left w:val="nil"/>
              <w:bottom w:val="nil"/>
              <w:right w:val="nil"/>
            </w:tcBorders>
            <w:shd w:val="clear" w:color="auto" w:fill="auto"/>
            <w:noWrap/>
            <w:vAlign w:val="center"/>
            <w:hideMark/>
          </w:tcPr>
          <w:p w14:paraId="36AC86CC"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Missing</w:t>
            </w:r>
          </w:p>
        </w:tc>
        <w:tc>
          <w:tcPr>
            <w:tcW w:w="340" w:type="dxa"/>
            <w:tcBorders>
              <w:top w:val="nil"/>
              <w:left w:val="nil"/>
              <w:bottom w:val="nil"/>
              <w:right w:val="nil"/>
            </w:tcBorders>
            <w:shd w:val="clear" w:color="auto" w:fill="auto"/>
            <w:noWrap/>
            <w:vAlign w:val="bottom"/>
            <w:hideMark/>
          </w:tcPr>
          <w:p w14:paraId="13BC086B"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40" w:type="dxa"/>
            <w:tcBorders>
              <w:top w:val="nil"/>
              <w:left w:val="nil"/>
              <w:bottom w:val="nil"/>
              <w:right w:val="nil"/>
            </w:tcBorders>
            <w:shd w:val="clear" w:color="auto" w:fill="auto"/>
            <w:noWrap/>
            <w:vAlign w:val="bottom"/>
            <w:hideMark/>
          </w:tcPr>
          <w:p w14:paraId="2F9BAF36"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029D8941"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70A745E5"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194</w:t>
            </w:r>
          </w:p>
        </w:tc>
        <w:tc>
          <w:tcPr>
            <w:tcW w:w="2315" w:type="dxa"/>
            <w:tcBorders>
              <w:top w:val="nil"/>
              <w:left w:val="nil"/>
              <w:bottom w:val="nil"/>
              <w:right w:val="nil"/>
            </w:tcBorders>
            <w:shd w:val="clear" w:color="auto" w:fill="auto"/>
            <w:noWrap/>
            <w:vAlign w:val="center"/>
            <w:hideMark/>
          </w:tcPr>
          <w:p w14:paraId="5C3166BE"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48.5</w:t>
            </w:r>
          </w:p>
        </w:tc>
        <w:tc>
          <w:tcPr>
            <w:tcW w:w="97" w:type="dxa"/>
            <w:tcBorders>
              <w:top w:val="nil"/>
              <w:left w:val="nil"/>
              <w:bottom w:val="nil"/>
              <w:right w:val="nil"/>
            </w:tcBorders>
            <w:shd w:val="clear" w:color="auto" w:fill="auto"/>
            <w:noWrap/>
            <w:vAlign w:val="bottom"/>
            <w:hideMark/>
          </w:tcPr>
          <w:p w14:paraId="6E3F5DDD"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1DE0D36D" w14:textId="77777777" w:rsidTr="00136756">
        <w:trPr>
          <w:trHeight w:val="315"/>
        </w:trPr>
        <w:tc>
          <w:tcPr>
            <w:tcW w:w="3609" w:type="dxa"/>
            <w:gridSpan w:val="3"/>
            <w:tcBorders>
              <w:top w:val="nil"/>
              <w:left w:val="nil"/>
              <w:bottom w:val="nil"/>
              <w:right w:val="nil"/>
            </w:tcBorders>
            <w:shd w:val="clear" w:color="auto" w:fill="auto"/>
            <w:noWrap/>
            <w:vAlign w:val="center"/>
            <w:hideMark/>
          </w:tcPr>
          <w:p w14:paraId="0AFD37EC" w14:textId="77777777" w:rsidR="00136756" w:rsidRPr="00136756" w:rsidRDefault="00136756" w:rsidP="00136756">
            <w:pPr>
              <w:spacing w:after="0" w:line="240" w:lineRule="auto"/>
              <w:rPr>
                <w:rFonts w:ascii="Arial Black" w:eastAsia="Times New Roman" w:hAnsi="Arial Black" w:cs="Times New Roman"/>
                <w:color w:val="000000"/>
                <w:sz w:val="20"/>
                <w:szCs w:val="20"/>
              </w:rPr>
            </w:pPr>
            <w:r w:rsidRPr="00136756">
              <w:rPr>
                <w:rFonts w:ascii="Arial Black" w:eastAsia="Times New Roman" w:hAnsi="Arial Black" w:cs="Times New Roman"/>
                <w:color w:val="000000"/>
                <w:sz w:val="20"/>
                <w:szCs w:val="20"/>
              </w:rPr>
              <w:t>Why didn't you have BSE?</w:t>
            </w:r>
          </w:p>
        </w:tc>
        <w:tc>
          <w:tcPr>
            <w:tcW w:w="300" w:type="dxa"/>
            <w:tcBorders>
              <w:top w:val="nil"/>
              <w:left w:val="nil"/>
              <w:bottom w:val="nil"/>
              <w:right w:val="nil"/>
            </w:tcBorders>
            <w:shd w:val="clear" w:color="auto" w:fill="auto"/>
            <w:noWrap/>
            <w:vAlign w:val="bottom"/>
            <w:hideMark/>
          </w:tcPr>
          <w:p w14:paraId="2F56FF8C"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bottom"/>
            <w:hideMark/>
          </w:tcPr>
          <w:p w14:paraId="37967B25"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p>
        </w:tc>
        <w:tc>
          <w:tcPr>
            <w:tcW w:w="2315" w:type="dxa"/>
            <w:tcBorders>
              <w:top w:val="nil"/>
              <w:left w:val="nil"/>
              <w:bottom w:val="nil"/>
              <w:right w:val="nil"/>
            </w:tcBorders>
            <w:shd w:val="clear" w:color="auto" w:fill="auto"/>
            <w:noWrap/>
            <w:vAlign w:val="bottom"/>
            <w:hideMark/>
          </w:tcPr>
          <w:p w14:paraId="22FF19C1"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p>
        </w:tc>
        <w:tc>
          <w:tcPr>
            <w:tcW w:w="97" w:type="dxa"/>
            <w:tcBorders>
              <w:top w:val="nil"/>
              <w:left w:val="nil"/>
              <w:bottom w:val="nil"/>
              <w:right w:val="nil"/>
            </w:tcBorders>
            <w:shd w:val="clear" w:color="auto" w:fill="auto"/>
            <w:noWrap/>
            <w:vAlign w:val="bottom"/>
            <w:hideMark/>
          </w:tcPr>
          <w:p w14:paraId="2F8BB663"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6118CCF2"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551BBFCF"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Didn't know about it</w:t>
            </w:r>
          </w:p>
        </w:tc>
        <w:tc>
          <w:tcPr>
            <w:tcW w:w="300" w:type="dxa"/>
            <w:tcBorders>
              <w:top w:val="nil"/>
              <w:left w:val="nil"/>
              <w:bottom w:val="nil"/>
              <w:right w:val="nil"/>
            </w:tcBorders>
            <w:shd w:val="clear" w:color="auto" w:fill="auto"/>
            <w:noWrap/>
            <w:vAlign w:val="bottom"/>
            <w:hideMark/>
          </w:tcPr>
          <w:p w14:paraId="249A3F6B"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4C7FAFD5"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99</w:t>
            </w:r>
          </w:p>
        </w:tc>
        <w:tc>
          <w:tcPr>
            <w:tcW w:w="2315" w:type="dxa"/>
            <w:tcBorders>
              <w:top w:val="nil"/>
              <w:left w:val="nil"/>
              <w:bottom w:val="nil"/>
              <w:right w:val="nil"/>
            </w:tcBorders>
            <w:shd w:val="clear" w:color="auto" w:fill="auto"/>
            <w:noWrap/>
            <w:vAlign w:val="center"/>
            <w:hideMark/>
          </w:tcPr>
          <w:p w14:paraId="59894E8D"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24.8</w:t>
            </w:r>
          </w:p>
        </w:tc>
        <w:tc>
          <w:tcPr>
            <w:tcW w:w="97" w:type="dxa"/>
            <w:tcBorders>
              <w:top w:val="nil"/>
              <w:left w:val="nil"/>
              <w:bottom w:val="nil"/>
              <w:right w:val="nil"/>
            </w:tcBorders>
            <w:shd w:val="clear" w:color="auto" w:fill="auto"/>
            <w:noWrap/>
            <w:vAlign w:val="bottom"/>
            <w:hideMark/>
          </w:tcPr>
          <w:p w14:paraId="03975EB4"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4C82B3CC"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0F7B4A8A"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Didn't know how to do it</w:t>
            </w:r>
          </w:p>
        </w:tc>
        <w:tc>
          <w:tcPr>
            <w:tcW w:w="300" w:type="dxa"/>
            <w:tcBorders>
              <w:top w:val="nil"/>
              <w:left w:val="nil"/>
              <w:bottom w:val="nil"/>
              <w:right w:val="nil"/>
            </w:tcBorders>
            <w:shd w:val="clear" w:color="auto" w:fill="auto"/>
            <w:noWrap/>
            <w:vAlign w:val="bottom"/>
            <w:hideMark/>
          </w:tcPr>
          <w:p w14:paraId="07E755D2"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50D409EB"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29</w:t>
            </w:r>
          </w:p>
        </w:tc>
        <w:tc>
          <w:tcPr>
            <w:tcW w:w="2315" w:type="dxa"/>
            <w:tcBorders>
              <w:top w:val="nil"/>
              <w:left w:val="nil"/>
              <w:bottom w:val="nil"/>
              <w:right w:val="nil"/>
            </w:tcBorders>
            <w:shd w:val="clear" w:color="auto" w:fill="auto"/>
            <w:noWrap/>
            <w:vAlign w:val="center"/>
            <w:hideMark/>
          </w:tcPr>
          <w:p w14:paraId="718D51C9"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7.2</w:t>
            </w:r>
          </w:p>
        </w:tc>
        <w:tc>
          <w:tcPr>
            <w:tcW w:w="97" w:type="dxa"/>
            <w:tcBorders>
              <w:top w:val="nil"/>
              <w:left w:val="nil"/>
              <w:bottom w:val="nil"/>
              <w:right w:val="nil"/>
            </w:tcBorders>
            <w:shd w:val="clear" w:color="auto" w:fill="auto"/>
            <w:noWrap/>
            <w:vAlign w:val="bottom"/>
            <w:hideMark/>
          </w:tcPr>
          <w:p w14:paraId="55878EEB"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79203656"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4D387E90"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I was afraid of the result</w:t>
            </w:r>
          </w:p>
        </w:tc>
        <w:tc>
          <w:tcPr>
            <w:tcW w:w="300" w:type="dxa"/>
            <w:tcBorders>
              <w:top w:val="nil"/>
              <w:left w:val="nil"/>
              <w:bottom w:val="nil"/>
              <w:right w:val="nil"/>
            </w:tcBorders>
            <w:shd w:val="clear" w:color="auto" w:fill="auto"/>
            <w:noWrap/>
            <w:vAlign w:val="bottom"/>
            <w:hideMark/>
          </w:tcPr>
          <w:p w14:paraId="0B5C31E8"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6AF351B8"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66</w:t>
            </w:r>
          </w:p>
        </w:tc>
        <w:tc>
          <w:tcPr>
            <w:tcW w:w="2315" w:type="dxa"/>
            <w:tcBorders>
              <w:top w:val="nil"/>
              <w:left w:val="nil"/>
              <w:bottom w:val="nil"/>
              <w:right w:val="nil"/>
            </w:tcBorders>
            <w:shd w:val="clear" w:color="auto" w:fill="auto"/>
            <w:noWrap/>
            <w:vAlign w:val="center"/>
            <w:hideMark/>
          </w:tcPr>
          <w:p w14:paraId="1392E1C7"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16.5</w:t>
            </w:r>
          </w:p>
        </w:tc>
        <w:tc>
          <w:tcPr>
            <w:tcW w:w="97" w:type="dxa"/>
            <w:tcBorders>
              <w:top w:val="nil"/>
              <w:left w:val="nil"/>
              <w:bottom w:val="nil"/>
              <w:right w:val="nil"/>
            </w:tcBorders>
            <w:shd w:val="clear" w:color="auto" w:fill="auto"/>
            <w:noWrap/>
            <w:vAlign w:val="bottom"/>
            <w:hideMark/>
          </w:tcPr>
          <w:p w14:paraId="04EC525C"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4A01C9E8" w14:textId="77777777" w:rsidTr="00136756">
        <w:trPr>
          <w:trHeight w:val="300"/>
        </w:trPr>
        <w:tc>
          <w:tcPr>
            <w:tcW w:w="2929" w:type="dxa"/>
            <w:tcBorders>
              <w:top w:val="nil"/>
              <w:left w:val="nil"/>
              <w:bottom w:val="nil"/>
              <w:right w:val="nil"/>
            </w:tcBorders>
            <w:shd w:val="clear" w:color="auto" w:fill="auto"/>
            <w:noWrap/>
            <w:vAlign w:val="center"/>
            <w:hideMark/>
          </w:tcPr>
          <w:p w14:paraId="63D173CE"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Missing</w:t>
            </w:r>
          </w:p>
        </w:tc>
        <w:tc>
          <w:tcPr>
            <w:tcW w:w="340" w:type="dxa"/>
            <w:tcBorders>
              <w:top w:val="nil"/>
              <w:left w:val="nil"/>
              <w:bottom w:val="nil"/>
              <w:right w:val="nil"/>
            </w:tcBorders>
            <w:shd w:val="clear" w:color="auto" w:fill="auto"/>
            <w:noWrap/>
            <w:vAlign w:val="bottom"/>
            <w:hideMark/>
          </w:tcPr>
          <w:p w14:paraId="75549BB2"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40" w:type="dxa"/>
            <w:tcBorders>
              <w:top w:val="nil"/>
              <w:left w:val="nil"/>
              <w:bottom w:val="nil"/>
              <w:right w:val="nil"/>
            </w:tcBorders>
            <w:shd w:val="clear" w:color="auto" w:fill="auto"/>
            <w:noWrap/>
            <w:vAlign w:val="bottom"/>
            <w:hideMark/>
          </w:tcPr>
          <w:p w14:paraId="49E5F127"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156137D1"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4DA70DD0"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206</w:t>
            </w:r>
          </w:p>
        </w:tc>
        <w:tc>
          <w:tcPr>
            <w:tcW w:w="2315" w:type="dxa"/>
            <w:tcBorders>
              <w:top w:val="nil"/>
              <w:left w:val="nil"/>
              <w:bottom w:val="nil"/>
              <w:right w:val="nil"/>
            </w:tcBorders>
            <w:shd w:val="clear" w:color="auto" w:fill="auto"/>
            <w:noWrap/>
            <w:vAlign w:val="center"/>
            <w:hideMark/>
          </w:tcPr>
          <w:p w14:paraId="1CC9C9F1"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51.5</w:t>
            </w:r>
          </w:p>
        </w:tc>
        <w:tc>
          <w:tcPr>
            <w:tcW w:w="97" w:type="dxa"/>
            <w:tcBorders>
              <w:top w:val="nil"/>
              <w:left w:val="nil"/>
              <w:bottom w:val="nil"/>
              <w:right w:val="nil"/>
            </w:tcBorders>
            <w:shd w:val="clear" w:color="auto" w:fill="auto"/>
            <w:noWrap/>
            <w:vAlign w:val="bottom"/>
            <w:hideMark/>
          </w:tcPr>
          <w:p w14:paraId="0454F32D"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522C9B03" w14:textId="77777777" w:rsidTr="00136756">
        <w:trPr>
          <w:trHeight w:val="315"/>
        </w:trPr>
        <w:tc>
          <w:tcPr>
            <w:tcW w:w="3909" w:type="dxa"/>
            <w:gridSpan w:val="4"/>
            <w:tcBorders>
              <w:top w:val="nil"/>
              <w:left w:val="nil"/>
              <w:bottom w:val="nil"/>
              <w:right w:val="nil"/>
            </w:tcBorders>
            <w:shd w:val="clear" w:color="auto" w:fill="auto"/>
            <w:noWrap/>
            <w:vAlign w:val="center"/>
            <w:hideMark/>
          </w:tcPr>
          <w:p w14:paraId="41ABAAD7" w14:textId="77777777" w:rsidR="00136756" w:rsidRPr="00136756" w:rsidRDefault="00136756" w:rsidP="00136756">
            <w:pPr>
              <w:spacing w:after="0" w:line="240" w:lineRule="auto"/>
              <w:rPr>
                <w:rFonts w:ascii="Arial Black" w:eastAsia="Times New Roman" w:hAnsi="Arial Black" w:cs="Times New Roman"/>
                <w:color w:val="000000"/>
                <w:sz w:val="20"/>
                <w:szCs w:val="20"/>
              </w:rPr>
            </w:pPr>
            <w:r w:rsidRPr="00136756">
              <w:rPr>
                <w:rFonts w:ascii="Arial Black" w:eastAsia="Times New Roman" w:hAnsi="Arial Black" w:cs="Times New Roman"/>
                <w:color w:val="000000"/>
                <w:sz w:val="20"/>
                <w:szCs w:val="20"/>
              </w:rPr>
              <w:t>Have you ever had mammography?</w:t>
            </w:r>
          </w:p>
        </w:tc>
        <w:tc>
          <w:tcPr>
            <w:tcW w:w="3069" w:type="dxa"/>
            <w:tcBorders>
              <w:top w:val="nil"/>
              <w:left w:val="nil"/>
              <w:bottom w:val="nil"/>
              <w:right w:val="nil"/>
            </w:tcBorders>
            <w:shd w:val="clear" w:color="auto" w:fill="auto"/>
            <w:noWrap/>
            <w:vAlign w:val="bottom"/>
            <w:hideMark/>
          </w:tcPr>
          <w:p w14:paraId="71C5C09C"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p>
        </w:tc>
        <w:tc>
          <w:tcPr>
            <w:tcW w:w="2315" w:type="dxa"/>
            <w:tcBorders>
              <w:top w:val="nil"/>
              <w:left w:val="nil"/>
              <w:bottom w:val="nil"/>
              <w:right w:val="nil"/>
            </w:tcBorders>
            <w:shd w:val="clear" w:color="auto" w:fill="auto"/>
            <w:noWrap/>
            <w:vAlign w:val="bottom"/>
            <w:hideMark/>
          </w:tcPr>
          <w:p w14:paraId="4A7B1DF4"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p>
        </w:tc>
        <w:tc>
          <w:tcPr>
            <w:tcW w:w="97" w:type="dxa"/>
            <w:tcBorders>
              <w:top w:val="nil"/>
              <w:left w:val="nil"/>
              <w:bottom w:val="nil"/>
              <w:right w:val="nil"/>
            </w:tcBorders>
            <w:shd w:val="clear" w:color="auto" w:fill="auto"/>
            <w:noWrap/>
            <w:vAlign w:val="bottom"/>
            <w:hideMark/>
          </w:tcPr>
          <w:p w14:paraId="7038E817"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00295F92" w14:textId="77777777" w:rsidTr="00136756">
        <w:trPr>
          <w:trHeight w:val="300"/>
        </w:trPr>
        <w:tc>
          <w:tcPr>
            <w:tcW w:w="2929" w:type="dxa"/>
            <w:tcBorders>
              <w:top w:val="nil"/>
              <w:left w:val="nil"/>
              <w:bottom w:val="nil"/>
              <w:right w:val="nil"/>
            </w:tcBorders>
            <w:shd w:val="clear" w:color="auto" w:fill="auto"/>
            <w:noWrap/>
            <w:vAlign w:val="center"/>
            <w:hideMark/>
          </w:tcPr>
          <w:p w14:paraId="1443A838"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Yes</w:t>
            </w:r>
          </w:p>
        </w:tc>
        <w:tc>
          <w:tcPr>
            <w:tcW w:w="340" w:type="dxa"/>
            <w:tcBorders>
              <w:top w:val="nil"/>
              <w:left w:val="nil"/>
              <w:bottom w:val="nil"/>
              <w:right w:val="nil"/>
            </w:tcBorders>
            <w:shd w:val="clear" w:color="auto" w:fill="auto"/>
            <w:noWrap/>
            <w:vAlign w:val="bottom"/>
            <w:hideMark/>
          </w:tcPr>
          <w:p w14:paraId="029935ED"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40" w:type="dxa"/>
            <w:tcBorders>
              <w:top w:val="nil"/>
              <w:left w:val="nil"/>
              <w:bottom w:val="nil"/>
              <w:right w:val="nil"/>
            </w:tcBorders>
            <w:shd w:val="clear" w:color="auto" w:fill="auto"/>
            <w:noWrap/>
            <w:vAlign w:val="bottom"/>
            <w:hideMark/>
          </w:tcPr>
          <w:p w14:paraId="4AB686CF" w14:textId="77777777" w:rsidR="00136756" w:rsidRPr="00136756" w:rsidRDefault="00136756" w:rsidP="00136756">
            <w:pPr>
              <w:spacing w:after="0" w:line="240" w:lineRule="auto"/>
              <w:rPr>
                <w:rFonts w:ascii="Calibri" w:eastAsia="Times New Roman" w:hAnsi="Calibri" w:cs="Times New Roman"/>
                <w:color w:val="000000"/>
              </w:rPr>
            </w:pPr>
          </w:p>
        </w:tc>
        <w:tc>
          <w:tcPr>
            <w:tcW w:w="300" w:type="dxa"/>
            <w:tcBorders>
              <w:top w:val="nil"/>
              <w:left w:val="nil"/>
              <w:bottom w:val="nil"/>
              <w:right w:val="nil"/>
            </w:tcBorders>
            <w:shd w:val="clear" w:color="auto" w:fill="auto"/>
            <w:noWrap/>
            <w:vAlign w:val="bottom"/>
            <w:hideMark/>
          </w:tcPr>
          <w:p w14:paraId="575E9881"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630D6D85"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84</w:t>
            </w:r>
          </w:p>
        </w:tc>
        <w:tc>
          <w:tcPr>
            <w:tcW w:w="2315" w:type="dxa"/>
            <w:tcBorders>
              <w:top w:val="nil"/>
              <w:left w:val="nil"/>
              <w:bottom w:val="nil"/>
              <w:right w:val="nil"/>
            </w:tcBorders>
            <w:shd w:val="clear" w:color="auto" w:fill="auto"/>
            <w:noWrap/>
            <w:vAlign w:val="center"/>
            <w:hideMark/>
          </w:tcPr>
          <w:p w14:paraId="152F6D4C"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21</w:t>
            </w:r>
          </w:p>
        </w:tc>
        <w:tc>
          <w:tcPr>
            <w:tcW w:w="97" w:type="dxa"/>
            <w:tcBorders>
              <w:top w:val="nil"/>
              <w:left w:val="nil"/>
              <w:bottom w:val="nil"/>
              <w:right w:val="nil"/>
            </w:tcBorders>
            <w:shd w:val="clear" w:color="auto" w:fill="auto"/>
            <w:noWrap/>
            <w:vAlign w:val="bottom"/>
            <w:hideMark/>
          </w:tcPr>
          <w:p w14:paraId="5780B840"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446730D0"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4E44223B"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No/missing</w:t>
            </w:r>
          </w:p>
        </w:tc>
        <w:tc>
          <w:tcPr>
            <w:tcW w:w="340" w:type="dxa"/>
            <w:tcBorders>
              <w:top w:val="nil"/>
              <w:left w:val="nil"/>
              <w:bottom w:val="nil"/>
              <w:right w:val="nil"/>
            </w:tcBorders>
            <w:shd w:val="clear" w:color="auto" w:fill="auto"/>
            <w:noWrap/>
            <w:vAlign w:val="bottom"/>
            <w:hideMark/>
          </w:tcPr>
          <w:p w14:paraId="26E20222" w14:textId="77777777" w:rsidR="00136756" w:rsidRPr="00136756" w:rsidRDefault="00136756" w:rsidP="00136756">
            <w:pPr>
              <w:spacing w:after="0" w:line="240" w:lineRule="auto"/>
              <w:rPr>
                <w:rFonts w:ascii="Calibri" w:eastAsia="Times New Roman" w:hAnsi="Calibri" w:cs="Times New Roman"/>
                <w:color w:val="000000"/>
              </w:rPr>
            </w:pPr>
          </w:p>
        </w:tc>
        <w:tc>
          <w:tcPr>
            <w:tcW w:w="300" w:type="dxa"/>
            <w:tcBorders>
              <w:top w:val="nil"/>
              <w:left w:val="nil"/>
              <w:bottom w:val="nil"/>
              <w:right w:val="nil"/>
            </w:tcBorders>
            <w:shd w:val="clear" w:color="auto" w:fill="auto"/>
            <w:noWrap/>
            <w:vAlign w:val="bottom"/>
            <w:hideMark/>
          </w:tcPr>
          <w:p w14:paraId="4778AC44"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7B758557"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316</w:t>
            </w:r>
          </w:p>
        </w:tc>
        <w:tc>
          <w:tcPr>
            <w:tcW w:w="2315" w:type="dxa"/>
            <w:tcBorders>
              <w:top w:val="nil"/>
              <w:left w:val="nil"/>
              <w:bottom w:val="nil"/>
              <w:right w:val="nil"/>
            </w:tcBorders>
            <w:shd w:val="clear" w:color="auto" w:fill="auto"/>
            <w:noWrap/>
            <w:vAlign w:val="center"/>
            <w:hideMark/>
          </w:tcPr>
          <w:p w14:paraId="6689563C"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79</w:t>
            </w:r>
          </w:p>
        </w:tc>
        <w:tc>
          <w:tcPr>
            <w:tcW w:w="97" w:type="dxa"/>
            <w:tcBorders>
              <w:top w:val="nil"/>
              <w:left w:val="nil"/>
              <w:bottom w:val="nil"/>
              <w:right w:val="nil"/>
            </w:tcBorders>
            <w:shd w:val="clear" w:color="auto" w:fill="auto"/>
            <w:noWrap/>
            <w:vAlign w:val="bottom"/>
            <w:hideMark/>
          </w:tcPr>
          <w:p w14:paraId="3DBE30E9"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4827CD63" w14:textId="77777777" w:rsidTr="00136756">
        <w:trPr>
          <w:trHeight w:val="315"/>
        </w:trPr>
        <w:tc>
          <w:tcPr>
            <w:tcW w:w="3909" w:type="dxa"/>
            <w:gridSpan w:val="4"/>
            <w:tcBorders>
              <w:top w:val="nil"/>
              <w:left w:val="nil"/>
              <w:bottom w:val="nil"/>
              <w:right w:val="nil"/>
            </w:tcBorders>
            <w:shd w:val="clear" w:color="auto" w:fill="auto"/>
            <w:noWrap/>
            <w:vAlign w:val="center"/>
            <w:hideMark/>
          </w:tcPr>
          <w:p w14:paraId="45C8710E" w14:textId="521367F8" w:rsidR="00136756" w:rsidRPr="00136756" w:rsidRDefault="00136756" w:rsidP="00136756">
            <w:pPr>
              <w:spacing w:after="0" w:line="240" w:lineRule="auto"/>
              <w:rPr>
                <w:rFonts w:ascii="Arial Black" w:eastAsia="Times New Roman" w:hAnsi="Arial Black" w:cs="Times New Roman"/>
                <w:color w:val="000000"/>
                <w:sz w:val="20"/>
                <w:szCs w:val="20"/>
              </w:rPr>
            </w:pPr>
            <w:r w:rsidRPr="00136756">
              <w:rPr>
                <w:rFonts w:ascii="Arial Black" w:eastAsia="Times New Roman" w:hAnsi="Arial Black" w:cs="Times New Roman"/>
                <w:color w:val="000000"/>
                <w:sz w:val="20"/>
                <w:szCs w:val="20"/>
              </w:rPr>
              <w:t>How many times you had mam</w:t>
            </w:r>
            <w:r w:rsidR="00E565D8">
              <w:rPr>
                <w:rFonts w:ascii="Arial Black" w:eastAsia="Times New Roman" w:hAnsi="Arial Black" w:cs="Times New Roman"/>
                <w:color w:val="000000"/>
                <w:sz w:val="20"/>
                <w:szCs w:val="20"/>
              </w:rPr>
              <w:t>m</w:t>
            </w:r>
            <w:r w:rsidRPr="00136756">
              <w:rPr>
                <w:rFonts w:ascii="Arial Black" w:eastAsia="Times New Roman" w:hAnsi="Arial Black" w:cs="Times New Roman"/>
                <w:color w:val="000000"/>
                <w:sz w:val="20"/>
                <w:szCs w:val="20"/>
              </w:rPr>
              <w:t>ography?</w:t>
            </w:r>
          </w:p>
        </w:tc>
        <w:tc>
          <w:tcPr>
            <w:tcW w:w="3069" w:type="dxa"/>
            <w:tcBorders>
              <w:top w:val="nil"/>
              <w:left w:val="nil"/>
              <w:bottom w:val="nil"/>
              <w:right w:val="nil"/>
            </w:tcBorders>
            <w:shd w:val="clear" w:color="auto" w:fill="auto"/>
            <w:noWrap/>
            <w:vAlign w:val="bottom"/>
            <w:hideMark/>
          </w:tcPr>
          <w:p w14:paraId="35A60997"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p>
        </w:tc>
        <w:tc>
          <w:tcPr>
            <w:tcW w:w="2315" w:type="dxa"/>
            <w:tcBorders>
              <w:top w:val="nil"/>
              <w:left w:val="nil"/>
              <w:bottom w:val="nil"/>
              <w:right w:val="nil"/>
            </w:tcBorders>
            <w:shd w:val="clear" w:color="auto" w:fill="auto"/>
            <w:noWrap/>
            <w:vAlign w:val="bottom"/>
            <w:hideMark/>
          </w:tcPr>
          <w:p w14:paraId="3DCAC816"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p>
        </w:tc>
        <w:tc>
          <w:tcPr>
            <w:tcW w:w="97" w:type="dxa"/>
            <w:tcBorders>
              <w:top w:val="nil"/>
              <w:left w:val="nil"/>
              <w:bottom w:val="nil"/>
              <w:right w:val="nil"/>
            </w:tcBorders>
            <w:shd w:val="clear" w:color="auto" w:fill="auto"/>
            <w:noWrap/>
            <w:vAlign w:val="bottom"/>
            <w:hideMark/>
          </w:tcPr>
          <w:p w14:paraId="276AD2DA"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103F13D7"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39FF20CA"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Only once</w:t>
            </w:r>
          </w:p>
        </w:tc>
        <w:tc>
          <w:tcPr>
            <w:tcW w:w="340" w:type="dxa"/>
            <w:tcBorders>
              <w:top w:val="nil"/>
              <w:left w:val="nil"/>
              <w:bottom w:val="nil"/>
              <w:right w:val="nil"/>
            </w:tcBorders>
            <w:shd w:val="clear" w:color="auto" w:fill="auto"/>
            <w:noWrap/>
            <w:vAlign w:val="bottom"/>
            <w:hideMark/>
          </w:tcPr>
          <w:p w14:paraId="0B99A659"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208F6A51"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38EE71EE"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52</w:t>
            </w:r>
          </w:p>
        </w:tc>
        <w:tc>
          <w:tcPr>
            <w:tcW w:w="2315" w:type="dxa"/>
            <w:tcBorders>
              <w:top w:val="nil"/>
              <w:left w:val="nil"/>
              <w:bottom w:val="nil"/>
              <w:right w:val="nil"/>
            </w:tcBorders>
            <w:shd w:val="clear" w:color="auto" w:fill="auto"/>
            <w:noWrap/>
            <w:vAlign w:val="center"/>
            <w:hideMark/>
          </w:tcPr>
          <w:p w14:paraId="2E957C65"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13</w:t>
            </w:r>
          </w:p>
        </w:tc>
        <w:tc>
          <w:tcPr>
            <w:tcW w:w="97" w:type="dxa"/>
            <w:tcBorders>
              <w:top w:val="nil"/>
              <w:left w:val="nil"/>
              <w:bottom w:val="nil"/>
              <w:right w:val="nil"/>
            </w:tcBorders>
            <w:shd w:val="clear" w:color="auto" w:fill="auto"/>
            <w:noWrap/>
            <w:vAlign w:val="bottom"/>
            <w:hideMark/>
          </w:tcPr>
          <w:p w14:paraId="37D20CBA"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03F20683"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5EE8D188"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Every year</w:t>
            </w:r>
          </w:p>
        </w:tc>
        <w:tc>
          <w:tcPr>
            <w:tcW w:w="340" w:type="dxa"/>
            <w:tcBorders>
              <w:top w:val="nil"/>
              <w:left w:val="nil"/>
              <w:bottom w:val="nil"/>
              <w:right w:val="nil"/>
            </w:tcBorders>
            <w:shd w:val="clear" w:color="auto" w:fill="auto"/>
            <w:noWrap/>
            <w:vAlign w:val="bottom"/>
            <w:hideMark/>
          </w:tcPr>
          <w:p w14:paraId="24BB319D"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3C6B1A65"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73E05DAB"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7</w:t>
            </w:r>
          </w:p>
        </w:tc>
        <w:tc>
          <w:tcPr>
            <w:tcW w:w="2315" w:type="dxa"/>
            <w:tcBorders>
              <w:top w:val="nil"/>
              <w:left w:val="nil"/>
              <w:bottom w:val="nil"/>
              <w:right w:val="nil"/>
            </w:tcBorders>
            <w:shd w:val="clear" w:color="auto" w:fill="auto"/>
            <w:noWrap/>
            <w:vAlign w:val="center"/>
            <w:hideMark/>
          </w:tcPr>
          <w:p w14:paraId="0176662E"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1.8</w:t>
            </w:r>
          </w:p>
        </w:tc>
        <w:tc>
          <w:tcPr>
            <w:tcW w:w="97" w:type="dxa"/>
            <w:tcBorders>
              <w:top w:val="nil"/>
              <w:left w:val="nil"/>
              <w:bottom w:val="nil"/>
              <w:right w:val="nil"/>
            </w:tcBorders>
            <w:shd w:val="clear" w:color="auto" w:fill="auto"/>
            <w:noWrap/>
            <w:vAlign w:val="bottom"/>
            <w:hideMark/>
          </w:tcPr>
          <w:p w14:paraId="363AAC55"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67BA1C0C"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76F06F0F"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Every 2 year</w:t>
            </w:r>
          </w:p>
        </w:tc>
        <w:tc>
          <w:tcPr>
            <w:tcW w:w="340" w:type="dxa"/>
            <w:tcBorders>
              <w:top w:val="nil"/>
              <w:left w:val="nil"/>
              <w:bottom w:val="nil"/>
              <w:right w:val="nil"/>
            </w:tcBorders>
            <w:shd w:val="clear" w:color="auto" w:fill="auto"/>
            <w:noWrap/>
            <w:vAlign w:val="bottom"/>
            <w:hideMark/>
          </w:tcPr>
          <w:p w14:paraId="00E17762"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64AD917D"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71B34CAA"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9</w:t>
            </w:r>
          </w:p>
        </w:tc>
        <w:tc>
          <w:tcPr>
            <w:tcW w:w="2315" w:type="dxa"/>
            <w:tcBorders>
              <w:top w:val="nil"/>
              <w:left w:val="nil"/>
              <w:bottom w:val="nil"/>
              <w:right w:val="nil"/>
            </w:tcBorders>
            <w:shd w:val="clear" w:color="auto" w:fill="auto"/>
            <w:noWrap/>
            <w:vAlign w:val="center"/>
            <w:hideMark/>
          </w:tcPr>
          <w:p w14:paraId="0690FC6A"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2.2</w:t>
            </w:r>
          </w:p>
        </w:tc>
        <w:tc>
          <w:tcPr>
            <w:tcW w:w="97" w:type="dxa"/>
            <w:tcBorders>
              <w:top w:val="nil"/>
              <w:left w:val="nil"/>
              <w:bottom w:val="nil"/>
              <w:right w:val="nil"/>
            </w:tcBorders>
            <w:shd w:val="clear" w:color="auto" w:fill="auto"/>
            <w:noWrap/>
            <w:vAlign w:val="bottom"/>
            <w:hideMark/>
          </w:tcPr>
          <w:p w14:paraId="03301C4B"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796173B5"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69D2D80B"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Every 3 year</w:t>
            </w:r>
          </w:p>
        </w:tc>
        <w:tc>
          <w:tcPr>
            <w:tcW w:w="340" w:type="dxa"/>
            <w:tcBorders>
              <w:top w:val="nil"/>
              <w:left w:val="nil"/>
              <w:bottom w:val="nil"/>
              <w:right w:val="nil"/>
            </w:tcBorders>
            <w:shd w:val="clear" w:color="auto" w:fill="auto"/>
            <w:noWrap/>
            <w:vAlign w:val="bottom"/>
            <w:hideMark/>
          </w:tcPr>
          <w:p w14:paraId="58B70D1D"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017EF9B1"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7F3D9AD8"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3</w:t>
            </w:r>
          </w:p>
        </w:tc>
        <w:tc>
          <w:tcPr>
            <w:tcW w:w="2315" w:type="dxa"/>
            <w:tcBorders>
              <w:top w:val="nil"/>
              <w:left w:val="nil"/>
              <w:bottom w:val="nil"/>
              <w:right w:val="nil"/>
            </w:tcBorders>
            <w:shd w:val="clear" w:color="auto" w:fill="auto"/>
            <w:noWrap/>
            <w:vAlign w:val="center"/>
            <w:hideMark/>
          </w:tcPr>
          <w:p w14:paraId="796A3C5D"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0.8</w:t>
            </w:r>
          </w:p>
        </w:tc>
        <w:tc>
          <w:tcPr>
            <w:tcW w:w="97" w:type="dxa"/>
            <w:tcBorders>
              <w:top w:val="nil"/>
              <w:left w:val="nil"/>
              <w:bottom w:val="nil"/>
              <w:right w:val="nil"/>
            </w:tcBorders>
            <w:shd w:val="clear" w:color="auto" w:fill="auto"/>
            <w:noWrap/>
            <w:vAlign w:val="bottom"/>
            <w:hideMark/>
          </w:tcPr>
          <w:p w14:paraId="7B9AB6BD"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04F73DFA"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2AA0DB1F"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Whenever necessary</w:t>
            </w:r>
          </w:p>
        </w:tc>
        <w:tc>
          <w:tcPr>
            <w:tcW w:w="300" w:type="dxa"/>
            <w:tcBorders>
              <w:top w:val="nil"/>
              <w:left w:val="nil"/>
              <w:bottom w:val="nil"/>
              <w:right w:val="nil"/>
            </w:tcBorders>
            <w:shd w:val="clear" w:color="auto" w:fill="auto"/>
            <w:noWrap/>
            <w:vAlign w:val="bottom"/>
            <w:hideMark/>
          </w:tcPr>
          <w:p w14:paraId="7802EB2E"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23054963"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13</w:t>
            </w:r>
          </w:p>
        </w:tc>
        <w:tc>
          <w:tcPr>
            <w:tcW w:w="2315" w:type="dxa"/>
            <w:tcBorders>
              <w:top w:val="nil"/>
              <w:left w:val="nil"/>
              <w:bottom w:val="nil"/>
              <w:right w:val="nil"/>
            </w:tcBorders>
            <w:shd w:val="clear" w:color="auto" w:fill="auto"/>
            <w:noWrap/>
            <w:vAlign w:val="center"/>
            <w:hideMark/>
          </w:tcPr>
          <w:p w14:paraId="1CDD103E"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3.2</w:t>
            </w:r>
          </w:p>
        </w:tc>
        <w:tc>
          <w:tcPr>
            <w:tcW w:w="97" w:type="dxa"/>
            <w:tcBorders>
              <w:top w:val="nil"/>
              <w:left w:val="nil"/>
              <w:bottom w:val="nil"/>
              <w:right w:val="nil"/>
            </w:tcBorders>
            <w:shd w:val="clear" w:color="auto" w:fill="auto"/>
            <w:noWrap/>
            <w:vAlign w:val="bottom"/>
            <w:hideMark/>
          </w:tcPr>
          <w:p w14:paraId="67C4D39E"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0EEBD256" w14:textId="77777777" w:rsidTr="00136756">
        <w:trPr>
          <w:trHeight w:val="300"/>
        </w:trPr>
        <w:tc>
          <w:tcPr>
            <w:tcW w:w="2929" w:type="dxa"/>
            <w:tcBorders>
              <w:top w:val="nil"/>
              <w:left w:val="nil"/>
              <w:bottom w:val="nil"/>
              <w:right w:val="nil"/>
            </w:tcBorders>
            <w:shd w:val="clear" w:color="auto" w:fill="auto"/>
            <w:noWrap/>
            <w:vAlign w:val="center"/>
            <w:hideMark/>
          </w:tcPr>
          <w:p w14:paraId="1C1150AD"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Missing</w:t>
            </w:r>
          </w:p>
        </w:tc>
        <w:tc>
          <w:tcPr>
            <w:tcW w:w="340" w:type="dxa"/>
            <w:tcBorders>
              <w:top w:val="nil"/>
              <w:left w:val="nil"/>
              <w:bottom w:val="nil"/>
              <w:right w:val="nil"/>
            </w:tcBorders>
            <w:shd w:val="clear" w:color="auto" w:fill="auto"/>
            <w:noWrap/>
            <w:vAlign w:val="bottom"/>
            <w:hideMark/>
          </w:tcPr>
          <w:p w14:paraId="5F50C0CE"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40" w:type="dxa"/>
            <w:tcBorders>
              <w:top w:val="nil"/>
              <w:left w:val="nil"/>
              <w:bottom w:val="nil"/>
              <w:right w:val="nil"/>
            </w:tcBorders>
            <w:shd w:val="clear" w:color="auto" w:fill="auto"/>
            <w:noWrap/>
            <w:vAlign w:val="bottom"/>
            <w:hideMark/>
          </w:tcPr>
          <w:p w14:paraId="38019560"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2FCC44FD" w14:textId="77777777" w:rsidR="00136756" w:rsidRPr="00136756" w:rsidRDefault="00136756" w:rsidP="00136756">
            <w:pPr>
              <w:spacing w:after="0" w:line="240" w:lineRule="auto"/>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4A7F71D4"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316</w:t>
            </w:r>
          </w:p>
        </w:tc>
        <w:tc>
          <w:tcPr>
            <w:tcW w:w="2315" w:type="dxa"/>
            <w:tcBorders>
              <w:top w:val="nil"/>
              <w:left w:val="nil"/>
              <w:bottom w:val="nil"/>
              <w:right w:val="nil"/>
            </w:tcBorders>
            <w:shd w:val="clear" w:color="auto" w:fill="auto"/>
            <w:noWrap/>
            <w:vAlign w:val="center"/>
            <w:hideMark/>
          </w:tcPr>
          <w:p w14:paraId="163EBCA4"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79</w:t>
            </w:r>
          </w:p>
        </w:tc>
        <w:tc>
          <w:tcPr>
            <w:tcW w:w="97" w:type="dxa"/>
            <w:tcBorders>
              <w:top w:val="nil"/>
              <w:left w:val="nil"/>
              <w:bottom w:val="nil"/>
              <w:right w:val="nil"/>
            </w:tcBorders>
            <w:shd w:val="clear" w:color="auto" w:fill="auto"/>
            <w:noWrap/>
            <w:vAlign w:val="bottom"/>
            <w:hideMark/>
          </w:tcPr>
          <w:p w14:paraId="7FD7A542"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38F50184" w14:textId="77777777" w:rsidTr="00136756">
        <w:trPr>
          <w:trHeight w:val="315"/>
        </w:trPr>
        <w:tc>
          <w:tcPr>
            <w:tcW w:w="3909" w:type="dxa"/>
            <w:gridSpan w:val="4"/>
            <w:tcBorders>
              <w:top w:val="nil"/>
              <w:left w:val="nil"/>
              <w:bottom w:val="nil"/>
              <w:right w:val="nil"/>
            </w:tcBorders>
            <w:shd w:val="clear" w:color="auto" w:fill="auto"/>
            <w:noWrap/>
            <w:vAlign w:val="center"/>
            <w:hideMark/>
          </w:tcPr>
          <w:p w14:paraId="07F0DC60" w14:textId="77777777" w:rsidR="00136756" w:rsidRPr="00136756" w:rsidRDefault="00136756" w:rsidP="00136756">
            <w:pPr>
              <w:spacing w:after="0" w:line="240" w:lineRule="auto"/>
              <w:rPr>
                <w:rFonts w:ascii="Arial Black" w:eastAsia="Times New Roman" w:hAnsi="Arial Black" w:cs="Times New Roman"/>
                <w:color w:val="000000"/>
                <w:sz w:val="20"/>
                <w:szCs w:val="20"/>
              </w:rPr>
            </w:pPr>
            <w:r w:rsidRPr="00136756">
              <w:rPr>
                <w:rFonts w:ascii="Arial Black" w:eastAsia="Times New Roman" w:hAnsi="Arial Black" w:cs="Times New Roman"/>
                <w:color w:val="000000"/>
                <w:sz w:val="20"/>
                <w:szCs w:val="20"/>
              </w:rPr>
              <w:t>When was your last mammography?</w:t>
            </w:r>
          </w:p>
        </w:tc>
        <w:tc>
          <w:tcPr>
            <w:tcW w:w="3069" w:type="dxa"/>
            <w:tcBorders>
              <w:top w:val="nil"/>
              <w:left w:val="nil"/>
              <w:bottom w:val="nil"/>
              <w:right w:val="nil"/>
            </w:tcBorders>
            <w:shd w:val="clear" w:color="auto" w:fill="auto"/>
            <w:noWrap/>
            <w:vAlign w:val="bottom"/>
            <w:hideMark/>
          </w:tcPr>
          <w:p w14:paraId="3E430C04"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p>
        </w:tc>
        <w:tc>
          <w:tcPr>
            <w:tcW w:w="2315" w:type="dxa"/>
            <w:tcBorders>
              <w:top w:val="nil"/>
              <w:left w:val="nil"/>
              <w:bottom w:val="nil"/>
              <w:right w:val="nil"/>
            </w:tcBorders>
            <w:shd w:val="clear" w:color="auto" w:fill="auto"/>
            <w:noWrap/>
            <w:vAlign w:val="bottom"/>
            <w:hideMark/>
          </w:tcPr>
          <w:p w14:paraId="2D30D7B0"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p>
        </w:tc>
        <w:tc>
          <w:tcPr>
            <w:tcW w:w="97" w:type="dxa"/>
            <w:tcBorders>
              <w:top w:val="nil"/>
              <w:left w:val="nil"/>
              <w:bottom w:val="nil"/>
              <w:right w:val="nil"/>
            </w:tcBorders>
            <w:shd w:val="clear" w:color="auto" w:fill="auto"/>
            <w:noWrap/>
            <w:vAlign w:val="bottom"/>
            <w:hideMark/>
          </w:tcPr>
          <w:p w14:paraId="45CF336F"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7DAA898A"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2A47F6C7"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lastRenderedPageBreak/>
              <w:t>During last month</w:t>
            </w:r>
          </w:p>
        </w:tc>
        <w:tc>
          <w:tcPr>
            <w:tcW w:w="340" w:type="dxa"/>
            <w:tcBorders>
              <w:top w:val="nil"/>
              <w:left w:val="nil"/>
              <w:bottom w:val="nil"/>
              <w:right w:val="nil"/>
            </w:tcBorders>
            <w:shd w:val="clear" w:color="auto" w:fill="auto"/>
            <w:noWrap/>
            <w:vAlign w:val="bottom"/>
            <w:hideMark/>
          </w:tcPr>
          <w:p w14:paraId="25D2F142" w14:textId="77777777" w:rsidR="00136756" w:rsidRPr="00136756" w:rsidRDefault="00136756" w:rsidP="00136756">
            <w:pPr>
              <w:spacing w:after="0" w:line="240" w:lineRule="auto"/>
              <w:rPr>
                <w:rFonts w:ascii="Calibri" w:eastAsia="Times New Roman" w:hAnsi="Calibri" w:cs="Times New Roman"/>
                <w:color w:val="000000"/>
              </w:rPr>
            </w:pPr>
          </w:p>
        </w:tc>
        <w:tc>
          <w:tcPr>
            <w:tcW w:w="300" w:type="dxa"/>
            <w:tcBorders>
              <w:top w:val="nil"/>
              <w:left w:val="nil"/>
              <w:bottom w:val="nil"/>
              <w:right w:val="nil"/>
            </w:tcBorders>
            <w:shd w:val="clear" w:color="auto" w:fill="auto"/>
            <w:noWrap/>
            <w:vAlign w:val="bottom"/>
            <w:hideMark/>
          </w:tcPr>
          <w:p w14:paraId="287E36F6"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0D0F47DF"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12</w:t>
            </w:r>
          </w:p>
        </w:tc>
        <w:tc>
          <w:tcPr>
            <w:tcW w:w="2315" w:type="dxa"/>
            <w:tcBorders>
              <w:top w:val="nil"/>
              <w:left w:val="nil"/>
              <w:bottom w:val="nil"/>
              <w:right w:val="nil"/>
            </w:tcBorders>
            <w:shd w:val="clear" w:color="auto" w:fill="auto"/>
            <w:noWrap/>
            <w:vAlign w:val="center"/>
            <w:hideMark/>
          </w:tcPr>
          <w:p w14:paraId="1E44FAF3"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3</w:t>
            </w:r>
          </w:p>
        </w:tc>
        <w:tc>
          <w:tcPr>
            <w:tcW w:w="97" w:type="dxa"/>
            <w:tcBorders>
              <w:top w:val="nil"/>
              <w:left w:val="nil"/>
              <w:bottom w:val="nil"/>
              <w:right w:val="nil"/>
            </w:tcBorders>
            <w:shd w:val="clear" w:color="auto" w:fill="auto"/>
            <w:noWrap/>
            <w:vAlign w:val="bottom"/>
            <w:hideMark/>
          </w:tcPr>
          <w:p w14:paraId="575BF3F3"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46FEAC21"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126B724A"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 xml:space="preserve">During last year </w:t>
            </w:r>
          </w:p>
        </w:tc>
        <w:tc>
          <w:tcPr>
            <w:tcW w:w="340" w:type="dxa"/>
            <w:tcBorders>
              <w:top w:val="nil"/>
              <w:left w:val="nil"/>
              <w:bottom w:val="nil"/>
              <w:right w:val="nil"/>
            </w:tcBorders>
            <w:shd w:val="clear" w:color="auto" w:fill="auto"/>
            <w:noWrap/>
            <w:vAlign w:val="bottom"/>
            <w:hideMark/>
          </w:tcPr>
          <w:p w14:paraId="3F0C3DCD" w14:textId="77777777" w:rsidR="00136756" w:rsidRPr="00136756" w:rsidRDefault="00136756" w:rsidP="00136756">
            <w:pPr>
              <w:spacing w:after="0" w:line="240" w:lineRule="auto"/>
              <w:rPr>
                <w:rFonts w:ascii="Calibri" w:eastAsia="Times New Roman" w:hAnsi="Calibri" w:cs="Times New Roman"/>
                <w:color w:val="000000"/>
              </w:rPr>
            </w:pPr>
          </w:p>
        </w:tc>
        <w:tc>
          <w:tcPr>
            <w:tcW w:w="300" w:type="dxa"/>
            <w:tcBorders>
              <w:top w:val="nil"/>
              <w:left w:val="nil"/>
              <w:bottom w:val="nil"/>
              <w:right w:val="nil"/>
            </w:tcBorders>
            <w:shd w:val="clear" w:color="auto" w:fill="auto"/>
            <w:noWrap/>
            <w:vAlign w:val="bottom"/>
            <w:hideMark/>
          </w:tcPr>
          <w:p w14:paraId="53ABAECC"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7C5DB354"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30</w:t>
            </w:r>
          </w:p>
        </w:tc>
        <w:tc>
          <w:tcPr>
            <w:tcW w:w="2315" w:type="dxa"/>
            <w:tcBorders>
              <w:top w:val="nil"/>
              <w:left w:val="nil"/>
              <w:bottom w:val="nil"/>
              <w:right w:val="nil"/>
            </w:tcBorders>
            <w:shd w:val="clear" w:color="auto" w:fill="auto"/>
            <w:noWrap/>
            <w:vAlign w:val="center"/>
            <w:hideMark/>
          </w:tcPr>
          <w:p w14:paraId="31B59AF2"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7.5</w:t>
            </w:r>
          </w:p>
        </w:tc>
        <w:tc>
          <w:tcPr>
            <w:tcW w:w="97" w:type="dxa"/>
            <w:tcBorders>
              <w:top w:val="nil"/>
              <w:left w:val="nil"/>
              <w:bottom w:val="nil"/>
              <w:right w:val="nil"/>
            </w:tcBorders>
            <w:shd w:val="clear" w:color="auto" w:fill="auto"/>
            <w:noWrap/>
            <w:vAlign w:val="bottom"/>
            <w:hideMark/>
          </w:tcPr>
          <w:p w14:paraId="1F061274"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5451B565"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331E4C79"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&gt; A year ago</w:t>
            </w:r>
          </w:p>
        </w:tc>
        <w:tc>
          <w:tcPr>
            <w:tcW w:w="340" w:type="dxa"/>
            <w:tcBorders>
              <w:top w:val="nil"/>
              <w:left w:val="nil"/>
              <w:bottom w:val="nil"/>
              <w:right w:val="nil"/>
            </w:tcBorders>
            <w:shd w:val="clear" w:color="auto" w:fill="auto"/>
            <w:noWrap/>
            <w:vAlign w:val="bottom"/>
            <w:hideMark/>
          </w:tcPr>
          <w:p w14:paraId="2C6899AC" w14:textId="77777777" w:rsidR="00136756" w:rsidRPr="00136756" w:rsidRDefault="00136756" w:rsidP="00136756">
            <w:pPr>
              <w:spacing w:after="0" w:line="240" w:lineRule="auto"/>
              <w:rPr>
                <w:rFonts w:ascii="Calibri" w:eastAsia="Times New Roman" w:hAnsi="Calibri" w:cs="Times New Roman"/>
                <w:color w:val="000000"/>
              </w:rPr>
            </w:pPr>
          </w:p>
        </w:tc>
        <w:tc>
          <w:tcPr>
            <w:tcW w:w="300" w:type="dxa"/>
            <w:tcBorders>
              <w:top w:val="nil"/>
              <w:left w:val="nil"/>
              <w:bottom w:val="nil"/>
              <w:right w:val="nil"/>
            </w:tcBorders>
            <w:shd w:val="clear" w:color="auto" w:fill="auto"/>
            <w:noWrap/>
            <w:vAlign w:val="bottom"/>
            <w:hideMark/>
          </w:tcPr>
          <w:p w14:paraId="43DC1B8C"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6E19AF4F"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42</w:t>
            </w:r>
          </w:p>
        </w:tc>
        <w:tc>
          <w:tcPr>
            <w:tcW w:w="2315" w:type="dxa"/>
            <w:tcBorders>
              <w:top w:val="nil"/>
              <w:left w:val="nil"/>
              <w:bottom w:val="nil"/>
              <w:right w:val="nil"/>
            </w:tcBorders>
            <w:shd w:val="clear" w:color="auto" w:fill="auto"/>
            <w:noWrap/>
            <w:vAlign w:val="center"/>
            <w:hideMark/>
          </w:tcPr>
          <w:p w14:paraId="6A6767A7"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10.5</w:t>
            </w:r>
          </w:p>
        </w:tc>
        <w:tc>
          <w:tcPr>
            <w:tcW w:w="97" w:type="dxa"/>
            <w:tcBorders>
              <w:top w:val="nil"/>
              <w:left w:val="nil"/>
              <w:bottom w:val="nil"/>
              <w:right w:val="nil"/>
            </w:tcBorders>
            <w:shd w:val="clear" w:color="auto" w:fill="auto"/>
            <w:noWrap/>
            <w:vAlign w:val="bottom"/>
            <w:hideMark/>
          </w:tcPr>
          <w:p w14:paraId="1C00588C"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38935DE0" w14:textId="77777777" w:rsidTr="00136756">
        <w:trPr>
          <w:trHeight w:val="300"/>
        </w:trPr>
        <w:tc>
          <w:tcPr>
            <w:tcW w:w="2929" w:type="dxa"/>
            <w:tcBorders>
              <w:top w:val="nil"/>
              <w:left w:val="nil"/>
              <w:bottom w:val="nil"/>
              <w:right w:val="nil"/>
            </w:tcBorders>
            <w:shd w:val="clear" w:color="auto" w:fill="auto"/>
            <w:noWrap/>
            <w:vAlign w:val="center"/>
            <w:hideMark/>
          </w:tcPr>
          <w:p w14:paraId="5DA8C8EB"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Missing</w:t>
            </w:r>
          </w:p>
        </w:tc>
        <w:tc>
          <w:tcPr>
            <w:tcW w:w="340" w:type="dxa"/>
            <w:tcBorders>
              <w:top w:val="nil"/>
              <w:left w:val="nil"/>
              <w:bottom w:val="nil"/>
              <w:right w:val="nil"/>
            </w:tcBorders>
            <w:shd w:val="clear" w:color="auto" w:fill="auto"/>
            <w:noWrap/>
            <w:vAlign w:val="bottom"/>
            <w:hideMark/>
          </w:tcPr>
          <w:p w14:paraId="2F30C86C"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40" w:type="dxa"/>
            <w:tcBorders>
              <w:top w:val="nil"/>
              <w:left w:val="nil"/>
              <w:bottom w:val="nil"/>
              <w:right w:val="nil"/>
            </w:tcBorders>
            <w:shd w:val="clear" w:color="auto" w:fill="auto"/>
            <w:noWrap/>
            <w:vAlign w:val="bottom"/>
            <w:hideMark/>
          </w:tcPr>
          <w:p w14:paraId="7D85A408" w14:textId="77777777" w:rsidR="00136756" w:rsidRPr="00136756" w:rsidRDefault="00136756" w:rsidP="00136756">
            <w:pPr>
              <w:spacing w:after="0" w:line="240" w:lineRule="auto"/>
              <w:rPr>
                <w:rFonts w:ascii="Calibri" w:eastAsia="Times New Roman" w:hAnsi="Calibri" w:cs="Times New Roman"/>
                <w:color w:val="000000"/>
              </w:rPr>
            </w:pPr>
          </w:p>
        </w:tc>
        <w:tc>
          <w:tcPr>
            <w:tcW w:w="300" w:type="dxa"/>
            <w:tcBorders>
              <w:top w:val="nil"/>
              <w:left w:val="nil"/>
              <w:bottom w:val="nil"/>
              <w:right w:val="nil"/>
            </w:tcBorders>
            <w:shd w:val="clear" w:color="auto" w:fill="auto"/>
            <w:noWrap/>
            <w:vAlign w:val="bottom"/>
            <w:hideMark/>
          </w:tcPr>
          <w:p w14:paraId="0AF2CE15"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1FD8A2D2"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316</w:t>
            </w:r>
          </w:p>
        </w:tc>
        <w:tc>
          <w:tcPr>
            <w:tcW w:w="2315" w:type="dxa"/>
            <w:tcBorders>
              <w:top w:val="nil"/>
              <w:left w:val="nil"/>
              <w:bottom w:val="nil"/>
              <w:right w:val="nil"/>
            </w:tcBorders>
            <w:shd w:val="clear" w:color="auto" w:fill="auto"/>
            <w:noWrap/>
            <w:vAlign w:val="center"/>
            <w:hideMark/>
          </w:tcPr>
          <w:p w14:paraId="54EB05B0"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79</w:t>
            </w:r>
          </w:p>
        </w:tc>
        <w:tc>
          <w:tcPr>
            <w:tcW w:w="97" w:type="dxa"/>
            <w:tcBorders>
              <w:top w:val="nil"/>
              <w:left w:val="nil"/>
              <w:bottom w:val="nil"/>
              <w:right w:val="nil"/>
            </w:tcBorders>
            <w:shd w:val="clear" w:color="auto" w:fill="auto"/>
            <w:noWrap/>
            <w:vAlign w:val="bottom"/>
            <w:hideMark/>
          </w:tcPr>
          <w:p w14:paraId="57462201"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1F35184F" w14:textId="77777777" w:rsidTr="00136756">
        <w:trPr>
          <w:trHeight w:val="300"/>
        </w:trPr>
        <w:tc>
          <w:tcPr>
            <w:tcW w:w="6978" w:type="dxa"/>
            <w:gridSpan w:val="5"/>
            <w:tcBorders>
              <w:top w:val="nil"/>
              <w:left w:val="nil"/>
              <w:bottom w:val="nil"/>
              <w:right w:val="nil"/>
            </w:tcBorders>
            <w:shd w:val="clear" w:color="auto" w:fill="auto"/>
            <w:noWrap/>
            <w:vAlign w:val="center"/>
            <w:hideMark/>
          </w:tcPr>
          <w:p w14:paraId="0885283B" w14:textId="77777777" w:rsidR="00136756" w:rsidRPr="00136756" w:rsidRDefault="00136756" w:rsidP="00136756">
            <w:pPr>
              <w:spacing w:after="0" w:line="240" w:lineRule="auto"/>
              <w:rPr>
                <w:rFonts w:ascii="Arial Black" w:eastAsia="Times New Roman" w:hAnsi="Arial Black" w:cs="Times New Roman"/>
                <w:color w:val="000000"/>
                <w:sz w:val="20"/>
                <w:szCs w:val="20"/>
              </w:rPr>
            </w:pPr>
            <w:r w:rsidRPr="00136756">
              <w:rPr>
                <w:rFonts w:ascii="Arial Black" w:eastAsia="Times New Roman" w:hAnsi="Arial Black" w:cs="Times New Roman"/>
                <w:color w:val="000000"/>
                <w:sz w:val="20"/>
                <w:szCs w:val="20"/>
              </w:rPr>
              <w:t xml:space="preserve">Why did you get a mammography? </w:t>
            </w:r>
          </w:p>
        </w:tc>
        <w:tc>
          <w:tcPr>
            <w:tcW w:w="2315" w:type="dxa"/>
            <w:tcBorders>
              <w:top w:val="nil"/>
              <w:left w:val="nil"/>
              <w:bottom w:val="nil"/>
              <w:right w:val="nil"/>
            </w:tcBorders>
            <w:shd w:val="clear" w:color="auto" w:fill="auto"/>
            <w:noWrap/>
            <w:vAlign w:val="bottom"/>
            <w:hideMark/>
          </w:tcPr>
          <w:p w14:paraId="77650857"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97" w:type="dxa"/>
            <w:tcBorders>
              <w:top w:val="nil"/>
              <w:left w:val="nil"/>
              <w:bottom w:val="nil"/>
              <w:right w:val="nil"/>
            </w:tcBorders>
            <w:shd w:val="clear" w:color="auto" w:fill="auto"/>
            <w:noWrap/>
            <w:vAlign w:val="bottom"/>
            <w:hideMark/>
          </w:tcPr>
          <w:p w14:paraId="79FDF88C"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6EE1B286"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52F25581"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A family member had BC</w:t>
            </w:r>
          </w:p>
        </w:tc>
        <w:tc>
          <w:tcPr>
            <w:tcW w:w="300" w:type="dxa"/>
            <w:tcBorders>
              <w:top w:val="nil"/>
              <w:left w:val="nil"/>
              <w:bottom w:val="nil"/>
              <w:right w:val="nil"/>
            </w:tcBorders>
            <w:shd w:val="clear" w:color="auto" w:fill="auto"/>
            <w:noWrap/>
            <w:vAlign w:val="bottom"/>
            <w:hideMark/>
          </w:tcPr>
          <w:p w14:paraId="35C728A8"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346F72FF"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10</w:t>
            </w:r>
          </w:p>
        </w:tc>
        <w:tc>
          <w:tcPr>
            <w:tcW w:w="2315" w:type="dxa"/>
            <w:tcBorders>
              <w:top w:val="nil"/>
              <w:left w:val="nil"/>
              <w:bottom w:val="nil"/>
              <w:right w:val="nil"/>
            </w:tcBorders>
            <w:shd w:val="clear" w:color="auto" w:fill="auto"/>
            <w:noWrap/>
            <w:vAlign w:val="center"/>
            <w:hideMark/>
          </w:tcPr>
          <w:p w14:paraId="329B82CB"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2.5</w:t>
            </w:r>
          </w:p>
        </w:tc>
        <w:tc>
          <w:tcPr>
            <w:tcW w:w="97" w:type="dxa"/>
            <w:tcBorders>
              <w:top w:val="nil"/>
              <w:left w:val="nil"/>
              <w:bottom w:val="nil"/>
              <w:right w:val="nil"/>
            </w:tcBorders>
            <w:shd w:val="clear" w:color="auto" w:fill="auto"/>
            <w:noWrap/>
            <w:vAlign w:val="bottom"/>
            <w:hideMark/>
          </w:tcPr>
          <w:p w14:paraId="12F57DA4"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627C4D14"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638AB67D"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A friend had BC/Warning</w:t>
            </w:r>
          </w:p>
        </w:tc>
        <w:tc>
          <w:tcPr>
            <w:tcW w:w="300" w:type="dxa"/>
            <w:tcBorders>
              <w:top w:val="nil"/>
              <w:left w:val="nil"/>
              <w:bottom w:val="nil"/>
              <w:right w:val="nil"/>
            </w:tcBorders>
            <w:shd w:val="clear" w:color="auto" w:fill="auto"/>
            <w:noWrap/>
            <w:vAlign w:val="bottom"/>
            <w:hideMark/>
          </w:tcPr>
          <w:p w14:paraId="5B87C455"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0283D271"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w:t>
            </w:r>
          </w:p>
        </w:tc>
        <w:tc>
          <w:tcPr>
            <w:tcW w:w="2315" w:type="dxa"/>
            <w:tcBorders>
              <w:top w:val="nil"/>
              <w:left w:val="nil"/>
              <w:bottom w:val="nil"/>
              <w:right w:val="nil"/>
            </w:tcBorders>
            <w:shd w:val="clear" w:color="auto" w:fill="auto"/>
            <w:noWrap/>
            <w:vAlign w:val="center"/>
            <w:hideMark/>
          </w:tcPr>
          <w:p w14:paraId="162CD933"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0.2</w:t>
            </w:r>
          </w:p>
        </w:tc>
        <w:tc>
          <w:tcPr>
            <w:tcW w:w="97" w:type="dxa"/>
            <w:tcBorders>
              <w:top w:val="nil"/>
              <w:left w:val="nil"/>
              <w:bottom w:val="nil"/>
              <w:right w:val="nil"/>
            </w:tcBorders>
            <w:shd w:val="clear" w:color="auto" w:fill="auto"/>
            <w:noWrap/>
            <w:vAlign w:val="bottom"/>
            <w:hideMark/>
          </w:tcPr>
          <w:p w14:paraId="51952A15"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681504A5"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55A5F638"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Family member's suggestion</w:t>
            </w:r>
          </w:p>
        </w:tc>
        <w:tc>
          <w:tcPr>
            <w:tcW w:w="300" w:type="dxa"/>
            <w:tcBorders>
              <w:top w:val="nil"/>
              <w:left w:val="nil"/>
              <w:bottom w:val="nil"/>
              <w:right w:val="nil"/>
            </w:tcBorders>
            <w:shd w:val="clear" w:color="auto" w:fill="auto"/>
            <w:noWrap/>
            <w:vAlign w:val="bottom"/>
            <w:hideMark/>
          </w:tcPr>
          <w:p w14:paraId="5AE3A925"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6ADCD25F"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3</w:t>
            </w:r>
          </w:p>
        </w:tc>
        <w:tc>
          <w:tcPr>
            <w:tcW w:w="2315" w:type="dxa"/>
            <w:tcBorders>
              <w:top w:val="nil"/>
              <w:left w:val="nil"/>
              <w:bottom w:val="nil"/>
              <w:right w:val="nil"/>
            </w:tcBorders>
            <w:shd w:val="clear" w:color="auto" w:fill="auto"/>
            <w:noWrap/>
            <w:vAlign w:val="center"/>
            <w:hideMark/>
          </w:tcPr>
          <w:p w14:paraId="347F6FDD"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0.8</w:t>
            </w:r>
          </w:p>
        </w:tc>
        <w:tc>
          <w:tcPr>
            <w:tcW w:w="97" w:type="dxa"/>
            <w:tcBorders>
              <w:top w:val="nil"/>
              <w:left w:val="nil"/>
              <w:bottom w:val="nil"/>
              <w:right w:val="nil"/>
            </w:tcBorders>
            <w:shd w:val="clear" w:color="auto" w:fill="auto"/>
            <w:noWrap/>
            <w:vAlign w:val="bottom"/>
            <w:hideMark/>
          </w:tcPr>
          <w:p w14:paraId="17F333C0"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6EE4C668"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09601B1E"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A friend suggested</w:t>
            </w:r>
          </w:p>
        </w:tc>
        <w:tc>
          <w:tcPr>
            <w:tcW w:w="340" w:type="dxa"/>
            <w:tcBorders>
              <w:top w:val="nil"/>
              <w:left w:val="nil"/>
              <w:bottom w:val="nil"/>
              <w:right w:val="nil"/>
            </w:tcBorders>
            <w:shd w:val="clear" w:color="auto" w:fill="auto"/>
            <w:noWrap/>
            <w:vAlign w:val="bottom"/>
            <w:hideMark/>
          </w:tcPr>
          <w:p w14:paraId="46FCF3F6"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712808B2"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27E276D2"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w:t>
            </w:r>
          </w:p>
        </w:tc>
        <w:tc>
          <w:tcPr>
            <w:tcW w:w="2315" w:type="dxa"/>
            <w:tcBorders>
              <w:top w:val="nil"/>
              <w:left w:val="nil"/>
              <w:bottom w:val="nil"/>
              <w:right w:val="nil"/>
            </w:tcBorders>
            <w:shd w:val="clear" w:color="auto" w:fill="auto"/>
            <w:noWrap/>
            <w:vAlign w:val="center"/>
            <w:hideMark/>
          </w:tcPr>
          <w:p w14:paraId="35F52E55"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0.2</w:t>
            </w:r>
          </w:p>
        </w:tc>
        <w:tc>
          <w:tcPr>
            <w:tcW w:w="97" w:type="dxa"/>
            <w:tcBorders>
              <w:top w:val="nil"/>
              <w:left w:val="nil"/>
              <w:bottom w:val="nil"/>
              <w:right w:val="nil"/>
            </w:tcBorders>
            <w:shd w:val="clear" w:color="auto" w:fill="auto"/>
            <w:noWrap/>
            <w:vAlign w:val="bottom"/>
            <w:hideMark/>
          </w:tcPr>
          <w:p w14:paraId="19FF36C4"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41FA4161"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599C6F61"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A doctor suggested</w:t>
            </w:r>
          </w:p>
        </w:tc>
        <w:tc>
          <w:tcPr>
            <w:tcW w:w="340" w:type="dxa"/>
            <w:tcBorders>
              <w:top w:val="nil"/>
              <w:left w:val="nil"/>
              <w:bottom w:val="nil"/>
              <w:right w:val="nil"/>
            </w:tcBorders>
            <w:shd w:val="clear" w:color="auto" w:fill="auto"/>
            <w:noWrap/>
            <w:vAlign w:val="bottom"/>
            <w:hideMark/>
          </w:tcPr>
          <w:p w14:paraId="6169AFC8"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2E8979CD"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6B1287C2"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42</w:t>
            </w:r>
          </w:p>
        </w:tc>
        <w:tc>
          <w:tcPr>
            <w:tcW w:w="2315" w:type="dxa"/>
            <w:tcBorders>
              <w:top w:val="nil"/>
              <w:left w:val="nil"/>
              <w:bottom w:val="nil"/>
              <w:right w:val="nil"/>
            </w:tcBorders>
            <w:shd w:val="clear" w:color="auto" w:fill="auto"/>
            <w:noWrap/>
            <w:vAlign w:val="center"/>
            <w:hideMark/>
          </w:tcPr>
          <w:p w14:paraId="40EF18F5"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10.5</w:t>
            </w:r>
          </w:p>
        </w:tc>
        <w:tc>
          <w:tcPr>
            <w:tcW w:w="97" w:type="dxa"/>
            <w:tcBorders>
              <w:top w:val="nil"/>
              <w:left w:val="nil"/>
              <w:bottom w:val="nil"/>
              <w:right w:val="nil"/>
            </w:tcBorders>
            <w:shd w:val="clear" w:color="auto" w:fill="auto"/>
            <w:noWrap/>
            <w:vAlign w:val="bottom"/>
            <w:hideMark/>
          </w:tcPr>
          <w:p w14:paraId="2F9D5608"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5061D0AF"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38AB033A"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Routine check-up</w:t>
            </w:r>
          </w:p>
        </w:tc>
        <w:tc>
          <w:tcPr>
            <w:tcW w:w="340" w:type="dxa"/>
            <w:tcBorders>
              <w:top w:val="nil"/>
              <w:left w:val="nil"/>
              <w:bottom w:val="nil"/>
              <w:right w:val="nil"/>
            </w:tcBorders>
            <w:shd w:val="clear" w:color="auto" w:fill="auto"/>
            <w:noWrap/>
            <w:vAlign w:val="bottom"/>
            <w:hideMark/>
          </w:tcPr>
          <w:p w14:paraId="13A78B82"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1D9FBFFD"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14950483"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14</w:t>
            </w:r>
          </w:p>
        </w:tc>
        <w:tc>
          <w:tcPr>
            <w:tcW w:w="2315" w:type="dxa"/>
            <w:tcBorders>
              <w:top w:val="nil"/>
              <w:left w:val="nil"/>
              <w:bottom w:val="nil"/>
              <w:right w:val="nil"/>
            </w:tcBorders>
            <w:shd w:val="clear" w:color="auto" w:fill="auto"/>
            <w:noWrap/>
            <w:vAlign w:val="center"/>
            <w:hideMark/>
          </w:tcPr>
          <w:p w14:paraId="33DAC086"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3.5</w:t>
            </w:r>
          </w:p>
        </w:tc>
        <w:tc>
          <w:tcPr>
            <w:tcW w:w="97" w:type="dxa"/>
            <w:tcBorders>
              <w:top w:val="nil"/>
              <w:left w:val="nil"/>
              <w:bottom w:val="nil"/>
              <w:right w:val="nil"/>
            </w:tcBorders>
            <w:shd w:val="clear" w:color="auto" w:fill="auto"/>
            <w:noWrap/>
            <w:vAlign w:val="bottom"/>
            <w:hideMark/>
          </w:tcPr>
          <w:p w14:paraId="6A18B197"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28EE8BDB"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538FB9D1"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Because of my age</w:t>
            </w:r>
          </w:p>
        </w:tc>
        <w:tc>
          <w:tcPr>
            <w:tcW w:w="340" w:type="dxa"/>
            <w:tcBorders>
              <w:top w:val="nil"/>
              <w:left w:val="nil"/>
              <w:bottom w:val="nil"/>
              <w:right w:val="nil"/>
            </w:tcBorders>
            <w:shd w:val="clear" w:color="auto" w:fill="auto"/>
            <w:noWrap/>
            <w:vAlign w:val="bottom"/>
            <w:hideMark/>
          </w:tcPr>
          <w:p w14:paraId="4BD86483"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4794CA69"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3225E94C"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8</w:t>
            </w:r>
          </w:p>
        </w:tc>
        <w:tc>
          <w:tcPr>
            <w:tcW w:w="2315" w:type="dxa"/>
            <w:tcBorders>
              <w:top w:val="nil"/>
              <w:left w:val="nil"/>
              <w:bottom w:val="nil"/>
              <w:right w:val="nil"/>
            </w:tcBorders>
            <w:shd w:val="clear" w:color="auto" w:fill="auto"/>
            <w:noWrap/>
            <w:vAlign w:val="center"/>
            <w:hideMark/>
          </w:tcPr>
          <w:p w14:paraId="7373E990"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2</w:t>
            </w:r>
          </w:p>
        </w:tc>
        <w:tc>
          <w:tcPr>
            <w:tcW w:w="97" w:type="dxa"/>
            <w:tcBorders>
              <w:top w:val="nil"/>
              <w:left w:val="nil"/>
              <w:bottom w:val="nil"/>
              <w:right w:val="nil"/>
            </w:tcBorders>
            <w:shd w:val="clear" w:color="auto" w:fill="auto"/>
            <w:noWrap/>
            <w:vAlign w:val="bottom"/>
            <w:hideMark/>
          </w:tcPr>
          <w:p w14:paraId="40D43B2A"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21F9BCEB"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627822FA"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Other reasons</w:t>
            </w:r>
          </w:p>
        </w:tc>
        <w:tc>
          <w:tcPr>
            <w:tcW w:w="340" w:type="dxa"/>
            <w:tcBorders>
              <w:top w:val="nil"/>
              <w:left w:val="nil"/>
              <w:bottom w:val="nil"/>
              <w:right w:val="nil"/>
            </w:tcBorders>
            <w:shd w:val="clear" w:color="auto" w:fill="auto"/>
            <w:noWrap/>
            <w:vAlign w:val="bottom"/>
            <w:hideMark/>
          </w:tcPr>
          <w:p w14:paraId="35E2C988"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585A31C8"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1734BB85"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5</w:t>
            </w:r>
          </w:p>
        </w:tc>
        <w:tc>
          <w:tcPr>
            <w:tcW w:w="2315" w:type="dxa"/>
            <w:tcBorders>
              <w:top w:val="nil"/>
              <w:left w:val="nil"/>
              <w:bottom w:val="nil"/>
              <w:right w:val="nil"/>
            </w:tcBorders>
            <w:shd w:val="clear" w:color="auto" w:fill="auto"/>
            <w:noWrap/>
            <w:vAlign w:val="center"/>
            <w:hideMark/>
          </w:tcPr>
          <w:p w14:paraId="5D0AAC70"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1.3</w:t>
            </w:r>
          </w:p>
        </w:tc>
        <w:tc>
          <w:tcPr>
            <w:tcW w:w="97" w:type="dxa"/>
            <w:tcBorders>
              <w:top w:val="nil"/>
              <w:left w:val="nil"/>
              <w:bottom w:val="nil"/>
              <w:right w:val="nil"/>
            </w:tcBorders>
            <w:shd w:val="clear" w:color="auto" w:fill="auto"/>
            <w:noWrap/>
            <w:vAlign w:val="bottom"/>
            <w:hideMark/>
          </w:tcPr>
          <w:p w14:paraId="7D863DB1"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44012BC8" w14:textId="77777777" w:rsidTr="00136756">
        <w:trPr>
          <w:trHeight w:val="300"/>
        </w:trPr>
        <w:tc>
          <w:tcPr>
            <w:tcW w:w="2929" w:type="dxa"/>
            <w:tcBorders>
              <w:top w:val="nil"/>
              <w:left w:val="nil"/>
              <w:bottom w:val="nil"/>
              <w:right w:val="nil"/>
            </w:tcBorders>
            <w:shd w:val="clear" w:color="auto" w:fill="auto"/>
            <w:noWrap/>
            <w:vAlign w:val="center"/>
            <w:hideMark/>
          </w:tcPr>
          <w:p w14:paraId="04D1428A"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Missing</w:t>
            </w:r>
          </w:p>
        </w:tc>
        <w:tc>
          <w:tcPr>
            <w:tcW w:w="340" w:type="dxa"/>
            <w:tcBorders>
              <w:top w:val="nil"/>
              <w:left w:val="nil"/>
              <w:bottom w:val="nil"/>
              <w:right w:val="nil"/>
            </w:tcBorders>
            <w:shd w:val="clear" w:color="auto" w:fill="auto"/>
            <w:noWrap/>
            <w:vAlign w:val="bottom"/>
            <w:hideMark/>
          </w:tcPr>
          <w:p w14:paraId="6AF26054"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40" w:type="dxa"/>
            <w:tcBorders>
              <w:top w:val="nil"/>
              <w:left w:val="nil"/>
              <w:bottom w:val="nil"/>
              <w:right w:val="nil"/>
            </w:tcBorders>
            <w:shd w:val="clear" w:color="auto" w:fill="auto"/>
            <w:noWrap/>
            <w:vAlign w:val="bottom"/>
            <w:hideMark/>
          </w:tcPr>
          <w:p w14:paraId="6F665932"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4478B58C"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65D9825D"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316</w:t>
            </w:r>
          </w:p>
        </w:tc>
        <w:tc>
          <w:tcPr>
            <w:tcW w:w="2315" w:type="dxa"/>
            <w:tcBorders>
              <w:top w:val="nil"/>
              <w:left w:val="nil"/>
              <w:bottom w:val="nil"/>
              <w:right w:val="nil"/>
            </w:tcBorders>
            <w:shd w:val="clear" w:color="auto" w:fill="auto"/>
            <w:noWrap/>
            <w:vAlign w:val="center"/>
            <w:hideMark/>
          </w:tcPr>
          <w:p w14:paraId="646B2710"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79</w:t>
            </w:r>
          </w:p>
        </w:tc>
        <w:tc>
          <w:tcPr>
            <w:tcW w:w="97" w:type="dxa"/>
            <w:tcBorders>
              <w:top w:val="nil"/>
              <w:left w:val="nil"/>
              <w:bottom w:val="nil"/>
              <w:right w:val="nil"/>
            </w:tcBorders>
            <w:shd w:val="clear" w:color="auto" w:fill="auto"/>
            <w:noWrap/>
            <w:vAlign w:val="bottom"/>
            <w:hideMark/>
          </w:tcPr>
          <w:p w14:paraId="7DC6859F"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3F4DCC13" w14:textId="77777777" w:rsidTr="00136756">
        <w:trPr>
          <w:trHeight w:val="300"/>
        </w:trPr>
        <w:tc>
          <w:tcPr>
            <w:tcW w:w="6978" w:type="dxa"/>
            <w:gridSpan w:val="5"/>
            <w:tcBorders>
              <w:top w:val="nil"/>
              <w:left w:val="nil"/>
              <w:bottom w:val="nil"/>
              <w:right w:val="nil"/>
            </w:tcBorders>
            <w:shd w:val="clear" w:color="auto" w:fill="auto"/>
            <w:noWrap/>
            <w:vAlign w:val="center"/>
            <w:hideMark/>
          </w:tcPr>
          <w:p w14:paraId="7BF97DC8" w14:textId="77777777" w:rsidR="00136756" w:rsidRPr="00136756" w:rsidRDefault="00136756" w:rsidP="00136756">
            <w:pPr>
              <w:spacing w:after="0" w:line="240" w:lineRule="auto"/>
              <w:rPr>
                <w:rFonts w:ascii="Arial Black" w:eastAsia="Times New Roman" w:hAnsi="Arial Black" w:cs="Times New Roman"/>
                <w:color w:val="000000"/>
                <w:sz w:val="20"/>
                <w:szCs w:val="20"/>
              </w:rPr>
            </w:pPr>
            <w:r w:rsidRPr="00136756">
              <w:rPr>
                <w:rFonts w:ascii="Arial Black" w:eastAsia="Times New Roman" w:hAnsi="Arial Black" w:cs="Times New Roman"/>
                <w:color w:val="000000"/>
                <w:sz w:val="20"/>
                <w:szCs w:val="20"/>
              </w:rPr>
              <w:t>Conditions leading to mammography</w:t>
            </w:r>
          </w:p>
        </w:tc>
        <w:tc>
          <w:tcPr>
            <w:tcW w:w="2315" w:type="dxa"/>
            <w:tcBorders>
              <w:top w:val="nil"/>
              <w:left w:val="nil"/>
              <w:bottom w:val="nil"/>
              <w:right w:val="nil"/>
            </w:tcBorders>
            <w:shd w:val="clear" w:color="auto" w:fill="auto"/>
            <w:noWrap/>
            <w:vAlign w:val="bottom"/>
            <w:hideMark/>
          </w:tcPr>
          <w:p w14:paraId="2D5B519A"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97" w:type="dxa"/>
            <w:tcBorders>
              <w:top w:val="nil"/>
              <w:left w:val="nil"/>
              <w:bottom w:val="nil"/>
              <w:right w:val="nil"/>
            </w:tcBorders>
            <w:shd w:val="clear" w:color="auto" w:fill="auto"/>
            <w:noWrap/>
            <w:vAlign w:val="bottom"/>
            <w:hideMark/>
          </w:tcPr>
          <w:p w14:paraId="235642CF"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27F17F81"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269ADCAE"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Husband agreement</w:t>
            </w:r>
          </w:p>
        </w:tc>
        <w:tc>
          <w:tcPr>
            <w:tcW w:w="300" w:type="dxa"/>
            <w:tcBorders>
              <w:top w:val="nil"/>
              <w:left w:val="nil"/>
              <w:bottom w:val="nil"/>
              <w:right w:val="nil"/>
            </w:tcBorders>
            <w:shd w:val="clear" w:color="auto" w:fill="auto"/>
            <w:noWrap/>
            <w:vAlign w:val="bottom"/>
            <w:hideMark/>
          </w:tcPr>
          <w:p w14:paraId="1E10C8A5"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04EE15B9"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6</w:t>
            </w:r>
          </w:p>
        </w:tc>
        <w:tc>
          <w:tcPr>
            <w:tcW w:w="2315" w:type="dxa"/>
            <w:tcBorders>
              <w:top w:val="nil"/>
              <w:left w:val="nil"/>
              <w:bottom w:val="nil"/>
              <w:right w:val="nil"/>
            </w:tcBorders>
            <w:shd w:val="clear" w:color="auto" w:fill="auto"/>
            <w:noWrap/>
            <w:vAlign w:val="center"/>
            <w:hideMark/>
          </w:tcPr>
          <w:p w14:paraId="3CC3FB07"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1.5</w:t>
            </w:r>
          </w:p>
        </w:tc>
        <w:tc>
          <w:tcPr>
            <w:tcW w:w="97" w:type="dxa"/>
            <w:tcBorders>
              <w:top w:val="nil"/>
              <w:left w:val="nil"/>
              <w:bottom w:val="nil"/>
              <w:right w:val="nil"/>
            </w:tcBorders>
            <w:shd w:val="clear" w:color="auto" w:fill="auto"/>
            <w:noWrap/>
            <w:vAlign w:val="bottom"/>
            <w:hideMark/>
          </w:tcPr>
          <w:p w14:paraId="45820473"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3F35B77C"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76B53587"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 xml:space="preserve">If results benefit </w:t>
            </w:r>
          </w:p>
        </w:tc>
        <w:tc>
          <w:tcPr>
            <w:tcW w:w="340" w:type="dxa"/>
            <w:tcBorders>
              <w:top w:val="nil"/>
              <w:left w:val="nil"/>
              <w:bottom w:val="nil"/>
              <w:right w:val="nil"/>
            </w:tcBorders>
            <w:shd w:val="clear" w:color="auto" w:fill="auto"/>
            <w:noWrap/>
            <w:vAlign w:val="bottom"/>
            <w:hideMark/>
          </w:tcPr>
          <w:p w14:paraId="20D368B1"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69641076"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3ED8679E"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125</w:t>
            </w:r>
          </w:p>
        </w:tc>
        <w:tc>
          <w:tcPr>
            <w:tcW w:w="2315" w:type="dxa"/>
            <w:tcBorders>
              <w:top w:val="nil"/>
              <w:left w:val="nil"/>
              <w:bottom w:val="nil"/>
              <w:right w:val="nil"/>
            </w:tcBorders>
            <w:shd w:val="clear" w:color="auto" w:fill="auto"/>
            <w:noWrap/>
            <w:vAlign w:val="center"/>
            <w:hideMark/>
          </w:tcPr>
          <w:p w14:paraId="0F0BEFB1"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31.2</w:t>
            </w:r>
          </w:p>
        </w:tc>
        <w:tc>
          <w:tcPr>
            <w:tcW w:w="97" w:type="dxa"/>
            <w:tcBorders>
              <w:top w:val="nil"/>
              <w:left w:val="nil"/>
              <w:bottom w:val="nil"/>
              <w:right w:val="nil"/>
            </w:tcBorders>
            <w:shd w:val="clear" w:color="auto" w:fill="auto"/>
            <w:noWrap/>
            <w:vAlign w:val="bottom"/>
            <w:hideMark/>
          </w:tcPr>
          <w:p w14:paraId="57F7243A"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06FB6C0B"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0ACCF7E7"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Results kept secret</w:t>
            </w:r>
          </w:p>
        </w:tc>
        <w:tc>
          <w:tcPr>
            <w:tcW w:w="340" w:type="dxa"/>
            <w:tcBorders>
              <w:top w:val="nil"/>
              <w:left w:val="nil"/>
              <w:bottom w:val="nil"/>
              <w:right w:val="nil"/>
            </w:tcBorders>
            <w:shd w:val="clear" w:color="auto" w:fill="auto"/>
            <w:noWrap/>
            <w:vAlign w:val="bottom"/>
            <w:hideMark/>
          </w:tcPr>
          <w:p w14:paraId="744F02F3"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163120A9"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75BEBAF3"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5</w:t>
            </w:r>
          </w:p>
        </w:tc>
        <w:tc>
          <w:tcPr>
            <w:tcW w:w="2315" w:type="dxa"/>
            <w:tcBorders>
              <w:top w:val="nil"/>
              <w:left w:val="nil"/>
              <w:bottom w:val="nil"/>
              <w:right w:val="nil"/>
            </w:tcBorders>
            <w:shd w:val="clear" w:color="auto" w:fill="auto"/>
            <w:noWrap/>
            <w:vAlign w:val="center"/>
            <w:hideMark/>
          </w:tcPr>
          <w:p w14:paraId="3116E807"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1.4</w:t>
            </w:r>
          </w:p>
        </w:tc>
        <w:tc>
          <w:tcPr>
            <w:tcW w:w="97" w:type="dxa"/>
            <w:tcBorders>
              <w:top w:val="nil"/>
              <w:left w:val="nil"/>
              <w:bottom w:val="nil"/>
              <w:right w:val="nil"/>
            </w:tcBorders>
            <w:shd w:val="clear" w:color="auto" w:fill="auto"/>
            <w:noWrap/>
            <w:vAlign w:val="bottom"/>
            <w:hideMark/>
          </w:tcPr>
          <w:p w14:paraId="56D00FCF"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7958A0D1"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766C8E6D"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If there is a treatment for BC</w:t>
            </w:r>
          </w:p>
        </w:tc>
        <w:tc>
          <w:tcPr>
            <w:tcW w:w="300" w:type="dxa"/>
            <w:tcBorders>
              <w:top w:val="nil"/>
              <w:left w:val="nil"/>
              <w:bottom w:val="nil"/>
              <w:right w:val="nil"/>
            </w:tcBorders>
            <w:shd w:val="clear" w:color="auto" w:fill="auto"/>
            <w:noWrap/>
            <w:vAlign w:val="bottom"/>
            <w:hideMark/>
          </w:tcPr>
          <w:p w14:paraId="3DA0E0C9"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5FDC5C27"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17</w:t>
            </w:r>
          </w:p>
        </w:tc>
        <w:tc>
          <w:tcPr>
            <w:tcW w:w="2315" w:type="dxa"/>
            <w:tcBorders>
              <w:top w:val="nil"/>
              <w:left w:val="nil"/>
              <w:bottom w:val="nil"/>
              <w:right w:val="nil"/>
            </w:tcBorders>
            <w:shd w:val="clear" w:color="auto" w:fill="auto"/>
            <w:noWrap/>
            <w:vAlign w:val="center"/>
            <w:hideMark/>
          </w:tcPr>
          <w:p w14:paraId="23C83BE8"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4.3</w:t>
            </w:r>
          </w:p>
        </w:tc>
        <w:tc>
          <w:tcPr>
            <w:tcW w:w="97" w:type="dxa"/>
            <w:tcBorders>
              <w:top w:val="nil"/>
              <w:left w:val="nil"/>
              <w:bottom w:val="nil"/>
              <w:right w:val="nil"/>
            </w:tcBorders>
            <w:shd w:val="clear" w:color="auto" w:fill="auto"/>
            <w:noWrap/>
            <w:vAlign w:val="bottom"/>
            <w:hideMark/>
          </w:tcPr>
          <w:p w14:paraId="53AEF0CC"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74545462"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581E628B"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If the center is near my home</w:t>
            </w:r>
          </w:p>
        </w:tc>
        <w:tc>
          <w:tcPr>
            <w:tcW w:w="300" w:type="dxa"/>
            <w:tcBorders>
              <w:top w:val="nil"/>
              <w:left w:val="nil"/>
              <w:bottom w:val="nil"/>
              <w:right w:val="nil"/>
            </w:tcBorders>
            <w:shd w:val="clear" w:color="auto" w:fill="auto"/>
            <w:noWrap/>
            <w:vAlign w:val="bottom"/>
            <w:hideMark/>
          </w:tcPr>
          <w:p w14:paraId="20B748A3"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326A5C66"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w:t>
            </w:r>
          </w:p>
        </w:tc>
        <w:tc>
          <w:tcPr>
            <w:tcW w:w="2315" w:type="dxa"/>
            <w:tcBorders>
              <w:top w:val="nil"/>
              <w:left w:val="nil"/>
              <w:bottom w:val="nil"/>
              <w:right w:val="nil"/>
            </w:tcBorders>
            <w:shd w:val="clear" w:color="auto" w:fill="auto"/>
            <w:noWrap/>
            <w:vAlign w:val="center"/>
            <w:hideMark/>
          </w:tcPr>
          <w:p w14:paraId="35677DF6"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0.2</w:t>
            </w:r>
          </w:p>
        </w:tc>
        <w:tc>
          <w:tcPr>
            <w:tcW w:w="97" w:type="dxa"/>
            <w:tcBorders>
              <w:top w:val="nil"/>
              <w:left w:val="nil"/>
              <w:bottom w:val="nil"/>
              <w:right w:val="nil"/>
            </w:tcBorders>
            <w:shd w:val="clear" w:color="auto" w:fill="auto"/>
            <w:noWrap/>
            <w:vAlign w:val="bottom"/>
            <w:hideMark/>
          </w:tcPr>
          <w:p w14:paraId="5E581617"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73E014DC"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6236203F"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If it is affordable</w:t>
            </w:r>
          </w:p>
        </w:tc>
        <w:tc>
          <w:tcPr>
            <w:tcW w:w="340" w:type="dxa"/>
            <w:tcBorders>
              <w:top w:val="nil"/>
              <w:left w:val="nil"/>
              <w:bottom w:val="nil"/>
              <w:right w:val="nil"/>
            </w:tcBorders>
            <w:shd w:val="clear" w:color="auto" w:fill="auto"/>
            <w:noWrap/>
            <w:vAlign w:val="bottom"/>
            <w:hideMark/>
          </w:tcPr>
          <w:p w14:paraId="517FF969"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359019E5"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743E3D7B"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99</w:t>
            </w:r>
          </w:p>
        </w:tc>
        <w:tc>
          <w:tcPr>
            <w:tcW w:w="2315" w:type="dxa"/>
            <w:tcBorders>
              <w:top w:val="nil"/>
              <w:left w:val="nil"/>
              <w:bottom w:val="nil"/>
              <w:right w:val="nil"/>
            </w:tcBorders>
            <w:shd w:val="clear" w:color="auto" w:fill="auto"/>
            <w:noWrap/>
            <w:vAlign w:val="center"/>
            <w:hideMark/>
          </w:tcPr>
          <w:p w14:paraId="12C988FA"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24.8</w:t>
            </w:r>
          </w:p>
        </w:tc>
        <w:tc>
          <w:tcPr>
            <w:tcW w:w="97" w:type="dxa"/>
            <w:tcBorders>
              <w:top w:val="nil"/>
              <w:left w:val="nil"/>
              <w:bottom w:val="nil"/>
              <w:right w:val="nil"/>
            </w:tcBorders>
            <w:shd w:val="clear" w:color="auto" w:fill="auto"/>
            <w:noWrap/>
            <w:vAlign w:val="bottom"/>
            <w:hideMark/>
          </w:tcPr>
          <w:p w14:paraId="5898AADF"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77E86E55" w14:textId="77777777" w:rsidTr="00136756">
        <w:trPr>
          <w:trHeight w:val="300"/>
        </w:trPr>
        <w:tc>
          <w:tcPr>
            <w:tcW w:w="3269" w:type="dxa"/>
            <w:gridSpan w:val="2"/>
            <w:tcBorders>
              <w:top w:val="nil"/>
              <w:left w:val="nil"/>
              <w:bottom w:val="nil"/>
              <w:right w:val="nil"/>
            </w:tcBorders>
            <w:shd w:val="clear" w:color="auto" w:fill="auto"/>
            <w:noWrap/>
            <w:vAlign w:val="center"/>
            <w:hideMark/>
          </w:tcPr>
          <w:p w14:paraId="768D32AE"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If it is totally free</w:t>
            </w:r>
          </w:p>
        </w:tc>
        <w:tc>
          <w:tcPr>
            <w:tcW w:w="340" w:type="dxa"/>
            <w:tcBorders>
              <w:top w:val="nil"/>
              <w:left w:val="nil"/>
              <w:bottom w:val="nil"/>
              <w:right w:val="nil"/>
            </w:tcBorders>
            <w:shd w:val="clear" w:color="auto" w:fill="auto"/>
            <w:noWrap/>
            <w:vAlign w:val="bottom"/>
            <w:hideMark/>
          </w:tcPr>
          <w:p w14:paraId="21DE39AB" w14:textId="77777777" w:rsidR="00136756" w:rsidRPr="00136756" w:rsidRDefault="00136756" w:rsidP="00136756">
            <w:pPr>
              <w:spacing w:after="0" w:line="240" w:lineRule="auto"/>
              <w:rPr>
                <w:rFonts w:ascii="Mongolian Baiti" w:eastAsia="Times New Roman" w:hAnsi="Mongolian Baiti" w:cs="Mongolian Baiti"/>
                <w:color w:val="000000"/>
              </w:rPr>
            </w:pPr>
          </w:p>
        </w:tc>
        <w:tc>
          <w:tcPr>
            <w:tcW w:w="300" w:type="dxa"/>
            <w:tcBorders>
              <w:top w:val="nil"/>
              <w:left w:val="nil"/>
              <w:bottom w:val="nil"/>
              <w:right w:val="nil"/>
            </w:tcBorders>
            <w:shd w:val="clear" w:color="auto" w:fill="auto"/>
            <w:noWrap/>
            <w:vAlign w:val="bottom"/>
            <w:hideMark/>
          </w:tcPr>
          <w:p w14:paraId="655723B8"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5B023870"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64</w:t>
            </w:r>
          </w:p>
        </w:tc>
        <w:tc>
          <w:tcPr>
            <w:tcW w:w="2315" w:type="dxa"/>
            <w:tcBorders>
              <w:top w:val="nil"/>
              <w:left w:val="nil"/>
              <w:bottom w:val="nil"/>
              <w:right w:val="nil"/>
            </w:tcBorders>
            <w:shd w:val="clear" w:color="auto" w:fill="auto"/>
            <w:noWrap/>
            <w:vAlign w:val="center"/>
            <w:hideMark/>
          </w:tcPr>
          <w:p w14:paraId="7F3BFE6B"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15</w:t>
            </w:r>
          </w:p>
        </w:tc>
        <w:tc>
          <w:tcPr>
            <w:tcW w:w="97" w:type="dxa"/>
            <w:tcBorders>
              <w:top w:val="nil"/>
              <w:left w:val="nil"/>
              <w:bottom w:val="nil"/>
              <w:right w:val="nil"/>
            </w:tcBorders>
            <w:shd w:val="clear" w:color="auto" w:fill="auto"/>
            <w:noWrap/>
            <w:vAlign w:val="bottom"/>
            <w:hideMark/>
          </w:tcPr>
          <w:p w14:paraId="3B9C57FE"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7660F7CE" w14:textId="77777777" w:rsidTr="00136756">
        <w:trPr>
          <w:trHeight w:val="300"/>
        </w:trPr>
        <w:tc>
          <w:tcPr>
            <w:tcW w:w="3609" w:type="dxa"/>
            <w:gridSpan w:val="3"/>
            <w:tcBorders>
              <w:top w:val="nil"/>
              <w:left w:val="nil"/>
              <w:bottom w:val="nil"/>
              <w:right w:val="nil"/>
            </w:tcBorders>
            <w:shd w:val="clear" w:color="auto" w:fill="auto"/>
            <w:noWrap/>
            <w:vAlign w:val="center"/>
            <w:hideMark/>
          </w:tcPr>
          <w:p w14:paraId="2ADDA286"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If the doctor is a woman</w:t>
            </w:r>
          </w:p>
        </w:tc>
        <w:tc>
          <w:tcPr>
            <w:tcW w:w="300" w:type="dxa"/>
            <w:tcBorders>
              <w:top w:val="nil"/>
              <w:left w:val="nil"/>
              <w:bottom w:val="nil"/>
              <w:right w:val="nil"/>
            </w:tcBorders>
            <w:shd w:val="clear" w:color="auto" w:fill="auto"/>
            <w:noWrap/>
            <w:vAlign w:val="bottom"/>
            <w:hideMark/>
          </w:tcPr>
          <w:p w14:paraId="13B0BB09"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7E03FF43"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82</w:t>
            </w:r>
          </w:p>
        </w:tc>
        <w:tc>
          <w:tcPr>
            <w:tcW w:w="2315" w:type="dxa"/>
            <w:tcBorders>
              <w:top w:val="nil"/>
              <w:left w:val="nil"/>
              <w:bottom w:val="nil"/>
              <w:right w:val="nil"/>
            </w:tcBorders>
            <w:shd w:val="clear" w:color="auto" w:fill="auto"/>
            <w:noWrap/>
            <w:vAlign w:val="center"/>
            <w:hideMark/>
          </w:tcPr>
          <w:p w14:paraId="7A64B9FA"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2.4</w:t>
            </w:r>
          </w:p>
        </w:tc>
        <w:tc>
          <w:tcPr>
            <w:tcW w:w="97" w:type="dxa"/>
            <w:tcBorders>
              <w:top w:val="nil"/>
              <w:left w:val="nil"/>
              <w:bottom w:val="nil"/>
              <w:right w:val="nil"/>
            </w:tcBorders>
            <w:shd w:val="clear" w:color="auto" w:fill="auto"/>
            <w:noWrap/>
            <w:vAlign w:val="bottom"/>
            <w:hideMark/>
          </w:tcPr>
          <w:p w14:paraId="053FA9C7"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141FD470" w14:textId="77777777" w:rsidTr="00136756">
        <w:trPr>
          <w:trHeight w:val="315"/>
        </w:trPr>
        <w:tc>
          <w:tcPr>
            <w:tcW w:w="2929" w:type="dxa"/>
            <w:tcBorders>
              <w:top w:val="nil"/>
              <w:left w:val="nil"/>
              <w:bottom w:val="single" w:sz="8" w:space="0" w:color="auto"/>
              <w:right w:val="nil"/>
            </w:tcBorders>
            <w:shd w:val="clear" w:color="auto" w:fill="auto"/>
            <w:noWrap/>
            <w:vAlign w:val="center"/>
            <w:hideMark/>
          </w:tcPr>
          <w:p w14:paraId="010F82BD"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Missing</w:t>
            </w:r>
          </w:p>
        </w:tc>
        <w:tc>
          <w:tcPr>
            <w:tcW w:w="340" w:type="dxa"/>
            <w:tcBorders>
              <w:top w:val="nil"/>
              <w:left w:val="nil"/>
              <w:bottom w:val="single" w:sz="8" w:space="0" w:color="auto"/>
              <w:right w:val="nil"/>
            </w:tcBorders>
            <w:shd w:val="clear" w:color="auto" w:fill="auto"/>
            <w:noWrap/>
            <w:vAlign w:val="center"/>
            <w:hideMark/>
          </w:tcPr>
          <w:p w14:paraId="4B174B86"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 </w:t>
            </w:r>
          </w:p>
        </w:tc>
        <w:tc>
          <w:tcPr>
            <w:tcW w:w="340" w:type="dxa"/>
            <w:tcBorders>
              <w:top w:val="nil"/>
              <w:left w:val="nil"/>
              <w:bottom w:val="single" w:sz="8" w:space="0" w:color="auto"/>
              <w:right w:val="nil"/>
            </w:tcBorders>
            <w:shd w:val="clear" w:color="auto" w:fill="auto"/>
            <w:noWrap/>
            <w:vAlign w:val="center"/>
            <w:hideMark/>
          </w:tcPr>
          <w:p w14:paraId="57B93CBB" w14:textId="77777777" w:rsidR="00136756" w:rsidRPr="00136756" w:rsidRDefault="00136756" w:rsidP="00136756">
            <w:pPr>
              <w:spacing w:after="0" w:line="240" w:lineRule="auto"/>
              <w:rPr>
                <w:rFonts w:ascii="Mongolian Baiti" w:eastAsia="Times New Roman" w:hAnsi="Mongolian Baiti" w:cs="Mongolian Baiti"/>
                <w:color w:val="000000"/>
              </w:rPr>
            </w:pPr>
            <w:r w:rsidRPr="00136756">
              <w:rPr>
                <w:rFonts w:ascii="Mongolian Baiti" w:eastAsia="Times New Roman" w:hAnsi="Mongolian Baiti" w:cs="Mongolian Baiti"/>
                <w:color w:val="000000"/>
              </w:rPr>
              <w:t> </w:t>
            </w:r>
          </w:p>
        </w:tc>
        <w:tc>
          <w:tcPr>
            <w:tcW w:w="300" w:type="dxa"/>
            <w:tcBorders>
              <w:top w:val="nil"/>
              <w:left w:val="nil"/>
              <w:bottom w:val="single" w:sz="8" w:space="0" w:color="auto"/>
              <w:right w:val="nil"/>
            </w:tcBorders>
            <w:shd w:val="clear" w:color="auto" w:fill="auto"/>
            <w:noWrap/>
            <w:vAlign w:val="center"/>
            <w:hideMark/>
          </w:tcPr>
          <w:p w14:paraId="785BAA32" w14:textId="77777777" w:rsidR="00136756" w:rsidRPr="00136756" w:rsidRDefault="00136756" w:rsidP="00136756">
            <w:pPr>
              <w:spacing w:after="0" w:line="240" w:lineRule="auto"/>
              <w:jc w:val="center"/>
              <w:rPr>
                <w:rFonts w:ascii="Calibri" w:eastAsia="Times New Roman" w:hAnsi="Calibri" w:cs="Times New Roman"/>
                <w:color w:val="000000"/>
              </w:rPr>
            </w:pPr>
            <w:r w:rsidRPr="00136756">
              <w:rPr>
                <w:rFonts w:ascii="Calibri" w:eastAsia="Times New Roman" w:hAnsi="Calibri" w:cs="Times New Roman"/>
                <w:color w:val="000000"/>
              </w:rPr>
              <w:t> </w:t>
            </w:r>
          </w:p>
        </w:tc>
        <w:tc>
          <w:tcPr>
            <w:tcW w:w="3069" w:type="dxa"/>
            <w:tcBorders>
              <w:top w:val="nil"/>
              <w:left w:val="nil"/>
              <w:bottom w:val="single" w:sz="8" w:space="0" w:color="auto"/>
              <w:right w:val="nil"/>
            </w:tcBorders>
            <w:shd w:val="clear" w:color="auto" w:fill="auto"/>
            <w:noWrap/>
            <w:vAlign w:val="center"/>
            <w:hideMark/>
          </w:tcPr>
          <w:p w14:paraId="6F9D3F51"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1</w:t>
            </w:r>
          </w:p>
        </w:tc>
        <w:tc>
          <w:tcPr>
            <w:tcW w:w="2315" w:type="dxa"/>
            <w:tcBorders>
              <w:top w:val="nil"/>
              <w:left w:val="nil"/>
              <w:bottom w:val="single" w:sz="8" w:space="0" w:color="auto"/>
              <w:right w:val="nil"/>
            </w:tcBorders>
            <w:shd w:val="clear" w:color="auto" w:fill="auto"/>
            <w:noWrap/>
            <w:vAlign w:val="center"/>
            <w:hideMark/>
          </w:tcPr>
          <w:p w14:paraId="7E92E9B4"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r w:rsidRPr="00136756">
              <w:rPr>
                <w:rFonts w:ascii="Mongolian Baiti" w:eastAsia="Times New Roman" w:hAnsi="Mongolian Baiti" w:cs="Mongolian Baiti"/>
                <w:color w:val="000000"/>
                <w:sz w:val="24"/>
                <w:szCs w:val="24"/>
              </w:rPr>
              <w:t>0.2</w:t>
            </w:r>
          </w:p>
        </w:tc>
        <w:tc>
          <w:tcPr>
            <w:tcW w:w="97" w:type="dxa"/>
            <w:tcBorders>
              <w:top w:val="nil"/>
              <w:left w:val="nil"/>
              <w:bottom w:val="nil"/>
              <w:right w:val="nil"/>
            </w:tcBorders>
            <w:shd w:val="clear" w:color="auto" w:fill="auto"/>
            <w:noWrap/>
            <w:vAlign w:val="bottom"/>
            <w:hideMark/>
          </w:tcPr>
          <w:p w14:paraId="651C9227"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34856C81" w14:textId="77777777" w:rsidTr="00136756">
        <w:trPr>
          <w:trHeight w:val="315"/>
        </w:trPr>
        <w:tc>
          <w:tcPr>
            <w:tcW w:w="3269" w:type="dxa"/>
            <w:gridSpan w:val="2"/>
            <w:tcBorders>
              <w:top w:val="single" w:sz="8" w:space="0" w:color="auto"/>
              <w:left w:val="nil"/>
              <w:bottom w:val="nil"/>
              <w:right w:val="nil"/>
            </w:tcBorders>
            <w:shd w:val="clear" w:color="auto" w:fill="auto"/>
            <w:noWrap/>
            <w:vAlign w:val="center"/>
            <w:hideMark/>
          </w:tcPr>
          <w:p w14:paraId="2425803D" w14:textId="77777777" w:rsidR="00136756" w:rsidRPr="00136756" w:rsidRDefault="00136756" w:rsidP="00136756">
            <w:pPr>
              <w:spacing w:after="0" w:line="240" w:lineRule="auto"/>
              <w:rPr>
                <w:rFonts w:ascii="Calibri" w:eastAsia="Times New Roman" w:hAnsi="Calibri" w:cs="Times New Roman"/>
                <w:b/>
                <w:bCs/>
                <w:color w:val="000000"/>
                <w:sz w:val="24"/>
                <w:szCs w:val="24"/>
              </w:rPr>
            </w:pPr>
            <w:r w:rsidRPr="00136756">
              <w:rPr>
                <w:rFonts w:ascii="Calibri" w:eastAsia="Times New Roman" w:hAnsi="Calibri" w:cs="Times New Roman"/>
                <w:b/>
                <w:bCs/>
                <w:color w:val="000000"/>
                <w:sz w:val="24"/>
                <w:szCs w:val="24"/>
              </w:rPr>
              <w:t>Total (N/%)</w:t>
            </w:r>
          </w:p>
        </w:tc>
        <w:tc>
          <w:tcPr>
            <w:tcW w:w="340" w:type="dxa"/>
            <w:tcBorders>
              <w:top w:val="nil"/>
              <w:left w:val="nil"/>
              <w:bottom w:val="nil"/>
              <w:right w:val="nil"/>
            </w:tcBorders>
            <w:shd w:val="clear" w:color="auto" w:fill="auto"/>
            <w:noWrap/>
            <w:vAlign w:val="bottom"/>
            <w:hideMark/>
          </w:tcPr>
          <w:p w14:paraId="4DB57CCD" w14:textId="77777777" w:rsidR="00136756" w:rsidRPr="00136756" w:rsidRDefault="00136756" w:rsidP="00136756">
            <w:pPr>
              <w:spacing w:after="0" w:line="240" w:lineRule="auto"/>
              <w:rPr>
                <w:rFonts w:ascii="Calibri" w:eastAsia="Times New Roman" w:hAnsi="Calibri" w:cs="Times New Roman"/>
                <w:color w:val="000000"/>
              </w:rPr>
            </w:pPr>
          </w:p>
        </w:tc>
        <w:tc>
          <w:tcPr>
            <w:tcW w:w="300" w:type="dxa"/>
            <w:tcBorders>
              <w:top w:val="nil"/>
              <w:left w:val="nil"/>
              <w:bottom w:val="nil"/>
              <w:right w:val="nil"/>
            </w:tcBorders>
            <w:shd w:val="clear" w:color="auto" w:fill="auto"/>
            <w:noWrap/>
            <w:vAlign w:val="bottom"/>
            <w:hideMark/>
          </w:tcPr>
          <w:p w14:paraId="468199BE"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center"/>
            <w:hideMark/>
          </w:tcPr>
          <w:p w14:paraId="74F3DC9F" w14:textId="77777777" w:rsidR="00136756" w:rsidRPr="00136756" w:rsidRDefault="00136756" w:rsidP="00136756">
            <w:pPr>
              <w:spacing w:after="0" w:line="240" w:lineRule="auto"/>
              <w:jc w:val="center"/>
              <w:rPr>
                <w:rFonts w:ascii="Mongolian Baiti" w:eastAsia="Times New Roman" w:hAnsi="Mongolian Baiti" w:cs="Mongolian Baiti"/>
                <w:b/>
                <w:bCs/>
                <w:color w:val="000000"/>
                <w:sz w:val="24"/>
                <w:szCs w:val="24"/>
              </w:rPr>
            </w:pPr>
            <w:r w:rsidRPr="00136756">
              <w:rPr>
                <w:rFonts w:ascii="Mongolian Baiti" w:eastAsia="Times New Roman" w:hAnsi="Mongolian Baiti" w:cs="Mongolian Baiti"/>
                <w:b/>
                <w:bCs/>
                <w:color w:val="000000"/>
                <w:sz w:val="24"/>
                <w:szCs w:val="24"/>
              </w:rPr>
              <w:t>400</w:t>
            </w:r>
          </w:p>
        </w:tc>
        <w:tc>
          <w:tcPr>
            <w:tcW w:w="2315" w:type="dxa"/>
            <w:tcBorders>
              <w:top w:val="nil"/>
              <w:left w:val="nil"/>
              <w:bottom w:val="nil"/>
              <w:right w:val="nil"/>
            </w:tcBorders>
            <w:shd w:val="clear" w:color="auto" w:fill="auto"/>
            <w:noWrap/>
            <w:vAlign w:val="center"/>
            <w:hideMark/>
          </w:tcPr>
          <w:p w14:paraId="4A63AE5B" w14:textId="77777777" w:rsidR="00136756" w:rsidRPr="00136756" w:rsidRDefault="00136756" w:rsidP="00136756">
            <w:pPr>
              <w:spacing w:after="0" w:line="240" w:lineRule="auto"/>
              <w:jc w:val="center"/>
              <w:rPr>
                <w:rFonts w:ascii="Mongolian Baiti" w:eastAsia="Times New Roman" w:hAnsi="Mongolian Baiti" w:cs="Mongolian Baiti"/>
                <w:b/>
                <w:bCs/>
                <w:color w:val="000000"/>
                <w:sz w:val="24"/>
                <w:szCs w:val="24"/>
              </w:rPr>
            </w:pPr>
            <w:r w:rsidRPr="00136756">
              <w:rPr>
                <w:rFonts w:ascii="Mongolian Baiti" w:eastAsia="Times New Roman" w:hAnsi="Mongolian Baiti" w:cs="Mongolian Baiti"/>
                <w:b/>
                <w:bCs/>
                <w:color w:val="000000"/>
                <w:sz w:val="24"/>
                <w:szCs w:val="24"/>
              </w:rPr>
              <w:t>100</w:t>
            </w:r>
          </w:p>
        </w:tc>
        <w:tc>
          <w:tcPr>
            <w:tcW w:w="97" w:type="dxa"/>
            <w:tcBorders>
              <w:top w:val="nil"/>
              <w:left w:val="nil"/>
              <w:bottom w:val="nil"/>
              <w:right w:val="nil"/>
            </w:tcBorders>
            <w:shd w:val="clear" w:color="auto" w:fill="auto"/>
            <w:noWrap/>
            <w:vAlign w:val="bottom"/>
            <w:hideMark/>
          </w:tcPr>
          <w:p w14:paraId="6D24B6CB" w14:textId="77777777" w:rsidR="00136756" w:rsidRPr="00136756" w:rsidRDefault="00136756" w:rsidP="00136756">
            <w:pPr>
              <w:spacing w:after="0" w:line="240" w:lineRule="auto"/>
              <w:rPr>
                <w:rFonts w:ascii="Calibri" w:eastAsia="Times New Roman" w:hAnsi="Calibri" w:cs="Times New Roman"/>
                <w:color w:val="000000"/>
              </w:rPr>
            </w:pPr>
          </w:p>
        </w:tc>
      </w:tr>
      <w:tr w:rsidR="00136756" w:rsidRPr="00136756" w14:paraId="4535A75C" w14:textId="77777777" w:rsidTr="00136756">
        <w:trPr>
          <w:trHeight w:val="315"/>
        </w:trPr>
        <w:tc>
          <w:tcPr>
            <w:tcW w:w="2929" w:type="dxa"/>
            <w:tcBorders>
              <w:top w:val="nil"/>
              <w:left w:val="nil"/>
              <w:bottom w:val="nil"/>
              <w:right w:val="nil"/>
            </w:tcBorders>
            <w:shd w:val="clear" w:color="auto" w:fill="auto"/>
            <w:noWrap/>
            <w:vAlign w:val="bottom"/>
            <w:hideMark/>
          </w:tcPr>
          <w:p w14:paraId="7DA053EC" w14:textId="77777777" w:rsidR="00136756" w:rsidRPr="00136756" w:rsidRDefault="00136756" w:rsidP="00136756">
            <w:pPr>
              <w:spacing w:after="0" w:line="240" w:lineRule="auto"/>
              <w:rPr>
                <w:rFonts w:ascii="Calibri" w:eastAsia="Times New Roman" w:hAnsi="Calibri" w:cs="Times New Roman"/>
                <w:color w:val="000000"/>
              </w:rPr>
            </w:pPr>
          </w:p>
        </w:tc>
        <w:tc>
          <w:tcPr>
            <w:tcW w:w="340" w:type="dxa"/>
            <w:tcBorders>
              <w:top w:val="nil"/>
              <w:left w:val="nil"/>
              <w:bottom w:val="nil"/>
              <w:right w:val="nil"/>
            </w:tcBorders>
            <w:shd w:val="clear" w:color="auto" w:fill="auto"/>
            <w:noWrap/>
            <w:vAlign w:val="bottom"/>
            <w:hideMark/>
          </w:tcPr>
          <w:p w14:paraId="0AC07462" w14:textId="77777777" w:rsidR="00136756" w:rsidRPr="00136756" w:rsidRDefault="00136756" w:rsidP="00136756">
            <w:pPr>
              <w:spacing w:after="0" w:line="240" w:lineRule="auto"/>
              <w:rPr>
                <w:rFonts w:ascii="Calibri" w:eastAsia="Times New Roman" w:hAnsi="Calibri" w:cs="Times New Roman"/>
                <w:color w:val="000000"/>
              </w:rPr>
            </w:pPr>
          </w:p>
        </w:tc>
        <w:tc>
          <w:tcPr>
            <w:tcW w:w="340" w:type="dxa"/>
            <w:tcBorders>
              <w:top w:val="nil"/>
              <w:left w:val="nil"/>
              <w:bottom w:val="nil"/>
              <w:right w:val="nil"/>
            </w:tcBorders>
            <w:shd w:val="clear" w:color="auto" w:fill="auto"/>
            <w:noWrap/>
            <w:vAlign w:val="bottom"/>
            <w:hideMark/>
          </w:tcPr>
          <w:p w14:paraId="143D7998" w14:textId="77777777" w:rsidR="00136756" w:rsidRPr="00136756" w:rsidRDefault="00136756" w:rsidP="00136756">
            <w:pPr>
              <w:spacing w:after="0" w:line="240" w:lineRule="auto"/>
              <w:rPr>
                <w:rFonts w:ascii="Calibri" w:eastAsia="Times New Roman" w:hAnsi="Calibri" w:cs="Times New Roman"/>
                <w:color w:val="000000"/>
              </w:rPr>
            </w:pPr>
          </w:p>
        </w:tc>
        <w:tc>
          <w:tcPr>
            <w:tcW w:w="300" w:type="dxa"/>
            <w:tcBorders>
              <w:top w:val="nil"/>
              <w:left w:val="nil"/>
              <w:bottom w:val="nil"/>
              <w:right w:val="nil"/>
            </w:tcBorders>
            <w:shd w:val="clear" w:color="auto" w:fill="auto"/>
            <w:noWrap/>
            <w:vAlign w:val="bottom"/>
            <w:hideMark/>
          </w:tcPr>
          <w:p w14:paraId="156E7338" w14:textId="77777777" w:rsidR="00136756" w:rsidRPr="00136756" w:rsidRDefault="00136756" w:rsidP="00136756">
            <w:pPr>
              <w:spacing w:after="0" w:line="240" w:lineRule="auto"/>
              <w:jc w:val="center"/>
              <w:rPr>
                <w:rFonts w:ascii="Calibri" w:eastAsia="Times New Roman" w:hAnsi="Calibri" w:cs="Times New Roman"/>
                <w:color w:val="000000"/>
              </w:rPr>
            </w:pPr>
          </w:p>
        </w:tc>
        <w:tc>
          <w:tcPr>
            <w:tcW w:w="3069" w:type="dxa"/>
            <w:tcBorders>
              <w:top w:val="nil"/>
              <w:left w:val="nil"/>
              <w:bottom w:val="nil"/>
              <w:right w:val="nil"/>
            </w:tcBorders>
            <w:shd w:val="clear" w:color="auto" w:fill="auto"/>
            <w:noWrap/>
            <w:vAlign w:val="bottom"/>
            <w:hideMark/>
          </w:tcPr>
          <w:p w14:paraId="4946EB42"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p>
        </w:tc>
        <w:tc>
          <w:tcPr>
            <w:tcW w:w="2315" w:type="dxa"/>
            <w:tcBorders>
              <w:top w:val="nil"/>
              <w:left w:val="nil"/>
              <w:bottom w:val="nil"/>
              <w:right w:val="nil"/>
            </w:tcBorders>
            <w:shd w:val="clear" w:color="auto" w:fill="auto"/>
            <w:noWrap/>
            <w:vAlign w:val="bottom"/>
            <w:hideMark/>
          </w:tcPr>
          <w:p w14:paraId="40BC1A7E" w14:textId="77777777" w:rsidR="00136756" w:rsidRPr="00136756" w:rsidRDefault="00136756" w:rsidP="00136756">
            <w:pPr>
              <w:spacing w:after="0" w:line="240" w:lineRule="auto"/>
              <w:jc w:val="center"/>
              <w:rPr>
                <w:rFonts w:ascii="Mongolian Baiti" w:eastAsia="Times New Roman" w:hAnsi="Mongolian Baiti" w:cs="Mongolian Baiti"/>
                <w:color w:val="000000"/>
                <w:sz w:val="24"/>
                <w:szCs w:val="24"/>
              </w:rPr>
            </w:pPr>
          </w:p>
        </w:tc>
        <w:tc>
          <w:tcPr>
            <w:tcW w:w="97" w:type="dxa"/>
            <w:tcBorders>
              <w:top w:val="nil"/>
              <w:left w:val="nil"/>
              <w:bottom w:val="nil"/>
              <w:right w:val="nil"/>
            </w:tcBorders>
            <w:shd w:val="clear" w:color="auto" w:fill="auto"/>
            <w:noWrap/>
            <w:vAlign w:val="bottom"/>
            <w:hideMark/>
          </w:tcPr>
          <w:p w14:paraId="0B51339C" w14:textId="77777777" w:rsidR="00136756" w:rsidRPr="00136756" w:rsidRDefault="00136756" w:rsidP="00136756">
            <w:pPr>
              <w:spacing w:after="0" w:line="240" w:lineRule="auto"/>
              <w:rPr>
                <w:rFonts w:ascii="Calibri" w:eastAsia="Times New Roman" w:hAnsi="Calibri" w:cs="Times New Roman"/>
                <w:color w:val="000000"/>
              </w:rPr>
            </w:pPr>
          </w:p>
        </w:tc>
      </w:tr>
    </w:tbl>
    <w:p w14:paraId="53580464" w14:textId="77777777" w:rsidR="00136756" w:rsidRPr="008B2609" w:rsidRDefault="00136756" w:rsidP="00933B2E">
      <w:pPr>
        <w:spacing w:line="480" w:lineRule="auto"/>
        <w:rPr>
          <w:rFonts w:asciiTheme="majorBidi" w:hAnsiTheme="majorBidi" w:cstheme="majorBidi"/>
          <w:sz w:val="24"/>
          <w:szCs w:val="24"/>
        </w:rPr>
      </w:pPr>
    </w:p>
    <w:p w14:paraId="3683FFB7" w14:textId="1C3D6D65" w:rsidR="00B62894" w:rsidRDefault="0006676D" w:rsidP="00104DD5">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942A40" w:rsidRPr="008B2609">
        <w:rPr>
          <w:rFonts w:asciiTheme="majorBidi" w:hAnsiTheme="majorBidi" w:cstheme="majorBidi"/>
          <w:sz w:val="24"/>
          <w:szCs w:val="24"/>
        </w:rPr>
        <w:t>Table 6 displays participant’s practices on breast cancer screening programs concerning BSE an</w:t>
      </w:r>
      <w:r w:rsidR="00136756">
        <w:rPr>
          <w:rFonts w:asciiTheme="majorBidi" w:hAnsiTheme="majorBidi" w:cstheme="majorBidi"/>
          <w:sz w:val="24"/>
          <w:szCs w:val="24"/>
        </w:rPr>
        <w:t>d mammography.</w:t>
      </w:r>
    </w:p>
    <w:p w14:paraId="0029541F" w14:textId="384E9C13" w:rsidR="00942A40" w:rsidRPr="008B2609" w:rsidRDefault="00DA6564" w:rsidP="0002668E">
      <w:pPr>
        <w:spacing w:line="48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53.5% of </w:t>
      </w:r>
      <w:r w:rsidR="00942A40" w:rsidRPr="008B2609">
        <w:rPr>
          <w:rFonts w:asciiTheme="majorBidi" w:hAnsiTheme="majorBidi" w:cstheme="majorBidi"/>
          <w:sz w:val="24"/>
          <w:szCs w:val="24"/>
        </w:rPr>
        <w:t xml:space="preserve">sample population had done BSE and 46.5% hadn’t done. </w:t>
      </w:r>
      <w:r w:rsidR="0064344A">
        <w:rPr>
          <w:rFonts w:asciiTheme="majorBidi" w:hAnsiTheme="majorBidi" w:cstheme="majorBidi"/>
          <w:sz w:val="24"/>
          <w:szCs w:val="24"/>
        </w:rPr>
        <w:t>(</w:t>
      </w:r>
      <w:r>
        <w:rPr>
          <w:rFonts w:asciiTheme="majorBidi" w:hAnsiTheme="majorBidi" w:cstheme="majorBidi"/>
          <w:sz w:val="24"/>
          <w:szCs w:val="24"/>
        </w:rPr>
        <w:t>The latter figure included</w:t>
      </w:r>
      <w:r w:rsidR="00942A40" w:rsidRPr="008B2609">
        <w:rPr>
          <w:rFonts w:asciiTheme="majorBidi" w:hAnsiTheme="majorBidi" w:cstheme="majorBidi"/>
          <w:sz w:val="24"/>
          <w:szCs w:val="24"/>
        </w:rPr>
        <w:t xml:space="preserve"> missing data). Afterwards, they</w:t>
      </w:r>
      <w:r>
        <w:rPr>
          <w:rFonts w:asciiTheme="majorBidi" w:hAnsiTheme="majorBidi" w:cstheme="majorBidi"/>
          <w:sz w:val="24"/>
          <w:szCs w:val="24"/>
        </w:rPr>
        <w:t xml:space="preserve"> were asked about</w:t>
      </w:r>
      <w:r w:rsidR="0064344A">
        <w:rPr>
          <w:rFonts w:asciiTheme="majorBidi" w:hAnsiTheme="majorBidi" w:cstheme="majorBidi"/>
          <w:sz w:val="24"/>
          <w:szCs w:val="24"/>
        </w:rPr>
        <w:t xml:space="preserve"> reasons </w:t>
      </w:r>
      <w:r w:rsidR="00B62894">
        <w:rPr>
          <w:rFonts w:asciiTheme="majorBidi" w:hAnsiTheme="majorBidi" w:cstheme="majorBidi"/>
          <w:sz w:val="24"/>
          <w:szCs w:val="24"/>
        </w:rPr>
        <w:t>for</w:t>
      </w:r>
      <w:r w:rsidR="004C6230">
        <w:rPr>
          <w:rFonts w:asciiTheme="majorBidi" w:hAnsiTheme="majorBidi" w:cstheme="majorBidi"/>
          <w:sz w:val="24"/>
          <w:szCs w:val="24"/>
        </w:rPr>
        <w:t xml:space="preserve"> practicing </w:t>
      </w:r>
      <w:r w:rsidR="00942A40" w:rsidRPr="008B2609">
        <w:rPr>
          <w:rFonts w:asciiTheme="majorBidi" w:hAnsiTheme="majorBidi" w:cstheme="majorBidi"/>
          <w:sz w:val="24"/>
          <w:szCs w:val="24"/>
        </w:rPr>
        <w:t>BSE.</w:t>
      </w:r>
      <w:r w:rsidR="00277F32">
        <w:rPr>
          <w:rFonts w:asciiTheme="majorBidi" w:hAnsiTheme="majorBidi" w:cstheme="majorBidi"/>
          <w:sz w:val="24"/>
          <w:szCs w:val="24"/>
        </w:rPr>
        <w:t xml:space="preserve"> </w:t>
      </w:r>
      <w:r w:rsidR="00942A40" w:rsidRPr="008B2609">
        <w:rPr>
          <w:rFonts w:asciiTheme="majorBidi" w:hAnsiTheme="majorBidi" w:cstheme="majorBidi"/>
          <w:sz w:val="24"/>
          <w:szCs w:val="24"/>
        </w:rPr>
        <w:t>Routine medical assessment ranked f</w:t>
      </w:r>
      <w:r w:rsidR="001608FF">
        <w:rPr>
          <w:rFonts w:asciiTheme="majorBidi" w:hAnsiTheme="majorBidi" w:cstheme="majorBidi"/>
          <w:sz w:val="24"/>
          <w:szCs w:val="24"/>
        </w:rPr>
        <w:t>irst amon</w:t>
      </w:r>
      <w:r w:rsidR="00D154C4">
        <w:rPr>
          <w:rFonts w:asciiTheme="majorBidi" w:hAnsiTheme="majorBidi" w:cstheme="majorBidi"/>
          <w:sz w:val="24"/>
          <w:szCs w:val="24"/>
        </w:rPr>
        <w:t>g</w:t>
      </w:r>
      <w:r w:rsidR="001608FF">
        <w:rPr>
          <w:rFonts w:asciiTheme="majorBidi" w:hAnsiTheme="majorBidi" w:cstheme="majorBidi"/>
          <w:sz w:val="24"/>
          <w:szCs w:val="24"/>
        </w:rPr>
        <w:t xml:space="preserve"> reasons for practicing</w:t>
      </w:r>
      <w:r w:rsidR="00942A40" w:rsidRPr="008B2609">
        <w:rPr>
          <w:rFonts w:asciiTheme="majorBidi" w:hAnsiTheme="majorBidi" w:cstheme="majorBidi"/>
          <w:sz w:val="24"/>
          <w:szCs w:val="24"/>
        </w:rPr>
        <w:t xml:space="preserve"> BSE (27.5%).Among the other reasons, health staffs</w:t>
      </w:r>
      <w:r w:rsidR="00D154C4">
        <w:rPr>
          <w:rFonts w:asciiTheme="majorBidi" w:hAnsiTheme="majorBidi" w:cstheme="majorBidi"/>
          <w:sz w:val="24"/>
          <w:szCs w:val="24"/>
        </w:rPr>
        <w:t>’ advice, noticing a lump in</w:t>
      </w:r>
      <w:r w:rsidR="00942A40" w:rsidRPr="008B2609">
        <w:rPr>
          <w:rFonts w:asciiTheme="majorBidi" w:hAnsiTheme="majorBidi" w:cstheme="majorBidi"/>
          <w:sz w:val="24"/>
          <w:szCs w:val="24"/>
        </w:rPr>
        <w:t xml:space="preserve"> breast, BC family history as a warning</w:t>
      </w:r>
      <w:r w:rsidR="001608FF">
        <w:rPr>
          <w:rFonts w:asciiTheme="majorBidi" w:hAnsiTheme="majorBidi" w:cstheme="majorBidi"/>
          <w:sz w:val="24"/>
          <w:szCs w:val="24"/>
        </w:rPr>
        <w:t>,</w:t>
      </w:r>
      <w:r w:rsidR="00942A40" w:rsidRPr="008B2609">
        <w:rPr>
          <w:rFonts w:asciiTheme="majorBidi" w:hAnsiTheme="majorBidi" w:cstheme="majorBidi"/>
          <w:sz w:val="24"/>
          <w:szCs w:val="24"/>
        </w:rPr>
        <w:t xml:space="preserve"> ranked second to forth by 12.8%, 7.7 and 3.5%, respectively.</w:t>
      </w:r>
      <w:r w:rsidR="00277F32">
        <w:rPr>
          <w:rFonts w:asciiTheme="majorBidi" w:hAnsiTheme="majorBidi" w:cstheme="majorBidi"/>
          <w:sz w:val="24"/>
          <w:szCs w:val="24"/>
        </w:rPr>
        <w:t xml:space="preserve"> </w:t>
      </w:r>
      <w:r w:rsidR="00942A40" w:rsidRPr="008B2609">
        <w:rPr>
          <w:rFonts w:asciiTheme="majorBidi" w:hAnsiTheme="majorBidi" w:cstheme="majorBidi"/>
          <w:sz w:val="24"/>
          <w:szCs w:val="24"/>
        </w:rPr>
        <w:t>48.5% were missing (including participants who hadn’t done BSE and the ones who didn’t answer).Then</w:t>
      </w:r>
      <w:r w:rsidR="00D154C4">
        <w:rPr>
          <w:rFonts w:asciiTheme="majorBidi" w:hAnsiTheme="majorBidi" w:cstheme="majorBidi"/>
          <w:sz w:val="24"/>
          <w:szCs w:val="24"/>
        </w:rPr>
        <w:t>,</w:t>
      </w:r>
      <w:r w:rsidR="00942A40" w:rsidRPr="008B2609">
        <w:rPr>
          <w:rFonts w:asciiTheme="majorBidi" w:hAnsiTheme="majorBidi" w:cstheme="majorBidi"/>
          <w:sz w:val="24"/>
          <w:szCs w:val="24"/>
        </w:rPr>
        <w:t xml:space="preserve"> reasons for not having BSE were asked. Nearly one fourth of candidates (24.8%) didn’t know</w:t>
      </w:r>
      <w:r w:rsidR="00D66E35">
        <w:rPr>
          <w:rFonts w:asciiTheme="majorBidi" w:hAnsiTheme="majorBidi" w:cstheme="majorBidi"/>
          <w:sz w:val="24"/>
          <w:szCs w:val="24"/>
        </w:rPr>
        <w:t xml:space="preserve"> anything</w:t>
      </w:r>
      <w:r w:rsidR="00942A40" w:rsidRPr="008B2609">
        <w:rPr>
          <w:rFonts w:asciiTheme="majorBidi" w:hAnsiTheme="majorBidi" w:cstheme="majorBidi"/>
          <w:sz w:val="24"/>
          <w:szCs w:val="24"/>
        </w:rPr>
        <w:t xml:space="preserve"> about</w:t>
      </w:r>
      <w:r w:rsidR="00D66E35">
        <w:rPr>
          <w:rFonts w:asciiTheme="majorBidi" w:hAnsiTheme="majorBidi" w:cstheme="majorBidi"/>
          <w:sz w:val="24"/>
          <w:szCs w:val="24"/>
        </w:rPr>
        <w:t xml:space="preserve"> BSE. 16.5% </w:t>
      </w:r>
      <w:r w:rsidR="0021335F">
        <w:rPr>
          <w:rFonts w:asciiTheme="majorBidi" w:hAnsiTheme="majorBidi" w:cstheme="majorBidi"/>
          <w:sz w:val="24"/>
          <w:szCs w:val="24"/>
        </w:rPr>
        <w:t xml:space="preserve">had not performed BSE </w:t>
      </w:r>
      <w:r w:rsidR="00942A40" w:rsidRPr="008B2609">
        <w:rPr>
          <w:rFonts w:asciiTheme="majorBidi" w:hAnsiTheme="majorBidi" w:cstheme="majorBidi"/>
          <w:sz w:val="24"/>
          <w:szCs w:val="24"/>
        </w:rPr>
        <w:t>because they were afraid of the results and 7.2% didn’t know how to do it. 51.5% were missing, including the individuals who did BSE (and naturally didn’t need to a</w:t>
      </w:r>
      <w:r w:rsidR="00DF24AE">
        <w:rPr>
          <w:rFonts w:asciiTheme="majorBidi" w:hAnsiTheme="majorBidi" w:cstheme="majorBidi"/>
          <w:sz w:val="24"/>
          <w:szCs w:val="24"/>
        </w:rPr>
        <w:t>nswer the question) and those</w:t>
      </w:r>
      <w:r w:rsidR="00942A40" w:rsidRPr="008B2609">
        <w:rPr>
          <w:rFonts w:asciiTheme="majorBidi" w:hAnsiTheme="majorBidi" w:cstheme="majorBidi"/>
          <w:sz w:val="24"/>
          <w:szCs w:val="24"/>
        </w:rPr>
        <w:t xml:space="preserve"> who missed the question.</w:t>
      </w:r>
      <w:r w:rsidR="00277F32">
        <w:rPr>
          <w:rFonts w:asciiTheme="majorBidi" w:hAnsiTheme="majorBidi" w:cstheme="majorBidi"/>
          <w:sz w:val="24"/>
          <w:szCs w:val="24"/>
        </w:rPr>
        <w:t xml:space="preserve"> </w:t>
      </w:r>
      <w:r w:rsidR="00942A40" w:rsidRPr="008B2609">
        <w:rPr>
          <w:rFonts w:asciiTheme="majorBidi" w:hAnsiTheme="majorBidi" w:cstheme="majorBidi"/>
          <w:sz w:val="24"/>
          <w:szCs w:val="24"/>
        </w:rPr>
        <w:t>Just a little more than one-fifth of sample population (21%), had done mammogr</w:t>
      </w:r>
      <w:r w:rsidR="003719F3">
        <w:rPr>
          <w:rFonts w:asciiTheme="majorBidi" w:hAnsiTheme="majorBidi" w:cstheme="majorBidi"/>
          <w:sz w:val="24"/>
          <w:szCs w:val="24"/>
        </w:rPr>
        <w:t>aphy and 79% of them had not performed</w:t>
      </w:r>
      <w:r w:rsidR="00DF24AE">
        <w:rPr>
          <w:rFonts w:asciiTheme="majorBidi" w:hAnsiTheme="majorBidi" w:cstheme="majorBidi"/>
          <w:sz w:val="24"/>
          <w:szCs w:val="24"/>
        </w:rPr>
        <w:t xml:space="preserve"> mammography, which included</w:t>
      </w:r>
      <w:r w:rsidR="00942A40" w:rsidRPr="008B2609">
        <w:rPr>
          <w:rFonts w:asciiTheme="majorBidi" w:hAnsiTheme="majorBidi" w:cstheme="majorBidi"/>
          <w:sz w:val="24"/>
          <w:szCs w:val="24"/>
        </w:rPr>
        <w:t xml:space="preserve"> missing data.</w:t>
      </w:r>
    </w:p>
    <w:p w14:paraId="548C9E5B" w14:textId="52DB50AF" w:rsidR="00942A40" w:rsidRPr="008B2609" w:rsidRDefault="00DF24AE" w:rsidP="00DF24AE">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942A40" w:rsidRPr="008B2609">
        <w:rPr>
          <w:rFonts w:asciiTheme="majorBidi" w:hAnsiTheme="majorBidi" w:cstheme="majorBidi"/>
          <w:sz w:val="24"/>
          <w:szCs w:val="24"/>
        </w:rPr>
        <w:t>Considering total sample size, 13% had</w:t>
      </w:r>
      <w:r w:rsidR="003719F3">
        <w:rPr>
          <w:rFonts w:asciiTheme="majorBidi" w:hAnsiTheme="majorBidi" w:cstheme="majorBidi"/>
          <w:sz w:val="24"/>
          <w:szCs w:val="24"/>
        </w:rPr>
        <w:t xml:space="preserve"> performed</w:t>
      </w:r>
      <w:r w:rsidR="00942A40" w:rsidRPr="008B2609">
        <w:rPr>
          <w:rFonts w:asciiTheme="majorBidi" w:hAnsiTheme="majorBidi" w:cstheme="majorBidi"/>
          <w:sz w:val="24"/>
          <w:szCs w:val="24"/>
        </w:rPr>
        <w:t xml:space="preserve"> mammography only once during th</w:t>
      </w:r>
      <w:r w:rsidR="009B7416">
        <w:rPr>
          <w:rFonts w:asciiTheme="majorBidi" w:hAnsiTheme="majorBidi" w:cstheme="majorBidi"/>
          <w:sz w:val="24"/>
          <w:szCs w:val="24"/>
        </w:rPr>
        <w:t>eir lifetime. The proportion of</w:t>
      </w:r>
      <w:r w:rsidR="00942A40" w:rsidRPr="008B2609">
        <w:rPr>
          <w:rFonts w:asciiTheme="majorBidi" w:hAnsiTheme="majorBidi" w:cstheme="majorBidi"/>
          <w:sz w:val="24"/>
          <w:szCs w:val="24"/>
        </w:rPr>
        <w:t xml:space="preserve"> having mammography every year, every two year and every three year were 1.8%, 2.2% and 0.8%, respectively. 79% considered as missing including individuals who hadn’t done mammography and the ones who did not answer the question.</w:t>
      </w:r>
      <w:r w:rsidR="00277F32">
        <w:rPr>
          <w:rFonts w:asciiTheme="majorBidi" w:hAnsiTheme="majorBidi" w:cstheme="majorBidi"/>
          <w:sz w:val="24"/>
          <w:szCs w:val="24"/>
        </w:rPr>
        <w:t xml:space="preserve"> </w:t>
      </w:r>
      <w:r w:rsidR="00942A40" w:rsidRPr="008B2609">
        <w:rPr>
          <w:rFonts w:asciiTheme="majorBidi" w:hAnsiTheme="majorBidi" w:cstheme="majorBidi"/>
          <w:sz w:val="24"/>
          <w:szCs w:val="24"/>
        </w:rPr>
        <w:t xml:space="preserve">From </w:t>
      </w:r>
      <w:r w:rsidR="009B7416">
        <w:rPr>
          <w:rFonts w:asciiTheme="majorBidi" w:hAnsiTheme="majorBidi" w:cstheme="majorBidi"/>
          <w:sz w:val="24"/>
          <w:szCs w:val="24"/>
        </w:rPr>
        <w:t>among all women took part in this</w:t>
      </w:r>
      <w:r w:rsidR="00942A40" w:rsidRPr="008B2609">
        <w:rPr>
          <w:rFonts w:asciiTheme="majorBidi" w:hAnsiTheme="majorBidi" w:cstheme="majorBidi"/>
          <w:sz w:val="24"/>
          <w:szCs w:val="24"/>
        </w:rPr>
        <w:t xml:space="preserve"> study, top-three causes of having mammography were doctors’ suggestion, routine check-up and having </w:t>
      </w:r>
      <w:r w:rsidR="00CA75C4">
        <w:rPr>
          <w:rFonts w:asciiTheme="majorBidi" w:hAnsiTheme="majorBidi" w:cstheme="majorBidi"/>
          <w:sz w:val="24"/>
          <w:szCs w:val="24"/>
        </w:rPr>
        <w:t xml:space="preserve">positive </w:t>
      </w:r>
      <w:r w:rsidR="00942A40" w:rsidRPr="008B2609">
        <w:rPr>
          <w:rFonts w:asciiTheme="majorBidi" w:hAnsiTheme="majorBidi" w:cstheme="majorBidi"/>
          <w:sz w:val="24"/>
          <w:szCs w:val="24"/>
        </w:rPr>
        <w:t>BC family history with</w:t>
      </w:r>
      <w:r w:rsidR="002D300D">
        <w:rPr>
          <w:rFonts w:asciiTheme="majorBidi" w:hAnsiTheme="majorBidi" w:cstheme="majorBidi"/>
          <w:sz w:val="24"/>
          <w:szCs w:val="24"/>
        </w:rPr>
        <w:t xml:space="preserve"> rates of</w:t>
      </w:r>
      <w:r w:rsidR="00942A40" w:rsidRPr="008B2609">
        <w:rPr>
          <w:rFonts w:asciiTheme="majorBidi" w:hAnsiTheme="majorBidi" w:cstheme="majorBidi"/>
          <w:sz w:val="24"/>
          <w:szCs w:val="24"/>
        </w:rPr>
        <w:t xml:space="preserve"> 10.5%, 3.5% and 2.5%, respectively. 2% had</w:t>
      </w:r>
      <w:r w:rsidR="00CA75C4">
        <w:rPr>
          <w:rFonts w:asciiTheme="majorBidi" w:hAnsiTheme="majorBidi" w:cstheme="majorBidi"/>
          <w:sz w:val="24"/>
          <w:szCs w:val="24"/>
        </w:rPr>
        <w:t xml:space="preserve"> performed</w:t>
      </w:r>
      <w:r w:rsidR="00942A40" w:rsidRPr="008B2609">
        <w:rPr>
          <w:rFonts w:asciiTheme="majorBidi" w:hAnsiTheme="majorBidi" w:cstheme="majorBidi"/>
          <w:sz w:val="24"/>
          <w:szCs w:val="24"/>
        </w:rPr>
        <w:t xml:space="preserve"> mammography because of their age. Family member’s suggestion (0.8%), a friend’s suggestion (0.2%) and having a friend with BC</w:t>
      </w:r>
      <w:r w:rsidR="00CA75C4">
        <w:rPr>
          <w:rFonts w:asciiTheme="majorBidi" w:hAnsiTheme="majorBidi" w:cstheme="majorBidi"/>
          <w:sz w:val="24"/>
          <w:szCs w:val="24"/>
        </w:rPr>
        <w:t xml:space="preserve"> as a warning</w:t>
      </w:r>
      <w:r w:rsidR="00942A40" w:rsidRPr="008B2609">
        <w:rPr>
          <w:rFonts w:asciiTheme="majorBidi" w:hAnsiTheme="majorBidi" w:cstheme="majorBidi"/>
          <w:sz w:val="24"/>
          <w:szCs w:val="24"/>
        </w:rPr>
        <w:t xml:space="preserve"> (0.2%) were among the other reasons. 1.3% </w:t>
      </w:r>
      <w:r w:rsidR="009A5233">
        <w:rPr>
          <w:rFonts w:asciiTheme="majorBidi" w:hAnsiTheme="majorBidi" w:cstheme="majorBidi"/>
          <w:sz w:val="24"/>
          <w:szCs w:val="24"/>
        </w:rPr>
        <w:t xml:space="preserve">of females participated in the study </w:t>
      </w:r>
      <w:r w:rsidR="00942A40" w:rsidRPr="008B2609">
        <w:rPr>
          <w:rFonts w:asciiTheme="majorBidi" w:hAnsiTheme="majorBidi" w:cstheme="majorBidi"/>
          <w:sz w:val="24"/>
          <w:szCs w:val="24"/>
        </w:rPr>
        <w:t>performed mammog</w:t>
      </w:r>
      <w:r w:rsidR="004C0AEC">
        <w:rPr>
          <w:rFonts w:asciiTheme="majorBidi" w:hAnsiTheme="majorBidi" w:cstheme="majorBidi"/>
          <w:sz w:val="24"/>
          <w:szCs w:val="24"/>
        </w:rPr>
        <w:t>raphy for reasons other than</w:t>
      </w:r>
      <w:r w:rsidR="00942A40" w:rsidRPr="008B2609">
        <w:rPr>
          <w:rFonts w:asciiTheme="majorBidi" w:hAnsiTheme="majorBidi" w:cstheme="majorBidi"/>
          <w:sz w:val="24"/>
          <w:szCs w:val="24"/>
        </w:rPr>
        <w:t xml:space="preserve"> aforementioned reasons.</w:t>
      </w:r>
    </w:p>
    <w:p w14:paraId="090098C6" w14:textId="77777777" w:rsidR="00BB73DF" w:rsidRDefault="00942A40" w:rsidP="00863482">
      <w:pPr>
        <w:spacing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lastRenderedPageBreak/>
        <w:t>As the last and maybe the most important quest</w:t>
      </w:r>
      <w:r w:rsidR="009A5233">
        <w:rPr>
          <w:rFonts w:asciiTheme="majorBidi" w:hAnsiTheme="majorBidi" w:cstheme="majorBidi"/>
          <w:sz w:val="24"/>
          <w:szCs w:val="24"/>
        </w:rPr>
        <w:t xml:space="preserve">ion in applied epidemiology related to </w:t>
      </w:r>
      <w:r w:rsidRPr="008B2609">
        <w:rPr>
          <w:rFonts w:asciiTheme="majorBidi" w:hAnsiTheme="majorBidi" w:cstheme="majorBidi"/>
          <w:sz w:val="24"/>
          <w:szCs w:val="24"/>
        </w:rPr>
        <w:t>BC, at the end of this part, women were asked about b</w:t>
      </w:r>
      <w:r w:rsidR="00F431CC">
        <w:rPr>
          <w:rFonts w:asciiTheme="majorBidi" w:hAnsiTheme="majorBidi" w:cstheme="majorBidi"/>
          <w:sz w:val="24"/>
          <w:szCs w:val="24"/>
        </w:rPr>
        <w:t>arriers to mammography</w:t>
      </w:r>
      <w:r w:rsidRPr="008B2609">
        <w:rPr>
          <w:rFonts w:asciiTheme="majorBidi" w:hAnsiTheme="majorBidi" w:cstheme="majorBidi"/>
          <w:sz w:val="24"/>
          <w:szCs w:val="24"/>
        </w:rPr>
        <w:t xml:space="preserve"> and the situations under</w:t>
      </w:r>
      <w:r w:rsidR="0002668E">
        <w:rPr>
          <w:rFonts w:asciiTheme="majorBidi" w:hAnsiTheme="majorBidi" w:cstheme="majorBidi"/>
          <w:sz w:val="24"/>
          <w:szCs w:val="24"/>
        </w:rPr>
        <w:t xml:space="preserve"> which they would accept to perform mammography</w:t>
      </w:r>
      <w:r w:rsidRPr="008B2609">
        <w:rPr>
          <w:rFonts w:asciiTheme="majorBidi" w:hAnsiTheme="majorBidi" w:cstheme="majorBidi"/>
          <w:sz w:val="24"/>
          <w:szCs w:val="24"/>
        </w:rPr>
        <w:t xml:space="preserve">. </w:t>
      </w:r>
    </w:p>
    <w:p w14:paraId="79BFA6A4" w14:textId="289606F1" w:rsidR="00942A40" w:rsidRPr="008B2609" w:rsidRDefault="00942A40" w:rsidP="00863482">
      <w:pPr>
        <w:spacing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This is one of the most considerable and</w:t>
      </w:r>
      <w:r w:rsidR="004C5D17">
        <w:rPr>
          <w:rFonts w:asciiTheme="majorBidi" w:hAnsiTheme="majorBidi" w:cstheme="majorBidi"/>
          <w:sz w:val="24"/>
          <w:szCs w:val="24"/>
        </w:rPr>
        <w:t xml:space="preserve"> the most</w:t>
      </w:r>
      <w:r w:rsidRPr="008B2609">
        <w:rPr>
          <w:rFonts w:asciiTheme="majorBidi" w:hAnsiTheme="majorBidi" w:cstheme="majorBidi"/>
          <w:sz w:val="24"/>
          <w:szCs w:val="24"/>
        </w:rPr>
        <w:t xml:space="preserve"> crucial issues for policy-makers, health care systems and the ones who are in a position to t</w:t>
      </w:r>
      <w:r w:rsidR="00863482">
        <w:rPr>
          <w:rFonts w:asciiTheme="majorBidi" w:hAnsiTheme="majorBidi" w:cstheme="majorBidi"/>
          <w:sz w:val="24"/>
          <w:szCs w:val="24"/>
        </w:rPr>
        <w:t>ake action. The results can be used</w:t>
      </w:r>
      <w:r w:rsidR="003534EA">
        <w:rPr>
          <w:rFonts w:asciiTheme="majorBidi" w:hAnsiTheme="majorBidi" w:cstheme="majorBidi"/>
          <w:sz w:val="24"/>
          <w:szCs w:val="24"/>
        </w:rPr>
        <w:t xml:space="preserve"> to</w:t>
      </w:r>
      <w:r w:rsidR="00BB73DF">
        <w:rPr>
          <w:rFonts w:asciiTheme="majorBidi" w:hAnsiTheme="majorBidi" w:cstheme="majorBidi"/>
          <w:sz w:val="24"/>
          <w:szCs w:val="24"/>
        </w:rPr>
        <w:t xml:space="preserve"> plan and implement</w:t>
      </w:r>
      <w:r w:rsidR="00FC6EE3">
        <w:rPr>
          <w:rFonts w:asciiTheme="majorBidi" w:hAnsiTheme="majorBidi" w:cstheme="majorBidi"/>
          <w:sz w:val="24"/>
          <w:szCs w:val="24"/>
        </w:rPr>
        <w:t xml:space="preserve"> some interventions so as</w:t>
      </w:r>
      <w:r w:rsidRPr="008B2609">
        <w:rPr>
          <w:rFonts w:asciiTheme="majorBidi" w:hAnsiTheme="majorBidi" w:cstheme="majorBidi"/>
          <w:sz w:val="24"/>
          <w:szCs w:val="24"/>
        </w:rPr>
        <w:t xml:space="preserve"> </w:t>
      </w:r>
      <w:r w:rsidR="003534EA">
        <w:rPr>
          <w:rFonts w:asciiTheme="majorBidi" w:hAnsiTheme="majorBidi" w:cstheme="majorBidi"/>
          <w:sz w:val="24"/>
          <w:szCs w:val="24"/>
        </w:rPr>
        <w:t xml:space="preserve">to </w:t>
      </w:r>
      <w:r w:rsidRPr="008B2609">
        <w:rPr>
          <w:rFonts w:asciiTheme="majorBidi" w:hAnsiTheme="majorBidi" w:cstheme="majorBidi"/>
          <w:sz w:val="24"/>
          <w:szCs w:val="24"/>
        </w:rPr>
        <w:t>encourage</w:t>
      </w:r>
      <w:r w:rsidR="00F431CC">
        <w:rPr>
          <w:rFonts w:asciiTheme="majorBidi" w:hAnsiTheme="majorBidi" w:cstheme="majorBidi"/>
          <w:sz w:val="24"/>
          <w:szCs w:val="24"/>
        </w:rPr>
        <w:t xml:space="preserve"> females</w:t>
      </w:r>
      <w:r w:rsidRPr="008B2609">
        <w:rPr>
          <w:rFonts w:asciiTheme="majorBidi" w:hAnsiTheme="majorBidi" w:cstheme="majorBidi"/>
          <w:sz w:val="24"/>
          <w:szCs w:val="24"/>
        </w:rPr>
        <w:t xml:space="preserve"> and</w:t>
      </w:r>
      <w:r w:rsidR="003534EA">
        <w:rPr>
          <w:rFonts w:asciiTheme="majorBidi" w:hAnsiTheme="majorBidi" w:cstheme="majorBidi"/>
          <w:sz w:val="24"/>
          <w:szCs w:val="24"/>
        </w:rPr>
        <w:t xml:space="preserve"> to</w:t>
      </w:r>
      <w:r w:rsidR="004C5D17">
        <w:rPr>
          <w:rFonts w:asciiTheme="majorBidi" w:hAnsiTheme="majorBidi" w:cstheme="majorBidi"/>
          <w:sz w:val="24"/>
          <w:szCs w:val="24"/>
        </w:rPr>
        <w:t xml:space="preserve"> facilitate </w:t>
      </w:r>
      <w:r w:rsidRPr="008B2609">
        <w:rPr>
          <w:rFonts w:asciiTheme="majorBidi" w:hAnsiTheme="majorBidi" w:cstheme="majorBidi"/>
          <w:sz w:val="24"/>
          <w:szCs w:val="24"/>
        </w:rPr>
        <w:t xml:space="preserve"> </w:t>
      </w:r>
      <w:r w:rsidR="00955F62">
        <w:rPr>
          <w:rFonts w:asciiTheme="majorBidi" w:hAnsiTheme="majorBidi" w:cstheme="majorBidi"/>
          <w:sz w:val="24"/>
          <w:szCs w:val="24"/>
        </w:rPr>
        <w:t xml:space="preserve"> </w:t>
      </w:r>
      <w:r w:rsidR="004C5D17">
        <w:rPr>
          <w:rFonts w:asciiTheme="majorBidi" w:hAnsiTheme="majorBidi" w:cstheme="majorBidi"/>
          <w:sz w:val="24"/>
          <w:szCs w:val="24"/>
        </w:rPr>
        <w:t>situation in order for</w:t>
      </w:r>
      <w:r w:rsidR="00936242">
        <w:rPr>
          <w:rFonts w:asciiTheme="majorBidi" w:hAnsiTheme="majorBidi" w:cstheme="majorBidi"/>
          <w:sz w:val="24"/>
          <w:szCs w:val="24"/>
        </w:rPr>
        <w:t xml:space="preserve"> females</w:t>
      </w:r>
      <w:r w:rsidRPr="008B2609">
        <w:rPr>
          <w:rFonts w:asciiTheme="majorBidi" w:hAnsiTheme="majorBidi" w:cstheme="majorBidi"/>
          <w:sz w:val="24"/>
          <w:szCs w:val="24"/>
        </w:rPr>
        <w:t xml:space="preserve"> to</w:t>
      </w:r>
      <w:r w:rsidR="00BC31EE">
        <w:rPr>
          <w:rFonts w:asciiTheme="majorBidi" w:hAnsiTheme="majorBidi" w:cstheme="majorBidi"/>
          <w:sz w:val="24"/>
          <w:szCs w:val="24"/>
        </w:rPr>
        <w:t xml:space="preserve"> increase their participation</w:t>
      </w:r>
      <w:r w:rsidR="00222EF1">
        <w:rPr>
          <w:rFonts w:asciiTheme="majorBidi" w:hAnsiTheme="majorBidi" w:cstheme="majorBidi"/>
          <w:sz w:val="24"/>
          <w:szCs w:val="24"/>
        </w:rPr>
        <w:t xml:space="preserve"> </w:t>
      </w:r>
      <w:r w:rsidRPr="008B2609">
        <w:rPr>
          <w:rFonts w:asciiTheme="majorBidi" w:hAnsiTheme="majorBidi" w:cstheme="majorBidi"/>
          <w:sz w:val="24"/>
          <w:szCs w:val="24"/>
        </w:rPr>
        <w:t>in BC screening programs</w:t>
      </w:r>
      <w:r w:rsidR="0071550D">
        <w:rPr>
          <w:rFonts w:asciiTheme="majorBidi" w:hAnsiTheme="majorBidi" w:cstheme="majorBidi"/>
          <w:sz w:val="24"/>
          <w:szCs w:val="24"/>
        </w:rPr>
        <w:t xml:space="preserve"> and to perform</w:t>
      </w:r>
      <w:r w:rsidR="00BC31EE">
        <w:rPr>
          <w:rFonts w:asciiTheme="majorBidi" w:hAnsiTheme="majorBidi" w:cstheme="majorBidi"/>
          <w:sz w:val="24"/>
          <w:szCs w:val="24"/>
        </w:rPr>
        <w:t xml:space="preserve"> mam</w:t>
      </w:r>
      <w:r w:rsidR="00FC6EE3">
        <w:rPr>
          <w:rFonts w:asciiTheme="majorBidi" w:hAnsiTheme="majorBidi" w:cstheme="majorBidi"/>
          <w:sz w:val="24"/>
          <w:szCs w:val="24"/>
        </w:rPr>
        <w:t>m</w:t>
      </w:r>
      <w:r w:rsidR="00BC31EE">
        <w:rPr>
          <w:rFonts w:asciiTheme="majorBidi" w:hAnsiTheme="majorBidi" w:cstheme="majorBidi"/>
          <w:sz w:val="24"/>
          <w:szCs w:val="24"/>
        </w:rPr>
        <w:t>ography</w:t>
      </w:r>
      <w:r w:rsidRPr="008B2609">
        <w:rPr>
          <w:rFonts w:asciiTheme="majorBidi" w:hAnsiTheme="majorBidi" w:cstheme="majorBidi"/>
          <w:sz w:val="24"/>
          <w:szCs w:val="24"/>
        </w:rPr>
        <w:t xml:space="preserve"> which</w:t>
      </w:r>
      <w:r w:rsidR="00BC31EE">
        <w:rPr>
          <w:rFonts w:asciiTheme="majorBidi" w:hAnsiTheme="majorBidi" w:cstheme="majorBidi"/>
          <w:sz w:val="24"/>
          <w:szCs w:val="24"/>
        </w:rPr>
        <w:t xml:space="preserve"> in turn</w:t>
      </w:r>
      <w:r w:rsidRPr="008B2609">
        <w:rPr>
          <w:rFonts w:asciiTheme="majorBidi" w:hAnsiTheme="majorBidi" w:cstheme="majorBidi"/>
          <w:sz w:val="24"/>
          <w:szCs w:val="24"/>
        </w:rPr>
        <w:t xml:space="preserve"> can significantl</w:t>
      </w:r>
      <w:r w:rsidR="00BC31EE">
        <w:rPr>
          <w:rFonts w:asciiTheme="majorBidi" w:hAnsiTheme="majorBidi" w:cstheme="majorBidi"/>
          <w:sz w:val="24"/>
          <w:szCs w:val="24"/>
        </w:rPr>
        <w:t>y improve early detection of</w:t>
      </w:r>
      <w:r w:rsidR="00222EF1">
        <w:rPr>
          <w:rFonts w:asciiTheme="majorBidi" w:hAnsiTheme="majorBidi" w:cstheme="majorBidi"/>
          <w:sz w:val="24"/>
          <w:szCs w:val="24"/>
        </w:rPr>
        <w:t xml:space="preserve"> disease</w:t>
      </w:r>
      <w:r w:rsidRPr="008B2609">
        <w:rPr>
          <w:rFonts w:asciiTheme="majorBidi" w:hAnsiTheme="majorBidi" w:cstheme="majorBidi"/>
          <w:sz w:val="24"/>
          <w:szCs w:val="24"/>
        </w:rPr>
        <w:t xml:space="preserve">, decrease mortality and </w:t>
      </w:r>
      <w:r w:rsidR="0052270E">
        <w:rPr>
          <w:rFonts w:asciiTheme="majorBidi" w:hAnsiTheme="majorBidi" w:cstheme="majorBidi"/>
          <w:sz w:val="24"/>
          <w:szCs w:val="24"/>
        </w:rPr>
        <w:t>eliminate</w:t>
      </w:r>
      <w:r w:rsidR="00FC6EE3">
        <w:rPr>
          <w:rFonts w:asciiTheme="majorBidi" w:hAnsiTheme="majorBidi" w:cstheme="majorBidi"/>
          <w:sz w:val="24"/>
          <w:szCs w:val="24"/>
        </w:rPr>
        <w:t xml:space="preserve"> </w:t>
      </w:r>
      <w:r w:rsidRPr="008B2609">
        <w:rPr>
          <w:rFonts w:asciiTheme="majorBidi" w:hAnsiTheme="majorBidi" w:cstheme="majorBidi"/>
          <w:sz w:val="24"/>
          <w:szCs w:val="24"/>
        </w:rPr>
        <w:t>consequences of BC.</w:t>
      </w:r>
    </w:p>
    <w:p w14:paraId="4868EB4C" w14:textId="794D612D" w:rsidR="00942A40" w:rsidRPr="008B2609" w:rsidRDefault="00942A40" w:rsidP="00104DD5">
      <w:pPr>
        <w:spacing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 xml:space="preserve">Among total sample population, the most important barrier to mammography was economic problem. Approximately one-fourth of the whole participants (24.8%) announced that they will have mammography </w:t>
      </w:r>
      <w:r w:rsidR="0071550D">
        <w:rPr>
          <w:rFonts w:asciiTheme="majorBidi" w:hAnsiTheme="majorBidi" w:cstheme="majorBidi"/>
          <w:sz w:val="24"/>
          <w:szCs w:val="24"/>
        </w:rPr>
        <w:t>if it is affordable and 15% declared</w:t>
      </w:r>
      <w:r w:rsidRPr="008B2609">
        <w:rPr>
          <w:rFonts w:asciiTheme="majorBidi" w:hAnsiTheme="majorBidi" w:cstheme="majorBidi"/>
          <w:sz w:val="24"/>
          <w:szCs w:val="24"/>
        </w:rPr>
        <w:t xml:space="preserve"> that they will do so if it is totally free. To sum up</w:t>
      </w:r>
      <w:r w:rsidR="00955F62">
        <w:rPr>
          <w:rFonts w:asciiTheme="majorBidi" w:hAnsiTheme="majorBidi" w:cstheme="majorBidi"/>
          <w:sz w:val="24"/>
          <w:szCs w:val="24"/>
        </w:rPr>
        <w:t xml:space="preserve">, according to about 40 % of </w:t>
      </w:r>
      <w:r w:rsidRPr="008B2609">
        <w:rPr>
          <w:rFonts w:asciiTheme="majorBidi" w:hAnsiTheme="majorBidi" w:cstheme="majorBidi"/>
          <w:sz w:val="24"/>
          <w:szCs w:val="24"/>
        </w:rPr>
        <w:t xml:space="preserve"> sam</w:t>
      </w:r>
      <w:r w:rsidR="00884AA8">
        <w:rPr>
          <w:rFonts w:asciiTheme="majorBidi" w:hAnsiTheme="majorBidi" w:cstheme="majorBidi"/>
          <w:sz w:val="24"/>
          <w:szCs w:val="24"/>
        </w:rPr>
        <w:t>ple population, affordability and economic costs were</w:t>
      </w:r>
      <w:r w:rsidRPr="008B2609">
        <w:rPr>
          <w:rFonts w:asciiTheme="majorBidi" w:hAnsiTheme="majorBidi" w:cstheme="majorBidi"/>
          <w:sz w:val="24"/>
          <w:szCs w:val="24"/>
        </w:rPr>
        <w:t xml:space="preserve"> the main barrier</w:t>
      </w:r>
      <w:r w:rsidR="00884AA8">
        <w:rPr>
          <w:rFonts w:asciiTheme="majorBidi" w:hAnsiTheme="majorBidi" w:cstheme="majorBidi"/>
          <w:sz w:val="24"/>
          <w:szCs w:val="24"/>
        </w:rPr>
        <w:t>s</w:t>
      </w:r>
      <w:r w:rsidRPr="008B2609">
        <w:rPr>
          <w:rFonts w:asciiTheme="majorBidi" w:hAnsiTheme="majorBidi" w:cstheme="majorBidi"/>
          <w:sz w:val="24"/>
          <w:szCs w:val="24"/>
        </w:rPr>
        <w:t xml:space="preserve"> to mammography.</w:t>
      </w:r>
    </w:p>
    <w:p w14:paraId="4B9F5FBC" w14:textId="42835164" w:rsidR="00EA350C" w:rsidRDefault="00955F62" w:rsidP="00561F22">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w:t>
      </w:r>
      <w:r w:rsidR="00942A40" w:rsidRPr="008B2609">
        <w:rPr>
          <w:rFonts w:asciiTheme="majorBidi" w:hAnsiTheme="majorBidi" w:cstheme="majorBidi"/>
          <w:sz w:val="24"/>
          <w:szCs w:val="24"/>
        </w:rPr>
        <w:t>“If the results benefit”, was another major reason that had been put forward by 31.2% of women. If there is a treatment for BC (4.3%), if the doctor/ healthcare staff is a woman (2.4%), husband agreem</w:t>
      </w:r>
      <w:r>
        <w:rPr>
          <w:rFonts w:asciiTheme="majorBidi" w:hAnsiTheme="majorBidi" w:cstheme="majorBidi"/>
          <w:sz w:val="24"/>
          <w:szCs w:val="24"/>
        </w:rPr>
        <w:t>ent (1.5%) , if the results will be</w:t>
      </w:r>
      <w:r w:rsidR="00942A40" w:rsidRPr="008B2609">
        <w:rPr>
          <w:rFonts w:asciiTheme="majorBidi" w:hAnsiTheme="majorBidi" w:cstheme="majorBidi"/>
          <w:sz w:val="24"/>
          <w:szCs w:val="24"/>
        </w:rPr>
        <w:t xml:space="preserve"> kept secret (1.4%), and distance of healthcare center (0.2%) were the other reasons put forward by volunteers participated in this research.</w:t>
      </w:r>
    </w:p>
    <w:p w14:paraId="1E695312" w14:textId="77777777" w:rsidR="0070509B" w:rsidRDefault="0070509B" w:rsidP="00561F22">
      <w:pPr>
        <w:spacing w:line="480" w:lineRule="auto"/>
        <w:ind w:firstLine="720"/>
        <w:jc w:val="both"/>
        <w:rPr>
          <w:rFonts w:asciiTheme="majorBidi" w:hAnsiTheme="majorBidi" w:cstheme="majorBidi"/>
          <w:sz w:val="24"/>
          <w:szCs w:val="24"/>
        </w:rPr>
      </w:pPr>
    </w:p>
    <w:p w14:paraId="49A4A42B" w14:textId="77777777" w:rsidR="0070509B" w:rsidRPr="00561F22" w:rsidRDefault="0070509B" w:rsidP="00561F22">
      <w:pPr>
        <w:spacing w:line="480" w:lineRule="auto"/>
        <w:ind w:firstLine="720"/>
        <w:jc w:val="both"/>
        <w:rPr>
          <w:rFonts w:asciiTheme="majorBidi" w:hAnsiTheme="majorBidi" w:cstheme="majorBidi"/>
          <w:sz w:val="24"/>
          <w:szCs w:val="24"/>
        </w:rPr>
      </w:pPr>
    </w:p>
    <w:p w14:paraId="1E3552FE" w14:textId="77777777" w:rsidR="00B1261B" w:rsidRPr="0039311C" w:rsidRDefault="00B1261B" w:rsidP="00104DD5">
      <w:pPr>
        <w:spacing w:line="480" w:lineRule="auto"/>
        <w:jc w:val="both"/>
        <w:rPr>
          <w:rFonts w:asciiTheme="majorBidi" w:hAnsiTheme="majorBidi" w:cstheme="majorBidi"/>
          <w:b/>
          <w:bCs/>
          <w:sz w:val="40"/>
          <w:szCs w:val="40"/>
          <w:bdr w:val="single" w:sz="18" w:space="0" w:color="auto"/>
        </w:rPr>
      </w:pPr>
      <w:r w:rsidRPr="0039311C">
        <w:rPr>
          <w:rFonts w:asciiTheme="majorBidi" w:hAnsiTheme="majorBidi" w:cstheme="majorBidi"/>
          <w:b/>
          <w:bCs/>
          <w:sz w:val="40"/>
          <w:szCs w:val="40"/>
          <w:bdr w:val="single" w:sz="18" w:space="0" w:color="auto"/>
        </w:rPr>
        <w:lastRenderedPageBreak/>
        <w:t>Analytical results</w:t>
      </w:r>
      <w:r w:rsidR="00B10A53" w:rsidRPr="0039311C">
        <w:rPr>
          <w:rFonts w:asciiTheme="majorBidi" w:hAnsiTheme="majorBidi" w:cstheme="majorBidi"/>
          <w:b/>
          <w:bCs/>
          <w:sz w:val="40"/>
          <w:szCs w:val="40"/>
          <w:bdr w:val="single" w:sz="18" w:space="0" w:color="auto"/>
        </w:rPr>
        <w:t>:</w:t>
      </w:r>
    </w:p>
    <w:p w14:paraId="7EBD8ECB" w14:textId="04C2D399" w:rsidR="00597D48" w:rsidRPr="008B2609" w:rsidRDefault="0039311C" w:rsidP="00104DD5">
      <w:pPr>
        <w:spacing w:line="480" w:lineRule="auto"/>
        <w:jc w:val="both"/>
        <w:rPr>
          <w:rFonts w:asciiTheme="majorBidi" w:hAnsiTheme="majorBidi" w:cstheme="majorBidi"/>
          <w:sz w:val="24"/>
          <w:szCs w:val="24"/>
        </w:rPr>
      </w:pPr>
      <w:r>
        <w:rPr>
          <w:rFonts w:asciiTheme="majorBidi" w:hAnsiTheme="majorBidi" w:cstheme="majorBidi"/>
          <w:sz w:val="24"/>
          <w:szCs w:val="24"/>
        </w:rPr>
        <w:t>This section</w:t>
      </w:r>
      <w:r w:rsidR="00597D48" w:rsidRPr="008B2609">
        <w:rPr>
          <w:rFonts w:asciiTheme="majorBidi" w:hAnsiTheme="majorBidi" w:cstheme="majorBidi"/>
          <w:sz w:val="24"/>
          <w:szCs w:val="24"/>
        </w:rPr>
        <w:t xml:space="preserve"> is divided into 3 parts.</w:t>
      </w:r>
    </w:p>
    <w:p w14:paraId="491C0E9C" w14:textId="1AB02B16" w:rsidR="00F826F0" w:rsidRPr="008B2609" w:rsidRDefault="00F826F0" w:rsidP="00104DD5">
      <w:pPr>
        <w:pStyle w:val="ListParagraph"/>
        <w:numPr>
          <w:ilvl w:val="0"/>
          <w:numId w:val="8"/>
        </w:numPr>
        <w:spacing w:line="480" w:lineRule="auto"/>
        <w:jc w:val="both"/>
        <w:rPr>
          <w:rFonts w:asciiTheme="majorBidi" w:hAnsiTheme="majorBidi" w:cstheme="majorBidi"/>
          <w:sz w:val="24"/>
          <w:szCs w:val="24"/>
        </w:rPr>
      </w:pPr>
      <w:r w:rsidRPr="00C16570">
        <w:rPr>
          <w:rFonts w:asciiTheme="majorBidi" w:hAnsiTheme="majorBidi" w:cstheme="majorBidi"/>
          <w:sz w:val="24"/>
          <w:szCs w:val="24"/>
        </w:rPr>
        <w:t>To measure</w:t>
      </w:r>
      <w:r w:rsidR="00EA350C" w:rsidRPr="00C16570">
        <w:rPr>
          <w:rFonts w:asciiTheme="majorBidi" w:hAnsiTheme="majorBidi" w:cstheme="majorBidi"/>
          <w:sz w:val="24"/>
          <w:szCs w:val="24"/>
        </w:rPr>
        <w:t xml:space="preserve"> knowledge,</w:t>
      </w:r>
      <w:r w:rsidR="00E66BF3" w:rsidRPr="00C16570">
        <w:rPr>
          <w:rFonts w:asciiTheme="majorBidi" w:hAnsiTheme="majorBidi" w:cstheme="majorBidi"/>
          <w:sz w:val="24"/>
          <w:szCs w:val="24"/>
        </w:rPr>
        <w:t xml:space="preserve"> </w:t>
      </w:r>
      <w:r w:rsidR="00EA350C" w:rsidRPr="00C16570">
        <w:rPr>
          <w:rFonts w:asciiTheme="majorBidi" w:hAnsiTheme="majorBidi" w:cstheme="majorBidi"/>
          <w:sz w:val="24"/>
          <w:szCs w:val="24"/>
        </w:rPr>
        <w:t>attitude and practices</w:t>
      </w:r>
      <w:r w:rsidR="00E66BF3" w:rsidRPr="00C16570">
        <w:rPr>
          <w:rFonts w:asciiTheme="majorBidi" w:hAnsiTheme="majorBidi" w:cstheme="majorBidi"/>
          <w:sz w:val="24"/>
          <w:szCs w:val="24"/>
        </w:rPr>
        <w:t xml:space="preserve"> (</w:t>
      </w:r>
      <w:r w:rsidRPr="00C16570">
        <w:rPr>
          <w:rFonts w:asciiTheme="majorBidi" w:hAnsiTheme="majorBidi" w:cstheme="majorBidi"/>
          <w:sz w:val="24"/>
          <w:szCs w:val="24"/>
        </w:rPr>
        <w:t>KAP</w:t>
      </w:r>
      <w:r w:rsidR="00E66BF3" w:rsidRPr="00C16570">
        <w:rPr>
          <w:rFonts w:asciiTheme="majorBidi" w:hAnsiTheme="majorBidi" w:cstheme="majorBidi"/>
          <w:sz w:val="24"/>
          <w:szCs w:val="24"/>
        </w:rPr>
        <w:t>)</w:t>
      </w:r>
      <w:r w:rsidR="00BA21A3" w:rsidRPr="00C16570">
        <w:rPr>
          <w:rFonts w:asciiTheme="majorBidi" w:hAnsiTheme="majorBidi" w:cstheme="majorBidi"/>
          <w:sz w:val="24"/>
          <w:szCs w:val="24"/>
        </w:rPr>
        <w:t xml:space="preserve"> score</w:t>
      </w:r>
      <w:r w:rsidR="00D943AE">
        <w:rPr>
          <w:rFonts w:asciiTheme="majorBidi" w:hAnsiTheme="majorBidi" w:cstheme="majorBidi"/>
          <w:sz w:val="24"/>
          <w:szCs w:val="24"/>
        </w:rPr>
        <w:t xml:space="preserve"> for</w:t>
      </w:r>
      <w:r w:rsidR="00BA21A3" w:rsidRPr="008B2609">
        <w:rPr>
          <w:rFonts w:asciiTheme="majorBidi" w:hAnsiTheme="majorBidi" w:cstheme="majorBidi"/>
          <w:sz w:val="24"/>
          <w:szCs w:val="24"/>
        </w:rPr>
        <w:t xml:space="preserve"> </w:t>
      </w:r>
      <w:r w:rsidR="00D943AE">
        <w:rPr>
          <w:rFonts w:asciiTheme="majorBidi" w:hAnsiTheme="majorBidi" w:cstheme="majorBidi"/>
          <w:sz w:val="24"/>
          <w:szCs w:val="24"/>
        </w:rPr>
        <w:t xml:space="preserve">women participated </w:t>
      </w:r>
      <w:r w:rsidRPr="008B2609">
        <w:rPr>
          <w:rFonts w:asciiTheme="majorBidi" w:hAnsiTheme="majorBidi" w:cstheme="majorBidi"/>
          <w:sz w:val="24"/>
          <w:szCs w:val="24"/>
        </w:rPr>
        <w:t>in t</w:t>
      </w:r>
      <w:r w:rsidR="00D943AE">
        <w:rPr>
          <w:rFonts w:asciiTheme="majorBidi" w:hAnsiTheme="majorBidi" w:cstheme="majorBidi"/>
          <w:sz w:val="24"/>
          <w:szCs w:val="24"/>
        </w:rPr>
        <w:t>his research towards</w:t>
      </w:r>
      <w:r w:rsidR="005E643F">
        <w:rPr>
          <w:rFonts w:asciiTheme="majorBidi" w:hAnsiTheme="majorBidi" w:cstheme="majorBidi"/>
          <w:sz w:val="24"/>
          <w:szCs w:val="24"/>
        </w:rPr>
        <w:t xml:space="preserve"> BC and </w:t>
      </w:r>
      <w:r w:rsidR="00D943AE">
        <w:rPr>
          <w:rFonts w:asciiTheme="majorBidi" w:hAnsiTheme="majorBidi" w:cstheme="majorBidi"/>
          <w:sz w:val="24"/>
          <w:szCs w:val="24"/>
        </w:rPr>
        <w:t>BC</w:t>
      </w:r>
      <w:r w:rsidR="008C2D1D">
        <w:rPr>
          <w:rFonts w:asciiTheme="majorBidi" w:hAnsiTheme="majorBidi" w:cstheme="majorBidi"/>
          <w:sz w:val="24"/>
          <w:szCs w:val="24"/>
        </w:rPr>
        <w:t xml:space="preserve"> </w:t>
      </w:r>
      <w:r w:rsidRPr="008B2609">
        <w:rPr>
          <w:rFonts w:asciiTheme="majorBidi" w:hAnsiTheme="majorBidi" w:cstheme="majorBidi"/>
          <w:sz w:val="24"/>
          <w:szCs w:val="24"/>
        </w:rPr>
        <w:t>screening programs.</w:t>
      </w:r>
    </w:p>
    <w:p w14:paraId="54696318" w14:textId="3B6F0375" w:rsidR="001F58E8" w:rsidRPr="008B2609" w:rsidRDefault="003B0EDB" w:rsidP="00481EE4">
      <w:pPr>
        <w:pStyle w:val="ListParagraph"/>
        <w:numPr>
          <w:ilvl w:val="0"/>
          <w:numId w:val="8"/>
        </w:numPr>
        <w:spacing w:line="480" w:lineRule="auto"/>
        <w:jc w:val="both"/>
        <w:rPr>
          <w:rFonts w:asciiTheme="majorBidi" w:hAnsiTheme="majorBidi" w:cstheme="majorBidi"/>
          <w:sz w:val="24"/>
          <w:szCs w:val="24"/>
        </w:rPr>
      </w:pPr>
      <w:r w:rsidRPr="008B2609">
        <w:rPr>
          <w:rFonts w:asciiTheme="majorBidi" w:hAnsiTheme="majorBidi" w:cstheme="majorBidi"/>
          <w:sz w:val="24"/>
          <w:szCs w:val="24"/>
        </w:rPr>
        <w:t>To explore the association between</w:t>
      </w:r>
      <w:r w:rsidR="00257DC4">
        <w:rPr>
          <w:rFonts w:asciiTheme="majorBidi" w:hAnsiTheme="majorBidi" w:cstheme="majorBidi"/>
          <w:sz w:val="24"/>
          <w:szCs w:val="24"/>
        </w:rPr>
        <w:t xml:space="preserve"> </w:t>
      </w:r>
      <w:r w:rsidR="001D7411">
        <w:rPr>
          <w:rFonts w:asciiTheme="majorBidi" w:hAnsiTheme="majorBidi" w:cstheme="majorBidi"/>
          <w:sz w:val="24"/>
          <w:szCs w:val="24"/>
        </w:rPr>
        <w:t xml:space="preserve"> the main demographic risk factors (</w:t>
      </w:r>
      <w:r w:rsidR="00257DC4">
        <w:rPr>
          <w:rFonts w:asciiTheme="majorBidi" w:hAnsiTheme="majorBidi" w:cstheme="majorBidi"/>
          <w:sz w:val="24"/>
          <w:szCs w:val="24"/>
        </w:rPr>
        <w:t>age, ethnicity, education, place of residence and marital status</w:t>
      </w:r>
      <w:r w:rsidR="001D7411">
        <w:rPr>
          <w:rFonts w:asciiTheme="majorBidi" w:hAnsiTheme="majorBidi" w:cstheme="majorBidi"/>
          <w:sz w:val="24"/>
          <w:szCs w:val="24"/>
        </w:rPr>
        <w:t xml:space="preserve">) </w:t>
      </w:r>
      <w:r w:rsidR="00481EE4">
        <w:rPr>
          <w:rFonts w:asciiTheme="majorBidi" w:hAnsiTheme="majorBidi" w:cstheme="majorBidi"/>
          <w:sz w:val="24"/>
          <w:szCs w:val="24"/>
        </w:rPr>
        <w:t>with odds of practicin</w:t>
      </w:r>
      <w:r w:rsidR="00C54E3A">
        <w:rPr>
          <w:rFonts w:asciiTheme="majorBidi" w:hAnsiTheme="majorBidi" w:cstheme="majorBidi"/>
          <w:sz w:val="24"/>
          <w:szCs w:val="24"/>
        </w:rPr>
        <w:t>g BSE or performing mammography</w:t>
      </w:r>
      <w:r w:rsidR="00481EE4">
        <w:rPr>
          <w:rFonts w:asciiTheme="majorBidi" w:hAnsiTheme="majorBidi" w:cstheme="majorBidi"/>
          <w:sz w:val="24"/>
          <w:szCs w:val="24"/>
        </w:rPr>
        <w:t>.</w:t>
      </w:r>
      <w:r w:rsidRPr="008B2609">
        <w:rPr>
          <w:rFonts w:asciiTheme="majorBidi" w:hAnsiTheme="majorBidi" w:cstheme="majorBidi"/>
          <w:sz w:val="24"/>
          <w:szCs w:val="24"/>
        </w:rPr>
        <w:t xml:space="preserve"> </w:t>
      </w:r>
    </w:p>
    <w:p w14:paraId="7C96F44D" w14:textId="122CFCAC" w:rsidR="005B2AD7" w:rsidRPr="00657062" w:rsidRDefault="001F58E8" w:rsidP="00104DD5">
      <w:pPr>
        <w:pStyle w:val="ListParagraph"/>
        <w:numPr>
          <w:ilvl w:val="0"/>
          <w:numId w:val="8"/>
        </w:numPr>
        <w:spacing w:line="480" w:lineRule="auto"/>
        <w:jc w:val="both"/>
        <w:rPr>
          <w:rFonts w:asciiTheme="majorBidi" w:hAnsiTheme="majorBidi" w:cstheme="majorBidi"/>
          <w:sz w:val="24"/>
          <w:szCs w:val="24"/>
        </w:rPr>
      </w:pPr>
      <w:r w:rsidRPr="008B2609">
        <w:rPr>
          <w:rFonts w:asciiTheme="majorBidi" w:hAnsiTheme="majorBidi" w:cstheme="majorBidi"/>
          <w:sz w:val="24"/>
          <w:szCs w:val="24"/>
        </w:rPr>
        <w:t xml:space="preserve">To </w:t>
      </w:r>
      <w:r w:rsidR="00937E96">
        <w:rPr>
          <w:rFonts w:asciiTheme="majorBidi" w:hAnsiTheme="majorBidi" w:cstheme="majorBidi"/>
          <w:sz w:val="24"/>
          <w:szCs w:val="24"/>
        </w:rPr>
        <w:t>study</w:t>
      </w:r>
      <w:r w:rsidR="00545FBC" w:rsidRPr="008B2609">
        <w:rPr>
          <w:rFonts w:asciiTheme="majorBidi" w:hAnsiTheme="majorBidi" w:cstheme="majorBidi"/>
          <w:sz w:val="24"/>
          <w:szCs w:val="24"/>
        </w:rPr>
        <w:t xml:space="preserve"> barriers to </w:t>
      </w:r>
      <w:r w:rsidR="00C54E3A">
        <w:rPr>
          <w:rFonts w:asciiTheme="majorBidi" w:hAnsiTheme="majorBidi" w:cstheme="majorBidi"/>
          <w:sz w:val="24"/>
          <w:szCs w:val="24"/>
        </w:rPr>
        <w:t>mammography</w:t>
      </w:r>
      <w:r w:rsidR="00545FBC" w:rsidRPr="008B2609">
        <w:rPr>
          <w:rFonts w:asciiTheme="majorBidi" w:hAnsiTheme="majorBidi" w:cstheme="majorBidi"/>
          <w:sz w:val="24"/>
          <w:szCs w:val="24"/>
        </w:rPr>
        <w:t>.</w:t>
      </w:r>
    </w:p>
    <w:p w14:paraId="7508D871" w14:textId="54280341" w:rsidR="00070D0F" w:rsidRPr="00803F2A" w:rsidRDefault="00803F2A" w:rsidP="00803F2A">
      <w:pPr>
        <w:spacing w:line="480" w:lineRule="auto"/>
        <w:jc w:val="both"/>
        <w:rPr>
          <w:rFonts w:asciiTheme="majorBidi" w:hAnsiTheme="majorBidi" w:cstheme="majorBidi"/>
          <w:b/>
          <w:bCs/>
          <w:sz w:val="28"/>
          <w:szCs w:val="28"/>
        </w:rPr>
      </w:pPr>
      <w:r>
        <w:rPr>
          <w:rFonts w:asciiTheme="majorBidi" w:hAnsiTheme="majorBidi" w:cstheme="majorBidi"/>
          <w:b/>
          <w:bCs/>
          <w:sz w:val="28"/>
          <w:szCs w:val="28"/>
        </w:rPr>
        <w:t>Part 1:</w:t>
      </w:r>
      <w:r w:rsidR="00937E96">
        <w:rPr>
          <w:rFonts w:asciiTheme="majorBidi" w:hAnsiTheme="majorBidi" w:cstheme="majorBidi"/>
          <w:b/>
          <w:bCs/>
          <w:sz w:val="28"/>
          <w:szCs w:val="28"/>
        </w:rPr>
        <w:t xml:space="preserve"> </w:t>
      </w:r>
      <w:r w:rsidR="006F1167" w:rsidRPr="005B2AD7">
        <w:rPr>
          <w:rFonts w:asciiTheme="majorBidi" w:hAnsiTheme="majorBidi" w:cstheme="majorBidi"/>
          <w:b/>
          <w:bCs/>
          <w:sz w:val="24"/>
          <w:szCs w:val="24"/>
        </w:rPr>
        <w:t>To measure KAP score for women included in the sample population towards BC screening programs.</w:t>
      </w:r>
    </w:p>
    <w:tbl>
      <w:tblPr>
        <w:tblpPr w:leftFromText="180" w:rightFromText="180" w:vertAnchor="text" w:tblpXSpec="center" w:tblpY="1"/>
        <w:tblOverlap w:val="never"/>
        <w:tblW w:w="7400" w:type="dxa"/>
        <w:tblLook w:val="04A0" w:firstRow="1" w:lastRow="0" w:firstColumn="1" w:lastColumn="0" w:noHBand="0" w:noVBand="1"/>
      </w:tblPr>
      <w:tblGrid>
        <w:gridCol w:w="1212"/>
        <w:gridCol w:w="1492"/>
        <w:gridCol w:w="1134"/>
        <w:gridCol w:w="1709"/>
        <w:gridCol w:w="2300"/>
      </w:tblGrid>
      <w:tr w:rsidR="006B17E4" w:rsidRPr="00BD6ABC" w14:paraId="168EF6DB" w14:textId="77777777" w:rsidTr="00433A86">
        <w:trPr>
          <w:trHeight w:val="315"/>
        </w:trPr>
        <w:tc>
          <w:tcPr>
            <w:tcW w:w="5100" w:type="dxa"/>
            <w:gridSpan w:val="4"/>
            <w:tcBorders>
              <w:top w:val="nil"/>
              <w:left w:val="nil"/>
              <w:bottom w:val="single" w:sz="18" w:space="0" w:color="auto"/>
              <w:right w:val="nil"/>
            </w:tcBorders>
            <w:shd w:val="clear" w:color="auto" w:fill="auto"/>
            <w:noWrap/>
            <w:vAlign w:val="center"/>
            <w:hideMark/>
          </w:tcPr>
          <w:p w14:paraId="276A02B5" w14:textId="77777777" w:rsidR="006B17E4" w:rsidRPr="00BD6ABC" w:rsidRDefault="006B17E4" w:rsidP="00433A86">
            <w:pPr>
              <w:spacing w:after="0" w:line="240" w:lineRule="auto"/>
              <w:rPr>
                <w:rFonts w:asciiTheme="majorBidi" w:eastAsia="Times New Roman" w:hAnsiTheme="majorBidi" w:cstheme="majorBidi"/>
                <w:b/>
                <w:bCs/>
                <w:color w:val="000000"/>
                <w:sz w:val="28"/>
                <w:szCs w:val="28"/>
              </w:rPr>
            </w:pPr>
            <w:r w:rsidRPr="00BD6ABC">
              <w:rPr>
                <w:rFonts w:asciiTheme="majorBidi" w:eastAsia="Times New Roman" w:hAnsiTheme="majorBidi" w:cstheme="majorBidi"/>
                <w:b/>
                <w:bCs/>
                <w:color w:val="000000"/>
                <w:sz w:val="28"/>
                <w:szCs w:val="28"/>
              </w:rPr>
              <w:t>Table 7: Women's total KAP score category</w:t>
            </w:r>
          </w:p>
        </w:tc>
        <w:tc>
          <w:tcPr>
            <w:tcW w:w="2300" w:type="dxa"/>
            <w:tcBorders>
              <w:top w:val="nil"/>
              <w:left w:val="nil"/>
              <w:bottom w:val="single" w:sz="18" w:space="0" w:color="auto"/>
              <w:right w:val="nil"/>
            </w:tcBorders>
            <w:shd w:val="clear" w:color="auto" w:fill="auto"/>
            <w:noWrap/>
            <w:vAlign w:val="bottom"/>
            <w:hideMark/>
          </w:tcPr>
          <w:p w14:paraId="28F693C0" w14:textId="77777777" w:rsidR="006B17E4" w:rsidRPr="00BD6ABC" w:rsidRDefault="006B17E4" w:rsidP="00433A86">
            <w:pPr>
              <w:spacing w:after="0" w:line="240" w:lineRule="auto"/>
              <w:rPr>
                <w:rFonts w:ascii="Calibri" w:eastAsia="Times New Roman" w:hAnsi="Calibri" w:cs="Times New Roman"/>
                <w:color w:val="000000"/>
                <w:sz w:val="28"/>
                <w:szCs w:val="28"/>
              </w:rPr>
            </w:pPr>
          </w:p>
        </w:tc>
      </w:tr>
      <w:tr w:rsidR="006B17E4" w:rsidRPr="00BD6ABC" w14:paraId="5E92BC8E" w14:textId="77777777" w:rsidTr="00433A86">
        <w:trPr>
          <w:trHeight w:val="300"/>
        </w:trPr>
        <w:tc>
          <w:tcPr>
            <w:tcW w:w="1084" w:type="dxa"/>
            <w:tcBorders>
              <w:top w:val="single" w:sz="18" w:space="0" w:color="auto"/>
              <w:left w:val="nil"/>
              <w:bottom w:val="nil"/>
              <w:right w:val="nil"/>
            </w:tcBorders>
            <w:shd w:val="clear" w:color="auto" w:fill="auto"/>
            <w:noWrap/>
            <w:vAlign w:val="bottom"/>
            <w:hideMark/>
          </w:tcPr>
          <w:p w14:paraId="05A0FBB1" w14:textId="77777777" w:rsidR="006B17E4" w:rsidRPr="00BD6ABC" w:rsidRDefault="006B17E4" w:rsidP="00433A86">
            <w:pPr>
              <w:spacing w:after="0" w:line="240" w:lineRule="auto"/>
              <w:rPr>
                <w:rFonts w:ascii="Calibri" w:eastAsia="Times New Roman" w:hAnsi="Calibri" w:cs="Times New Roman"/>
                <w:color w:val="000000"/>
                <w:sz w:val="28"/>
                <w:szCs w:val="28"/>
              </w:rPr>
            </w:pPr>
          </w:p>
        </w:tc>
        <w:tc>
          <w:tcPr>
            <w:tcW w:w="1341" w:type="dxa"/>
            <w:tcBorders>
              <w:top w:val="single" w:sz="18" w:space="0" w:color="auto"/>
              <w:left w:val="nil"/>
              <w:bottom w:val="nil"/>
              <w:right w:val="nil"/>
            </w:tcBorders>
            <w:shd w:val="clear" w:color="auto" w:fill="auto"/>
            <w:noWrap/>
            <w:vAlign w:val="center"/>
            <w:hideMark/>
          </w:tcPr>
          <w:p w14:paraId="0BE45766" w14:textId="77777777" w:rsidR="006B17E4" w:rsidRPr="00BD6ABC" w:rsidRDefault="006B17E4" w:rsidP="00433A86">
            <w:pPr>
              <w:spacing w:after="0" w:line="240" w:lineRule="auto"/>
              <w:jc w:val="center"/>
              <w:rPr>
                <w:rFonts w:asciiTheme="majorBidi" w:eastAsia="Times New Roman" w:hAnsiTheme="majorBidi" w:cstheme="majorBidi"/>
                <w:b/>
                <w:bCs/>
                <w:color w:val="000000"/>
                <w:sz w:val="28"/>
                <w:szCs w:val="28"/>
              </w:rPr>
            </w:pPr>
            <w:r w:rsidRPr="00BD6ABC">
              <w:rPr>
                <w:rFonts w:asciiTheme="majorBidi" w:eastAsia="Times New Roman" w:hAnsiTheme="majorBidi" w:cstheme="majorBidi"/>
                <w:b/>
                <w:bCs/>
                <w:color w:val="000000"/>
                <w:sz w:val="28"/>
                <w:szCs w:val="28"/>
              </w:rPr>
              <w:t>Frequency</w:t>
            </w:r>
          </w:p>
        </w:tc>
        <w:tc>
          <w:tcPr>
            <w:tcW w:w="966" w:type="dxa"/>
            <w:tcBorders>
              <w:top w:val="single" w:sz="18" w:space="0" w:color="auto"/>
              <w:left w:val="nil"/>
              <w:bottom w:val="nil"/>
              <w:right w:val="nil"/>
            </w:tcBorders>
            <w:shd w:val="clear" w:color="auto" w:fill="auto"/>
            <w:noWrap/>
            <w:vAlign w:val="center"/>
            <w:hideMark/>
          </w:tcPr>
          <w:p w14:paraId="51F989F8" w14:textId="77777777" w:rsidR="006B17E4" w:rsidRPr="00BD6ABC" w:rsidRDefault="006B17E4" w:rsidP="00433A86">
            <w:pPr>
              <w:spacing w:after="0" w:line="240" w:lineRule="auto"/>
              <w:jc w:val="center"/>
              <w:rPr>
                <w:rFonts w:asciiTheme="majorBidi" w:eastAsia="Times New Roman" w:hAnsiTheme="majorBidi" w:cstheme="majorBidi"/>
                <w:b/>
                <w:bCs/>
                <w:color w:val="000000"/>
                <w:sz w:val="28"/>
                <w:szCs w:val="28"/>
              </w:rPr>
            </w:pPr>
            <w:r w:rsidRPr="00BD6ABC">
              <w:rPr>
                <w:rFonts w:asciiTheme="majorBidi" w:eastAsia="Times New Roman" w:hAnsiTheme="majorBidi" w:cstheme="majorBidi"/>
                <w:b/>
                <w:bCs/>
                <w:color w:val="000000"/>
                <w:sz w:val="28"/>
                <w:szCs w:val="28"/>
              </w:rPr>
              <w:t>Percent</w:t>
            </w:r>
          </w:p>
        </w:tc>
        <w:tc>
          <w:tcPr>
            <w:tcW w:w="1709" w:type="dxa"/>
            <w:tcBorders>
              <w:top w:val="single" w:sz="18" w:space="0" w:color="auto"/>
              <w:left w:val="nil"/>
              <w:bottom w:val="nil"/>
              <w:right w:val="nil"/>
            </w:tcBorders>
            <w:shd w:val="clear" w:color="auto" w:fill="auto"/>
            <w:noWrap/>
            <w:vAlign w:val="center"/>
            <w:hideMark/>
          </w:tcPr>
          <w:p w14:paraId="6D2EC57C" w14:textId="77777777" w:rsidR="006B17E4" w:rsidRPr="00BD6ABC" w:rsidRDefault="006B17E4" w:rsidP="00433A86">
            <w:pPr>
              <w:spacing w:after="0" w:line="240" w:lineRule="auto"/>
              <w:rPr>
                <w:rFonts w:asciiTheme="majorBidi" w:eastAsia="Times New Roman" w:hAnsiTheme="majorBidi" w:cstheme="majorBidi"/>
                <w:b/>
                <w:bCs/>
                <w:color w:val="000000"/>
                <w:sz w:val="28"/>
                <w:szCs w:val="28"/>
              </w:rPr>
            </w:pPr>
            <w:r w:rsidRPr="00BD6ABC">
              <w:rPr>
                <w:rFonts w:asciiTheme="majorBidi" w:eastAsia="Times New Roman" w:hAnsiTheme="majorBidi" w:cstheme="majorBidi"/>
                <w:b/>
                <w:bCs/>
                <w:color w:val="000000"/>
                <w:sz w:val="28"/>
                <w:szCs w:val="28"/>
              </w:rPr>
              <w:t>Valid percent</w:t>
            </w:r>
          </w:p>
        </w:tc>
        <w:tc>
          <w:tcPr>
            <w:tcW w:w="2300" w:type="dxa"/>
            <w:tcBorders>
              <w:top w:val="single" w:sz="18" w:space="0" w:color="auto"/>
              <w:left w:val="nil"/>
              <w:bottom w:val="nil"/>
              <w:right w:val="nil"/>
            </w:tcBorders>
            <w:shd w:val="clear" w:color="auto" w:fill="auto"/>
            <w:noWrap/>
            <w:vAlign w:val="center"/>
            <w:hideMark/>
          </w:tcPr>
          <w:p w14:paraId="365B1072" w14:textId="77777777" w:rsidR="006B17E4" w:rsidRPr="00BD6ABC" w:rsidRDefault="006B17E4" w:rsidP="00433A86">
            <w:pPr>
              <w:spacing w:after="0" w:line="240" w:lineRule="auto"/>
              <w:rPr>
                <w:rFonts w:asciiTheme="majorBidi" w:eastAsia="Times New Roman" w:hAnsiTheme="majorBidi" w:cstheme="majorBidi"/>
                <w:b/>
                <w:bCs/>
                <w:color w:val="000000"/>
                <w:sz w:val="28"/>
                <w:szCs w:val="28"/>
              </w:rPr>
            </w:pPr>
            <w:r w:rsidRPr="00BD6ABC">
              <w:rPr>
                <w:rFonts w:asciiTheme="majorBidi" w:eastAsia="Times New Roman" w:hAnsiTheme="majorBidi" w:cstheme="majorBidi"/>
                <w:b/>
                <w:bCs/>
                <w:color w:val="000000"/>
                <w:sz w:val="28"/>
                <w:szCs w:val="28"/>
              </w:rPr>
              <w:t>Cumulative percent</w:t>
            </w:r>
          </w:p>
        </w:tc>
      </w:tr>
      <w:tr w:rsidR="006B17E4" w:rsidRPr="00BD6ABC" w14:paraId="7D668008" w14:textId="77777777" w:rsidTr="00433A86">
        <w:trPr>
          <w:trHeight w:val="300"/>
        </w:trPr>
        <w:tc>
          <w:tcPr>
            <w:tcW w:w="1084" w:type="dxa"/>
            <w:tcBorders>
              <w:top w:val="nil"/>
              <w:left w:val="nil"/>
              <w:bottom w:val="nil"/>
              <w:right w:val="nil"/>
            </w:tcBorders>
            <w:shd w:val="clear" w:color="auto" w:fill="auto"/>
            <w:noWrap/>
            <w:vAlign w:val="center"/>
            <w:hideMark/>
          </w:tcPr>
          <w:p w14:paraId="3E5876F1" w14:textId="77777777" w:rsidR="006B17E4" w:rsidRPr="00BD6ABC" w:rsidRDefault="006B17E4" w:rsidP="00433A86">
            <w:pPr>
              <w:spacing w:after="0" w:line="240" w:lineRule="auto"/>
              <w:rPr>
                <w:rFonts w:asciiTheme="majorBidi" w:eastAsia="Times New Roman" w:hAnsiTheme="majorBidi" w:cstheme="majorBidi"/>
                <w:b/>
                <w:bCs/>
                <w:color w:val="000000"/>
                <w:sz w:val="28"/>
                <w:szCs w:val="28"/>
              </w:rPr>
            </w:pPr>
            <w:r w:rsidRPr="00BD6ABC">
              <w:rPr>
                <w:rFonts w:asciiTheme="majorBidi" w:eastAsia="Times New Roman" w:hAnsiTheme="majorBidi" w:cstheme="majorBidi"/>
                <w:b/>
                <w:bCs/>
                <w:color w:val="000000"/>
                <w:sz w:val="28"/>
                <w:szCs w:val="28"/>
              </w:rPr>
              <w:t>Weak</w:t>
            </w:r>
          </w:p>
        </w:tc>
        <w:tc>
          <w:tcPr>
            <w:tcW w:w="1341" w:type="dxa"/>
            <w:tcBorders>
              <w:top w:val="nil"/>
              <w:left w:val="nil"/>
              <w:bottom w:val="nil"/>
              <w:right w:val="nil"/>
            </w:tcBorders>
            <w:shd w:val="clear" w:color="auto" w:fill="auto"/>
            <w:noWrap/>
            <w:vAlign w:val="center"/>
            <w:hideMark/>
          </w:tcPr>
          <w:p w14:paraId="62D7CFD8"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57</w:t>
            </w:r>
          </w:p>
        </w:tc>
        <w:tc>
          <w:tcPr>
            <w:tcW w:w="966" w:type="dxa"/>
            <w:tcBorders>
              <w:top w:val="nil"/>
              <w:left w:val="nil"/>
              <w:bottom w:val="nil"/>
              <w:right w:val="nil"/>
            </w:tcBorders>
            <w:shd w:val="clear" w:color="auto" w:fill="auto"/>
            <w:noWrap/>
            <w:vAlign w:val="center"/>
            <w:hideMark/>
          </w:tcPr>
          <w:p w14:paraId="0C4D7893"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14.2</w:t>
            </w:r>
          </w:p>
        </w:tc>
        <w:tc>
          <w:tcPr>
            <w:tcW w:w="1709" w:type="dxa"/>
            <w:tcBorders>
              <w:top w:val="nil"/>
              <w:left w:val="nil"/>
              <w:bottom w:val="nil"/>
              <w:right w:val="nil"/>
            </w:tcBorders>
            <w:shd w:val="clear" w:color="auto" w:fill="auto"/>
            <w:noWrap/>
            <w:vAlign w:val="center"/>
            <w:hideMark/>
          </w:tcPr>
          <w:p w14:paraId="1317507C"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14.2</w:t>
            </w:r>
          </w:p>
        </w:tc>
        <w:tc>
          <w:tcPr>
            <w:tcW w:w="2300" w:type="dxa"/>
            <w:tcBorders>
              <w:top w:val="nil"/>
              <w:left w:val="nil"/>
              <w:bottom w:val="nil"/>
              <w:right w:val="nil"/>
            </w:tcBorders>
            <w:shd w:val="clear" w:color="auto" w:fill="auto"/>
            <w:noWrap/>
            <w:vAlign w:val="center"/>
            <w:hideMark/>
          </w:tcPr>
          <w:p w14:paraId="0077578E"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14.2</w:t>
            </w:r>
          </w:p>
        </w:tc>
      </w:tr>
      <w:tr w:rsidR="006B17E4" w:rsidRPr="00BD6ABC" w14:paraId="1E01913A" w14:textId="77777777" w:rsidTr="00433A86">
        <w:trPr>
          <w:trHeight w:val="300"/>
        </w:trPr>
        <w:tc>
          <w:tcPr>
            <w:tcW w:w="1084" w:type="dxa"/>
            <w:tcBorders>
              <w:top w:val="nil"/>
              <w:left w:val="nil"/>
              <w:right w:val="nil"/>
            </w:tcBorders>
            <w:shd w:val="clear" w:color="auto" w:fill="auto"/>
            <w:noWrap/>
            <w:vAlign w:val="center"/>
            <w:hideMark/>
          </w:tcPr>
          <w:p w14:paraId="604A9B81" w14:textId="77777777" w:rsidR="006B17E4" w:rsidRPr="00BD6ABC" w:rsidRDefault="006B17E4" w:rsidP="00433A86">
            <w:pPr>
              <w:spacing w:after="0" w:line="240" w:lineRule="auto"/>
              <w:rPr>
                <w:rFonts w:asciiTheme="majorBidi" w:eastAsia="Times New Roman" w:hAnsiTheme="majorBidi" w:cstheme="majorBidi"/>
                <w:b/>
                <w:bCs/>
                <w:color w:val="000000"/>
                <w:sz w:val="28"/>
                <w:szCs w:val="28"/>
              </w:rPr>
            </w:pPr>
            <w:r w:rsidRPr="00BD6ABC">
              <w:rPr>
                <w:rFonts w:asciiTheme="majorBidi" w:eastAsia="Times New Roman" w:hAnsiTheme="majorBidi" w:cstheme="majorBidi"/>
                <w:b/>
                <w:bCs/>
                <w:color w:val="000000"/>
                <w:sz w:val="28"/>
                <w:szCs w:val="28"/>
              </w:rPr>
              <w:t xml:space="preserve">Average </w:t>
            </w:r>
          </w:p>
        </w:tc>
        <w:tc>
          <w:tcPr>
            <w:tcW w:w="1341" w:type="dxa"/>
            <w:tcBorders>
              <w:top w:val="nil"/>
              <w:left w:val="nil"/>
              <w:right w:val="nil"/>
            </w:tcBorders>
            <w:shd w:val="clear" w:color="auto" w:fill="auto"/>
            <w:noWrap/>
            <w:vAlign w:val="center"/>
            <w:hideMark/>
          </w:tcPr>
          <w:p w14:paraId="293C9F1F"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187</w:t>
            </w:r>
          </w:p>
        </w:tc>
        <w:tc>
          <w:tcPr>
            <w:tcW w:w="966" w:type="dxa"/>
            <w:tcBorders>
              <w:top w:val="nil"/>
              <w:left w:val="nil"/>
              <w:right w:val="nil"/>
            </w:tcBorders>
            <w:shd w:val="clear" w:color="auto" w:fill="auto"/>
            <w:noWrap/>
            <w:vAlign w:val="center"/>
            <w:hideMark/>
          </w:tcPr>
          <w:p w14:paraId="15B13A63"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46.8</w:t>
            </w:r>
          </w:p>
        </w:tc>
        <w:tc>
          <w:tcPr>
            <w:tcW w:w="1709" w:type="dxa"/>
            <w:tcBorders>
              <w:top w:val="nil"/>
              <w:left w:val="nil"/>
              <w:right w:val="nil"/>
            </w:tcBorders>
            <w:shd w:val="clear" w:color="auto" w:fill="auto"/>
            <w:noWrap/>
            <w:vAlign w:val="center"/>
            <w:hideMark/>
          </w:tcPr>
          <w:p w14:paraId="4B199E70"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46.8</w:t>
            </w:r>
          </w:p>
        </w:tc>
        <w:tc>
          <w:tcPr>
            <w:tcW w:w="2300" w:type="dxa"/>
            <w:tcBorders>
              <w:top w:val="nil"/>
              <w:left w:val="nil"/>
              <w:right w:val="nil"/>
            </w:tcBorders>
            <w:shd w:val="clear" w:color="auto" w:fill="auto"/>
            <w:noWrap/>
            <w:vAlign w:val="center"/>
            <w:hideMark/>
          </w:tcPr>
          <w:p w14:paraId="30E00A8D"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61</w:t>
            </w:r>
          </w:p>
        </w:tc>
      </w:tr>
      <w:tr w:rsidR="006B17E4" w:rsidRPr="00BD6ABC" w14:paraId="4C19C667" w14:textId="77777777" w:rsidTr="00433A86">
        <w:trPr>
          <w:trHeight w:val="315"/>
        </w:trPr>
        <w:tc>
          <w:tcPr>
            <w:tcW w:w="1084" w:type="dxa"/>
            <w:tcBorders>
              <w:top w:val="nil"/>
              <w:left w:val="nil"/>
              <w:bottom w:val="single" w:sz="18" w:space="0" w:color="auto"/>
              <w:right w:val="nil"/>
            </w:tcBorders>
            <w:shd w:val="clear" w:color="auto" w:fill="auto"/>
            <w:noWrap/>
            <w:vAlign w:val="center"/>
            <w:hideMark/>
          </w:tcPr>
          <w:p w14:paraId="3D2D14EB" w14:textId="77777777" w:rsidR="006B17E4" w:rsidRPr="00BD6ABC" w:rsidRDefault="006B17E4" w:rsidP="00433A86">
            <w:pPr>
              <w:spacing w:after="0" w:line="240" w:lineRule="auto"/>
              <w:rPr>
                <w:rFonts w:asciiTheme="majorBidi" w:eastAsia="Times New Roman" w:hAnsiTheme="majorBidi" w:cstheme="majorBidi"/>
                <w:b/>
                <w:bCs/>
                <w:color w:val="000000"/>
                <w:sz w:val="28"/>
                <w:szCs w:val="28"/>
              </w:rPr>
            </w:pPr>
            <w:r w:rsidRPr="00BD6ABC">
              <w:rPr>
                <w:rFonts w:asciiTheme="majorBidi" w:eastAsia="Times New Roman" w:hAnsiTheme="majorBidi" w:cstheme="majorBidi"/>
                <w:b/>
                <w:bCs/>
                <w:color w:val="000000"/>
                <w:sz w:val="28"/>
                <w:szCs w:val="28"/>
              </w:rPr>
              <w:t>Good</w:t>
            </w:r>
          </w:p>
        </w:tc>
        <w:tc>
          <w:tcPr>
            <w:tcW w:w="1341" w:type="dxa"/>
            <w:tcBorders>
              <w:top w:val="nil"/>
              <w:left w:val="nil"/>
              <w:bottom w:val="single" w:sz="18" w:space="0" w:color="auto"/>
              <w:right w:val="nil"/>
            </w:tcBorders>
            <w:shd w:val="clear" w:color="auto" w:fill="auto"/>
            <w:noWrap/>
            <w:vAlign w:val="center"/>
            <w:hideMark/>
          </w:tcPr>
          <w:p w14:paraId="058853B7"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156</w:t>
            </w:r>
          </w:p>
        </w:tc>
        <w:tc>
          <w:tcPr>
            <w:tcW w:w="966" w:type="dxa"/>
            <w:tcBorders>
              <w:top w:val="nil"/>
              <w:left w:val="nil"/>
              <w:bottom w:val="single" w:sz="18" w:space="0" w:color="auto"/>
              <w:right w:val="nil"/>
            </w:tcBorders>
            <w:shd w:val="clear" w:color="auto" w:fill="auto"/>
            <w:noWrap/>
            <w:vAlign w:val="center"/>
            <w:hideMark/>
          </w:tcPr>
          <w:p w14:paraId="5A004CE0"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39</w:t>
            </w:r>
          </w:p>
        </w:tc>
        <w:tc>
          <w:tcPr>
            <w:tcW w:w="1709" w:type="dxa"/>
            <w:tcBorders>
              <w:top w:val="nil"/>
              <w:left w:val="nil"/>
              <w:bottom w:val="single" w:sz="18" w:space="0" w:color="auto"/>
              <w:right w:val="nil"/>
            </w:tcBorders>
            <w:shd w:val="clear" w:color="auto" w:fill="auto"/>
            <w:noWrap/>
            <w:vAlign w:val="center"/>
            <w:hideMark/>
          </w:tcPr>
          <w:p w14:paraId="58920C75"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39</w:t>
            </w:r>
          </w:p>
        </w:tc>
        <w:tc>
          <w:tcPr>
            <w:tcW w:w="2300" w:type="dxa"/>
            <w:tcBorders>
              <w:top w:val="nil"/>
              <w:left w:val="nil"/>
              <w:bottom w:val="single" w:sz="18" w:space="0" w:color="auto"/>
              <w:right w:val="nil"/>
            </w:tcBorders>
            <w:shd w:val="clear" w:color="auto" w:fill="auto"/>
            <w:noWrap/>
            <w:vAlign w:val="center"/>
            <w:hideMark/>
          </w:tcPr>
          <w:p w14:paraId="75F4D199"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100</w:t>
            </w:r>
          </w:p>
        </w:tc>
      </w:tr>
      <w:tr w:rsidR="006B17E4" w:rsidRPr="00BD6ABC" w14:paraId="74E3CEC4" w14:textId="77777777" w:rsidTr="00433A86">
        <w:trPr>
          <w:trHeight w:val="315"/>
        </w:trPr>
        <w:tc>
          <w:tcPr>
            <w:tcW w:w="1084" w:type="dxa"/>
            <w:tcBorders>
              <w:top w:val="single" w:sz="18" w:space="0" w:color="auto"/>
              <w:left w:val="nil"/>
              <w:bottom w:val="nil"/>
              <w:right w:val="nil"/>
            </w:tcBorders>
            <w:shd w:val="clear" w:color="auto" w:fill="auto"/>
            <w:noWrap/>
            <w:vAlign w:val="center"/>
            <w:hideMark/>
          </w:tcPr>
          <w:p w14:paraId="13DD45F2" w14:textId="77777777" w:rsidR="006B17E4" w:rsidRPr="00BD6ABC" w:rsidRDefault="006B17E4" w:rsidP="00433A86">
            <w:pPr>
              <w:spacing w:after="0" w:line="240" w:lineRule="auto"/>
              <w:rPr>
                <w:rFonts w:asciiTheme="majorBidi" w:eastAsia="Times New Roman" w:hAnsiTheme="majorBidi" w:cstheme="majorBidi"/>
                <w:b/>
                <w:bCs/>
                <w:color w:val="000000"/>
                <w:sz w:val="28"/>
                <w:szCs w:val="28"/>
              </w:rPr>
            </w:pPr>
            <w:r w:rsidRPr="00BD6ABC">
              <w:rPr>
                <w:rFonts w:asciiTheme="majorBidi" w:eastAsia="Times New Roman" w:hAnsiTheme="majorBidi" w:cstheme="majorBidi"/>
                <w:b/>
                <w:bCs/>
                <w:color w:val="000000"/>
                <w:sz w:val="28"/>
                <w:szCs w:val="28"/>
              </w:rPr>
              <w:t>Total</w:t>
            </w:r>
          </w:p>
        </w:tc>
        <w:tc>
          <w:tcPr>
            <w:tcW w:w="1341" w:type="dxa"/>
            <w:tcBorders>
              <w:top w:val="single" w:sz="18" w:space="0" w:color="auto"/>
              <w:left w:val="nil"/>
              <w:bottom w:val="nil"/>
              <w:right w:val="nil"/>
            </w:tcBorders>
            <w:shd w:val="clear" w:color="auto" w:fill="auto"/>
            <w:noWrap/>
            <w:vAlign w:val="center"/>
            <w:hideMark/>
          </w:tcPr>
          <w:p w14:paraId="2AD1174D"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400</w:t>
            </w:r>
          </w:p>
        </w:tc>
        <w:tc>
          <w:tcPr>
            <w:tcW w:w="966" w:type="dxa"/>
            <w:tcBorders>
              <w:top w:val="single" w:sz="18" w:space="0" w:color="auto"/>
              <w:left w:val="nil"/>
              <w:bottom w:val="nil"/>
              <w:right w:val="nil"/>
            </w:tcBorders>
            <w:shd w:val="clear" w:color="auto" w:fill="auto"/>
            <w:noWrap/>
            <w:vAlign w:val="center"/>
            <w:hideMark/>
          </w:tcPr>
          <w:p w14:paraId="3277BC44"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100</w:t>
            </w:r>
          </w:p>
        </w:tc>
        <w:tc>
          <w:tcPr>
            <w:tcW w:w="1709" w:type="dxa"/>
            <w:tcBorders>
              <w:top w:val="single" w:sz="18" w:space="0" w:color="auto"/>
              <w:left w:val="nil"/>
              <w:bottom w:val="nil"/>
              <w:right w:val="nil"/>
            </w:tcBorders>
            <w:shd w:val="clear" w:color="auto" w:fill="auto"/>
            <w:noWrap/>
            <w:vAlign w:val="center"/>
            <w:hideMark/>
          </w:tcPr>
          <w:p w14:paraId="367E47A2" w14:textId="77777777" w:rsidR="006B17E4" w:rsidRPr="00BD6ABC" w:rsidRDefault="006B17E4" w:rsidP="00433A86">
            <w:pPr>
              <w:spacing w:after="0" w:line="240" w:lineRule="auto"/>
              <w:jc w:val="center"/>
              <w:rPr>
                <w:rFonts w:ascii="Mongolian Baiti" w:eastAsia="Times New Roman" w:hAnsi="Mongolian Baiti" w:cs="Mongolian Baiti"/>
                <w:color w:val="000000"/>
                <w:sz w:val="28"/>
                <w:szCs w:val="28"/>
              </w:rPr>
            </w:pPr>
            <w:r w:rsidRPr="00BD6ABC">
              <w:rPr>
                <w:rFonts w:ascii="Mongolian Baiti" w:eastAsia="Times New Roman" w:hAnsi="Mongolian Baiti" w:cs="Mongolian Baiti"/>
                <w:color w:val="000000"/>
                <w:sz w:val="28"/>
                <w:szCs w:val="28"/>
              </w:rPr>
              <w:t>100</w:t>
            </w:r>
          </w:p>
        </w:tc>
        <w:tc>
          <w:tcPr>
            <w:tcW w:w="2300" w:type="dxa"/>
            <w:tcBorders>
              <w:top w:val="single" w:sz="18" w:space="0" w:color="auto"/>
              <w:left w:val="nil"/>
              <w:bottom w:val="nil"/>
              <w:right w:val="nil"/>
            </w:tcBorders>
            <w:shd w:val="clear" w:color="auto" w:fill="auto"/>
            <w:noWrap/>
            <w:vAlign w:val="bottom"/>
            <w:hideMark/>
          </w:tcPr>
          <w:p w14:paraId="258EDDE8" w14:textId="77777777" w:rsidR="006B17E4" w:rsidRPr="00BD6ABC" w:rsidRDefault="006B17E4" w:rsidP="00433A86">
            <w:pPr>
              <w:spacing w:after="0" w:line="240" w:lineRule="auto"/>
              <w:rPr>
                <w:rFonts w:ascii="Mongolian Baiti" w:eastAsia="Times New Roman" w:hAnsi="Mongolian Baiti" w:cs="Mongolian Baiti"/>
                <w:color w:val="000000"/>
                <w:sz w:val="28"/>
                <w:szCs w:val="28"/>
              </w:rPr>
            </w:pPr>
          </w:p>
        </w:tc>
      </w:tr>
    </w:tbl>
    <w:p w14:paraId="63D7C9A1" w14:textId="77777777" w:rsidR="00497DDA" w:rsidRDefault="00433A86" w:rsidP="00497DDA">
      <w:pPr>
        <w:spacing w:line="480" w:lineRule="auto"/>
        <w:rPr>
          <w:rFonts w:asciiTheme="majorBidi" w:hAnsiTheme="majorBidi" w:cstheme="majorBidi"/>
          <w:b/>
          <w:bCs/>
          <w:sz w:val="24"/>
          <w:szCs w:val="24"/>
        </w:rPr>
      </w:pPr>
      <w:r>
        <w:rPr>
          <w:rFonts w:asciiTheme="majorBidi" w:hAnsiTheme="majorBidi" w:cstheme="majorBidi"/>
          <w:b/>
          <w:bCs/>
          <w:sz w:val="24"/>
          <w:szCs w:val="24"/>
        </w:rPr>
        <w:br w:type="textWrapping" w:clear="all"/>
      </w:r>
    </w:p>
    <w:p w14:paraId="69C9455A" w14:textId="19B70C73" w:rsidR="00F35C87" w:rsidRPr="00497DDA" w:rsidRDefault="00497DDA" w:rsidP="00497DDA">
      <w:pPr>
        <w:spacing w:line="480" w:lineRule="auto"/>
        <w:rPr>
          <w:rFonts w:asciiTheme="majorBidi" w:hAnsiTheme="majorBidi" w:cstheme="majorBidi"/>
          <w:b/>
          <w:bCs/>
          <w:sz w:val="24"/>
          <w:szCs w:val="24"/>
        </w:rPr>
      </w:pPr>
      <w:r>
        <w:rPr>
          <w:rFonts w:asciiTheme="majorBidi" w:hAnsiTheme="majorBidi" w:cstheme="majorBidi"/>
          <w:b/>
          <w:bCs/>
          <w:sz w:val="24"/>
          <w:szCs w:val="24"/>
        </w:rPr>
        <w:lastRenderedPageBreak/>
        <w:t xml:space="preserve">            </w:t>
      </w:r>
      <w:r w:rsidR="00DF6545" w:rsidRPr="008B2609">
        <w:rPr>
          <w:rFonts w:asciiTheme="majorBidi" w:hAnsiTheme="majorBidi" w:cstheme="majorBidi"/>
          <w:sz w:val="24"/>
          <w:szCs w:val="24"/>
        </w:rPr>
        <w:t>A</w:t>
      </w:r>
      <w:r w:rsidR="00BD6ABC">
        <w:rPr>
          <w:rFonts w:asciiTheme="majorBidi" w:hAnsiTheme="majorBidi" w:cstheme="majorBidi"/>
          <w:sz w:val="24"/>
          <w:szCs w:val="24"/>
        </w:rPr>
        <w:t>s what can be seen in table 7</w:t>
      </w:r>
      <w:r w:rsidR="007E1BB1">
        <w:rPr>
          <w:rFonts w:asciiTheme="majorBidi" w:hAnsiTheme="majorBidi" w:cstheme="majorBidi"/>
          <w:sz w:val="24"/>
          <w:szCs w:val="24"/>
        </w:rPr>
        <w:t xml:space="preserve">, </w:t>
      </w:r>
      <w:r w:rsidR="00085ED0" w:rsidRPr="00C16570">
        <w:rPr>
          <w:rFonts w:asciiTheme="majorBidi" w:hAnsiTheme="majorBidi" w:cstheme="majorBidi"/>
          <w:sz w:val="24"/>
          <w:szCs w:val="24"/>
        </w:rPr>
        <w:t>nearly one p</w:t>
      </w:r>
      <w:r w:rsidR="009B17C9" w:rsidRPr="00C16570">
        <w:rPr>
          <w:rFonts w:asciiTheme="majorBidi" w:hAnsiTheme="majorBidi" w:cstheme="majorBidi"/>
          <w:sz w:val="24"/>
          <w:szCs w:val="24"/>
        </w:rPr>
        <w:t xml:space="preserve">erson </w:t>
      </w:r>
      <w:r w:rsidR="00CE21C5" w:rsidRPr="00C16570">
        <w:rPr>
          <w:rFonts w:asciiTheme="majorBidi" w:hAnsiTheme="majorBidi" w:cstheme="majorBidi"/>
          <w:sz w:val="24"/>
          <w:szCs w:val="24"/>
        </w:rPr>
        <w:t>out of six</w:t>
      </w:r>
      <w:r>
        <w:rPr>
          <w:rFonts w:asciiTheme="majorBidi" w:hAnsiTheme="majorBidi" w:cstheme="majorBidi"/>
          <w:sz w:val="24"/>
          <w:szCs w:val="24"/>
        </w:rPr>
        <w:t xml:space="preserve"> (14.2%)</w:t>
      </w:r>
      <w:r w:rsidR="00CE21C5" w:rsidRPr="00C16570">
        <w:rPr>
          <w:rFonts w:asciiTheme="majorBidi" w:hAnsiTheme="majorBidi" w:cstheme="majorBidi"/>
          <w:sz w:val="24"/>
          <w:szCs w:val="24"/>
        </w:rPr>
        <w:t xml:space="preserve"> had</w:t>
      </w:r>
      <w:r w:rsidR="009B17C9" w:rsidRPr="00C16570">
        <w:rPr>
          <w:rFonts w:asciiTheme="majorBidi" w:hAnsiTheme="majorBidi" w:cstheme="majorBidi"/>
          <w:sz w:val="24"/>
          <w:szCs w:val="24"/>
        </w:rPr>
        <w:t xml:space="preserve"> weak</w:t>
      </w:r>
      <w:r w:rsidR="002B7922">
        <w:rPr>
          <w:rFonts w:asciiTheme="majorBidi" w:hAnsiTheme="majorBidi" w:cstheme="majorBidi"/>
          <w:sz w:val="24"/>
          <w:szCs w:val="24"/>
        </w:rPr>
        <w:t xml:space="preserve"> KAPS</w:t>
      </w:r>
      <w:r w:rsidR="009B17C9" w:rsidRPr="00C16570">
        <w:rPr>
          <w:rFonts w:asciiTheme="majorBidi" w:hAnsiTheme="majorBidi" w:cstheme="majorBidi"/>
          <w:sz w:val="24"/>
          <w:szCs w:val="24"/>
        </w:rPr>
        <w:t xml:space="preserve"> </w:t>
      </w:r>
      <w:r w:rsidR="00085ED0" w:rsidRPr="00C16570">
        <w:rPr>
          <w:rFonts w:asciiTheme="majorBidi" w:hAnsiTheme="majorBidi" w:cstheme="majorBidi"/>
          <w:sz w:val="24"/>
          <w:szCs w:val="24"/>
        </w:rPr>
        <w:t>and</w:t>
      </w:r>
      <w:r w:rsidR="009B17C9" w:rsidRPr="00C16570">
        <w:rPr>
          <w:rFonts w:asciiTheme="majorBidi" w:hAnsiTheme="majorBidi" w:cstheme="majorBidi"/>
          <w:sz w:val="24"/>
          <w:szCs w:val="24"/>
        </w:rPr>
        <w:t xml:space="preserve"> </w:t>
      </w:r>
      <w:r w:rsidR="00617C91" w:rsidRPr="00C16570">
        <w:rPr>
          <w:rFonts w:asciiTheme="majorBidi" w:hAnsiTheme="majorBidi" w:cstheme="majorBidi"/>
          <w:sz w:val="24"/>
          <w:szCs w:val="24"/>
        </w:rPr>
        <w:t>approximately half of the sample population</w:t>
      </w:r>
      <w:r w:rsidR="002510A1" w:rsidRPr="00C16570">
        <w:rPr>
          <w:rFonts w:asciiTheme="majorBidi" w:hAnsiTheme="majorBidi" w:cstheme="majorBidi"/>
          <w:sz w:val="24"/>
          <w:szCs w:val="24"/>
        </w:rPr>
        <w:t xml:space="preserve"> </w:t>
      </w:r>
      <w:r w:rsidR="00617C91" w:rsidRPr="00C16570">
        <w:rPr>
          <w:rFonts w:asciiTheme="majorBidi" w:hAnsiTheme="majorBidi" w:cstheme="majorBidi"/>
          <w:sz w:val="24"/>
          <w:szCs w:val="24"/>
        </w:rPr>
        <w:t>(46.8%)</w:t>
      </w:r>
      <w:r w:rsidR="002510A1" w:rsidRPr="00C16570">
        <w:rPr>
          <w:rFonts w:asciiTheme="majorBidi" w:hAnsiTheme="majorBidi" w:cstheme="majorBidi"/>
          <w:sz w:val="24"/>
          <w:szCs w:val="24"/>
        </w:rPr>
        <w:t xml:space="preserve"> had </w:t>
      </w:r>
      <w:r w:rsidR="00CE21C5" w:rsidRPr="00C16570">
        <w:rPr>
          <w:rFonts w:asciiTheme="majorBidi" w:hAnsiTheme="majorBidi" w:cstheme="majorBidi"/>
          <w:sz w:val="24"/>
          <w:szCs w:val="24"/>
        </w:rPr>
        <w:t>average</w:t>
      </w:r>
      <w:r w:rsidR="002B7922">
        <w:rPr>
          <w:rFonts w:asciiTheme="majorBidi" w:hAnsiTheme="majorBidi" w:cstheme="majorBidi"/>
          <w:sz w:val="24"/>
          <w:szCs w:val="24"/>
        </w:rPr>
        <w:t xml:space="preserve"> KAPS. M</w:t>
      </w:r>
      <w:r w:rsidR="009B4630" w:rsidRPr="00C16570">
        <w:rPr>
          <w:rFonts w:asciiTheme="majorBidi" w:hAnsiTheme="majorBidi" w:cstheme="majorBidi"/>
          <w:sz w:val="24"/>
          <w:szCs w:val="24"/>
        </w:rPr>
        <w:t>ore than one-third</w:t>
      </w:r>
      <w:r w:rsidR="00EE6BA1">
        <w:rPr>
          <w:rFonts w:asciiTheme="majorBidi" w:hAnsiTheme="majorBidi" w:cstheme="majorBidi"/>
          <w:sz w:val="24"/>
          <w:szCs w:val="24"/>
        </w:rPr>
        <w:t xml:space="preserve"> of participants</w:t>
      </w:r>
      <w:r w:rsidR="009E5F17" w:rsidRPr="008B2609">
        <w:rPr>
          <w:rFonts w:asciiTheme="majorBidi" w:hAnsiTheme="majorBidi" w:cstheme="majorBidi"/>
          <w:sz w:val="24"/>
          <w:szCs w:val="24"/>
        </w:rPr>
        <w:t xml:space="preserve"> (</w:t>
      </w:r>
      <w:r w:rsidR="009B4630" w:rsidRPr="008B2609">
        <w:rPr>
          <w:rFonts w:asciiTheme="majorBidi" w:hAnsiTheme="majorBidi" w:cstheme="majorBidi"/>
          <w:sz w:val="24"/>
          <w:szCs w:val="24"/>
        </w:rPr>
        <w:t>39%</w:t>
      </w:r>
      <w:r w:rsidR="00CE21C5" w:rsidRPr="008B2609">
        <w:rPr>
          <w:rFonts w:asciiTheme="majorBidi" w:hAnsiTheme="majorBidi" w:cstheme="majorBidi"/>
          <w:sz w:val="24"/>
          <w:szCs w:val="24"/>
        </w:rPr>
        <w:t>) had good</w:t>
      </w:r>
      <w:r w:rsidR="00251C79" w:rsidRPr="008B2609">
        <w:rPr>
          <w:rFonts w:asciiTheme="majorBidi" w:hAnsiTheme="majorBidi" w:cstheme="majorBidi"/>
          <w:sz w:val="24"/>
          <w:szCs w:val="24"/>
        </w:rPr>
        <w:t xml:space="preserve"> KAP</w:t>
      </w:r>
      <w:r w:rsidR="00B67CC0">
        <w:rPr>
          <w:rFonts w:asciiTheme="majorBidi" w:hAnsiTheme="majorBidi" w:cstheme="majorBidi"/>
          <w:sz w:val="24"/>
          <w:szCs w:val="24"/>
        </w:rPr>
        <w:t>S</w:t>
      </w:r>
      <w:r w:rsidR="00251C79" w:rsidRPr="008B2609">
        <w:rPr>
          <w:rFonts w:asciiTheme="majorBidi" w:hAnsiTheme="majorBidi" w:cstheme="majorBidi"/>
          <w:sz w:val="24"/>
          <w:szCs w:val="24"/>
        </w:rPr>
        <w:t>.</w:t>
      </w:r>
      <w:r w:rsidR="00B67CC0">
        <w:rPr>
          <w:rFonts w:asciiTheme="majorBidi" w:hAnsiTheme="majorBidi" w:cstheme="majorBidi"/>
          <w:sz w:val="24"/>
          <w:szCs w:val="24"/>
        </w:rPr>
        <w:t xml:space="preserve"> </w:t>
      </w:r>
      <w:r w:rsidR="00FB19B1" w:rsidRPr="008B2609">
        <w:rPr>
          <w:rFonts w:asciiTheme="majorBidi" w:hAnsiTheme="majorBidi" w:cstheme="majorBidi"/>
          <w:sz w:val="24"/>
          <w:szCs w:val="24"/>
        </w:rPr>
        <w:t>Considering cumulative</w:t>
      </w:r>
      <w:r w:rsidR="00B67CC0">
        <w:rPr>
          <w:rFonts w:asciiTheme="majorBidi" w:hAnsiTheme="majorBidi" w:cstheme="majorBidi"/>
          <w:sz w:val="24"/>
          <w:szCs w:val="24"/>
        </w:rPr>
        <w:t xml:space="preserve"> </w:t>
      </w:r>
      <w:r w:rsidR="0091164F" w:rsidRPr="008B2609">
        <w:rPr>
          <w:rFonts w:asciiTheme="majorBidi" w:hAnsiTheme="majorBidi" w:cstheme="majorBidi"/>
          <w:sz w:val="24"/>
          <w:szCs w:val="24"/>
        </w:rPr>
        <w:t>percent, it can be found that</w:t>
      </w:r>
      <w:r w:rsidR="00B67CC0">
        <w:rPr>
          <w:rFonts w:asciiTheme="majorBidi" w:hAnsiTheme="majorBidi" w:cstheme="majorBidi"/>
          <w:sz w:val="24"/>
          <w:szCs w:val="24"/>
        </w:rPr>
        <w:t xml:space="preserve"> a little more than three-fifth</w:t>
      </w:r>
      <w:r w:rsidR="0091164F" w:rsidRPr="008B2609">
        <w:rPr>
          <w:rFonts w:asciiTheme="majorBidi" w:hAnsiTheme="majorBidi" w:cstheme="majorBidi"/>
          <w:sz w:val="24"/>
          <w:szCs w:val="24"/>
        </w:rPr>
        <w:t xml:space="preserve"> of the sample population</w:t>
      </w:r>
      <w:r w:rsidR="00E23855" w:rsidRPr="008B2609">
        <w:rPr>
          <w:rFonts w:asciiTheme="majorBidi" w:hAnsiTheme="majorBidi" w:cstheme="majorBidi"/>
          <w:sz w:val="24"/>
          <w:szCs w:val="24"/>
        </w:rPr>
        <w:t xml:space="preserve"> </w:t>
      </w:r>
      <w:r w:rsidR="0091164F" w:rsidRPr="008B2609">
        <w:rPr>
          <w:rFonts w:asciiTheme="majorBidi" w:hAnsiTheme="majorBidi" w:cstheme="majorBidi"/>
          <w:sz w:val="24"/>
          <w:szCs w:val="24"/>
        </w:rPr>
        <w:t xml:space="preserve">(61%) </w:t>
      </w:r>
      <w:r w:rsidR="00D00F25" w:rsidRPr="008B2609">
        <w:rPr>
          <w:rFonts w:asciiTheme="majorBidi" w:hAnsiTheme="majorBidi" w:cstheme="majorBidi"/>
          <w:sz w:val="24"/>
          <w:szCs w:val="24"/>
        </w:rPr>
        <w:t>did</w:t>
      </w:r>
      <w:r w:rsidR="00E23855" w:rsidRPr="008B2609">
        <w:rPr>
          <w:rFonts w:asciiTheme="majorBidi" w:hAnsiTheme="majorBidi" w:cstheme="majorBidi"/>
          <w:sz w:val="24"/>
          <w:szCs w:val="24"/>
        </w:rPr>
        <w:t xml:space="preserve"> not have appropriate</w:t>
      </w:r>
      <w:r w:rsidR="00251C79" w:rsidRPr="008B2609">
        <w:rPr>
          <w:rFonts w:asciiTheme="majorBidi" w:hAnsiTheme="majorBidi" w:cstheme="majorBidi"/>
          <w:sz w:val="24"/>
          <w:szCs w:val="24"/>
        </w:rPr>
        <w:t xml:space="preserve"> or good</w:t>
      </w:r>
      <w:r w:rsidR="00E23855" w:rsidRPr="008B2609">
        <w:rPr>
          <w:rFonts w:asciiTheme="majorBidi" w:hAnsiTheme="majorBidi" w:cstheme="majorBidi"/>
          <w:sz w:val="24"/>
          <w:szCs w:val="24"/>
        </w:rPr>
        <w:t xml:space="preserve"> </w:t>
      </w:r>
      <w:r w:rsidR="00DD4880">
        <w:rPr>
          <w:rFonts w:asciiTheme="majorBidi" w:hAnsiTheme="majorBidi" w:cstheme="majorBidi"/>
          <w:sz w:val="24"/>
          <w:szCs w:val="24"/>
        </w:rPr>
        <w:t>KAPS towards</w:t>
      </w:r>
      <w:r w:rsidR="00D00F25" w:rsidRPr="008B2609">
        <w:rPr>
          <w:rFonts w:asciiTheme="majorBidi" w:hAnsiTheme="majorBidi" w:cstheme="majorBidi"/>
          <w:sz w:val="24"/>
          <w:szCs w:val="24"/>
        </w:rPr>
        <w:t xml:space="preserve"> BC</w:t>
      </w:r>
      <w:r w:rsidR="00DD4880">
        <w:rPr>
          <w:rFonts w:asciiTheme="majorBidi" w:hAnsiTheme="majorBidi" w:cstheme="majorBidi"/>
          <w:sz w:val="24"/>
          <w:szCs w:val="24"/>
        </w:rPr>
        <w:t xml:space="preserve"> and BC screening programs</w:t>
      </w:r>
      <w:r w:rsidR="00025D8F">
        <w:rPr>
          <w:rFonts w:asciiTheme="majorBidi" w:hAnsiTheme="majorBidi" w:cstheme="majorBidi"/>
          <w:sz w:val="24"/>
          <w:szCs w:val="24"/>
        </w:rPr>
        <w:t xml:space="preserve">. (They had </w:t>
      </w:r>
      <w:r w:rsidR="00D00F25" w:rsidRPr="008B2609">
        <w:rPr>
          <w:rFonts w:asciiTheme="majorBidi" w:hAnsiTheme="majorBidi" w:cstheme="majorBidi"/>
          <w:sz w:val="24"/>
          <w:szCs w:val="24"/>
        </w:rPr>
        <w:t xml:space="preserve">whether </w:t>
      </w:r>
      <w:r w:rsidR="001B4AE8">
        <w:rPr>
          <w:rFonts w:asciiTheme="majorBidi" w:hAnsiTheme="majorBidi" w:cstheme="majorBidi"/>
          <w:sz w:val="24"/>
          <w:szCs w:val="24"/>
        </w:rPr>
        <w:t>aver</w:t>
      </w:r>
      <w:r w:rsidR="00135EBB" w:rsidRPr="008B2609">
        <w:rPr>
          <w:rFonts w:asciiTheme="majorBidi" w:hAnsiTheme="majorBidi" w:cstheme="majorBidi"/>
          <w:sz w:val="24"/>
          <w:szCs w:val="24"/>
        </w:rPr>
        <w:t>age or weak</w:t>
      </w:r>
      <w:r w:rsidR="00025D8F">
        <w:rPr>
          <w:rFonts w:asciiTheme="majorBidi" w:hAnsiTheme="majorBidi" w:cstheme="majorBidi"/>
          <w:sz w:val="24"/>
          <w:szCs w:val="24"/>
        </w:rPr>
        <w:t xml:space="preserve"> KAPS</w:t>
      </w:r>
      <w:r w:rsidR="00135EBB" w:rsidRPr="008B2609">
        <w:rPr>
          <w:rFonts w:asciiTheme="majorBidi" w:hAnsiTheme="majorBidi" w:cstheme="majorBidi"/>
          <w:sz w:val="24"/>
          <w:szCs w:val="24"/>
        </w:rPr>
        <w:t>).</w:t>
      </w:r>
      <w:r w:rsidR="008F5513">
        <w:rPr>
          <w:rFonts w:asciiTheme="majorBidi" w:hAnsiTheme="majorBidi" w:cstheme="majorBidi"/>
          <w:sz w:val="24"/>
          <w:szCs w:val="24"/>
        </w:rPr>
        <w:t xml:space="preserve"> </w:t>
      </w:r>
    </w:p>
    <w:p w14:paraId="54B510F1" w14:textId="049BBE8F" w:rsidR="009C322C" w:rsidRDefault="00A20A86" w:rsidP="00F35C87">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The results are</w:t>
      </w:r>
      <w:r w:rsidR="008F5513">
        <w:rPr>
          <w:rFonts w:asciiTheme="majorBidi" w:hAnsiTheme="majorBidi" w:cstheme="majorBidi"/>
          <w:sz w:val="24"/>
          <w:szCs w:val="24"/>
        </w:rPr>
        <w:t xml:space="preserve"> being</w:t>
      </w:r>
      <w:r w:rsidR="008A6D2E">
        <w:rPr>
          <w:rFonts w:asciiTheme="majorBidi" w:hAnsiTheme="majorBidi" w:cstheme="majorBidi"/>
          <w:sz w:val="24"/>
          <w:szCs w:val="24"/>
        </w:rPr>
        <w:t xml:space="preserve"> illustrated in figure 21</w:t>
      </w:r>
      <w:r w:rsidR="00F35C87">
        <w:rPr>
          <w:rFonts w:asciiTheme="majorBidi" w:hAnsiTheme="majorBidi" w:cstheme="majorBidi"/>
          <w:sz w:val="24"/>
          <w:szCs w:val="24"/>
        </w:rPr>
        <w:t>,</w:t>
      </w:r>
      <w:r w:rsidR="00F35C87" w:rsidRPr="00F35C87">
        <w:t xml:space="preserve"> </w:t>
      </w:r>
      <w:r w:rsidR="00F35C87" w:rsidRPr="00F35C87">
        <w:rPr>
          <w:rFonts w:asciiTheme="majorBidi" w:hAnsiTheme="majorBidi" w:cstheme="majorBidi"/>
          <w:sz w:val="24"/>
          <w:szCs w:val="24"/>
        </w:rPr>
        <w:t>which shows frequency of the individuals in the sample population in Y-axis and total KAP score of participants in X-axis</w:t>
      </w:r>
      <w:r w:rsidR="008A6D2E">
        <w:rPr>
          <w:rFonts w:asciiTheme="majorBidi" w:hAnsiTheme="majorBidi" w:cstheme="majorBidi"/>
          <w:sz w:val="24"/>
          <w:szCs w:val="24"/>
        </w:rPr>
        <w:t>.</w:t>
      </w:r>
    </w:p>
    <w:p w14:paraId="41FED016" w14:textId="31E7540E" w:rsidR="00CC088D" w:rsidRDefault="00DB5412" w:rsidP="00DB5412">
      <w:pPr>
        <w:spacing w:line="480" w:lineRule="auto"/>
        <w:ind w:firstLine="720"/>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42A23ACF" wp14:editId="4FF6E45A">
            <wp:extent cx="3753974" cy="309252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62363" cy="3099432"/>
                    </a:xfrm>
                    <a:prstGeom prst="rect">
                      <a:avLst/>
                    </a:prstGeom>
                    <a:noFill/>
                  </pic:spPr>
                </pic:pic>
              </a:graphicData>
            </a:graphic>
          </wp:inline>
        </w:drawing>
      </w:r>
    </w:p>
    <w:p w14:paraId="181503CE" w14:textId="3DBF5D61" w:rsidR="008A6D2E" w:rsidRPr="008F5513" w:rsidRDefault="008A6D2E" w:rsidP="00A20A86">
      <w:pPr>
        <w:spacing w:line="480" w:lineRule="auto"/>
        <w:jc w:val="center"/>
        <w:rPr>
          <w:rFonts w:asciiTheme="majorBidi" w:hAnsiTheme="majorBidi" w:cstheme="majorBidi"/>
          <w:sz w:val="20"/>
          <w:szCs w:val="20"/>
        </w:rPr>
      </w:pPr>
      <w:r w:rsidRPr="008F5513">
        <w:rPr>
          <w:rFonts w:asciiTheme="majorBidi" w:hAnsiTheme="majorBidi" w:cstheme="majorBidi"/>
          <w:sz w:val="20"/>
          <w:szCs w:val="20"/>
        </w:rPr>
        <w:t>Figure 21:</w:t>
      </w:r>
      <w:r w:rsidR="008F5513" w:rsidRPr="008F5513">
        <w:rPr>
          <w:rFonts w:asciiTheme="majorBidi" w:hAnsiTheme="majorBidi" w:cstheme="majorBidi"/>
          <w:sz w:val="20"/>
          <w:szCs w:val="20"/>
        </w:rPr>
        <w:t xml:space="preserve"> Women’s total KAP score category in this study</w:t>
      </w:r>
    </w:p>
    <w:p w14:paraId="611B86E5" w14:textId="7523FFD3" w:rsidR="00416391" w:rsidRPr="008B2609" w:rsidRDefault="00416391" w:rsidP="006D2F31">
      <w:pPr>
        <w:spacing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lastRenderedPageBreak/>
        <w:t xml:space="preserve">Since Turkmen ethnicity is the major ethnicity of the county, </w:t>
      </w:r>
      <w:r w:rsidR="000C67FC" w:rsidRPr="008B2609">
        <w:rPr>
          <w:rFonts w:asciiTheme="majorBidi" w:hAnsiTheme="majorBidi" w:cstheme="majorBidi"/>
          <w:sz w:val="24"/>
          <w:szCs w:val="24"/>
        </w:rPr>
        <w:t>w</w:t>
      </w:r>
      <w:r w:rsidR="00BB4B80">
        <w:rPr>
          <w:rFonts w:asciiTheme="majorBidi" w:hAnsiTheme="majorBidi" w:cstheme="majorBidi"/>
          <w:sz w:val="24"/>
          <w:szCs w:val="24"/>
        </w:rPr>
        <w:t>e compared</w:t>
      </w:r>
      <w:r w:rsidRPr="008B2609">
        <w:rPr>
          <w:rFonts w:asciiTheme="majorBidi" w:hAnsiTheme="majorBidi" w:cstheme="majorBidi"/>
          <w:sz w:val="24"/>
          <w:szCs w:val="24"/>
        </w:rPr>
        <w:t xml:space="preserve"> KAP score between women from Turkmen ethnicity with others</w:t>
      </w:r>
      <w:r w:rsidR="00E53FBC" w:rsidRPr="008B2609">
        <w:rPr>
          <w:rFonts w:asciiTheme="majorBidi" w:hAnsiTheme="majorBidi" w:cstheme="majorBidi"/>
          <w:sz w:val="24"/>
          <w:szCs w:val="24"/>
        </w:rPr>
        <w:t>. So, cross-tabulation was performed for ethnicity and total KAP score</w:t>
      </w:r>
      <w:r w:rsidRPr="008B2609">
        <w:rPr>
          <w:rFonts w:asciiTheme="majorBidi" w:hAnsiTheme="majorBidi" w:cstheme="majorBidi"/>
          <w:sz w:val="24"/>
          <w:szCs w:val="24"/>
        </w:rPr>
        <w:t xml:space="preserve"> and the results are as follow:</w:t>
      </w:r>
    </w:p>
    <w:tbl>
      <w:tblPr>
        <w:tblW w:w="8500" w:type="dxa"/>
        <w:jc w:val="center"/>
        <w:tblLook w:val="04A0" w:firstRow="1" w:lastRow="0" w:firstColumn="1" w:lastColumn="0" w:noHBand="0" w:noVBand="1"/>
      </w:tblPr>
      <w:tblGrid>
        <w:gridCol w:w="2004"/>
        <w:gridCol w:w="1543"/>
        <w:gridCol w:w="2281"/>
        <w:gridCol w:w="1848"/>
        <w:gridCol w:w="777"/>
        <w:gridCol w:w="222"/>
      </w:tblGrid>
      <w:tr w:rsidR="0085748F" w:rsidRPr="0085748F" w14:paraId="5D70D697" w14:textId="77777777" w:rsidTr="007A2755">
        <w:trPr>
          <w:trHeight w:val="330"/>
          <w:jc w:val="center"/>
        </w:trPr>
        <w:tc>
          <w:tcPr>
            <w:tcW w:w="8500" w:type="dxa"/>
            <w:gridSpan w:val="6"/>
            <w:tcBorders>
              <w:top w:val="nil"/>
              <w:left w:val="nil"/>
              <w:bottom w:val="single" w:sz="8" w:space="0" w:color="auto"/>
              <w:right w:val="nil"/>
            </w:tcBorders>
            <w:shd w:val="clear" w:color="auto" w:fill="auto"/>
            <w:noWrap/>
            <w:vAlign w:val="bottom"/>
            <w:hideMark/>
          </w:tcPr>
          <w:p w14:paraId="13CA92DD" w14:textId="77777777" w:rsidR="0085748F" w:rsidRPr="00B365F1" w:rsidRDefault="0085748F" w:rsidP="0085748F">
            <w:pPr>
              <w:spacing w:after="0" w:line="240" w:lineRule="auto"/>
              <w:rPr>
                <w:rFonts w:asciiTheme="majorBidi" w:eastAsia="Times New Roman" w:hAnsiTheme="majorBidi" w:cstheme="majorBidi"/>
                <w:b/>
                <w:bCs/>
                <w:color w:val="000000"/>
                <w:sz w:val="24"/>
                <w:szCs w:val="24"/>
              </w:rPr>
            </w:pPr>
            <w:r w:rsidRPr="00B365F1">
              <w:rPr>
                <w:rFonts w:asciiTheme="majorBidi" w:eastAsia="Times New Roman" w:hAnsiTheme="majorBidi" w:cstheme="majorBidi"/>
                <w:b/>
                <w:bCs/>
                <w:color w:val="000000"/>
                <w:sz w:val="24"/>
                <w:szCs w:val="24"/>
              </w:rPr>
              <w:t>Table 8: Comparison of total KAP score between Turkmen women and others</w:t>
            </w:r>
          </w:p>
        </w:tc>
      </w:tr>
      <w:tr w:rsidR="0085748F" w:rsidRPr="0085748F" w14:paraId="621E23A1" w14:textId="77777777" w:rsidTr="007A2755">
        <w:trPr>
          <w:trHeight w:val="315"/>
          <w:jc w:val="center"/>
        </w:trPr>
        <w:tc>
          <w:tcPr>
            <w:tcW w:w="2004" w:type="dxa"/>
            <w:tcBorders>
              <w:top w:val="nil"/>
              <w:left w:val="nil"/>
              <w:bottom w:val="nil"/>
              <w:right w:val="nil"/>
            </w:tcBorders>
            <w:shd w:val="clear" w:color="auto" w:fill="auto"/>
            <w:noWrap/>
            <w:vAlign w:val="bottom"/>
            <w:hideMark/>
          </w:tcPr>
          <w:p w14:paraId="4CE5426F" w14:textId="77777777" w:rsidR="0085748F" w:rsidRPr="0085748F" w:rsidRDefault="0085748F" w:rsidP="0085748F">
            <w:pPr>
              <w:spacing w:after="0" w:line="240" w:lineRule="auto"/>
              <w:rPr>
                <w:rFonts w:ascii="Arial Black" w:eastAsia="Times New Roman" w:hAnsi="Arial Black" w:cs="Times New Roman"/>
                <w:color w:val="000000"/>
                <w:sz w:val="20"/>
                <w:szCs w:val="20"/>
              </w:rPr>
            </w:pPr>
          </w:p>
        </w:tc>
        <w:tc>
          <w:tcPr>
            <w:tcW w:w="3824" w:type="dxa"/>
            <w:gridSpan w:val="2"/>
            <w:tcBorders>
              <w:top w:val="nil"/>
              <w:left w:val="nil"/>
              <w:bottom w:val="nil"/>
              <w:right w:val="nil"/>
            </w:tcBorders>
            <w:shd w:val="clear" w:color="auto" w:fill="auto"/>
            <w:noWrap/>
            <w:vAlign w:val="bottom"/>
            <w:hideMark/>
          </w:tcPr>
          <w:p w14:paraId="12328587" w14:textId="77777777" w:rsidR="0085748F" w:rsidRPr="00B365F1" w:rsidRDefault="0085748F" w:rsidP="0085748F">
            <w:pPr>
              <w:spacing w:after="0" w:line="240" w:lineRule="auto"/>
              <w:rPr>
                <w:rFonts w:asciiTheme="majorBidi" w:eastAsia="Times New Roman" w:hAnsiTheme="majorBidi" w:cstheme="majorBidi"/>
                <w:b/>
                <w:bCs/>
                <w:color w:val="000000"/>
                <w:sz w:val="24"/>
                <w:szCs w:val="24"/>
              </w:rPr>
            </w:pPr>
            <w:r w:rsidRPr="0085748F">
              <w:rPr>
                <w:rFonts w:ascii="Arial Black" w:eastAsia="Times New Roman" w:hAnsi="Arial Black" w:cs="Times New Roman"/>
                <w:color w:val="000000"/>
                <w:sz w:val="20"/>
                <w:szCs w:val="20"/>
              </w:rPr>
              <w:t xml:space="preserve">                    </w:t>
            </w:r>
            <w:r w:rsidRPr="00B365F1">
              <w:rPr>
                <w:rFonts w:asciiTheme="majorBidi" w:eastAsia="Times New Roman" w:hAnsiTheme="majorBidi" w:cstheme="majorBidi"/>
                <w:b/>
                <w:bCs/>
                <w:color w:val="000000"/>
                <w:sz w:val="24"/>
                <w:szCs w:val="24"/>
              </w:rPr>
              <w:t>Total KAP score</w:t>
            </w:r>
          </w:p>
        </w:tc>
        <w:tc>
          <w:tcPr>
            <w:tcW w:w="1848" w:type="dxa"/>
            <w:tcBorders>
              <w:top w:val="nil"/>
              <w:left w:val="nil"/>
              <w:bottom w:val="nil"/>
              <w:right w:val="nil"/>
            </w:tcBorders>
            <w:shd w:val="clear" w:color="auto" w:fill="auto"/>
            <w:noWrap/>
            <w:vAlign w:val="bottom"/>
            <w:hideMark/>
          </w:tcPr>
          <w:p w14:paraId="3739406B" w14:textId="77777777" w:rsidR="0085748F" w:rsidRPr="0085748F" w:rsidRDefault="0085748F" w:rsidP="0085748F">
            <w:pPr>
              <w:spacing w:after="0" w:line="240" w:lineRule="auto"/>
              <w:rPr>
                <w:rFonts w:ascii="Arial Black" w:eastAsia="Times New Roman" w:hAnsi="Arial Black" w:cs="Times New Roman"/>
                <w:color w:val="000000"/>
                <w:sz w:val="20"/>
                <w:szCs w:val="20"/>
              </w:rPr>
            </w:pPr>
          </w:p>
        </w:tc>
        <w:tc>
          <w:tcPr>
            <w:tcW w:w="777" w:type="dxa"/>
            <w:tcBorders>
              <w:top w:val="nil"/>
              <w:left w:val="nil"/>
              <w:bottom w:val="nil"/>
              <w:right w:val="nil"/>
            </w:tcBorders>
            <w:shd w:val="clear" w:color="auto" w:fill="auto"/>
            <w:noWrap/>
            <w:vAlign w:val="bottom"/>
            <w:hideMark/>
          </w:tcPr>
          <w:p w14:paraId="2A692170" w14:textId="77777777" w:rsidR="0085748F" w:rsidRPr="0085748F" w:rsidRDefault="0085748F" w:rsidP="0085748F">
            <w:pPr>
              <w:spacing w:after="0" w:line="240" w:lineRule="auto"/>
              <w:jc w:val="center"/>
              <w:rPr>
                <w:rFonts w:ascii="Arial Black" w:eastAsia="Times New Roman" w:hAnsi="Arial Black" w:cs="Times New Roman"/>
                <w:color w:val="000000"/>
                <w:sz w:val="20"/>
                <w:szCs w:val="20"/>
              </w:rPr>
            </w:pPr>
          </w:p>
        </w:tc>
        <w:tc>
          <w:tcPr>
            <w:tcW w:w="47" w:type="dxa"/>
            <w:tcBorders>
              <w:top w:val="nil"/>
              <w:left w:val="nil"/>
              <w:bottom w:val="nil"/>
              <w:right w:val="nil"/>
            </w:tcBorders>
            <w:shd w:val="clear" w:color="auto" w:fill="auto"/>
            <w:noWrap/>
            <w:vAlign w:val="bottom"/>
            <w:hideMark/>
          </w:tcPr>
          <w:p w14:paraId="1E3493FD" w14:textId="77777777" w:rsidR="0085748F" w:rsidRPr="0085748F" w:rsidRDefault="0085748F" w:rsidP="0085748F">
            <w:pPr>
              <w:spacing w:after="0" w:line="240" w:lineRule="auto"/>
              <w:rPr>
                <w:rFonts w:ascii="Arial Black" w:eastAsia="Times New Roman" w:hAnsi="Arial Black" w:cs="Times New Roman"/>
                <w:color w:val="000000"/>
                <w:sz w:val="20"/>
                <w:szCs w:val="20"/>
              </w:rPr>
            </w:pPr>
          </w:p>
        </w:tc>
      </w:tr>
      <w:tr w:rsidR="0085748F" w:rsidRPr="0085748F" w14:paraId="7AC9C375" w14:textId="77777777" w:rsidTr="007A2755">
        <w:trPr>
          <w:trHeight w:val="315"/>
          <w:jc w:val="center"/>
        </w:trPr>
        <w:tc>
          <w:tcPr>
            <w:tcW w:w="2004" w:type="dxa"/>
            <w:tcBorders>
              <w:top w:val="nil"/>
              <w:left w:val="nil"/>
              <w:bottom w:val="nil"/>
              <w:right w:val="nil"/>
            </w:tcBorders>
            <w:shd w:val="clear" w:color="auto" w:fill="auto"/>
            <w:noWrap/>
            <w:vAlign w:val="bottom"/>
            <w:hideMark/>
          </w:tcPr>
          <w:p w14:paraId="3949C5B5" w14:textId="77777777" w:rsidR="0085748F" w:rsidRPr="0085748F" w:rsidRDefault="0085748F" w:rsidP="0085748F">
            <w:pPr>
              <w:spacing w:after="0" w:line="240" w:lineRule="auto"/>
              <w:rPr>
                <w:rFonts w:ascii="Calibri" w:eastAsia="Times New Roman" w:hAnsi="Calibri" w:cs="Times New Roman"/>
                <w:color w:val="000000"/>
              </w:rPr>
            </w:pPr>
          </w:p>
        </w:tc>
        <w:tc>
          <w:tcPr>
            <w:tcW w:w="1543" w:type="dxa"/>
            <w:tcBorders>
              <w:top w:val="nil"/>
              <w:left w:val="nil"/>
              <w:bottom w:val="nil"/>
              <w:right w:val="nil"/>
            </w:tcBorders>
            <w:shd w:val="clear" w:color="auto" w:fill="auto"/>
            <w:noWrap/>
            <w:vAlign w:val="bottom"/>
            <w:hideMark/>
          </w:tcPr>
          <w:p w14:paraId="5E329202" w14:textId="77777777" w:rsidR="0085748F" w:rsidRPr="00AF510A" w:rsidRDefault="0085748F" w:rsidP="0085748F">
            <w:pPr>
              <w:spacing w:after="0" w:line="240" w:lineRule="auto"/>
              <w:jc w:val="center"/>
              <w:rPr>
                <w:rFonts w:asciiTheme="majorBidi" w:eastAsia="Times New Roman" w:hAnsiTheme="majorBidi" w:cstheme="majorBidi"/>
                <w:b/>
                <w:bCs/>
                <w:color w:val="000000"/>
                <w:sz w:val="24"/>
                <w:szCs w:val="24"/>
              </w:rPr>
            </w:pPr>
            <w:r w:rsidRPr="00AF510A">
              <w:rPr>
                <w:rFonts w:asciiTheme="majorBidi" w:eastAsia="Times New Roman" w:hAnsiTheme="majorBidi" w:cstheme="majorBidi"/>
                <w:b/>
                <w:bCs/>
                <w:color w:val="000000"/>
                <w:sz w:val="24"/>
                <w:szCs w:val="24"/>
              </w:rPr>
              <w:t>Weak (0-9)</w:t>
            </w:r>
          </w:p>
        </w:tc>
        <w:tc>
          <w:tcPr>
            <w:tcW w:w="2281" w:type="dxa"/>
            <w:tcBorders>
              <w:top w:val="nil"/>
              <w:left w:val="nil"/>
              <w:bottom w:val="nil"/>
              <w:right w:val="nil"/>
            </w:tcBorders>
            <w:shd w:val="clear" w:color="auto" w:fill="auto"/>
            <w:noWrap/>
            <w:vAlign w:val="bottom"/>
            <w:hideMark/>
          </w:tcPr>
          <w:p w14:paraId="55184E16" w14:textId="77777777" w:rsidR="0085748F" w:rsidRPr="00AF510A" w:rsidRDefault="0085748F" w:rsidP="0085748F">
            <w:pPr>
              <w:spacing w:after="0" w:line="240" w:lineRule="auto"/>
              <w:jc w:val="center"/>
              <w:rPr>
                <w:rFonts w:asciiTheme="majorBidi" w:eastAsia="Times New Roman" w:hAnsiTheme="majorBidi" w:cstheme="majorBidi"/>
                <w:b/>
                <w:bCs/>
                <w:color w:val="000000"/>
                <w:sz w:val="24"/>
                <w:szCs w:val="24"/>
              </w:rPr>
            </w:pPr>
            <w:r w:rsidRPr="00AF510A">
              <w:rPr>
                <w:rFonts w:asciiTheme="majorBidi" w:eastAsia="Times New Roman" w:hAnsiTheme="majorBidi" w:cstheme="majorBidi"/>
                <w:b/>
                <w:bCs/>
                <w:color w:val="000000"/>
                <w:sz w:val="24"/>
                <w:szCs w:val="24"/>
              </w:rPr>
              <w:t>Average (10-18)</w:t>
            </w:r>
          </w:p>
        </w:tc>
        <w:tc>
          <w:tcPr>
            <w:tcW w:w="1848" w:type="dxa"/>
            <w:tcBorders>
              <w:top w:val="nil"/>
              <w:left w:val="nil"/>
              <w:bottom w:val="nil"/>
              <w:right w:val="nil"/>
            </w:tcBorders>
            <w:shd w:val="clear" w:color="auto" w:fill="auto"/>
            <w:noWrap/>
            <w:vAlign w:val="bottom"/>
            <w:hideMark/>
          </w:tcPr>
          <w:p w14:paraId="20788965" w14:textId="77777777" w:rsidR="0085748F" w:rsidRPr="00AF510A" w:rsidRDefault="0085748F" w:rsidP="0085748F">
            <w:pPr>
              <w:spacing w:after="0" w:line="240" w:lineRule="auto"/>
              <w:jc w:val="center"/>
              <w:rPr>
                <w:rFonts w:asciiTheme="majorBidi" w:eastAsia="Times New Roman" w:hAnsiTheme="majorBidi" w:cstheme="majorBidi"/>
                <w:b/>
                <w:bCs/>
                <w:color w:val="000000"/>
                <w:sz w:val="24"/>
                <w:szCs w:val="24"/>
              </w:rPr>
            </w:pPr>
            <w:r w:rsidRPr="00AF510A">
              <w:rPr>
                <w:rFonts w:asciiTheme="majorBidi" w:eastAsia="Times New Roman" w:hAnsiTheme="majorBidi" w:cstheme="majorBidi"/>
                <w:b/>
                <w:bCs/>
                <w:color w:val="000000"/>
                <w:sz w:val="24"/>
                <w:szCs w:val="24"/>
              </w:rPr>
              <w:t>Good (19-27)</w:t>
            </w:r>
          </w:p>
        </w:tc>
        <w:tc>
          <w:tcPr>
            <w:tcW w:w="777" w:type="dxa"/>
            <w:tcBorders>
              <w:top w:val="nil"/>
              <w:left w:val="nil"/>
              <w:bottom w:val="nil"/>
              <w:right w:val="nil"/>
            </w:tcBorders>
            <w:shd w:val="clear" w:color="auto" w:fill="auto"/>
            <w:noWrap/>
            <w:vAlign w:val="bottom"/>
            <w:hideMark/>
          </w:tcPr>
          <w:p w14:paraId="4B3BB4A4" w14:textId="77777777" w:rsidR="0085748F" w:rsidRPr="00AF510A" w:rsidRDefault="0085748F" w:rsidP="0085748F">
            <w:pPr>
              <w:spacing w:after="0" w:line="240" w:lineRule="auto"/>
              <w:jc w:val="center"/>
              <w:rPr>
                <w:rFonts w:asciiTheme="majorBidi" w:eastAsia="Times New Roman" w:hAnsiTheme="majorBidi" w:cstheme="majorBidi"/>
                <w:b/>
                <w:bCs/>
                <w:color w:val="000000"/>
                <w:sz w:val="24"/>
                <w:szCs w:val="24"/>
              </w:rPr>
            </w:pPr>
            <w:r w:rsidRPr="00AF510A">
              <w:rPr>
                <w:rFonts w:asciiTheme="majorBidi" w:eastAsia="Times New Roman" w:hAnsiTheme="majorBidi" w:cstheme="majorBidi"/>
                <w:b/>
                <w:bCs/>
                <w:color w:val="000000"/>
                <w:sz w:val="24"/>
                <w:szCs w:val="24"/>
              </w:rPr>
              <w:t>Total</w:t>
            </w:r>
          </w:p>
        </w:tc>
        <w:tc>
          <w:tcPr>
            <w:tcW w:w="47" w:type="dxa"/>
            <w:tcBorders>
              <w:top w:val="nil"/>
              <w:left w:val="nil"/>
              <w:bottom w:val="nil"/>
              <w:right w:val="nil"/>
            </w:tcBorders>
            <w:shd w:val="clear" w:color="auto" w:fill="auto"/>
            <w:noWrap/>
            <w:vAlign w:val="bottom"/>
            <w:hideMark/>
          </w:tcPr>
          <w:p w14:paraId="4C8DE652" w14:textId="77777777" w:rsidR="0085748F" w:rsidRPr="0085748F" w:rsidRDefault="0085748F" w:rsidP="0085748F">
            <w:pPr>
              <w:spacing w:after="0" w:line="240" w:lineRule="auto"/>
              <w:rPr>
                <w:rFonts w:ascii="Calibri" w:eastAsia="Times New Roman" w:hAnsi="Calibri" w:cs="Times New Roman"/>
                <w:color w:val="000000"/>
              </w:rPr>
            </w:pPr>
          </w:p>
        </w:tc>
      </w:tr>
      <w:tr w:rsidR="0085748F" w:rsidRPr="0085748F" w14:paraId="0C5F3251" w14:textId="77777777" w:rsidTr="007A2755">
        <w:trPr>
          <w:trHeight w:val="315"/>
          <w:jc w:val="center"/>
        </w:trPr>
        <w:tc>
          <w:tcPr>
            <w:tcW w:w="2004" w:type="dxa"/>
            <w:tcBorders>
              <w:top w:val="nil"/>
              <w:left w:val="nil"/>
              <w:bottom w:val="nil"/>
              <w:right w:val="nil"/>
            </w:tcBorders>
            <w:shd w:val="clear" w:color="auto" w:fill="auto"/>
            <w:noWrap/>
            <w:vAlign w:val="bottom"/>
            <w:hideMark/>
          </w:tcPr>
          <w:p w14:paraId="295C6062" w14:textId="77777777" w:rsidR="0085748F" w:rsidRPr="0085748F" w:rsidRDefault="0085748F" w:rsidP="0085748F">
            <w:pPr>
              <w:spacing w:after="0" w:line="240" w:lineRule="auto"/>
              <w:rPr>
                <w:rFonts w:ascii="Calibri" w:eastAsia="Times New Roman" w:hAnsi="Calibri" w:cs="Times New Roman"/>
                <w:color w:val="000000"/>
              </w:rPr>
            </w:pPr>
          </w:p>
        </w:tc>
        <w:tc>
          <w:tcPr>
            <w:tcW w:w="1543" w:type="dxa"/>
            <w:tcBorders>
              <w:top w:val="nil"/>
              <w:left w:val="nil"/>
              <w:bottom w:val="nil"/>
              <w:right w:val="nil"/>
            </w:tcBorders>
            <w:shd w:val="clear" w:color="auto" w:fill="auto"/>
            <w:noWrap/>
            <w:vAlign w:val="bottom"/>
            <w:hideMark/>
          </w:tcPr>
          <w:p w14:paraId="57EA5343" w14:textId="3483C008" w:rsidR="0085748F" w:rsidRPr="00074D58" w:rsidRDefault="00C75895" w:rsidP="0085748F">
            <w:pPr>
              <w:spacing w:after="0" w:line="240" w:lineRule="auto"/>
              <w:jc w:val="center"/>
              <w:rPr>
                <w:rFonts w:asciiTheme="majorBidi" w:eastAsia="Times New Roman" w:hAnsiTheme="majorBidi" w:cstheme="majorBidi"/>
                <w:b/>
                <w:bCs/>
                <w:color w:val="000000"/>
                <w:sz w:val="20"/>
                <w:szCs w:val="20"/>
              </w:rPr>
            </w:pPr>
            <w:r w:rsidRPr="00074D58">
              <w:rPr>
                <w:rFonts w:asciiTheme="majorBidi" w:eastAsia="Times New Roman" w:hAnsiTheme="majorBidi" w:cstheme="majorBidi"/>
                <w:b/>
                <w:bCs/>
                <w:color w:val="000000"/>
                <w:sz w:val="20"/>
                <w:szCs w:val="20"/>
              </w:rPr>
              <w:t>Frequency</w:t>
            </w:r>
            <w:r w:rsidR="00074D58">
              <w:rPr>
                <w:rFonts w:asciiTheme="majorBidi" w:eastAsia="Times New Roman" w:hAnsiTheme="majorBidi" w:cstheme="majorBidi"/>
                <w:b/>
                <w:bCs/>
                <w:color w:val="000000"/>
                <w:sz w:val="20"/>
                <w:szCs w:val="20"/>
              </w:rPr>
              <w:t xml:space="preserve"> </w:t>
            </w:r>
            <w:r w:rsidR="0085748F" w:rsidRPr="00074D58">
              <w:rPr>
                <w:rFonts w:asciiTheme="majorBidi" w:eastAsia="Times New Roman" w:hAnsiTheme="majorBidi" w:cstheme="majorBidi"/>
                <w:b/>
                <w:bCs/>
                <w:color w:val="000000"/>
                <w:sz w:val="20"/>
                <w:szCs w:val="20"/>
              </w:rPr>
              <w:t>(%)</w:t>
            </w:r>
          </w:p>
        </w:tc>
        <w:tc>
          <w:tcPr>
            <w:tcW w:w="2281" w:type="dxa"/>
            <w:tcBorders>
              <w:top w:val="nil"/>
              <w:left w:val="nil"/>
              <w:bottom w:val="nil"/>
              <w:right w:val="nil"/>
            </w:tcBorders>
            <w:shd w:val="clear" w:color="auto" w:fill="auto"/>
            <w:noWrap/>
            <w:vAlign w:val="bottom"/>
            <w:hideMark/>
          </w:tcPr>
          <w:p w14:paraId="53890C01" w14:textId="45040FA5" w:rsidR="0085748F" w:rsidRPr="00074D58" w:rsidRDefault="00C75895" w:rsidP="00CA2C4F">
            <w:pPr>
              <w:spacing w:after="0" w:line="240" w:lineRule="auto"/>
              <w:jc w:val="center"/>
              <w:rPr>
                <w:rFonts w:asciiTheme="majorBidi" w:eastAsia="Times New Roman" w:hAnsiTheme="majorBidi" w:cstheme="majorBidi"/>
                <w:b/>
                <w:bCs/>
                <w:color w:val="000000"/>
                <w:sz w:val="20"/>
                <w:szCs w:val="20"/>
              </w:rPr>
            </w:pPr>
            <w:r w:rsidRPr="00074D58">
              <w:rPr>
                <w:rFonts w:asciiTheme="majorBidi" w:eastAsia="Times New Roman" w:hAnsiTheme="majorBidi" w:cstheme="majorBidi"/>
                <w:b/>
                <w:bCs/>
                <w:color w:val="000000"/>
                <w:sz w:val="20"/>
                <w:szCs w:val="20"/>
              </w:rPr>
              <w:t>Frequency</w:t>
            </w:r>
            <w:r w:rsidR="00074D58">
              <w:rPr>
                <w:rFonts w:asciiTheme="majorBidi" w:eastAsia="Times New Roman" w:hAnsiTheme="majorBidi" w:cstheme="majorBidi"/>
                <w:b/>
                <w:bCs/>
                <w:color w:val="000000"/>
                <w:sz w:val="20"/>
                <w:szCs w:val="20"/>
              </w:rPr>
              <w:t xml:space="preserve"> </w:t>
            </w:r>
            <w:r w:rsidR="0085748F" w:rsidRPr="00074D58">
              <w:rPr>
                <w:rFonts w:asciiTheme="majorBidi" w:eastAsia="Times New Roman" w:hAnsiTheme="majorBidi" w:cstheme="majorBidi"/>
                <w:b/>
                <w:bCs/>
                <w:color w:val="000000"/>
                <w:sz w:val="20"/>
                <w:szCs w:val="20"/>
              </w:rPr>
              <w:t>(%)</w:t>
            </w:r>
          </w:p>
        </w:tc>
        <w:tc>
          <w:tcPr>
            <w:tcW w:w="1848" w:type="dxa"/>
            <w:tcBorders>
              <w:top w:val="nil"/>
              <w:left w:val="nil"/>
              <w:bottom w:val="nil"/>
              <w:right w:val="nil"/>
            </w:tcBorders>
            <w:shd w:val="clear" w:color="auto" w:fill="auto"/>
            <w:noWrap/>
            <w:vAlign w:val="bottom"/>
            <w:hideMark/>
          </w:tcPr>
          <w:p w14:paraId="4B9E53F6" w14:textId="3D6ACB3F" w:rsidR="00B365F1" w:rsidRPr="00074D58" w:rsidRDefault="00C75895" w:rsidP="00CA2C4F">
            <w:pPr>
              <w:spacing w:after="0" w:line="240" w:lineRule="auto"/>
              <w:jc w:val="center"/>
              <w:rPr>
                <w:rFonts w:asciiTheme="majorBidi" w:eastAsia="Times New Roman" w:hAnsiTheme="majorBidi" w:cstheme="majorBidi"/>
                <w:b/>
                <w:bCs/>
                <w:color w:val="000000"/>
                <w:sz w:val="20"/>
                <w:szCs w:val="20"/>
              </w:rPr>
            </w:pPr>
            <w:r w:rsidRPr="00074D58">
              <w:rPr>
                <w:rFonts w:asciiTheme="majorBidi" w:eastAsia="Times New Roman" w:hAnsiTheme="majorBidi" w:cstheme="majorBidi"/>
                <w:b/>
                <w:bCs/>
                <w:color w:val="000000"/>
                <w:sz w:val="20"/>
                <w:szCs w:val="20"/>
              </w:rPr>
              <w:t>Frequency</w:t>
            </w:r>
            <w:r w:rsidR="00074D58">
              <w:rPr>
                <w:rFonts w:asciiTheme="majorBidi" w:eastAsia="Times New Roman" w:hAnsiTheme="majorBidi" w:cstheme="majorBidi"/>
                <w:b/>
                <w:bCs/>
                <w:color w:val="000000"/>
                <w:sz w:val="20"/>
                <w:szCs w:val="20"/>
              </w:rPr>
              <w:t xml:space="preserve"> </w:t>
            </w:r>
            <w:r w:rsidR="0085748F" w:rsidRPr="00074D58">
              <w:rPr>
                <w:rFonts w:asciiTheme="majorBidi" w:eastAsia="Times New Roman" w:hAnsiTheme="majorBidi" w:cstheme="majorBidi"/>
                <w:b/>
                <w:bCs/>
                <w:color w:val="000000"/>
                <w:sz w:val="20"/>
                <w:szCs w:val="20"/>
              </w:rPr>
              <w:t>(%)</w:t>
            </w:r>
          </w:p>
        </w:tc>
        <w:tc>
          <w:tcPr>
            <w:tcW w:w="777" w:type="dxa"/>
            <w:tcBorders>
              <w:top w:val="nil"/>
              <w:left w:val="nil"/>
              <w:bottom w:val="nil"/>
              <w:right w:val="nil"/>
            </w:tcBorders>
            <w:shd w:val="clear" w:color="auto" w:fill="auto"/>
            <w:noWrap/>
            <w:vAlign w:val="bottom"/>
            <w:hideMark/>
          </w:tcPr>
          <w:p w14:paraId="1407D6CB" w14:textId="77777777" w:rsidR="0085748F" w:rsidRPr="00AF510A" w:rsidRDefault="0085748F" w:rsidP="0085748F">
            <w:pPr>
              <w:spacing w:after="0" w:line="240" w:lineRule="auto"/>
              <w:jc w:val="center"/>
              <w:rPr>
                <w:rFonts w:asciiTheme="majorBidi" w:eastAsia="Times New Roman" w:hAnsiTheme="majorBidi" w:cstheme="majorBidi"/>
                <w:b/>
                <w:bCs/>
                <w:color w:val="000000"/>
                <w:sz w:val="24"/>
                <w:szCs w:val="24"/>
              </w:rPr>
            </w:pPr>
          </w:p>
        </w:tc>
        <w:tc>
          <w:tcPr>
            <w:tcW w:w="47" w:type="dxa"/>
            <w:tcBorders>
              <w:top w:val="nil"/>
              <w:left w:val="nil"/>
              <w:bottom w:val="nil"/>
              <w:right w:val="nil"/>
            </w:tcBorders>
            <w:shd w:val="clear" w:color="auto" w:fill="auto"/>
            <w:noWrap/>
            <w:vAlign w:val="bottom"/>
            <w:hideMark/>
          </w:tcPr>
          <w:p w14:paraId="0BC7D5BC" w14:textId="77777777" w:rsidR="0085748F" w:rsidRPr="0085748F" w:rsidRDefault="0085748F" w:rsidP="0085748F">
            <w:pPr>
              <w:spacing w:after="0" w:line="240" w:lineRule="auto"/>
              <w:rPr>
                <w:rFonts w:ascii="Calibri" w:eastAsia="Times New Roman" w:hAnsi="Calibri" w:cs="Times New Roman"/>
                <w:color w:val="000000"/>
              </w:rPr>
            </w:pPr>
          </w:p>
        </w:tc>
      </w:tr>
      <w:tr w:rsidR="0085748F" w:rsidRPr="0085748F" w14:paraId="483889C4" w14:textId="77777777" w:rsidTr="007A2755">
        <w:trPr>
          <w:trHeight w:val="315"/>
          <w:jc w:val="center"/>
        </w:trPr>
        <w:tc>
          <w:tcPr>
            <w:tcW w:w="2004" w:type="dxa"/>
            <w:tcBorders>
              <w:top w:val="nil"/>
              <w:left w:val="nil"/>
              <w:bottom w:val="nil"/>
              <w:right w:val="nil"/>
            </w:tcBorders>
            <w:shd w:val="clear" w:color="auto" w:fill="auto"/>
            <w:noWrap/>
            <w:vAlign w:val="bottom"/>
            <w:hideMark/>
          </w:tcPr>
          <w:p w14:paraId="3B19F690" w14:textId="77777777" w:rsidR="0085748F" w:rsidRPr="00AF510A" w:rsidRDefault="0085748F" w:rsidP="0085748F">
            <w:pPr>
              <w:spacing w:after="0" w:line="240" w:lineRule="auto"/>
              <w:rPr>
                <w:rFonts w:asciiTheme="majorBidi" w:eastAsia="Times New Roman" w:hAnsiTheme="majorBidi" w:cstheme="majorBidi"/>
                <w:b/>
                <w:bCs/>
                <w:color w:val="000000"/>
                <w:sz w:val="24"/>
                <w:szCs w:val="24"/>
              </w:rPr>
            </w:pPr>
            <w:r w:rsidRPr="00AF510A">
              <w:rPr>
                <w:rFonts w:asciiTheme="majorBidi" w:eastAsia="Times New Roman" w:hAnsiTheme="majorBidi" w:cstheme="majorBidi"/>
                <w:b/>
                <w:bCs/>
                <w:color w:val="000000"/>
                <w:sz w:val="24"/>
                <w:szCs w:val="24"/>
              </w:rPr>
              <w:t>Turkmen women</w:t>
            </w:r>
          </w:p>
        </w:tc>
        <w:tc>
          <w:tcPr>
            <w:tcW w:w="1543" w:type="dxa"/>
            <w:tcBorders>
              <w:top w:val="nil"/>
              <w:left w:val="nil"/>
              <w:bottom w:val="nil"/>
              <w:right w:val="nil"/>
            </w:tcBorders>
            <w:shd w:val="clear" w:color="auto" w:fill="auto"/>
            <w:noWrap/>
            <w:vAlign w:val="bottom"/>
            <w:hideMark/>
          </w:tcPr>
          <w:p w14:paraId="6E14C16F" w14:textId="77777777" w:rsidR="0085748F" w:rsidRPr="0085748F" w:rsidRDefault="0085748F" w:rsidP="0085748F">
            <w:pPr>
              <w:spacing w:after="0" w:line="240" w:lineRule="auto"/>
              <w:jc w:val="center"/>
              <w:rPr>
                <w:rFonts w:ascii="Mongolian Baiti" w:eastAsia="Times New Roman" w:hAnsi="Mongolian Baiti" w:cs="Mongolian Baiti"/>
                <w:color w:val="000000"/>
                <w:sz w:val="24"/>
                <w:szCs w:val="24"/>
              </w:rPr>
            </w:pPr>
            <w:r w:rsidRPr="0085748F">
              <w:rPr>
                <w:rFonts w:ascii="Mongolian Baiti" w:eastAsia="Times New Roman" w:hAnsi="Mongolian Baiti" w:cs="Mongolian Baiti"/>
                <w:color w:val="000000"/>
                <w:sz w:val="24"/>
                <w:szCs w:val="24"/>
              </w:rPr>
              <w:t>19 (15.2)</w:t>
            </w:r>
          </w:p>
        </w:tc>
        <w:tc>
          <w:tcPr>
            <w:tcW w:w="2281" w:type="dxa"/>
            <w:tcBorders>
              <w:top w:val="nil"/>
              <w:left w:val="nil"/>
              <w:bottom w:val="nil"/>
              <w:right w:val="nil"/>
            </w:tcBorders>
            <w:shd w:val="clear" w:color="auto" w:fill="auto"/>
            <w:noWrap/>
            <w:vAlign w:val="bottom"/>
            <w:hideMark/>
          </w:tcPr>
          <w:p w14:paraId="2D4DB856" w14:textId="77777777" w:rsidR="0085748F" w:rsidRPr="0085748F" w:rsidRDefault="0085748F" w:rsidP="0085748F">
            <w:pPr>
              <w:spacing w:after="0" w:line="240" w:lineRule="auto"/>
              <w:jc w:val="center"/>
              <w:rPr>
                <w:rFonts w:ascii="Mongolian Baiti" w:eastAsia="Times New Roman" w:hAnsi="Mongolian Baiti" w:cs="Mongolian Baiti"/>
                <w:color w:val="000000"/>
                <w:sz w:val="24"/>
                <w:szCs w:val="24"/>
              </w:rPr>
            </w:pPr>
            <w:r w:rsidRPr="0085748F">
              <w:rPr>
                <w:rFonts w:ascii="Mongolian Baiti" w:eastAsia="Times New Roman" w:hAnsi="Mongolian Baiti" w:cs="Mongolian Baiti"/>
                <w:color w:val="000000"/>
                <w:sz w:val="24"/>
                <w:szCs w:val="24"/>
              </w:rPr>
              <w:t>62 (49.6)</w:t>
            </w:r>
          </w:p>
        </w:tc>
        <w:tc>
          <w:tcPr>
            <w:tcW w:w="1848" w:type="dxa"/>
            <w:tcBorders>
              <w:top w:val="nil"/>
              <w:left w:val="nil"/>
              <w:bottom w:val="nil"/>
              <w:right w:val="nil"/>
            </w:tcBorders>
            <w:shd w:val="clear" w:color="auto" w:fill="auto"/>
            <w:noWrap/>
            <w:vAlign w:val="bottom"/>
            <w:hideMark/>
          </w:tcPr>
          <w:p w14:paraId="19A57C35" w14:textId="77777777" w:rsidR="0085748F" w:rsidRPr="0085748F" w:rsidRDefault="0085748F" w:rsidP="0085748F">
            <w:pPr>
              <w:spacing w:after="0" w:line="240" w:lineRule="auto"/>
              <w:jc w:val="center"/>
              <w:rPr>
                <w:rFonts w:ascii="Mongolian Baiti" w:eastAsia="Times New Roman" w:hAnsi="Mongolian Baiti" w:cs="Mongolian Baiti"/>
                <w:color w:val="000000"/>
                <w:sz w:val="24"/>
                <w:szCs w:val="24"/>
              </w:rPr>
            </w:pPr>
            <w:r w:rsidRPr="0085748F">
              <w:rPr>
                <w:rFonts w:ascii="Mongolian Baiti" w:eastAsia="Times New Roman" w:hAnsi="Mongolian Baiti" w:cs="Mongolian Baiti"/>
                <w:color w:val="000000"/>
                <w:sz w:val="24"/>
                <w:szCs w:val="24"/>
              </w:rPr>
              <w:t>44(35.2)</w:t>
            </w:r>
          </w:p>
        </w:tc>
        <w:tc>
          <w:tcPr>
            <w:tcW w:w="777" w:type="dxa"/>
            <w:tcBorders>
              <w:top w:val="nil"/>
              <w:left w:val="nil"/>
              <w:bottom w:val="nil"/>
              <w:right w:val="nil"/>
            </w:tcBorders>
            <w:shd w:val="clear" w:color="auto" w:fill="auto"/>
            <w:noWrap/>
            <w:vAlign w:val="bottom"/>
            <w:hideMark/>
          </w:tcPr>
          <w:p w14:paraId="7C9AC33C" w14:textId="77777777" w:rsidR="0085748F" w:rsidRPr="0085748F" w:rsidRDefault="0085748F" w:rsidP="0085748F">
            <w:pPr>
              <w:spacing w:after="0" w:line="240" w:lineRule="auto"/>
              <w:jc w:val="center"/>
              <w:rPr>
                <w:rFonts w:ascii="Mongolian Baiti" w:eastAsia="Times New Roman" w:hAnsi="Mongolian Baiti" w:cs="Mongolian Baiti"/>
                <w:color w:val="000000"/>
                <w:sz w:val="24"/>
                <w:szCs w:val="24"/>
              </w:rPr>
            </w:pPr>
            <w:r w:rsidRPr="0085748F">
              <w:rPr>
                <w:rFonts w:ascii="Mongolian Baiti" w:eastAsia="Times New Roman" w:hAnsi="Mongolian Baiti" w:cs="Mongolian Baiti"/>
                <w:color w:val="000000"/>
                <w:sz w:val="24"/>
                <w:szCs w:val="24"/>
              </w:rPr>
              <w:t>125</w:t>
            </w:r>
          </w:p>
        </w:tc>
        <w:tc>
          <w:tcPr>
            <w:tcW w:w="47" w:type="dxa"/>
            <w:tcBorders>
              <w:top w:val="nil"/>
              <w:left w:val="nil"/>
              <w:bottom w:val="nil"/>
              <w:right w:val="nil"/>
            </w:tcBorders>
            <w:shd w:val="clear" w:color="auto" w:fill="auto"/>
            <w:noWrap/>
            <w:vAlign w:val="bottom"/>
            <w:hideMark/>
          </w:tcPr>
          <w:p w14:paraId="5840C7A9" w14:textId="77777777" w:rsidR="0085748F" w:rsidRPr="0085748F" w:rsidRDefault="0085748F" w:rsidP="0085748F">
            <w:pPr>
              <w:spacing w:after="0" w:line="240" w:lineRule="auto"/>
              <w:rPr>
                <w:rFonts w:ascii="Calibri" w:eastAsia="Times New Roman" w:hAnsi="Calibri" w:cs="Times New Roman"/>
                <w:color w:val="000000"/>
              </w:rPr>
            </w:pPr>
          </w:p>
        </w:tc>
      </w:tr>
      <w:tr w:rsidR="0085748F" w:rsidRPr="0085748F" w14:paraId="0A009E56" w14:textId="77777777" w:rsidTr="007A2755">
        <w:trPr>
          <w:trHeight w:val="330"/>
          <w:jc w:val="center"/>
        </w:trPr>
        <w:tc>
          <w:tcPr>
            <w:tcW w:w="2004" w:type="dxa"/>
            <w:tcBorders>
              <w:top w:val="nil"/>
              <w:left w:val="nil"/>
              <w:bottom w:val="single" w:sz="8" w:space="0" w:color="auto"/>
              <w:right w:val="nil"/>
            </w:tcBorders>
            <w:shd w:val="clear" w:color="auto" w:fill="auto"/>
            <w:noWrap/>
            <w:vAlign w:val="bottom"/>
            <w:hideMark/>
          </w:tcPr>
          <w:p w14:paraId="3C0A0935" w14:textId="623ED30A" w:rsidR="0085748F" w:rsidRPr="00AF510A" w:rsidRDefault="0085748F" w:rsidP="0085748F">
            <w:pPr>
              <w:spacing w:after="0" w:line="240" w:lineRule="auto"/>
              <w:rPr>
                <w:rFonts w:asciiTheme="majorBidi" w:eastAsia="Times New Roman" w:hAnsiTheme="majorBidi" w:cstheme="majorBidi"/>
                <w:b/>
                <w:bCs/>
                <w:color w:val="000000"/>
                <w:sz w:val="24"/>
                <w:szCs w:val="24"/>
              </w:rPr>
            </w:pPr>
            <w:r w:rsidRPr="00AF510A">
              <w:rPr>
                <w:rFonts w:asciiTheme="majorBidi" w:eastAsia="Times New Roman" w:hAnsiTheme="majorBidi" w:cstheme="majorBidi"/>
                <w:b/>
                <w:bCs/>
                <w:color w:val="000000"/>
                <w:sz w:val="24"/>
                <w:szCs w:val="24"/>
              </w:rPr>
              <w:t>Other ethnicities</w:t>
            </w:r>
          </w:p>
        </w:tc>
        <w:tc>
          <w:tcPr>
            <w:tcW w:w="1543" w:type="dxa"/>
            <w:tcBorders>
              <w:top w:val="nil"/>
              <w:left w:val="nil"/>
              <w:bottom w:val="single" w:sz="8" w:space="0" w:color="auto"/>
              <w:right w:val="nil"/>
            </w:tcBorders>
            <w:shd w:val="clear" w:color="auto" w:fill="auto"/>
            <w:noWrap/>
            <w:vAlign w:val="bottom"/>
            <w:hideMark/>
          </w:tcPr>
          <w:p w14:paraId="68100A65" w14:textId="77777777" w:rsidR="0085748F" w:rsidRPr="0085748F" w:rsidRDefault="0085748F" w:rsidP="0085748F">
            <w:pPr>
              <w:spacing w:after="0" w:line="240" w:lineRule="auto"/>
              <w:jc w:val="center"/>
              <w:rPr>
                <w:rFonts w:ascii="Mongolian Baiti" w:eastAsia="Times New Roman" w:hAnsi="Mongolian Baiti" w:cs="Mongolian Baiti"/>
                <w:color w:val="000000"/>
                <w:sz w:val="24"/>
                <w:szCs w:val="24"/>
              </w:rPr>
            </w:pPr>
            <w:r w:rsidRPr="0085748F">
              <w:rPr>
                <w:rFonts w:ascii="Mongolian Baiti" w:eastAsia="Times New Roman" w:hAnsi="Mongolian Baiti" w:cs="Mongolian Baiti"/>
                <w:color w:val="000000"/>
                <w:sz w:val="24"/>
                <w:szCs w:val="24"/>
              </w:rPr>
              <w:t>38(13.82)</w:t>
            </w:r>
          </w:p>
        </w:tc>
        <w:tc>
          <w:tcPr>
            <w:tcW w:w="2281" w:type="dxa"/>
            <w:tcBorders>
              <w:top w:val="nil"/>
              <w:left w:val="nil"/>
              <w:bottom w:val="single" w:sz="8" w:space="0" w:color="auto"/>
              <w:right w:val="nil"/>
            </w:tcBorders>
            <w:shd w:val="clear" w:color="auto" w:fill="auto"/>
            <w:noWrap/>
            <w:vAlign w:val="bottom"/>
            <w:hideMark/>
          </w:tcPr>
          <w:p w14:paraId="4A6BC438" w14:textId="77777777" w:rsidR="0085748F" w:rsidRPr="0085748F" w:rsidRDefault="0085748F" w:rsidP="0085748F">
            <w:pPr>
              <w:spacing w:after="0" w:line="240" w:lineRule="auto"/>
              <w:jc w:val="center"/>
              <w:rPr>
                <w:rFonts w:ascii="Mongolian Baiti" w:eastAsia="Times New Roman" w:hAnsi="Mongolian Baiti" w:cs="Mongolian Baiti"/>
                <w:color w:val="000000"/>
                <w:sz w:val="24"/>
                <w:szCs w:val="24"/>
              </w:rPr>
            </w:pPr>
            <w:r w:rsidRPr="0085748F">
              <w:rPr>
                <w:rFonts w:ascii="Mongolian Baiti" w:eastAsia="Times New Roman" w:hAnsi="Mongolian Baiti" w:cs="Mongolian Baiti"/>
                <w:color w:val="000000"/>
                <w:sz w:val="24"/>
                <w:szCs w:val="24"/>
              </w:rPr>
              <w:t>125(45.46)</w:t>
            </w:r>
          </w:p>
        </w:tc>
        <w:tc>
          <w:tcPr>
            <w:tcW w:w="1848" w:type="dxa"/>
            <w:tcBorders>
              <w:top w:val="nil"/>
              <w:left w:val="nil"/>
              <w:bottom w:val="single" w:sz="8" w:space="0" w:color="auto"/>
              <w:right w:val="nil"/>
            </w:tcBorders>
            <w:shd w:val="clear" w:color="auto" w:fill="auto"/>
            <w:noWrap/>
            <w:vAlign w:val="bottom"/>
            <w:hideMark/>
          </w:tcPr>
          <w:p w14:paraId="23537807" w14:textId="77777777" w:rsidR="0085748F" w:rsidRPr="0085748F" w:rsidRDefault="0085748F" w:rsidP="0085748F">
            <w:pPr>
              <w:spacing w:after="0" w:line="240" w:lineRule="auto"/>
              <w:jc w:val="center"/>
              <w:rPr>
                <w:rFonts w:ascii="Mongolian Baiti" w:eastAsia="Times New Roman" w:hAnsi="Mongolian Baiti" w:cs="Mongolian Baiti"/>
                <w:color w:val="000000"/>
                <w:sz w:val="24"/>
                <w:szCs w:val="24"/>
              </w:rPr>
            </w:pPr>
            <w:r w:rsidRPr="0085748F">
              <w:rPr>
                <w:rFonts w:ascii="Mongolian Baiti" w:eastAsia="Times New Roman" w:hAnsi="Mongolian Baiti" w:cs="Mongolian Baiti"/>
                <w:color w:val="000000"/>
                <w:sz w:val="24"/>
                <w:szCs w:val="24"/>
              </w:rPr>
              <w:t>112(40.72)</w:t>
            </w:r>
          </w:p>
        </w:tc>
        <w:tc>
          <w:tcPr>
            <w:tcW w:w="777" w:type="dxa"/>
            <w:tcBorders>
              <w:top w:val="nil"/>
              <w:left w:val="nil"/>
              <w:bottom w:val="single" w:sz="8" w:space="0" w:color="auto"/>
              <w:right w:val="nil"/>
            </w:tcBorders>
            <w:shd w:val="clear" w:color="auto" w:fill="auto"/>
            <w:noWrap/>
            <w:vAlign w:val="bottom"/>
            <w:hideMark/>
          </w:tcPr>
          <w:p w14:paraId="54307CA8" w14:textId="77777777" w:rsidR="0085748F" w:rsidRPr="0085748F" w:rsidRDefault="0085748F" w:rsidP="0085748F">
            <w:pPr>
              <w:spacing w:after="0" w:line="240" w:lineRule="auto"/>
              <w:jc w:val="center"/>
              <w:rPr>
                <w:rFonts w:ascii="Mongolian Baiti" w:eastAsia="Times New Roman" w:hAnsi="Mongolian Baiti" w:cs="Mongolian Baiti"/>
                <w:color w:val="000000"/>
                <w:sz w:val="24"/>
                <w:szCs w:val="24"/>
              </w:rPr>
            </w:pPr>
            <w:r w:rsidRPr="0085748F">
              <w:rPr>
                <w:rFonts w:ascii="Mongolian Baiti" w:eastAsia="Times New Roman" w:hAnsi="Mongolian Baiti" w:cs="Mongolian Baiti"/>
                <w:color w:val="000000"/>
                <w:sz w:val="24"/>
                <w:szCs w:val="24"/>
              </w:rPr>
              <w:t>275</w:t>
            </w:r>
          </w:p>
        </w:tc>
        <w:tc>
          <w:tcPr>
            <w:tcW w:w="47" w:type="dxa"/>
            <w:tcBorders>
              <w:top w:val="nil"/>
              <w:left w:val="nil"/>
              <w:bottom w:val="nil"/>
              <w:right w:val="nil"/>
            </w:tcBorders>
            <w:shd w:val="clear" w:color="auto" w:fill="auto"/>
            <w:noWrap/>
            <w:vAlign w:val="bottom"/>
            <w:hideMark/>
          </w:tcPr>
          <w:p w14:paraId="632B2A3F" w14:textId="77777777" w:rsidR="0085748F" w:rsidRPr="0085748F" w:rsidRDefault="0085748F" w:rsidP="0085748F">
            <w:pPr>
              <w:spacing w:after="0" w:line="240" w:lineRule="auto"/>
              <w:rPr>
                <w:rFonts w:ascii="Calibri" w:eastAsia="Times New Roman" w:hAnsi="Calibri" w:cs="Times New Roman"/>
                <w:color w:val="000000"/>
              </w:rPr>
            </w:pPr>
          </w:p>
        </w:tc>
      </w:tr>
      <w:tr w:rsidR="0085748F" w:rsidRPr="0085748F" w14:paraId="691EEB89" w14:textId="77777777" w:rsidTr="007A2755">
        <w:trPr>
          <w:trHeight w:val="315"/>
          <w:jc w:val="center"/>
        </w:trPr>
        <w:tc>
          <w:tcPr>
            <w:tcW w:w="2004" w:type="dxa"/>
            <w:tcBorders>
              <w:top w:val="nil"/>
              <w:left w:val="nil"/>
              <w:bottom w:val="nil"/>
              <w:right w:val="nil"/>
            </w:tcBorders>
            <w:shd w:val="clear" w:color="auto" w:fill="auto"/>
            <w:noWrap/>
            <w:vAlign w:val="bottom"/>
            <w:hideMark/>
          </w:tcPr>
          <w:p w14:paraId="54C70EDA" w14:textId="77777777" w:rsidR="0085748F" w:rsidRPr="00AF510A" w:rsidRDefault="0085748F" w:rsidP="0085748F">
            <w:pPr>
              <w:spacing w:after="0" w:line="240" w:lineRule="auto"/>
              <w:rPr>
                <w:rFonts w:asciiTheme="majorBidi" w:eastAsia="Times New Roman" w:hAnsiTheme="majorBidi" w:cstheme="majorBidi"/>
                <w:b/>
                <w:bCs/>
                <w:color w:val="000000"/>
                <w:sz w:val="24"/>
                <w:szCs w:val="24"/>
              </w:rPr>
            </w:pPr>
            <w:r w:rsidRPr="00AF510A">
              <w:rPr>
                <w:rFonts w:asciiTheme="majorBidi" w:eastAsia="Times New Roman" w:hAnsiTheme="majorBidi" w:cstheme="majorBidi"/>
                <w:b/>
                <w:bCs/>
                <w:color w:val="000000"/>
                <w:sz w:val="24"/>
                <w:szCs w:val="24"/>
              </w:rPr>
              <w:t>Total</w:t>
            </w:r>
          </w:p>
        </w:tc>
        <w:tc>
          <w:tcPr>
            <w:tcW w:w="1543" w:type="dxa"/>
            <w:tcBorders>
              <w:top w:val="nil"/>
              <w:left w:val="nil"/>
              <w:bottom w:val="nil"/>
              <w:right w:val="nil"/>
            </w:tcBorders>
            <w:shd w:val="clear" w:color="auto" w:fill="auto"/>
            <w:noWrap/>
            <w:vAlign w:val="bottom"/>
            <w:hideMark/>
          </w:tcPr>
          <w:p w14:paraId="73919137" w14:textId="77777777" w:rsidR="0085748F" w:rsidRPr="0085748F" w:rsidRDefault="0085748F" w:rsidP="0085748F">
            <w:pPr>
              <w:spacing w:after="0" w:line="240" w:lineRule="auto"/>
              <w:jc w:val="center"/>
              <w:rPr>
                <w:rFonts w:ascii="Mongolian Baiti" w:eastAsia="Times New Roman" w:hAnsi="Mongolian Baiti" w:cs="Mongolian Baiti"/>
                <w:color w:val="000000"/>
                <w:sz w:val="24"/>
                <w:szCs w:val="24"/>
              </w:rPr>
            </w:pPr>
            <w:r w:rsidRPr="0085748F">
              <w:rPr>
                <w:rFonts w:ascii="Mongolian Baiti" w:eastAsia="Times New Roman" w:hAnsi="Mongolian Baiti" w:cs="Mongolian Baiti"/>
                <w:color w:val="000000"/>
                <w:sz w:val="24"/>
                <w:szCs w:val="24"/>
              </w:rPr>
              <w:t>57</w:t>
            </w:r>
          </w:p>
        </w:tc>
        <w:tc>
          <w:tcPr>
            <w:tcW w:w="2281" w:type="dxa"/>
            <w:tcBorders>
              <w:top w:val="nil"/>
              <w:left w:val="nil"/>
              <w:bottom w:val="nil"/>
              <w:right w:val="nil"/>
            </w:tcBorders>
            <w:shd w:val="clear" w:color="auto" w:fill="auto"/>
            <w:noWrap/>
            <w:vAlign w:val="bottom"/>
            <w:hideMark/>
          </w:tcPr>
          <w:p w14:paraId="327CEAE2" w14:textId="77777777" w:rsidR="0085748F" w:rsidRPr="0085748F" w:rsidRDefault="0085748F" w:rsidP="0085748F">
            <w:pPr>
              <w:spacing w:after="0" w:line="240" w:lineRule="auto"/>
              <w:jc w:val="center"/>
              <w:rPr>
                <w:rFonts w:ascii="Mongolian Baiti" w:eastAsia="Times New Roman" w:hAnsi="Mongolian Baiti" w:cs="Mongolian Baiti"/>
                <w:color w:val="000000"/>
                <w:sz w:val="24"/>
                <w:szCs w:val="24"/>
              </w:rPr>
            </w:pPr>
            <w:r w:rsidRPr="0085748F">
              <w:rPr>
                <w:rFonts w:ascii="Mongolian Baiti" w:eastAsia="Times New Roman" w:hAnsi="Mongolian Baiti" w:cs="Mongolian Baiti"/>
                <w:color w:val="000000"/>
                <w:sz w:val="24"/>
                <w:szCs w:val="24"/>
              </w:rPr>
              <w:t>187</w:t>
            </w:r>
          </w:p>
        </w:tc>
        <w:tc>
          <w:tcPr>
            <w:tcW w:w="1848" w:type="dxa"/>
            <w:tcBorders>
              <w:top w:val="nil"/>
              <w:left w:val="nil"/>
              <w:bottom w:val="nil"/>
              <w:right w:val="nil"/>
            </w:tcBorders>
            <w:shd w:val="clear" w:color="auto" w:fill="auto"/>
            <w:noWrap/>
            <w:vAlign w:val="bottom"/>
            <w:hideMark/>
          </w:tcPr>
          <w:p w14:paraId="7D4BBC56" w14:textId="77777777" w:rsidR="0085748F" w:rsidRPr="0085748F" w:rsidRDefault="0085748F" w:rsidP="0085748F">
            <w:pPr>
              <w:spacing w:after="0" w:line="240" w:lineRule="auto"/>
              <w:jc w:val="center"/>
              <w:rPr>
                <w:rFonts w:ascii="Mongolian Baiti" w:eastAsia="Times New Roman" w:hAnsi="Mongolian Baiti" w:cs="Mongolian Baiti"/>
                <w:color w:val="000000"/>
                <w:sz w:val="24"/>
                <w:szCs w:val="24"/>
              </w:rPr>
            </w:pPr>
            <w:r w:rsidRPr="0085748F">
              <w:rPr>
                <w:rFonts w:ascii="Mongolian Baiti" w:eastAsia="Times New Roman" w:hAnsi="Mongolian Baiti" w:cs="Mongolian Baiti"/>
                <w:color w:val="000000"/>
                <w:sz w:val="24"/>
                <w:szCs w:val="24"/>
              </w:rPr>
              <w:t>156</w:t>
            </w:r>
          </w:p>
        </w:tc>
        <w:tc>
          <w:tcPr>
            <w:tcW w:w="777" w:type="dxa"/>
            <w:tcBorders>
              <w:top w:val="nil"/>
              <w:left w:val="nil"/>
              <w:bottom w:val="nil"/>
              <w:right w:val="nil"/>
            </w:tcBorders>
            <w:shd w:val="clear" w:color="auto" w:fill="auto"/>
            <w:noWrap/>
            <w:vAlign w:val="bottom"/>
            <w:hideMark/>
          </w:tcPr>
          <w:p w14:paraId="5D852015" w14:textId="77777777" w:rsidR="0085748F" w:rsidRPr="0085748F" w:rsidRDefault="0085748F" w:rsidP="0085748F">
            <w:pPr>
              <w:spacing w:after="0" w:line="240" w:lineRule="auto"/>
              <w:jc w:val="center"/>
              <w:rPr>
                <w:rFonts w:ascii="Mongolian Baiti" w:eastAsia="Times New Roman" w:hAnsi="Mongolian Baiti" w:cs="Mongolian Baiti"/>
                <w:color w:val="000000"/>
                <w:sz w:val="24"/>
                <w:szCs w:val="24"/>
              </w:rPr>
            </w:pPr>
            <w:r w:rsidRPr="0085748F">
              <w:rPr>
                <w:rFonts w:ascii="Mongolian Baiti" w:eastAsia="Times New Roman" w:hAnsi="Mongolian Baiti" w:cs="Mongolian Baiti"/>
                <w:color w:val="000000"/>
                <w:sz w:val="24"/>
                <w:szCs w:val="24"/>
              </w:rPr>
              <w:t>400</w:t>
            </w:r>
          </w:p>
        </w:tc>
        <w:tc>
          <w:tcPr>
            <w:tcW w:w="47" w:type="dxa"/>
            <w:tcBorders>
              <w:top w:val="nil"/>
              <w:left w:val="nil"/>
              <w:bottom w:val="nil"/>
              <w:right w:val="nil"/>
            </w:tcBorders>
            <w:shd w:val="clear" w:color="auto" w:fill="auto"/>
            <w:noWrap/>
            <w:vAlign w:val="bottom"/>
            <w:hideMark/>
          </w:tcPr>
          <w:p w14:paraId="572CB4BF" w14:textId="77777777" w:rsidR="0085748F" w:rsidRPr="0085748F" w:rsidRDefault="0085748F" w:rsidP="0085748F">
            <w:pPr>
              <w:spacing w:after="0" w:line="240" w:lineRule="auto"/>
              <w:rPr>
                <w:rFonts w:ascii="Calibri" w:eastAsia="Times New Roman" w:hAnsi="Calibri" w:cs="Times New Roman"/>
                <w:color w:val="000000"/>
              </w:rPr>
            </w:pPr>
          </w:p>
        </w:tc>
      </w:tr>
    </w:tbl>
    <w:p w14:paraId="7812D714" w14:textId="496F0F35" w:rsidR="00416391" w:rsidRPr="008B2609" w:rsidRDefault="00416391" w:rsidP="002F4137">
      <w:pPr>
        <w:spacing w:line="480" w:lineRule="auto"/>
        <w:jc w:val="center"/>
        <w:rPr>
          <w:rFonts w:asciiTheme="majorBidi" w:hAnsiTheme="majorBidi" w:cstheme="majorBidi"/>
          <w:sz w:val="24"/>
          <w:szCs w:val="24"/>
        </w:rPr>
      </w:pPr>
    </w:p>
    <w:p w14:paraId="2BEE8743" w14:textId="2DBBB167" w:rsidR="001A56FF" w:rsidRDefault="00B026FB" w:rsidP="006D2F31">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64281F" w:rsidRPr="008B2609">
        <w:rPr>
          <w:rFonts w:asciiTheme="majorBidi" w:hAnsiTheme="majorBidi" w:cstheme="majorBidi"/>
          <w:sz w:val="24"/>
          <w:szCs w:val="24"/>
        </w:rPr>
        <w:t>Considering women from</w:t>
      </w:r>
      <w:r w:rsidR="00D9123E" w:rsidRPr="008B2609">
        <w:rPr>
          <w:rFonts w:asciiTheme="majorBidi" w:hAnsiTheme="majorBidi" w:cstheme="majorBidi"/>
          <w:sz w:val="24"/>
          <w:szCs w:val="24"/>
        </w:rPr>
        <w:t xml:space="preserve"> ethnicities other than</w:t>
      </w:r>
      <w:r w:rsidR="0064281F" w:rsidRPr="008B2609">
        <w:rPr>
          <w:rFonts w:asciiTheme="majorBidi" w:hAnsiTheme="majorBidi" w:cstheme="majorBidi"/>
          <w:sz w:val="24"/>
          <w:szCs w:val="24"/>
        </w:rPr>
        <w:t xml:space="preserve"> Turkmen </w:t>
      </w:r>
      <w:r w:rsidR="001B2D3B" w:rsidRPr="008B2609">
        <w:rPr>
          <w:rFonts w:asciiTheme="majorBidi" w:hAnsiTheme="majorBidi" w:cstheme="majorBidi"/>
          <w:sz w:val="24"/>
          <w:szCs w:val="24"/>
        </w:rPr>
        <w:t>ethnicity, it can be seen t</w:t>
      </w:r>
      <w:r w:rsidR="00D9123E" w:rsidRPr="008B2609">
        <w:rPr>
          <w:rFonts w:asciiTheme="majorBidi" w:hAnsiTheme="majorBidi" w:cstheme="majorBidi"/>
          <w:sz w:val="24"/>
          <w:szCs w:val="24"/>
        </w:rPr>
        <w:t xml:space="preserve">hat </w:t>
      </w:r>
      <w:r w:rsidR="00946A4F" w:rsidRPr="008B2609">
        <w:rPr>
          <w:rFonts w:asciiTheme="majorBidi" w:hAnsiTheme="majorBidi" w:cstheme="majorBidi"/>
          <w:sz w:val="24"/>
          <w:szCs w:val="24"/>
        </w:rPr>
        <w:t>38(13.82%),</w:t>
      </w:r>
      <w:r w:rsidR="00D9123E" w:rsidRPr="008B2609">
        <w:rPr>
          <w:rFonts w:asciiTheme="majorBidi" w:hAnsiTheme="majorBidi" w:cstheme="majorBidi"/>
          <w:sz w:val="24"/>
          <w:szCs w:val="24"/>
        </w:rPr>
        <w:t xml:space="preserve"> </w:t>
      </w:r>
      <w:r w:rsidR="001B2D3B" w:rsidRPr="008B2609">
        <w:rPr>
          <w:rFonts w:asciiTheme="majorBidi" w:hAnsiTheme="majorBidi" w:cstheme="majorBidi"/>
          <w:sz w:val="24"/>
          <w:szCs w:val="24"/>
        </w:rPr>
        <w:t>125</w:t>
      </w:r>
      <w:r w:rsidR="00D9123E" w:rsidRPr="008B2609">
        <w:rPr>
          <w:rFonts w:asciiTheme="majorBidi" w:hAnsiTheme="majorBidi" w:cstheme="majorBidi"/>
          <w:sz w:val="24"/>
          <w:szCs w:val="24"/>
        </w:rPr>
        <w:t xml:space="preserve"> </w:t>
      </w:r>
      <w:r w:rsidR="001B2D3B" w:rsidRPr="008B2609">
        <w:rPr>
          <w:rFonts w:asciiTheme="majorBidi" w:hAnsiTheme="majorBidi" w:cstheme="majorBidi"/>
          <w:sz w:val="24"/>
          <w:szCs w:val="24"/>
        </w:rPr>
        <w:t>(45.46%),</w:t>
      </w:r>
      <w:r w:rsidR="008F0075" w:rsidRPr="008B2609">
        <w:rPr>
          <w:rFonts w:asciiTheme="majorBidi" w:hAnsiTheme="majorBidi" w:cstheme="majorBidi"/>
          <w:sz w:val="24"/>
          <w:szCs w:val="24"/>
        </w:rPr>
        <w:t xml:space="preserve"> </w:t>
      </w:r>
      <w:r w:rsidR="004A3FCF" w:rsidRPr="008B2609">
        <w:rPr>
          <w:rFonts w:asciiTheme="majorBidi" w:hAnsiTheme="majorBidi" w:cstheme="majorBidi"/>
          <w:sz w:val="24"/>
          <w:szCs w:val="24"/>
        </w:rPr>
        <w:t>112</w:t>
      </w:r>
      <w:r w:rsidR="008F0075" w:rsidRPr="008B2609">
        <w:rPr>
          <w:rFonts w:asciiTheme="majorBidi" w:hAnsiTheme="majorBidi" w:cstheme="majorBidi"/>
          <w:sz w:val="24"/>
          <w:szCs w:val="24"/>
        </w:rPr>
        <w:t xml:space="preserve"> </w:t>
      </w:r>
      <w:r w:rsidR="004A3FCF" w:rsidRPr="008B2609">
        <w:rPr>
          <w:rFonts w:asciiTheme="majorBidi" w:hAnsiTheme="majorBidi" w:cstheme="majorBidi"/>
          <w:sz w:val="24"/>
          <w:szCs w:val="24"/>
        </w:rPr>
        <w:t>(40.72%</w:t>
      </w:r>
      <w:r w:rsidR="00415FC7" w:rsidRPr="008B2609">
        <w:rPr>
          <w:rFonts w:asciiTheme="majorBidi" w:hAnsiTheme="majorBidi" w:cstheme="majorBidi"/>
          <w:sz w:val="24"/>
          <w:szCs w:val="24"/>
        </w:rPr>
        <w:t>) had</w:t>
      </w:r>
      <w:r w:rsidR="001B2D3B" w:rsidRPr="008B2609">
        <w:rPr>
          <w:rFonts w:asciiTheme="majorBidi" w:hAnsiTheme="majorBidi" w:cstheme="majorBidi"/>
          <w:sz w:val="24"/>
          <w:szCs w:val="24"/>
        </w:rPr>
        <w:t xml:space="preserve"> wea</w:t>
      </w:r>
      <w:r w:rsidR="00415FC7" w:rsidRPr="008B2609">
        <w:rPr>
          <w:rFonts w:asciiTheme="majorBidi" w:hAnsiTheme="majorBidi" w:cstheme="majorBidi"/>
          <w:sz w:val="24"/>
          <w:szCs w:val="24"/>
        </w:rPr>
        <w:t>k, average and good</w:t>
      </w:r>
      <w:r w:rsidR="001B2D3B" w:rsidRPr="008B2609">
        <w:rPr>
          <w:rFonts w:asciiTheme="majorBidi" w:hAnsiTheme="majorBidi" w:cstheme="majorBidi"/>
          <w:sz w:val="24"/>
          <w:szCs w:val="24"/>
        </w:rPr>
        <w:t xml:space="preserve"> KAP score, respectively.</w:t>
      </w:r>
      <w:r w:rsidR="008F0075" w:rsidRPr="008B2609">
        <w:rPr>
          <w:rFonts w:asciiTheme="majorBidi" w:hAnsiTheme="majorBidi" w:cstheme="majorBidi"/>
          <w:sz w:val="24"/>
          <w:szCs w:val="24"/>
        </w:rPr>
        <w:t xml:space="preserve"> </w:t>
      </w:r>
    </w:p>
    <w:p w14:paraId="0F3DF5D9" w14:textId="0A382A45" w:rsidR="007029B7" w:rsidRPr="008B2609" w:rsidRDefault="00B026FB" w:rsidP="006D2F31">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0A6196" w:rsidRPr="008B2609">
        <w:rPr>
          <w:rFonts w:asciiTheme="majorBidi" w:hAnsiTheme="majorBidi" w:cstheme="majorBidi"/>
          <w:sz w:val="24"/>
          <w:szCs w:val="24"/>
        </w:rPr>
        <w:t xml:space="preserve">We computed the same for Turkmen ethnicity and </w:t>
      </w:r>
      <w:r>
        <w:rPr>
          <w:rFonts w:asciiTheme="majorBidi" w:hAnsiTheme="majorBidi" w:cstheme="majorBidi"/>
          <w:sz w:val="24"/>
          <w:szCs w:val="24"/>
        </w:rPr>
        <w:t>we found</w:t>
      </w:r>
      <w:r w:rsidR="000A6196" w:rsidRPr="008B2609">
        <w:rPr>
          <w:rFonts w:asciiTheme="majorBidi" w:hAnsiTheme="majorBidi" w:cstheme="majorBidi"/>
          <w:sz w:val="24"/>
          <w:szCs w:val="24"/>
        </w:rPr>
        <w:t xml:space="preserve"> that </w:t>
      </w:r>
      <w:r w:rsidR="0015339A" w:rsidRPr="008B2609">
        <w:rPr>
          <w:rFonts w:asciiTheme="majorBidi" w:hAnsiTheme="majorBidi" w:cstheme="majorBidi"/>
          <w:sz w:val="24"/>
          <w:szCs w:val="24"/>
        </w:rPr>
        <w:t>19 (15.2%), 62 (49.6%),</w:t>
      </w:r>
      <w:r w:rsidR="00277F32">
        <w:rPr>
          <w:rFonts w:asciiTheme="majorBidi" w:hAnsiTheme="majorBidi" w:cstheme="majorBidi"/>
          <w:sz w:val="24"/>
          <w:szCs w:val="24"/>
        </w:rPr>
        <w:t xml:space="preserve"> </w:t>
      </w:r>
      <w:r w:rsidR="00415FC7" w:rsidRPr="008B2609">
        <w:rPr>
          <w:rFonts w:asciiTheme="majorBidi" w:hAnsiTheme="majorBidi" w:cstheme="majorBidi"/>
          <w:sz w:val="24"/>
          <w:szCs w:val="24"/>
        </w:rPr>
        <w:t>44</w:t>
      </w:r>
      <w:r w:rsidR="00037C78" w:rsidRPr="008B2609">
        <w:rPr>
          <w:rFonts w:asciiTheme="majorBidi" w:hAnsiTheme="majorBidi" w:cstheme="majorBidi"/>
          <w:sz w:val="24"/>
          <w:szCs w:val="24"/>
        </w:rPr>
        <w:t xml:space="preserve"> (35.2</w:t>
      </w:r>
      <w:r w:rsidR="00882C2D" w:rsidRPr="008B2609">
        <w:rPr>
          <w:rFonts w:asciiTheme="majorBidi" w:hAnsiTheme="majorBidi" w:cstheme="majorBidi"/>
          <w:sz w:val="24"/>
          <w:szCs w:val="24"/>
        </w:rPr>
        <w:t xml:space="preserve">%) </w:t>
      </w:r>
      <w:r w:rsidR="00037C78" w:rsidRPr="008B2609">
        <w:rPr>
          <w:rFonts w:asciiTheme="majorBidi" w:hAnsiTheme="majorBidi" w:cstheme="majorBidi"/>
          <w:sz w:val="24"/>
          <w:szCs w:val="24"/>
        </w:rPr>
        <w:t>had very weak, average and good</w:t>
      </w:r>
      <w:r w:rsidR="00882C2D" w:rsidRPr="008B2609">
        <w:rPr>
          <w:rFonts w:asciiTheme="majorBidi" w:hAnsiTheme="majorBidi" w:cstheme="majorBidi"/>
          <w:sz w:val="24"/>
          <w:szCs w:val="24"/>
        </w:rPr>
        <w:t xml:space="preserve"> KAP sc</w:t>
      </w:r>
      <w:r w:rsidR="00037C78" w:rsidRPr="008B2609">
        <w:rPr>
          <w:rFonts w:asciiTheme="majorBidi" w:hAnsiTheme="majorBidi" w:cstheme="majorBidi"/>
          <w:sz w:val="24"/>
          <w:szCs w:val="24"/>
        </w:rPr>
        <w:t>ore</w:t>
      </w:r>
      <w:r>
        <w:rPr>
          <w:rFonts w:asciiTheme="majorBidi" w:hAnsiTheme="majorBidi" w:cstheme="majorBidi"/>
          <w:sz w:val="24"/>
          <w:szCs w:val="24"/>
        </w:rPr>
        <w:t>,</w:t>
      </w:r>
      <w:r w:rsidR="00C86B63">
        <w:rPr>
          <w:rFonts w:asciiTheme="majorBidi" w:hAnsiTheme="majorBidi" w:cstheme="majorBidi"/>
          <w:sz w:val="24"/>
          <w:szCs w:val="24"/>
        </w:rPr>
        <w:t xml:space="preserve"> </w:t>
      </w:r>
      <w:r>
        <w:rPr>
          <w:rFonts w:asciiTheme="majorBidi" w:hAnsiTheme="majorBidi" w:cstheme="majorBidi"/>
          <w:sz w:val="24"/>
          <w:szCs w:val="24"/>
        </w:rPr>
        <w:t>respectively</w:t>
      </w:r>
      <w:r w:rsidR="00037C78" w:rsidRPr="008B2609">
        <w:rPr>
          <w:rFonts w:asciiTheme="majorBidi" w:hAnsiTheme="majorBidi" w:cstheme="majorBidi"/>
          <w:sz w:val="24"/>
          <w:szCs w:val="24"/>
        </w:rPr>
        <w:t>.</w:t>
      </w:r>
      <w:r w:rsidR="00AB49BF" w:rsidRPr="008B2609">
        <w:rPr>
          <w:rFonts w:asciiTheme="majorBidi" w:hAnsiTheme="majorBidi" w:cstheme="majorBidi"/>
          <w:sz w:val="24"/>
          <w:szCs w:val="24"/>
        </w:rPr>
        <w:t xml:space="preserve"> </w:t>
      </w:r>
      <w:r w:rsidR="00465504" w:rsidRPr="008B2609">
        <w:rPr>
          <w:rFonts w:asciiTheme="majorBidi" w:hAnsiTheme="majorBidi" w:cstheme="majorBidi"/>
          <w:sz w:val="24"/>
          <w:szCs w:val="24"/>
        </w:rPr>
        <w:t>Afterwards</w:t>
      </w:r>
      <w:r w:rsidR="00827966">
        <w:rPr>
          <w:rFonts w:asciiTheme="majorBidi" w:hAnsiTheme="majorBidi" w:cstheme="majorBidi"/>
          <w:sz w:val="24"/>
          <w:szCs w:val="24"/>
        </w:rPr>
        <w:t xml:space="preserve">, we tried </w:t>
      </w:r>
      <w:r>
        <w:rPr>
          <w:rFonts w:asciiTheme="majorBidi" w:hAnsiTheme="majorBidi" w:cstheme="majorBidi"/>
          <w:sz w:val="24"/>
          <w:szCs w:val="24"/>
        </w:rPr>
        <w:t>to find out if</w:t>
      </w:r>
      <w:r w:rsidR="00791293">
        <w:rPr>
          <w:rFonts w:asciiTheme="majorBidi" w:hAnsiTheme="majorBidi" w:cstheme="majorBidi"/>
          <w:sz w:val="24"/>
          <w:szCs w:val="24"/>
        </w:rPr>
        <w:t xml:space="preserve"> </w:t>
      </w:r>
      <w:r w:rsidR="00465504" w:rsidRPr="008B2609">
        <w:rPr>
          <w:rFonts w:asciiTheme="majorBidi" w:hAnsiTheme="majorBidi" w:cstheme="majorBidi"/>
          <w:sz w:val="24"/>
          <w:szCs w:val="24"/>
        </w:rPr>
        <w:t xml:space="preserve">difference </w:t>
      </w:r>
      <w:r w:rsidR="00B42992" w:rsidRPr="008B2609">
        <w:rPr>
          <w:rFonts w:asciiTheme="majorBidi" w:hAnsiTheme="majorBidi" w:cstheme="majorBidi"/>
          <w:sz w:val="24"/>
          <w:szCs w:val="24"/>
        </w:rPr>
        <w:t>which can be seen between KAP scores of women from Turkmen ethnicity</w:t>
      </w:r>
      <w:r w:rsidR="00791293">
        <w:rPr>
          <w:rFonts w:asciiTheme="majorBidi" w:hAnsiTheme="majorBidi" w:cstheme="majorBidi"/>
          <w:sz w:val="24"/>
          <w:szCs w:val="24"/>
        </w:rPr>
        <w:t xml:space="preserve"> in comparison to others was</w:t>
      </w:r>
      <w:r w:rsidR="00B42992" w:rsidRPr="008B2609">
        <w:rPr>
          <w:rFonts w:asciiTheme="majorBidi" w:hAnsiTheme="majorBidi" w:cstheme="majorBidi"/>
          <w:sz w:val="24"/>
          <w:szCs w:val="24"/>
        </w:rPr>
        <w:t xml:space="preserve"> significant or not.</w:t>
      </w:r>
    </w:p>
    <w:p w14:paraId="30DDE310" w14:textId="2CFAF71B" w:rsidR="00B42992" w:rsidRPr="008B2609" w:rsidRDefault="00C86B63" w:rsidP="006D2F31">
      <w:pPr>
        <w:spacing w:line="480" w:lineRule="auto"/>
        <w:jc w:val="both"/>
        <w:rPr>
          <w:rFonts w:asciiTheme="majorBidi" w:hAnsiTheme="majorBidi" w:cstheme="majorBidi"/>
          <w:sz w:val="36"/>
          <w:szCs w:val="36"/>
        </w:rPr>
      </w:pPr>
      <w:r>
        <w:rPr>
          <w:rFonts w:asciiTheme="majorBidi" w:hAnsiTheme="majorBidi" w:cstheme="majorBidi"/>
          <w:sz w:val="24"/>
          <w:szCs w:val="24"/>
        </w:rPr>
        <w:t xml:space="preserve">            </w:t>
      </w:r>
      <w:r w:rsidR="00A667BD" w:rsidRPr="008B2609">
        <w:rPr>
          <w:rFonts w:asciiTheme="majorBidi" w:hAnsiTheme="majorBidi" w:cstheme="majorBidi"/>
          <w:sz w:val="24"/>
          <w:szCs w:val="24"/>
        </w:rPr>
        <w:t xml:space="preserve"> Looking at Pearson Chi-square</w:t>
      </w:r>
      <w:r w:rsidR="00940A92" w:rsidRPr="008B2609">
        <w:rPr>
          <w:rFonts w:asciiTheme="majorBidi" w:hAnsiTheme="majorBidi" w:cstheme="majorBidi"/>
          <w:sz w:val="24"/>
          <w:szCs w:val="24"/>
        </w:rPr>
        <w:t xml:space="preserve"> and level of </w:t>
      </w:r>
      <w:r w:rsidR="00650DC5" w:rsidRPr="008B2609">
        <w:rPr>
          <w:rFonts w:asciiTheme="majorBidi" w:hAnsiTheme="majorBidi" w:cstheme="majorBidi"/>
          <w:sz w:val="24"/>
          <w:szCs w:val="24"/>
        </w:rPr>
        <w:t>significance (</w:t>
      </w:r>
      <w:r w:rsidR="00176CDB">
        <w:rPr>
          <w:rFonts w:asciiTheme="majorBidi" w:hAnsiTheme="majorBidi" w:cstheme="majorBidi"/>
          <w:sz w:val="24"/>
          <w:szCs w:val="24"/>
        </w:rPr>
        <w:t>P-</w:t>
      </w:r>
      <w:r w:rsidR="00174D41">
        <w:rPr>
          <w:rFonts w:asciiTheme="majorBidi" w:hAnsiTheme="majorBidi" w:cstheme="majorBidi"/>
          <w:sz w:val="24"/>
          <w:szCs w:val="24"/>
        </w:rPr>
        <w:t>value=</w:t>
      </w:r>
      <w:r w:rsidR="00650DC5" w:rsidRPr="008B2609">
        <w:rPr>
          <w:rFonts w:asciiTheme="majorBidi" w:hAnsiTheme="majorBidi" w:cstheme="majorBidi"/>
          <w:sz w:val="24"/>
          <w:szCs w:val="24"/>
        </w:rPr>
        <w:t>0.57)</w:t>
      </w:r>
      <w:r>
        <w:rPr>
          <w:rFonts w:asciiTheme="majorBidi" w:hAnsiTheme="majorBidi" w:cstheme="majorBidi"/>
          <w:sz w:val="24"/>
          <w:szCs w:val="24"/>
        </w:rPr>
        <w:t xml:space="preserve"> </w:t>
      </w:r>
      <w:r w:rsidR="001A4532" w:rsidRPr="008B2609">
        <w:rPr>
          <w:rFonts w:asciiTheme="majorBidi" w:hAnsiTheme="majorBidi" w:cstheme="majorBidi"/>
          <w:sz w:val="24"/>
          <w:szCs w:val="24"/>
        </w:rPr>
        <w:t>we reach</w:t>
      </w:r>
      <w:r>
        <w:rPr>
          <w:rFonts w:asciiTheme="majorBidi" w:hAnsiTheme="majorBidi" w:cstheme="majorBidi"/>
          <w:sz w:val="24"/>
          <w:szCs w:val="24"/>
        </w:rPr>
        <w:t>ed</w:t>
      </w:r>
      <w:r w:rsidR="001A4532" w:rsidRPr="008B2609">
        <w:rPr>
          <w:rFonts w:asciiTheme="majorBidi" w:hAnsiTheme="majorBidi" w:cstheme="majorBidi"/>
          <w:sz w:val="24"/>
          <w:szCs w:val="24"/>
        </w:rPr>
        <w:t xml:space="preserve"> this conclusion </w:t>
      </w:r>
      <w:r w:rsidR="001A4532" w:rsidRPr="00191BE4">
        <w:rPr>
          <w:rFonts w:asciiTheme="majorBidi" w:hAnsiTheme="majorBidi" w:cstheme="majorBidi"/>
          <w:b/>
          <w:bCs/>
          <w:sz w:val="24"/>
          <w:szCs w:val="24"/>
        </w:rPr>
        <w:t xml:space="preserve">that </w:t>
      </w:r>
      <w:r w:rsidR="009D3DD1" w:rsidRPr="00191BE4">
        <w:rPr>
          <w:rFonts w:asciiTheme="majorBidi" w:hAnsiTheme="majorBidi" w:cstheme="majorBidi"/>
          <w:b/>
          <w:bCs/>
          <w:sz w:val="24"/>
          <w:szCs w:val="24"/>
        </w:rPr>
        <w:t xml:space="preserve">the </w:t>
      </w:r>
      <w:r w:rsidR="00F134B9" w:rsidRPr="00191BE4">
        <w:rPr>
          <w:rFonts w:asciiTheme="majorBidi" w:hAnsiTheme="majorBidi" w:cstheme="majorBidi"/>
          <w:b/>
          <w:bCs/>
          <w:sz w:val="24"/>
          <w:szCs w:val="24"/>
        </w:rPr>
        <w:t>association</w:t>
      </w:r>
      <w:r w:rsidR="009D3DD1" w:rsidRPr="00191BE4">
        <w:rPr>
          <w:rFonts w:asciiTheme="majorBidi" w:hAnsiTheme="majorBidi" w:cstheme="majorBidi"/>
          <w:b/>
          <w:bCs/>
          <w:sz w:val="24"/>
          <w:szCs w:val="24"/>
        </w:rPr>
        <w:t xml:space="preserve"> between ethnicity and</w:t>
      </w:r>
      <w:r w:rsidR="00460598">
        <w:rPr>
          <w:rFonts w:asciiTheme="majorBidi" w:hAnsiTheme="majorBidi" w:cstheme="majorBidi"/>
          <w:b/>
          <w:bCs/>
          <w:sz w:val="24"/>
          <w:szCs w:val="24"/>
        </w:rPr>
        <w:t xml:space="preserve"> total</w:t>
      </w:r>
      <w:r w:rsidR="009D3DD1" w:rsidRPr="00191BE4">
        <w:rPr>
          <w:rFonts w:asciiTheme="majorBidi" w:hAnsiTheme="majorBidi" w:cstheme="majorBidi"/>
          <w:b/>
          <w:bCs/>
          <w:sz w:val="24"/>
          <w:szCs w:val="24"/>
        </w:rPr>
        <w:t xml:space="preserve"> KAP score</w:t>
      </w:r>
      <w:r w:rsidR="00191BE4">
        <w:rPr>
          <w:rFonts w:asciiTheme="majorBidi" w:hAnsiTheme="majorBidi" w:cstheme="majorBidi"/>
          <w:b/>
          <w:bCs/>
          <w:sz w:val="24"/>
          <w:szCs w:val="24"/>
        </w:rPr>
        <w:t xml:space="preserve"> of participants</w:t>
      </w:r>
      <w:r w:rsidR="009D3DD1" w:rsidRPr="00191BE4">
        <w:rPr>
          <w:rFonts w:asciiTheme="majorBidi" w:hAnsiTheme="majorBidi" w:cstheme="majorBidi"/>
          <w:b/>
          <w:bCs/>
          <w:sz w:val="24"/>
          <w:szCs w:val="24"/>
        </w:rPr>
        <w:t xml:space="preserve"> </w:t>
      </w:r>
      <w:r>
        <w:rPr>
          <w:rFonts w:asciiTheme="majorBidi" w:hAnsiTheme="majorBidi" w:cstheme="majorBidi"/>
          <w:b/>
          <w:bCs/>
          <w:sz w:val="24"/>
          <w:szCs w:val="24"/>
        </w:rPr>
        <w:t>was</w:t>
      </w:r>
      <w:r w:rsidR="002D5ADC" w:rsidRPr="00191BE4">
        <w:rPr>
          <w:rFonts w:asciiTheme="majorBidi" w:hAnsiTheme="majorBidi" w:cstheme="majorBidi"/>
          <w:b/>
          <w:bCs/>
          <w:sz w:val="24"/>
          <w:szCs w:val="24"/>
        </w:rPr>
        <w:t xml:space="preserve"> not statistically </w:t>
      </w:r>
      <w:r w:rsidR="009D3DD1" w:rsidRPr="00191BE4">
        <w:rPr>
          <w:rFonts w:asciiTheme="majorBidi" w:hAnsiTheme="majorBidi" w:cstheme="majorBidi"/>
          <w:b/>
          <w:bCs/>
          <w:sz w:val="24"/>
          <w:szCs w:val="24"/>
        </w:rPr>
        <w:t>significant</w:t>
      </w:r>
      <w:r w:rsidR="009D3DD1" w:rsidRPr="008B2609">
        <w:rPr>
          <w:rFonts w:asciiTheme="majorBidi" w:hAnsiTheme="majorBidi" w:cstheme="majorBidi"/>
          <w:sz w:val="36"/>
          <w:szCs w:val="36"/>
        </w:rPr>
        <w:t>.</w:t>
      </w:r>
    </w:p>
    <w:p w14:paraId="66338EDA" w14:textId="715BFDBF" w:rsidR="00CA0EF1" w:rsidRDefault="003437BA" w:rsidP="006D2F31">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To understand if there was</w:t>
      </w:r>
      <w:r w:rsidR="00471BF4" w:rsidRPr="008B2609">
        <w:rPr>
          <w:rFonts w:asciiTheme="majorBidi" w:hAnsiTheme="majorBidi" w:cstheme="majorBidi"/>
          <w:sz w:val="24"/>
          <w:szCs w:val="24"/>
        </w:rPr>
        <w:t xml:space="preserve"> any statistically significant association between place of residence and </w:t>
      </w:r>
      <w:r w:rsidR="001A56FF">
        <w:rPr>
          <w:rFonts w:asciiTheme="majorBidi" w:hAnsiTheme="majorBidi" w:cstheme="majorBidi"/>
          <w:sz w:val="24"/>
          <w:szCs w:val="24"/>
        </w:rPr>
        <w:t xml:space="preserve"> </w:t>
      </w:r>
      <w:r w:rsidR="00471BF4" w:rsidRPr="008B2609">
        <w:rPr>
          <w:rFonts w:asciiTheme="majorBidi" w:hAnsiTheme="majorBidi" w:cstheme="majorBidi"/>
          <w:sz w:val="24"/>
          <w:szCs w:val="24"/>
        </w:rPr>
        <w:t>KAP</w:t>
      </w:r>
      <w:r w:rsidR="001A56FF">
        <w:rPr>
          <w:rFonts w:asciiTheme="majorBidi" w:hAnsiTheme="majorBidi" w:cstheme="majorBidi"/>
          <w:sz w:val="24"/>
          <w:szCs w:val="24"/>
        </w:rPr>
        <w:t xml:space="preserve">S </w:t>
      </w:r>
      <w:r w:rsidR="00471BF4" w:rsidRPr="008B2609">
        <w:rPr>
          <w:rFonts w:asciiTheme="majorBidi" w:hAnsiTheme="majorBidi" w:cstheme="majorBidi"/>
          <w:sz w:val="24"/>
          <w:szCs w:val="24"/>
        </w:rPr>
        <w:t xml:space="preserve">of </w:t>
      </w:r>
      <w:r w:rsidR="00DF22C5" w:rsidRPr="008B2609">
        <w:rPr>
          <w:rFonts w:asciiTheme="majorBidi" w:hAnsiTheme="majorBidi" w:cstheme="majorBidi"/>
          <w:sz w:val="24"/>
          <w:szCs w:val="24"/>
        </w:rPr>
        <w:t>participants we foll</w:t>
      </w:r>
      <w:r w:rsidR="00422CF4" w:rsidRPr="008B2609">
        <w:rPr>
          <w:rFonts w:asciiTheme="majorBidi" w:hAnsiTheme="majorBidi" w:cstheme="majorBidi"/>
          <w:sz w:val="24"/>
          <w:szCs w:val="24"/>
        </w:rPr>
        <w:t>owed exactly the same procedure and the results</w:t>
      </w:r>
      <w:r w:rsidR="00515BF8">
        <w:rPr>
          <w:rFonts w:asciiTheme="majorBidi" w:hAnsiTheme="majorBidi" w:cstheme="majorBidi"/>
          <w:sz w:val="24"/>
          <w:szCs w:val="24"/>
        </w:rPr>
        <w:t xml:space="preserve"> showed </w:t>
      </w:r>
      <w:r>
        <w:rPr>
          <w:rFonts w:asciiTheme="majorBidi" w:hAnsiTheme="majorBidi" w:cstheme="majorBidi"/>
          <w:b/>
          <w:bCs/>
          <w:sz w:val="24"/>
          <w:szCs w:val="24"/>
        </w:rPr>
        <w:t>that there was</w:t>
      </w:r>
      <w:r w:rsidR="008C5BAE" w:rsidRPr="00650AF8">
        <w:rPr>
          <w:rFonts w:asciiTheme="majorBidi" w:hAnsiTheme="majorBidi" w:cstheme="majorBidi"/>
          <w:b/>
          <w:bCs/>
          <w:sz w:val="24"/>
          <w:szCs w:val="24"/>
        </w:rPr>
        <w:t xml:space="preserve"> a</w:t>
      </w:r>
      <w:r w:rsidR="00191BE4" w:rsidRPr="00650AF8">
        <w:rPr>
          <w:rFonts w:asciiTheme="majorBidi" w:hAnsiTheme="majorBidi" w:cstheme="majorBidi"/>
          <w:b/>
          <w:bCs/>
          <w:sz w:val="24"/>
          <w:szCs w:val="24"/>
        </w:rPr>
        <w:t xml:space="preserve"> statistically significant association</w:t>
      </w:r>
      <w:r w:rsidR="00515BF8" w:rsidRPr="00650AF8">
        <w:rPr>
          <w:rFonts w:asciiTheme="majorBidi" w:hAnsiTheme="majorBidi" w:cstheme="majorBidi"/>
          <w:b/>
          <w:bCs/>
          <w:sz w:val="24"/>
          <w:szCs w:val="24"/>
        </w:rPr>
        <w:t xml:space="preserve"> </w:t>
      </w:r>
      <w:r w:rsidR="00650AF8" w:rsidRPr="00650AF8">
        <w:rPr>
          <w:rFonts w:asciiTheme="majorBidi" w:hAnsiTheme="majorBidi" w:cstheme="majorBidi"/>
          <w:b/>
          <w:bCs/>
          <w:sz w:val="24"/>
          <w:szCs w:val="24"/>
        </w:rPr>
        <w:t xml:space="preserve">between place of residence and </w:t>
      </w:r>
      <w:r w:rsidR="00515BF8" w:rsidRPr="00650AF8">
        <w:rPr>
          <w:rFonts w:asciiTheme="majorBidi" w:hAnsiTheme="majorBidi" w:cstheme="majorBidi"/>
          <w:b/>
          <w:bCs/>
          <w:sz w:val="24"/>
          <w:szCs w:val="24"/>
        </w:rPr>
        <w:t xml:space="preserve"> KAP</w:t>
      </w:r>
      <w:r w:rsidR="00650AF8" w:rsidRPr="00650AF8">
        <w:rPr>
          <w:rFonts w:asciiTheme="majorBidi" w:hAnsiTheme="majorBidi" w:cstheme="majorBidi"/>
          <w:b/>
          <w:bCs/>
          <w:sz w:val="24"/>
          <w:szCs w:val="24"/>
        </w:rPr>
        <w:t>S</w:t>
      </w:r>
      <w:r w:rsidR="00515BF8">
        <w:rPr>
          <w:rFonts w:asciiTheme="majorBidi" w:hAnsiTheme="majorBidi" w:cstheme="majorBidi"/>
          <w:sz w:val="24"/>
          <w:szCs w:val="24"/>
        </w:rPr>
        <w:t xml:space="preserve"> (</w:t>
      </w:r>
      <w:r w:rsidR="00176CDB">
        <w:rPr>
          <w:rFonts w:asciiTheme="majorBidi" w:hAnsiTheme="majorBidi" w:cstheme="majorBidi"/>
          <w:sz w:val="24"/>
          <w:szCs w:val="24"/>
        </w:rPr>
        <w:t>P-</w:t>
      </w:r>
      <w:r w:rsidR="00515BF8">
        <w:rPr>
          <w:rFonts w:asciiTheme="majorBidi" w:hAnsiTheme="majorBidi" w:cstheme="majorBidi"/>
          <w:sz w:val="24"/>
          <w:szCs w:val="24"/>
        </w:rPr>
        <w:t>value=0.04)</w:t>
      </w:r>
      <w:r w:rsidR="008C5BAE">
        <w:rPr>
          <w:rFonts w:asciiTheme="majorBidi" w:hAnsiTheme="majorBidi" w:cstheme="majorBidi"/>
          <w:sz w:val="24"/>
          <w:szCs w:val="24"/>
        </w:rPr>
        <w:t>.</w:t>
      </w:r>
      <w:r w:rsidR="00323FDF">
        <w:rPr>
          <w:rFonts w:asciiTheme="majorBidi" w:hAnsiTheme="majorBidi" w:cstheme="majorBidi"/>
          <w:sz w:val="24"/>
          <w:szCs w:val="24"/>
        </w:rPr>
        <w:t xml:space="preserve"> Accordingly,</w:t>
      </w:r>
      <w:r w:rsidR="00176CDB">
        <w:rPr>
          <w:rFonts w:asciiTheme="majorBidi" w:hAnsiTheme="majorBidi" w:cstheme="majorBidi"/>
          <w:sz w:val="24"/>
          <w:szCs w:val="24"/>
        </w:rPr>
        <w:t xml:space="preserve"> </w:t>
      </w:r>
      <w:r w:rsidR="00323FDF">
        <w:rPr>
          <w:rFonts w:asciiTheme="majorBidi" w:hAnsiTheme="majorBidi" w:cstheme="majorBidi"/>
          <w:sz w:val="24"/>
          <w:szCs w:val="24"/>
        </w:rPr>
        <w:t>w</w:t>
      </w:r>
      <w:r w:rsidR="00127B8B" w:rsidRPr="008B2609">
        <w:rPr>
          <w:rFonts w:asciiTheme="majorBidi" w:hAnsiTheme="majorBidi" w:cstheme="majorBidi"/>
          <w:sz w:val="24"/>
          <w:szCs w:val="24"/>
        </w:rPr>
        <w:t>omen living in</w:t>
      </w:r>
      <w:r w:rsidR="00C64AF1" w:rsidRPr="008B2609">
        <w:rPr>
          <w:rFonts w:asciiTheme="majorBidi" w:hAnsiTheme="majorBidi" w:cstheme="majorBidi"/>
          <w:sz w:val="24"/>
          <w:szCs w:val="24"/>
        </w:rPr>
        <w:t xml:space="preserve"> urban area</w:t>
      </w:r>
      <w:r w:rsidR="00DF5F42">
        <w:rPr>
          <w:rFonts w:asciiTheme="majorBidi" w:hAnsiTheme="majorBidi" w:cstheme="majorBidi"/>
          <w:sz w:val="24"/>
          <w:szCs w:val="24"/>
        </w:rPr>
        <w:t>s</w:t>
      </w:r>
      <w:r w:rsidR="00C64AF1" w:rsidRPr="008B2609">
        <w:rPr>
          <w:rFonts w:asciiTheme="majorBidi" w:hAnsiTheme="majorBidi" w:cstheme="majorBidi"/>
          <w:sz w:val="24"/>
          <w:szCs w:val="24"/>
        </w:rPr>
        <w:t xml:space="preserve"> had</w:t>
      </w:r>
      <w:r w:rsidR="00127B8B" w:rsidRPr="008B2609">
        <w:rPr>
          <w:rFonts w:asciiTheme="majorBidi" w:hAnsiTheme="majorBidi" w:cstheme="majorBidi"/>
          <w:sz w:val="24"/>
          <w:szCs w:val="24"/>
        </w:rPr>
        <w:t xml:space="preserve"> statistically s</w:t>
      </w:r>
      <w:r w:rsidR="00C64AF1" w:rsidRPr="008B2609">
        <w:rPr>
          <w:rFonts w:asciiTheme="majorBidi" w:hAnsiTheme="majorBidi" w:cstheme="majorBidi"/>
          <w:sz w:val="24"/>
          <w:szCs w:val="24"/>
        </w:rPr>
        <w:t>ignificant higher KAP</w:t>
      </w:r>
      <w:r w:rsidR="00DF5F42">
        <w:rPr>
          <w:rFonts w:asciiTheme="majorBidi" w:hAnsiTheme="majorBidi" w:cstheme="majorBidi"/>
          <w:sz w:val="24"/>
          <w:szCs w:val="24"/>
        </w:rPr>
        <w:t>S</w:t>
      </w:r>
      <w:r>
        <w:rPr>
          <w:rFonts w:asciiTheme="majorBidi" w:hAnsiTheme="majorBidi" w:cstheme="majorBidi"/>
          <w:sz w:val="24"/>
          <w:szCs w:val="24"/>
        </w:rPr>
        <w:t xml:space="preserve"> than the ones living in</w:t>
      </w:r>
      <w:r w:rsidR="00C64AF1" w:rsidRPr="008B2609">
        <w:rPr>
          <w:rFonts w:asciiTheme="majorBidi" w:hAnsiTheme="majorBidi" w:cstheme="majorBidi"/>
          <w:sz w:val="24"/>
          <w:szCs w:val="24"/>
        </w:rPr>
        <w:t xml:space="preserve"> rural </w:t>
      </w:r>
      <w:r w:rsidR="00277F32" w:rsidRPr="008B2609">
        <w:rPr>
          <w:rFonts w:asciiTheme="majorBidi" w:hAnsiTheme="majorBidi" w:cstheme="majorBidi"/>
          <w:sz w:val="24"/>
          <w:szCs w:val="24"/>
        </w:rPr>
        <w:t>area</w:t>
      </w:r>
      <w:r w:rsidR="00DF5F42">
        <w:rPr>
          <w:rFonts w:asciiTheme="majorBidi" w:hAnsiTheme="majorBidi" w:cstheme="majorBidi"/>
          <w:sz w:val="24"/>
          <w:szCs w:val="24"/>
        </w:rPr>
        <w:t>s</w:t>
      </w:r>
      <w:r w:rsidR="00277F32" w:rsidRPr="008B2609">
        <w:rPr>
          <w:rFonts w:asciiTheme="majorBidi" w:hAnsiTheme="majorBidi" w:cstheme="majorBidi"/>
          <w:sz w:val="24"/>
          <w:szCs w:val="24"/>
        </w:rPr>
        <w:t>.</w:t>
      </w:r>
    </w:p>
    <w:p w14:paraId="3D829942" w14:textId="0B43B307" w:rsidR="00B172E8" w:rsidRDefault="00277F32" w:rsidP="00132688">
      <w:pPr>
        <w:spacing w:line="480" w:lineRule="auto"/>
        <w:jc w:val="both"/>
        <w:rPr>
          <w:rFonts w:asciiTheme="majorBidi" w:hAnsiTheme="majorBidi" w:cstheme="majorBidi"/>
          <w:sz w:val="24"/>
          <w:szCs w:val="24"/>
        </w:rPr>
      </w:pPr>
      <w:r w:rsidRPr="008B2609">
        <w:rPr>
          <w:rFonts w:asciiTheme="majorBidi" w:hAnsiTheme="majorBidi" w:cstheme="majorBidi"/>
          <w:sz w:val="24"/>
          <w:szCs w:val="24"/>
        </w:rPr>
        <w:t xml:space="preserve"> </w:t>
      </w:r>
      <w:r w:rsidR="003437BA">
        <w:rPr>
          <w:rFonts w:asciiTheme="majorBidi" w:hAnsiTheme="majorBidi" w:cstheme="majorBidi"/>
          <w:sz w:val="24"/>
          <w:szCs w:val="24"/>
        </w:rPr>
        <w:t xml:space="preserve">            </w:t>
      </w:r>
      <w:r w:rsidRPr="008B2609">
        <w:rPr>
          <w:rFonts w:asciiTheme="majorBidi" w:hAnsiTheme="majorBidi" w:cstheme="majorBidi"/>
          <w:sz w:val="24"/>
          <w:szCs w:val="24"/>
        </w:rPr>
        <w:t>The</w:t>
      </w:r>
      <w:r w:rsidR="00B00768" w:rsidRPr="008B2609">
        <w:rPr>
          <w:rFonts w:asciiTheme="majorBidi" w:hAnsiTheme="majorBidi" w:cstheme="majorBidi"/>
          <w:sz w:val="24"/>
          <w:szCs w:val="24"/>
        </w:rPr>
        <w:t xml:space="preserve"> same procedure</w:t>
      </w:r>
      <w:r w:rsidR="00CA0EF1">
        <w:rPr>
          <w:rFonts w:asciiTheme="majorBidi" w:hAnsiTheme="majorBidi" w:cstheme="majorBidi"/>
          <w:sz w:val="24"/>
          <w:szCs w:val="24"/>
        </w:rPr>
        <w:t xml:space="preserve"> was</w:t>
      </w:r>
      <w:r w:rsidR="00B00768" w:rsidRPr="008B2609">
        <w:rPr>
          <w:rFonts w:asciiTheme="majorBidi" w:hAnsiTheme="majorBidi" w:cstheme="majorBidi"/>
          <w:sz w:val="24"/>
          <w:szCs w:val="24"/>
        </w:rPr>
        <w:t xml:space="preserve"> performed for two other m</w:t>
      </w:r>
      <w:r w:rsidR="007D1DE7" w:rsidRPr="008B2609">
        <w:rPr>
          <w:rFonts w:asciiTheme="majorBidi" w:hAnsiTheme="majorBidi" w:cstheme="majorBidi"/>
          <w:sz w:val="24"/>
          <w:szCs w:val="24"/>
        </w:rPr>
        <w:t>a</w:t>
      </w:r>
      <w:r w:rsidR="00B00768" w:rsidRPr="008B2609">
        <w:rPr>
          <w:rFonts w:asciiTheme="majorBidi" w:hAnsiTheme="majorBidi" w:cstheme="majorBidi"/>
          <w:sz w:val="24"/>
          <w:szCs w:val="24"/>
        </w:rPr>
        <w:t>in exposur</w:t>
      </w:r>
      <w:r w:rsidR="008977C6" w:rsidRPr="008B2609">
        <w:rPr>
          <w:rFonts w:asciiTheme="majorBidi" w:hAnsiTheme="majorBidi" w:cstheme="majorBidi"/>
          <w:sz w:val="24"/>
          <w:szCs w:val="24"/>
        </w:rPr>
        <w:t>es</w:t>
      </w:r>
      <w:r w:rsidR="007D1DE7" w:rsidRPr="008B2609">
        <w:rPr>
          <w:rFonts w:asciiTheme="majorBidi" w:hAnsiTheme="majorBidi" w:cstheme="majorBidi"/>
          <w:sz w:val="24"/>
          <w:szCs w:val="24"/>
        </w:rPr>
        <w:t xml:space="preserve"> (</w:t>
      </w:r>
      <w:r w:rsidR="00F46C70" w:rsidRPr="008B2609">
        <w:rPr>
          <w:rFonts w:asciiTheme="majorBidi" w:hAnsiTheme="majorBidi" w:cstheme="majorBidi"/>
          <w:sz w:val="24"/>
          <w:szCs w:val="24"/>
        </w:rPr>
        <w:t>Marital status and education</w:t>
      </w:r>
      <w:r w:rsidRPr="008B2609">
        <w:rPr>
          <w:rFonts w:asciiTheme="majorBidi" w:hAnsiTheme="majorBidi" w:cstheme="majorBidi"/>
          <w:sz w:val="24"/>
          <w:szCs w:val="24"/>
        </w:rPr>
        <w:t>). The</w:t>
      </w:r>
      <w:r w:rsidR="008977C6" w:rsidRPr="008B2609">
        <w:rPr>
          <w:rFonts w:asciiTheme="majorBidi" w:hAnsiTheme="majorBidi" w:cstheme="majorBidi"/>
          <w:sz w:val="24"/>
          <w:szCs w:val="24"/>
        </w:rPr>
        <w:t xml:space="preserve"> results </w:t>
      </w:r>
      <w:r w:rsidR="00D81695">
        <w:rPr>
          <w:rFonts w:asciiTheme="majorBidi" w:hAnsiTheme="majorBidi" w:cstheme="majorBidi"/>
          <w:sz w:val="24"/>
          <w:szCs w:val="24"/>
        </w:rPr>
        <w:t xml:space="preserve">were </w:t>
      </w:r>
      <w:r w:rsidR="00B172E8">
        <w:rPr>
          <w:rFonts w:asciiTheme="majorBidi" w:hAnsiTheme="majorBidi" w:cstheme="majorBidi"/>
          <w:sz w:val="24"/>
          <w:szCs w:val="24"/>
        </w:rPr>
        <w:t>as follow:</w:t>
      </w:r>
    </w:p>
    <w:p w14:paraId="68781368" w14:textId="7FAF6035" w:rsidR="00860609" w:rsidRPr="008B2609" w:rsidRDefault="00D81695" w:rsidP="00132688">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A0098D">
        <w:rPr>
          <w:rFonts w:asciiTheme="majorBidi" w:hAnsiTheme="majorBidi" w:cstheme="majorBidi"/>
          <w:sz w:val="24"/>
          <w:szCs w:val="24"/>
        </w:rPr>
        <w:t>Considering total KAP</w:t>
      </w:r>
      <w:r w:rsidR="00DF5F42">
        <w:rPr>
          <w:rFonts w:asciiTheme="majorBidi" w:hAnsiTheme="majorBidi" w:cstheme="majorBidi"/>
          <w:sz w:val="24"/>
          <w:szCs w:val="24"/>
        </w:rPr>
        <w:t>S</w:t>
      </w:r>
      <w:r w:rsidR="00A0098D">
        <w:rPr>
          <w:rFonts w:asciiTheme="majorBidi" w:hAnsiTheme="majorBidi" w:cstheme="majorBidi"/>
          <w:sz w:val="24"/>
          <w:szCs w:val="24"/>
        </w:rPr>
        <w:t xml:space="preserve">, we reached this conclusion </w:t>
      </w:r>
      <w:r w:rsidR="00A0098D" w:rsidRPr="00A57A0D">
        <w:rPr>
          <w:rFonts w:asciiTheme="majorBidi" w:hAnsiTheme="majorBidi" w:cstheme="majorBidi"/>
          <w:b/>
          <w:bCs/>
          <w:sz w:val="24"/>
          <w:szCs w:val="24"/>
        </w:rPr>
        <w:t>that t</w:t>
      </w:r>
      <w:r>
        <w:rPr>
          <w:rFonts w:asciiTheme="majorBidi" w:hAnsiTheme="majorBidi" w:cstheme="majorBidi"/>
          <w:b/>
          <w:bCs/>
          <w:sz w:val="24"/>
          <w:szCs w:val="24"/>
        </w:rPr>
        <w:t>here was not</w:t>
      </w:r>
      <w:r w:rsidR="00E25FCA">
        <w:rPr>
          <w:rFonts w:asciiTheme="majorBidi" w:hAnsiTheme="majorBidi" w:cstheme="majorBidi"/>
          <w:b/>
          <w:bCs/>
          <w:sz w:val="24"/>
          <w:szCs w:val="24"/>
        </w:rPr>
        <w:t xml:space="preserve"> any</w:t>
      </w:r>
      <w:r w:rsidR="00F0334B" w:rsidRPr="00A57A0D">
        <w:rPr>
          <w:rFonts w:asciiTheme="majorBidi" w:hAnsiTheme="majorBidi" w:cstheme="majorBidi"/>
          <w:b/>
          <w:bCs/>
          <w:sz w:val="24"/>
          <w:szCs w:val="24"/>
        </w:rPr>
        <w:t xml:space="preserve"> statistically significant association</w:t>
      </w:r>
      <w:r w:rsidR="000D25D7">
        <w:rPr>
          <w:rFonts w:asciiTheme="majorBidi" w:hAnsiTheme="majorBidi" w:cstheme="majorBidi"/>
          <w:b/>
          <w:bCs/>
          <w:sz w:val="24"/>
          <w:szCs w:val="24"/>
        </w:rPr>
        <w:t xml:space="preserve"> between marital status and</w:t>
      </w:r>
      <w:r w:rsidR="00E25FCA">
        <w:rPr>
          <w:rFonts w:asciiTheme="majorBidi" w:hAnsiTheme="majorBidi" w:cstheme="majorBidi"/>
          <w:b/>
          <w:bCs/>
          <w:sz w:val="24"/>
          <w:szCs w:val="24"/>
        </w:rPr>
        <w:t xml:space="preserve"> total KAP score </w:t>
      </w:r>
      <w:r w:rsidR="00A57A0D">
        <w:rPr>
          <w:rFonts w:asciiTheme="majorBidi" w:hAnsiTheme="majorBidi" w:cstheme="majorBidi"/>
          <w:sz w:val="24"/>
          <w:szCs w:val="24"/>
        </w:rPr>
        <w:t>(P-value=0.222).</w:t>
      </w:r>
      <w:r w:rsidR="00F0334B">
        <w:rPr>
          <w:rFonts w:asciiTheme="majorBidi" w:hAnsiTheme="majorBidi" w:cstheme="majorBidi"/>
          <w:sz w:val="24"/>
          <w:szCs w:val="24"/>
        </w:rPr>
        <w:t xml:space="preserve"> </w:t>
      </w:r>
    </w:p>
    <w:p w14:paraId="5417D322" w14:textId="060ADB93" w:rsidR="00F375D1" w:rsidRPr="008B2609" w:rsidRDefault="00D81695" w:rsidP="00132688">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DB0A8E">
        <w:rPr>
          <w:rFonts w:asciiTheme="majorBidi" w:hAnsiTheme="majorBidi" w:cstheme="majorBidi"/>
          <w:sz w:val="24"/>
          <w:szCs w:val="24"/>
        </w:rPr>
        <w:t xml:space="preserve">Considering </w:t>
      </w:r>
      <w:r w:rsidR="00DB0A8E" w:rsidRPr="00CC330D">
        <w:rPr>
          <w:rFonts w:asciiTheme="majorBidi" w:hAnsiTheme="majorBidi" w:cstheme="majorBidi"/>
          <w:b/>
          <w:bCs/>
          <w:sz w:val="24"/>
          <w:szCs w:val="24"/>
        </w:rPr>
        <w:t>educational level</w:t>
      </w:r>
      <w:r w:rsidR="00DB0A8E">
        <w:rPr>
          <w:rFonts w:asciiTheme="majorBidi" w:hAnsiTheme="majorBidi" w:cstheme="majorBidi"/>
          <w:sz w:val="24"/>
          <w:szCs w:val="24"/>
        </w:rPr>
        <w:t xml:space="preserve"> of </w:t>
      </w:r>
      <w:r w:rsidR="00D622D0">
        <w:rPr>
          <w:rFonts w:asciiTheme="majorBidi" w:hAnsiTheme="majorBidi" w:cstheme="majorBidi"/>
          <w:sz w:val="24"/>
          <w:szCs w:val="24"/>
        </w:rPr>
        <w:t>partici</w:t>
      </w:r>
      <w:r w:rsidR="0012785A">
        <w:rPr>
          <w:rFonts w:asciiTheme="majorBidi" w:hAnsiTheme="majorBidi" w:cstheme="majorBidi"/>
          <w:sz w:val="24"/>
          <w:szCs w:val="24"/>
        </w:rPr>
        <w:t xml:space="preserve">pants and comparing </w:t>
      </w:r>
      <w:r w:rsidR="002E1D82">
        <w:rPr>
          <w:rFonts w:asciiTheme="majorBidi" w:hAnsiTheme="majorBidi" w:cstheme="majorBidi"/>
          <w:sz w:val="24"/>
          <w:szCs w:val="24"/>
        </w:rPr>
        <w:t>total KAP score of women who had</w:t>
      </w:r>
      <w:r w:rsidR="0012785A">
        <w:rPr>
          <w:rFonts w:asciiTheme="majorBidi" w:hAnsiTheme="majorBidi" w:cstheme="majorBidi"/>
          <w:sz w:val="24"/>
          <w:szCs w:val="24"/>
        </w:rPr>
        <w:t xml:space="preserve"> high school certificate or lower with those who h</w:t>
      </w:r>
      <w:r w:rsidR="00A1323D">
        <w:rPr>
          <w:rFonts w:asciiTheme="majorBidi" w:hAnsiTheme="majorBidi" w:cstheme="majorBidi"/>
          <w:sz w:val="24"/>
          <w:szCs w:val="24"/>
        </w:rPr>
        <w:t>ad higher education,</w:t>
      </w:r>
      <w:r w:rsidR="00061CF2">
        <w:rPr>
          <w:rFonts w:asciiTheme="majorBidi" w:hAnsiTheme="majorBidi" w:cstheme="majorBidi"/>
          <w:sz w:val="24"/>
          <w:szCs w:val="24"/>
        </w:rPr>
        <w:t xml:space="preserve"> indicated </w:t>
      </w:r>
      <w:r w:rsidR="00E643A2" w:rsidRPr="00E643A2">
        <w:rPr>
          <w:rFonts w:asciiTheme="majorBidi" w:hAnsiTheme="majorBidi" w:cstheme="majorBidi"/>
          <w:sz w:val="24"/>
          <w:szCs w:val="24"/>
        </w:rPr>
        <w:t>that</w:t>
      </w:r>
      <w:r w:rsidR="006C2449">
        <w:rPr>
          <w:rFonts w:asciiTheme="majorBidi" w:hAnsiTheme="majorBidi" w:cstheme="majorBidi"/>
          <w:sz w:val="24"/>
          <w:szCs w:val="24"/>
        </w:rPr>
        <w:t xml:space="preserve"> there was</w:t>
      </w:r>
      <w:r w:rsidR="00B970FE">
        <w:rPr>
          <w:rFonts w:asciiTheme="majorBidi" w:hAnsiTheme="majorBidi" w:cstheme="majorBidi"/>
          <w:sz w:val="24"/>
          <w:szCs w:val="24"/>
        </w:rPr>
        <w:t xml:space="preserve"> a positive a</w:t>
      </w:r>
      <w:r w:rsidR="00A86E59">
        <w:rPr>
          <w:rFonts w:asciiTheme="majorBidi" w:hAnsiTheme="majorBidi" w:cstheme="majorBidi"/>
          <w:sz w:val="24"/>
          <w:szCs w:val="24"/>
        </w:rPr>
        <w:t>ssociation between educational l</w:t>
      </w:r>
      <w:r w:rsidR="00B970FE">
        <w:rPr>
          <w:rFonts w:asciiTheme="majorBidi" w:hAnsiTheme="majorBidi" w:cstheme="majorBidi"/>
          <w:sz w:val="24"/>
          <w:szCs w:val="24"/>
        </w:rPr>
        <w:t xml:space="preserve">evel </w:t>
      </w:r>
      <w:r w:rsidR="00A86E59">
        <w:rPr>
          <w:rFonts w:asciiTheme="majorBidi" w:hAnsiTheme="majorBidi" w:cstheme="majorBidi"/>
          <w:sz w:val="24"/>
          <w:szCs w:val="24"/>
        </w:rPr>
        <w:t xml:space="preserve">of individuals </w:t>
      </w:r>
      <w:r w:rsidR="00B970FE">
        <w:rPr>
          <w:rFonts w:asciiTheme="majorBidi" w:hAnsiTheme="majorBidi" w:cstheme="majorBidi"/>
          <w:sz w:val="24"/>
          <w:szCs w:val="24"/>
        </w:rPr>
        <w:t>and total KAP</w:t>
      </w:r>
      <w:r w:rsidR="00A1323D">
        <w:rPr>
          <w:rFonts w:asciiTheme="majorBidi" w:hAnsiTheme="majorBidi" w:cstheme="majorBidi"/>
          <w:sz w:val="24"/>
          <w:szCs w:val="24"/>
        </w:rPr>
        <w:t>S</w:t>
      </w:r>
      <w:r w:rsidR="00B970FE">
        <w:rPr>
          <w:rFonts w:asciiTheme="majorBidi" w:hAnsiTheme="majorBidi" w:cstheme="majorBidi"/>
          <w:sz w:val="24"/>
          <w:szCs w:val="24"/>
        </w:rPr>
        <w:t>.</w:t>
      </w:r>
      <w:r w:rsidR="006C2449" w:rsidRPr="006C2449">
        <w:t xml:space="preserve"> </w:t>
      </w:r>
      <w:r w:rsidR="006C2449">
        <w:rPr>
          <w:rFonts w:asciiTheme="majorBidi" w:hAnsiTheme="majorBidi" w:cstheme="majorBidi"/>
          <w:sz w:val="24"/>
          <w:szCs w:val="24"/>
        </w:rPr>
        <w:t>T</w:t>
      </w:r>
      <w:r w:rsidR="006C2449" w:rsidRPr="006C2449">
        <w:rPr>
          <w:rFonts w:asciiTheme="majorBidi" w:hAnsiTheme="majorBidi" w:cstheme="majorBidi"/>
          <w:sz w:val="24"/>
          <w:szCs w:val="24"/>
        </w:rPr>
        <w:t xml:space="preserve">he </w:t>
      </w:r>
      <w:r w:rsidR="009E3CCD">
        <w:rPr>
          <w:rFonts w:asciiTheme="majorBidi" w:hAnsiTheme="majorBidi" w:cstheme="majorBidi"/>
          <w:sz w:val="24"/>
          <w:szCs w:val="24"/>
        </w:rPr>
        <w:t>Association between educational level</w:t>
      </w:r>
      <w:r w:rsidR="008674EB">
        <w:rPr>
          <w:rFonts w:asciiTheme="majorBidi" w:hAnsiTheme="majorBidi" w:cstheme="majorBidi"/>
          <w:sz w:val="24"/>
          <w:szCs w:val="24"/>
        </w:rPr>
        <w:t xml:space="preserve"> and total KAP</w:t>
      </w:r>
      <w:r w:rsidR="00D63D0B">
        <w:rPr>
          <w:rFonts w:asciiTheme="majorBidi" w:hAnsiTheme="majorBidi" w:cstheme="majorBidi"/>
          <w:sz w:val="24"/>
          <w:szCs w:val="24"/>
        </w:rPr>
        <w:t xml:space="preserve">S was statistically significant, </w:t>
      </w:r>
      <w:r w:rsidR="008674EB">
        <w:rPr>
          <w:rFonts w:asciiTheme="majorBidi" w:hAnsiTheme="majorBidi" w:cstheme="majorBidi"/>
          <w:sz w:val="24"/>
          <w:szCs w:val="24"/>
        </w:rPr>
        <w:t xml:space="preserve">suggesting that </w:t>
      </w:r>
      <w:r w:rsidR="006C2449" w:rsidRPr="006C2449">
        <w:rPr>
          <w:rFonts w:asciiTheme="majorBidi" w:hAnsiTheme="majorBidi" w:cstheme="majorBidi"/>
          <w:sz w:val="24"/>
          <w:szCs w:val="24"/>
        </w:rPr>
        <w:t xml:space="preserve">participants who had higher education had statistically significant higher </w:t>
      </w:r>
      <w:r w:rsidR="008674EB">
        <w:rPr>
          <w:rFonts w:asciiTheme="majorBidi" w:hAnsiTheme="majorBidi" w:cstheme="majorBidi"/>
          <w:sz w:val="24"/>
          <w:szCs w:val="24"/>
        </w:rPr>
        <w:t>KAPS</w:t>
      </w:r>
      <w:r w:rsidR="009E3CCD">
        <w:rPr>
          <w:rFonts w:asciiTheme="majorBidi" w:hAnsiTheme="majorBidi" w:cstheme="majorBidi"/>
          <w:sz w:val="24"/>
          <w:szCs w:val="24"/>
        </w:rPr>
        <w:t xml:space="preserve"> than the ones who </w:t>
      </w:r>
      <w:r w:rsidR="008674EB">
        <w:rPr>
          <w:rFonts w:asciiTheme="majorBidi" w:hAnsiTheme="majorBidi" w:cstheme="majorBidi"/>
          <w:sz w:val="24"/>
          <w:szCs w:val="24"/>
        </w:rPr>
        <w:t>did not have higher education</w:t>
      </w:r>
      <w:r w:rsidR="00CC330D">
        <w:rPr>
          <w:rFonts w:asciiTheme="majorBidi" w:hAnsiTheme="majorBidi" w:cstheme="majorBidi"/>
          <w:sz w:val="24"/>
          <w:szCs w:val="24"/>
        </w:rPr>
        <w:t xml:space="preserve"> (P-value=0.000).</w:t>
      </w:r>
    </w:p>
    <w:p w14:paraId="4D69E7A4" w14:textId="14044E08" w:rsidR="00BF1572" w:rsidRPr="00132688" w:rsidRDefault="00132688" w:rsidP="00132688">
      <w:pPr>
        <w:spacing w:line="480" w:lineRule="auto"/>
        <w:rPr>
          <w:rFonts w:asciiTheme="majorBidi" w:hAnsiTheme="majorBidi" w:cstheme="majorBidi"/>
          <w:b/>
          <w:bCs/>
          <w:sz w:val="28"/>
          <w:szCs w:val="28"/>
        </w:rPr>
      </w:pPr>
      <w:r>
        <w:rPr>
          <w:rFonts w:asciiTheme="majorBidi" w:hAnsiTheme="majorBidi" w:cstheme="majorBidi"/>
          <w:b/>
          <w:bCs/>
          <w:sz w:val="28"/>
          <w:szCs w:val="28"/>
        </w:rPr>
        <w:t xml:space="preserve">Part 2: </w:t>
      </w:r>
      <w:r w:rsidR="00B31DCF">
        <w:rPr>
          <w:rFonts w:asciiTheme="majorBidi" w:hAnsiTheme="majorBidi" w:cstheme="majorBidi"/>
          <w:b/>
          <w:bCs/>
          <w:sz w:val="28"/>
          <w:szCs w:val="28"/>
        </w:rPr>
        <w:t xml:space="preserve"> </w:t>
      </w:r>
      <w:r w:rsidR="00BF1572" w:rsidRPr="00EB67B2">
        <w:rPr>
          <w:rFonts w:asciiTheme="majorBidi" w:hAnsiTheme="majorBidi" w:cstheme="majorBidi"/>
          <w:b/>
          <w:bCs/>
          <w:sz w:val="24"/>
          <w:szCs w:val="24"/>
        </w:rPr>
        <w:t>To e</w:t>
      </w:r>
      <w:r w:rsidR="00D63D0B">
        <w:rPr>
          <w:rFonts w:asciiTheme="majorBidi" w:hAnsiTheme="majorBidi" w:cstheme="majorBidi"/>
          <w:b/>
          <w:bCs/>
          <w:sz w:val="24"/>
          <w:szCs w:val="24"/>
        </w:rPr>
        <w:t>xplore the association between</w:t>
      </w:r>
      <w:r w:rsidR="00B31DCF">
        <w:rPr>
          <w:rFonts w:asciiTheme="majorBidi" w:hAnsiTheme="majorBidi" w:cstheme="majorBidi"/>
          <w:b/>
          <w:bCs/>
          <w:sz w:val="24"/>
          <w:szCs w:val="24"/>
        </w:rPr>
        <w:t xml:space="preserve"> main demographic</w:t>
      </w:r>
      <w:r w:rsidR="00661146">
        <w:rPr>
          <w:rFonts w:asciiTheme="majorBidi" w:hAnsiTheme="majorBidi" w:cstheme="majorBidi"/>
          <w:b/>
          <w:bCs/>
          <w:sz w:val="24"/>
          <w:szCs w:val="24"/>
        </w:rPr>
        <w:t xml:space="preserve"> risk factor </w:t>
      </w:r>
      <w:r w:rsidR="00BF1572" w:rsidRPr="00EB67B2">
        <w:rPr>
          <w:rFonts w:asciiTheme="majorBidi" w:hAnsiTheme="majorBidi" w:cstheme="majorBidi"/>
          <w:b/>
          <w:bCs/>
          <w:sz w:val="24"/>
          <w:szCs w:val="24"/>
        </w:rPr>
        <w:t>and</w:t>
      </w:r>
      <w:r w:rsidR="00266A88" w:rsidRPr="00EB67B2">
        <w:rPr>
          <w:rFonts w:asciiTheme="majorBidi" w:hAnsiTheme="majorBidi" w:cstheme="majorBidi"/>
          <w:b/>
          <w:bCs/>
          <w:sz w:val="24"/>
          <w:szCs w:val="24"/>
        </w:rPr>
        <w:t xml:space="preserve"> odds</w:t>
      </w:r>
      <w:r w:rsidR="00395D70">
        <w:rPr>
          <w:rFonts w:asciiTheme="majorBidi" w:hAnsiTheme="majorBidi" w:cstheme="majorBidi"/>
          <w:b/>
          <w:bCs/>
          <w:sz w:val="24"/>
          <w:szCs w:val="24"/>
        </w:rPr>
        <w:t xml:space="preserve"> of</w:t>
      </w:r>
      <w:r w:rsidR="00BF1572" w:rsidRPr="00EB67B2">
        <w:rPr>
          <w:rFonts w:asciiTheme="majorBidi" w:hAnsiTheme="majorBidi" w:cstheme="majorBidi"/>
          <w:b/>
          <w:bCs/>
          <w:sz w:val="24"/>
          <w:szCs w:val="24"/>
        </w:rPr>
        <w:t xml:space="preserve"> p</w:t>
      </w:r>
      <w:r w:rsidR="00395D70">
        <w:rPr>
          <w:rFonts w:asciiTheme="majorBidi" w:hAnsiTheme="majorBidi" w:cstheme="majorBidi"/>
          <w:b/>
          <w:bCs/>
          <w:sz w:val="24"/>
          <w:szCs w:val="24"/>
        </w:rPr>
        <w:t xml:space="preserve">racticing </w:t>
      </w:r>
      <w:r w:rsidR="0088697A">
        <w:rPr>
          <w:rFonts w:asciiTheme="majorBidi" w:hAnsiTheme="majorBidi" w:cstheme="majorBidi"/>
          <w:b/>
          <w:bCs/>
          <w:sz w:val="24"/>
          <w:szCs w:val="24"/>
        </w:rPr>
        <w:t>BSE/</w:t>
      </w:r>
      <w:r w:rsidR="006C6EC0">
        <w:rPr>
          <w:rFonts w:asciiTheme="majorBidi" w:hAnsiTheme="majorBidi" w:cstheme="majorBidi"/>
          <w:b/>
          <w:bCs/>
          <w:sz w:val="24"/>
          <w:szCs w:val="24"/>
        </w:rPr>
        <w:t>mammography</w:t>
      </w:r>
      <w:r w:rsidR="00661146">
        <w:rPr>
          <w:rFonts w:asciiTheme="majorBidi" w:hAnsiTheme="majorBidi" w:cstheme="majorBidi"/>
          <w:b/>
          <w:bCs/>
          <w:sz w:val="24"/>
          <w:szCs w:val="24"/>
        </w:rPr>
        <w:t>.</w:t>
      </w:r>
    </w:p>
    <w:p w14:paraId="048D8809" w14:textId="506E16B2" w:rsidR="00AE6D7F" w:rsidRPr="008B2609" w:rsidRDefault="00496800" w:rsidP="009112BF">
      <w:pPr>
        <w:spacing w:line="480" w:lineRule="auto"/>
        <w:rPr>
          <w:rFonts w:asciiTheme="majorBidi" w:hAnsiTheme="majorBidi" w:cstheme="majorBidi"/>
          <w:sz w:val="24"/>
          <w:szCs w:val="24"/>
        </w:rPr>
      </w:pPr>
      <w:r>
        <w:rPr>
          <w:rFonts w:asciiTheme="majorBidi" w:hAnsiTheme="majorBidi" w:cstheme="majorBidi"/>
          <w:sz w:val="24"/>
          <w:szCs w:val="24"/>
        </w:rPr>
        <w:t xml:space="preserve">            </w:t>
      </w:r>
      <w:r w:rsidR="006C6EC0">
        <w:rPr>
          <w:rFonts w:asciiTheme="majorBidi" w:hAnsiTheme="majorBidi" w:cstheme="majorBidi"/>
          <w:sz w:val="24"/>
          <w:szCs w:val="24"/>
        </w:rPr>
        <w:t>In this part,</w:t>
      </w:r>
      <w:r w:rsidR="00284846" w:rsidRPr="008C5B99">
        <w:rPr>
          <w:rFonts w:asciiTheme="majorBidi" w:hAnsiTheme="majorBidi" w:cstheme="majorBidi"/>
          <w:sz w:val="24"/>
          <w:szCs w:val="24"/>
        </w:rPr>
        <w:t xml:space="preserve"> researcher assessed the association between</w:t>
      </w:r>
      <w:r w:rsidR="008C2D1D" w:rsidRPr="008C5B99">
        <w:rPr>
          <w:rFonts w:asciiTheme="majorBidi" w:hAnsiTheme="majorBidi" w:cstheme="majorBidi"/>
          <w:sz w:val="24"/>
          <w:szCs w:val="24"/>
        </w:rPr>
        <w:t xml:space="preserve"> age,</w:t>
      </w:r>
      <w:r w:rsidR="00284846" w:rsidRPr="008C5B99">
        <w:rPr>
          <w:rFonts w:asciiTheme="majorBidi" w:hAnsiTheme="majorBidi" w:cstheme="majorBidi"/>
          <w:sz w:val="24"/>
          <w:szCs w:val="24"/>
        </w:rPr>
        <w:t xml:space="preserve"> ethnicity, education,</w:t>
      </w:r>
      <w:r w:rsidR="005A08A0" w:rsidRPr="008C5B99">
        <w:rPr>
          <w:rFonts w:asciiTheme="majorBidi" w:hAnsiTheme="majorBidi" w:cstheme="majorBidi"/>
          <w:sz w:val="24"/>
          <w:szCs w:val="24"/>
        </w:rPr>
        <w:t xml:space="preserve"> </w:t>
      </w:r>
      <w:r w:rsidR="00450B69" w:rsidRPr="008C5B99">
        <w:rPr>
          <w:rFonts w:asciiTheme="majorBidi" w:hAnsiTheme="majorBidi" w:cstheme="majorBidi"/>
          <w:sz w:val="24"/>
          <w:szCs w:val="24"/>
        </w:rPr>
        <w:t xml:space="preserve">place of residence and marital status </w:t>
      </w:r>
      <w:r w:rsidR="005A08A0" w:rsidRPr="008C5B99">
        <w:rPr>
          <w:rFonts w:asciiTheme="majorBidi" w:hAnsiTheme="majorBidi" w:cstheme="majorBidi"/>
          <w:sz w:val="24"/>
          <w:szCs w:val="24"/>
        </w:rPr>
        <w:t>(</w:t>
      </w:r>
      <w:r w:rsidR="00450B69" w:rsidRPr="008C5B99">
        <w:rPr>
          <w:rFonts w:asciiTheme="majorBidi" w:hAnsiTheme="majorBidi" w:cstheme="majorBidi"/>
          <w:sz w:val="24"/>
          <w:szCs w:val="24"/>
        </w:rPr>
        <w:t>as the most important demographic risk factors</w:t>
      </w:r>
      <w:r w:rsidR="006C6EC0">
        <w:rPr>
          <w:rFonts w:asciiTheme="majorBidi" w:hAnsiTheme="majorBidi" w:cstheme="majorBidi"/>
          <w:sz w:val="24"/>
          <w:szCs w:val="24"/>
        </w:rPr>
        <w:t xml:space="preserve">) </w:t>
      </w:r>
      <w:r w:rsidR="0088697A">
        <w:rPr>
          <w:rFonts w:asciiTheme="majorBidi" w:hAnsiTheme="majorBidi" w:cstheme="majorBidi"/>
          <w:sz w:val="24"/>
          <w:szCs w:val="24"/>
        </w:rPr>
        <w:t>with</w:t>
      </w:r>
      <w:r w:rsidR="005A08A0" w:rsidRPr="008C5B99">
        <w:rPr>
          <w:rFonts w:asciiTheme="majorBidi" w:hAnsiTheme="majorBidi" w:cstheme="majorBidi"/>
          <w:sz w:val="24"/>
          <w:szCs w:val="24"/>
        </w:rPr>
        <w:t xml:space="preserve"> odds of pr</w:t>
      </w:r>
      <w:r w:rsidR="009112BF">
        <w:rPr>
          <w:rFonts w:asciiTheme="majorBidi" w:hAnsiTheme="majorBidi" w:cstheme="majorBidi"/>
          <w:sz w:val="24"/>
          <w:szCs w:val="24"/>
        </w:rPr>
        <w:t>acticing breast self-exam /</w:t>
      </w:r>
      <w:r w:rsidR="00016E13" w:rsidRPr="008C5B99">
        <w:rPr>
          <w:rFonts w:asciiTheme="majorBidi" w:hAnsiTheme="majorBidi" w:cstheme="majorBidi"/>
          <w:sz w:val="24"/>
          <w:szCs w:val="24"/>
        </w:rPr>
        <w:t>mammography</w:t>
      </w:r>
      <w:r w:rsidR="005A08A0" w:rsidRPr="008C5B99">
        <w:rPr>
          <w:rFonts w:asciiTheme="majorBidi" w:hAnsiTheme="majorBidi" w:cstheme="majorBidi"/>
          <w:sz w:val="24"/>
          <w:szCs w:val="24"/>
        </w:rPr>
        <w:t>.</w:t>
      </w:r>
      <w:r w:rsidR="00F95621">
        <w:rPr>
          <w:rFonts w:asciiTheme="majorBidi" w:hAnsiTheme="majorBidi" w:cstheme="majorBidi"/>
          <w:sz w:val="24"/>
          <w:szCs w:val="24"/>
        </w:rPr>
        <w:t xml:space="preserve"> </w:t>
      </w:r>
      <w:r w:rsidR="005A08A0" w:rsidRPr="008B2609">
        <w:rPr>
          <w:rFonts w:asciiTheme="majorBidi" w:hAnsiTheme="majorBidi" w:cstheme="majorBidi"/>
          <w:sz w:val="24"/>
          <w:szCs w:val="24"/>
        </w:rPr>
        <w:t>The results are being illustrated</w:t>
      </w:r>
      <w:r w:rsidR="00280F4D" w:rsidRPr="008B2609">
        <w:rPr>
          <w:rFonts w:asciiTheme="majorBidi" w:hAnsiTheme="majorBidi" w:cstheme="majorBidi"/>
          <w:sz w:val="24"/>
          <w:szCs w:val="24"/>
        </w:rPr>
        <w:t xml:space="preserve"> and discussed</w:t>
      </w:r>
      <w:r w:rsidR="00BD137B">
        <w:rPr>
          <w:rFonts w:asciiTheme="majorBidi" w:hAnsiTheme="majorBidi" w:cstheme="majorBidi"/>
          <w:sz w:val="24"/>
          <w:szCs w:val="24"/>
        </w:rPr>
        <w:t xml:space="preserve"> in tables 9 and 10</w:t>
      </w:r>
      <w:r w:rsidR="005A08A0" w:rsidRPr="008B2609">
        <w:rPr>
          <w:rFonts w:asciiTheme="majorBidi" w:hAnsiTheme="majorBidi" w:cstheme="majorBidi"/>
          <w:sz w:val="24"/>
          <w:szCs w:val="24"/>
        </w:rPr>
        <w:t>.</w:t>
      </w:r>
    </w:p>
    <w:p w14:paraId="095D6586" w14:textId="77777777" w:rsidR="007B37E6" w:rsidRDefault="00D24498" w:rsidP="007B37E6">
      <w:pPr>
        <w:spacing w:line="480" w:lineRule="auto"/>
        <w:jc w:val="center"/>
        <w:rPr>
          <w:rFonts w:asciiTheme="majorBidi" w:hAnsiTheme="majorBidi" w:cstheme="majorBidi"/>
          <w:sz w:val="24"/>
          <w:szCs w:val="24"/>
        </w:rPr>
      </w:pPr>
      <w:r w:rsidRPr="00D24498">
        <w:rPr>
          <w:noProof/>
        </w:rPr>
        <w:lastRenderedPageBreak/>
        <w:drawing>
          <wp:inline distT="0" distB="0" distL="0" distR="0" wp14:anchorId="56DE1FEE" wp14:editId="55A0684A">
            <wp:extent cx="7038975" cy="4486275"/>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038975" cy="4486275"/>
                    </a:xfrm>
                    <a:prstGeom prst="rect">
                      <a:avLst/>
                    </a:prstGeom>
                    <a:noFill/>
                    <a:ln>
                      <a:noFill/>
                    </a:ln>
                  </pic:spPr>
                </pic:pic>
              </a:graphicData>
            </a:graphic>
          </wp:inline>
        </w:drawing>
      </w:r>
    </w:p>
    <w:p w14:paraId="2BBFEAC4" w14:textId="7DEC958D" w:rsidR="00BC7811" w:rsidRDefault="007B37E6" w:rsidP="007B37E6">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            </w:t>
      </w:r>
      <w:r w:rsidR="00D71C12">
        <w:rPr>
          <w:rFonts w:asciiTheme="majorBidi" w:hAnsiTheme="majorBidi" w:cstheme="majorBidi"/>
          <w:sz w:val="24"/>
          <w:szCs w:val="24"/>
        </w:rPr>
        <w:t xml:space="preserve">As table 9 </w:t>
      </w:r>
      <w:r w:rsidR="007D5361" w:rsidRPr="008B2609">
        <w:rPr>
          <w:rFonts w:asciiTheme="majorBidi" w:hAnsiTheme="majorBidi" w:cstheme="majorBidi"/>
          <w:sz w:val="24"/>
          <w:szCs w:val="24"/>
        </w:rPr>
        <w:t xml:space="preserve">depicts, unadjusted odds ratio for practicing BSE among different age groups </w:t>
      </w:r>
      <w:r w:rsidR="00785398" w:rsidRPr="008B2609">
        <w:rPr>
          <w:rFonts w:asciiTheme="majorBidi" w:hAnsiTheme="majorBidi" w:cstheme="majorBidi"/>
          <w:sz w:val="24"/>
          <w:szCs w:val="24"/>
        </w:rPr>
        <w:t>(31-40, 41-50 and 51-70</w:t>
      </w:r>
      <w:r w:rsidR="00B72344">
        <w:rPr>
          <w:rFonts w:asciiTheme="majorBidi" w:hAnsiTheme="majorBidi" w:cstheme="majorBidi"/>
          <w:sz w:val="24"/>
          <w:szCs w:val="24"/>
        </w:rPr>
        <w:t>)</w:t>
      </w:r>
      <w:r w:rsidR="00785398" w:rsidRPr="008B2609">
        <w:rPr>
          <w:rFonts w:asciiTheme="majorBidi" w:hAnsiTheme="majorBidi" w:cstheme="majorBidi"/>
          <w:sz w:val="24"/>
          <w:szCs w:val="24"/>
        </w:rPr>
        <w:t xml:space="preserve"> </w:t>
      </w:r>
      <w:r w:rsidR="007D5361" w:rsidRPr="008B2609">
        <w:rPr>
          <w:rFonts w:asciiTheme="majorBidi" w:hAnsiTheme="majorBidi" w:cstheme="majorBidi"/>
          <w:sz w:val="24"/>
          <w:szCs w:val="24"/>
        </w:rPr>
        <w:t>in comparison to reference group, women aged 20-30</w:t>
      </w:r>
      <w:r w:rsidR="00CA766D" w:rsidRPr="008B2609">
        <w:rPr>
          <w:rFonts w:asciiTheme="majorBidi" w:hAnsiTheme="majorBidi" w:cstheme="majorBidi"/>
          <w:sz w:val="24"/>
          <w:szCs w:val="24"/>
        </w:rPr>
        <w:t>) were</w:t>
      </w:r>
      <w:r w:rsidR="007D5361" w:rsidRPr="008B2609">
        <w:rPr>
          <w:rFonts w:asciiTheme="majorBidi" w:hAnsiTheme="majorBidi" w:cstheme="majorBidi"/>
          <w:sz w:val="24"/>
          <w:szCs w:val="24"/>
        </w:rPr>
        <w:t xml:space="preserve"> 2.264,</w:t>
      </w:r>
      <w:r w:rsidR="00F511B9" w:rsidRPr="008B2609">
        <w:rPr>
          <w:rFonts w:asciiTheme="majorBidi" w:hAnsiTheme="majorBidi" w:cstheme="majorBidi"/>
          <w:sz w:val="24"/>
          <w:szCs w:val="24"/>
        </w:rPr>
        <w:t xml:space="preserve"> </w:t>
      </w:r>
      <w:r w:rsidR="007D5361" w:rsidRPr="008B2609">
        <w:rPr>
          <w:rFonts w:asciiTheme="majorBidi" w:hAnsiTheme="majorBidi" w:cstheme="majorBidi"/>
          <w:sz w:val="24"/>
          <w:szCs w:val="24"/>
        </w:rPr>
        <w:t>1.940 and 1.919, respectively, suggesting</w:t>
      </w:r>
      <w:r w:rsidR="00F511B9" w:rsidRPr="008B2609">
        <w:rPr>
          <w:rFonts w:asciiTheme="majorBidi" w:hAnsiTheme="majorBidi" w:cstheme="majorBidi"/>
          <w:sz w:val="24"/>
          <w:szCs w:val="24"/>
        </w:rPr>
        <w:t xml:space="preserve"> that</w:t>
      </w:r>
      <w:r w:rsidR="007D5361" w:rsidRPr="008B2609">
        <w:rPr>
          <w:rFonts w:asciiTheme="majorBidi" w:hAnsiTheme="majorBidi" w:cstheme="majorBidi"/>
          <w:sz w:val="24"/>
          <w:szCs w:val="24"/>
        </w:rPr>
        <w:t xml:space="preserve"> the odds of </w:t>
      </w:r>
      <w:r w:rsidR="00DC4997" w:rsidRPr="008B2609">
        <w:rPr>
          <w:rFonts w:asciiTheme="majorBidi" w:hAnsiTheme="majorBidi" w:cstheme="majorBidi"/>
          <w:sz w:val="24"/>
          <w:szCs w:val="24"/>
        </w:rPr>
        <w:t xml:space="preserve">practicing </w:t>
      </w:r>
      <w:r w:rsidR="007D5361" w:rsidRPr="008B2609">
        <w:rPr>
          <w:rFonts w:asciiTheme="majorBidi" w:hAnsiTheme="majorBidi" w:cstheme="majorBidi"/>
          <w:sz w:val="24"/>
          <w:szCs w:val="24"/>
        </w:rPr>
        <w:t>BSE</w:t>
      </w:r>
      <w:r w:rsidR="00B45874">
        <w:rPr>
          <w:rFonts w:asciiTheme="majorBidi" w:hAnsiTheme="majorBidi" w:cstheme="majorBidi"/>
          <w:sz w:val="24"/>
          <w:szCs w:val="24"/>
        </w:rPr>
        <w:t xml:space="preserve"> was</w:t>
      </w:r>
      <w:r w:rsidR="00F511B9" w:rsidRPr="008B2609">
        <w:rPr>
          <w:rFonts w:asciiTheme="majorBidi" w:hAnsiTheme="majorBidi" w:cstheme="majorBidi"/>
          <w:sz w:val="24"/>
          <w:szCs w:val="24"/>
        </w:rPr>
        <w:t xml:space="preserve"> the </w:t>
      </w:r>
      <w:r w:rsidR="00BD5B53">
        <w:rPr>
          <w:rFonts w:asciiTheme="majorBidi" w:hAnsiTheme="majorBidi" w:cstheme="majorBidi"/>
          <w:sz w:val="24"/>
          <w:szCs w:val="24"/>
        </w:rPr>
        <w:t xml:space="preserve">highest </w:t>
      </w:r>
      <w:r w:rsidR="00F511B9" w:rsidRPr="008B2609">
        <w:rPr>
          <w:rFonts w:asciiTheme="majorBidi" w:hAnsiTheme="majorBidi" w:cstheme="majorBidi"/>
          <w:sz w:val="24"/>
          <w:szCs w:val="24"/>
        </w:rPr>
        <w:t xml:space="preserve">among </w:t>
      </w:r>
      <w:r w:rsidR="00FE176D">
        <w:rPr>
          <w:rFonts w:asciiTheme="majorBidi" w:hAnsiTheme="majorBidi" w:cstheme="majorBidi"/>
          <w:sz w:val="24"/>
          <w:szCs w:val="24"/>
        </w:rPr>
        <w:t xml:space="preserve"> the second age group (</w:t>
      </w:r>
      <w:r w:rsidR="00DC4997" w:rsidRPr="008B2609">
        <w:rPr>
          <w:rFonts w:asciiTheme="majorBidi" w:hAnsiTheme="majorBidi" w:cstheme="majorBidi"/>
          <w:sz w:val="24"/>
          <w:szCs w:val="24"/>
        </w:rPr>
        <w:t>women</w:t>
      </w:r>
      <w:r w:rsidR="00F511B9" w:rsidRPr="008B2609">
        <w:rPr>
          <w:rFonts w:asciiTheme="majorBidi" w:hAnsiTheme="majorBidi" w:cstheme="majorBidi"/>
          <w:sz w:val="24"/>
          <w:szCs w:val="24"/>
        </w:rPr>
        <w:t xml:space="preserve"> aged 31-40</w:t>
      </w:r>
      <w:r w:rsidR="005D3039">
        <w:rPr>
          <w:rFonts w:asciiTheme="majorBidi" w:hAnsiTheme="majorBidi" w:cstheme="majorBidi"/>
          <w:sz w:val="24"/>
          <w:szCs w:val="24"/>
        </w:rPr>
        <w:t>)</w:t>
      </w:r>
      <w:r w:rsidR="00FE176D">
        <w:rPr>
          <w:rFonts w:asciiTheme="majorBidi" w:hAnsiTheme="majorBidi" w:cstheme="majorBidi"/>
          <w:sz w:val="24"/>
          <w:szCs w:val="24"/>
        </w:rPr>
        <w:t xml:space="preserve"> , i</w:t>
      </w:r>
      <w:r w:rsidR="00B45874">
        <w:rPr>
          <w:rFonts w:asciiTheme="majorBidi" w:hAnsiTheme="majorBidi" w:cstheme="majorBidi"/>
          <w:sz w:val="24"/>
          <w:szCs w:val="24"/>
        </w:rPr>
        <w:t>n comparison to reference group.</w:t>
      </w:r>
    </w:p>
    <w:p w14:paraId="2253ED2E" w14:textId="2E0DC3CB" w:rsidR="00F22723" w:rsidRDefault="009407B5" w:rsidP="009407B5">
      <w:pPr>
        <w:spacing w:line="480" w:lineRule="auto"/>
        <w:ind w:firstLine="720"/>
        <w:jc w:val="both"/>
        <w:rPr>
          <w:rFonts w:asciiTheme="majorBidi" w:hAnsiTheme="majorBidi" w:cstheme="majorBidi"/>
          <w:sz w:val="24"/>
          <w:szCs w:val="24"/>
        </w:rPr>
      </w:pPr>
      <w:r>
        <w:rPr>
          <w:rFonts w:asciiTheme="majorBidi" w:hAnsiTheme="majorBidi" w:cstheme="majorBidi"/>
          <w:caps/>
          <w:sz w:val="24"/>
          <w:szCs w:val="24"/>
        </w:rPr>
        <w:lastRenderedPageBreak/>
        <w:t>A</w:t>
      </w:r>
      <w:r w:rsidR="00C2010F" w:rsidRPr="008C5B99">
        <w:rPr>
          <w:rFonts w:asciiTheme="majorBidi" w:hAnsiTheme="majorBidi" w:cstheme="majorBidi"/>
          <w:sz w:val="24"/>
          <w:szCs w:val="24"/>
        </w:rPr>
        <w:t>fter adj</w:t>
      </w:r>
      <w:r w:rsidR="004832DD" w:rsidRPr="008C5B99">
        <w:rPr>
          <w:rFonts w:asciiTheme="majorBidi" w:hAnsiTheme="majorBidi" w:cstheme="majorBidi"/>
          <w:sz w:val="24"/>
          <w:szCs w:val="24"/>
        </w:rPr>
        <w:t>usting for all other covariates</w:t>
      </w:r>
      <w:r w:rsidR="004832DD">
        <w:rPr>
          <w:rFonts w:asciiTheme="majorBidi" w:hAnsiTheme="majorBidi" w:cstheme="majorBidi"/>
          <w:sz w:val="24"/>
          <w:szCs w:val="24"/>
        </w:rPr>
        <w:t>, the greatest</w:t>
      </w:r>
      <w:r w:rsidR="00F22723">
        <w:rPr>
          <w:rFonts w:asciiTheme="majorBidi" w:hAnsiTheme="majorBidi" w:cstheme="majorBidi"/>
          <w:sz w:val="24"/>
          <w:szCs w:val="24"/>
        </w:rPr>
        <w:t xml:space="preserve"> adjusted</w:t>
      </w:r>
      <w:r w:rsidR="004832DD">
        <w:rPr>
          <w:rFonts w:asciiTheme="majorBidi" w:hAnsiTheme="majorBidi" w:cstheme="majorBidi"/>
          <w:sz w:val="24"/>
          <w:szCs w:val="24"/>
        </w:rPr>
        <w:t xml:space="preserve"> odds ratio</w:t>
      </w:r>
      <w:r w:rsidR="00771220">
        <w:rPr>
          <w:rFonts w:asciiTheme="majorBidi" w:hAnsiTheme="majorBidi" w:cstheme="majorBidi"/>
          <w:sz w:val="24"/>
          <w:szCs w:val="24"/>
        </w:rPr>
        <w:t xml:space="preserve"> (3.376)</w:t>
      </w:r>
      <w:r w:rsidR="001F0AC9">
        <w:rPr>
          <w:rFonts w:asciiTheme="majorBidi" w:hAnsiTheme="majorBidi" w:cstheme="majorBidi"/>
          <w:sz w:val="24"/>
          <w:szCs w:val="24"/>
        </w:rPr>
        <w:t xml:space="preserve"> could</w:t>
      </w:r>
      <w:r w:rsidR="00FE176D">
        <w:rPr>
          <w:rFonts w:asciiTheme="majorBidi" w:hAnsiTheme="majorBidi" w:cstheme="majorBidi"/>
          <w:sz w:val="24"/>
          <w:szCs w:val="24"/>
        </w:rPr>
        <w:t xml:space="preserve"> be seen in the third</w:t>
      </w:r>
      <w:r w:rsidR="004832DD">
        <w:rPr>
          <w:rFonts w:asciiTheme="majorBidi" w:hAnsiTheme="majorBidi" w:cstheme="majorBidi"/>
          <w:sz w:val="24"/>
          <w:szCs w:val="24"/>
        </w:rPr>
        <w:t xml:space="preserve"> age group</w:t>
      </w:r>
      <w:r w:rsidR="00F76CDF">
        <w:rPr>
          <w:rFonts w:asciiTheme="majorBidi" w:hAnsiTheme="majorBidi" w:cstheme="majorBidi"/>
          <w:sz w:val="24"/>
          <w:szCs w:val="24"/>
        </w:rPr>
        <w:t xml:space="preserve"> </w:t>
      </w:r>
      <w:r w:rsidR="00406E41">
        <w:rPr>
          <w:rFonts w:asciiTheme="majorBidi" w:hAnsiTheme="majorBidi" w:cstheme="majorBidi"/>
          <w:sz w:val="24"/>
          <w:szCs w:val="24"/>
        </w:rPr>
        <w:t>(</w:t>
      </w:r>
      <w:r w:rsidR="00F167B1">
        <w:rPr>
          <w:rFonts w:asciiTheme="majorBidi" w:hAnsiTheme="majorBidi" w:cstheme="majorBidi"/>
          <w:sz w:val="24"/>
          <w:szCs w:val="24"/>
        </w:rPr>
        <w:t xml:space="preserve">women aged </w:t>
      </w:r>
      <w:r w:rsidR="00406E41">
        <w:rPr>
          <w:rFonts w:asciiTheme="majorBidi" w:hAnsiTheme="majorBidi" w:cstheme="majorBidi"/>
          <w:sz w:val="24"/>
          <w:szCs w:val="24"/>
        </w:rPr>
        <w:t>41-5</w:t>
      </w:r>
      <w:r w:rsidR="00AF79D5">
        <w:rPr>
          <w:rFonts w:asciiTheme="majorBidi" w:hAnsiTheme="majorBidi" w:cstheme="majorBidi"/>
          <w:sz w:val="24"/>
          <w:szCs w:val="24"/>
        </w:rPr>
        <w:t>0),</w:t>
      </w:r>
      <w:r w:rsidR="005D3039">
        <w:rPr>
          <w:rFonts w:asciiTheme="majorBidi" w:hAnsiTheme="majorBidi" w:cstheme="majorBidi"/>
          <w:sz w:val="24"/>
          <w:szCs w:val="24"/>
        </w:rPr>
        <w:t xml:space="preserve"> in comparis</w:t>
      </w:r>
      <w:r w:rsidR="005D503A">
        <w:rPr>
          <w:rFonts w:asciiTheme="majorBidi" w:hAnsiTheme="majorBidi" w:cstheme="majorBidi"/>
          <w:sz w:val="24"/>
          <w:szCs w:val="24"/>
        </w:rPr>
        <w:t>on to reference group, suggestin</w:t>
      </w:r>
      <w:r w:rsidR="00B45874">
        <w:rPr>
          <w:rFonts w:asciiTheme="majorBidi" w:hAnsiTheme="majorBidi" w:cstheme="majorBidi"/>
          <w:sz w:val="24"/>
          <w:szCs w:val="24"/>
        </w:rPr>
        <w:t>g that the women aged 41-50 had</w:t>
      </w:r>
      <w:r w:rsidR="005D503A">
        <w:rPr>
          <w:rFonts w:asciiTheme="majorBidi" w:hAnsiTheme="majorBidi" w:cstheme="majorBidi"/>
          <w:sz w:val="24"/>
          <w:szCs w:val="24"/>
        </w:rPr>
        <w:t xml:space="preserve"> the greatest probability</w:t>
      </w:r>
      <w:r w:rsidR="0036167A">
        <w:rPr>
          <w:rFonts w:asciiTheme="majorBidi" w:hAnsiTheme="majorBidi" w:cstheme="majorBidi"/>
          <w:sz w:val="24"/>
          <w:szCs w:val="24"/>
        </w:rPr>
        <w:t xml:space="preserve"> to perform mammography, in adjusted case.</w:t>
      </w:r>
    </w:p>
    <w:p w14:paraId="31D60E62" w14:textId="77777777" w:rsidR="00A609F3" w:rsidRDefault="005D7034" w:rsidP="00132688">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w:t>
      </w:r>
      <w:r w:rsidR="00B71A77" w:rsidRPr="00FC6589">
        <w:rPr>
          <w:rFonts w:asciiTheme="majorBidi" w:hAnsiTheme="majorBidi" w:cstheme="majorBidi"/>
          <w:b/>
          <w:bCs/>
          <w:sz w:val="24"/>
          <w:szCs w:val="24"/>
        </w:rPr>
        <w:t>Considering ethnicity</w:t>
      </w:r>
      <w:r w:rsidR="009C5F9B">
        <w:rPr>
          <w:rFonts w:asciiTheme="majorBidi" w:hAnsiTheme="majorBidi" w:cstheme="majorBidi"/>
          <w:sz w:val="24"/>
          <w:szCs w:val="24"/>
        </w:rPr>
        <w:t>,</w:t>
      </w:r>
      <w:r w:rsidR="002F727F">
        <w:rPr>
          <w:rFonts w:asciiTheme="majorBidi" w:hAnsiTheme="majorBidi" w:cstheme="majorBidi"/>
          <w:sz w:val="24"/>
          <w:szCs w:val="24"/>
        </w:rPr>
        <w:t xml:space="preserve"> </w:t>
      </w:r>
      <w:r w:rsidR="005A5010">
        <w:rPr>
          <w:rFonts w:asciiTheme="majorBidi" w:hAnsiTheme="majorBidi" w:cstheme="majorBidi"/>
          <w:sz w:val="24"/>
          <w:szCs w:val="24"/>
        </w:rPr>
        <w:t xml:space="preserve">we found </w:t>
      </w:r>
      <w:r w:rsidR="00406E41">
        <w:rPr>
          <w:rFonts w:asciiTheme="majorBidi" w:hAnsiTheme="majorBidi" w:cstheme="majorBidi"/>
          <w:sz w:val="24"/>
          <w:szCs w:val="24"/>
        </w:rPr>
        <w:t>that</w:t>
      </w:r>
      <w:r w:rsidR="00B04AA1" w:rsidRPr="008B2609">
        <w:rPr>
          <w:rFonts w:asciiTheme="majorBidi" w:hAnsiTheme="majorBidi" w:cstheme="majorBidi"/>
          <w:sz w:val="24"/>
          <w:szCs w:val="24"/>
        </w:rPr>
        <w:t xml:space="preserve"> unadjusted</w:t>
      </w:r>
      <w:r w:rsidR="005A5010">
        <w:rPr>
          <w:rFonts w:asciiTheme="majorBidi" w:hAnsiTheme="majorBidi" w:cstheme="majorBidi"/>
          <w:sz w:val="24"/>
          <w:szCs w:val="24"/>
        </w:rPr>
        <w:t xml:space="preserve"> odds</w:t>
      </w:r>
      <w:r w:rsidR="00B71A77" w:rsidRPr="008B2609">
        <w:rPr>
          <w:rFonts w:asciiTheme="majorBidi" w:hAnsiTheme="majorBidi" w:cstheme="majorBidi"/>
          <w:sz w:val="24"/>
          <w:szCs w:val="24"/>
        </w:rPr>
        <w:t xml:space="preserve"> </w:t>
      </w:r>
      <w:r w:rsidR="00B04AA1" w:rsidRPr="008B2609">
        <w:rPr>
          <w:rFonts w:asciiTheme="majorBidi" w:hAnsiTheme="majorBidi" w:cstheme="majorBidi"/>
          <w:sz w:val="24"/>
          <w:szCs w:val="24"/>
        </w:rPr>
        <w:t xml:space="preserve">ratio </w:t>
      </w:r>
      <w:r w:rsidR="00B71A77" w:rsidRPr="008B2609">
        <w:rPr>
          <w:rFonts w:asciiTheme="majorBidi" w:hAnsiTheme="majorBidi" w:cstheme="majorBidi"/>
          <w:sz w:val="24"/>
          <w:szCs w:val="24"/>
        </w:rPr>
        <w:t>of practicing BSE</w:t>
      </w:r>
      <w:r w:rsidR="002F727F">
        <w:rPr>
          <w:rFonts w:asciiTheme="majorBidi" w:hAnsiTheme="majorBidi" w:cstheme="majorBidi"/>
          <w:sz w:val="24"/>
          <w:szCs w:val="24"/>
        </w:rPr>
        <w:t xml:space="preserve"> was</w:t>
      </w:r>
      <w:r w:rsidR="00B71A77" w:rsidRPr="008B2609">
        <w:rPr>
          <w:rFonts w:asciiTheme="majorBidi" w:hAnsiTheme="majorBidi" w:cstheme="majorBidi"/>
          <w:sz w:val="24"/>
          <w:szCs w:val="24"/>
        </w:rPr>
        <w:t xml:space="preserve"> </w:t>
      </w:r>
      <w:r w:rsidR="00DD6EEA" w:rsidRPr="008B2609">
        <w:rPr>
          <w:rFonts w:asciiTheme="majorBidi" w:hAnsiTheme="majorBidi" w:cstheme="majorBidi"/>
          <w:sz w:val="24"/>
          <w:szCs w:val="24"/>
        </w:rPr>
        <w:t>33.4% grater for Turkmen women than f</w:t>
      </w:r>
      <w:r w:rsidR="00A232D1" w:rsidRPr="008B2609">
        <w:rPr>
          <w:rFonts w:asciiTheme="majorBidi" w:hAnsiTheme="majorBidi" w:cstheme="majorBidi"/>
          <w:sz w:val="24"/>
          <w:szCs w:val="24"/>
        </w:rPr>
        <w:t>or women from other ethnicities</w:t>
      </w:r>
      <w:r w:rsidR="00B05D34" w:rsidRPr="008B2609">
        <w:rPr>
          <w:rFonts w:asciiTheme="majorBidi" w:hAnsiTheme="majorBidi" w:cstheme="majorBidi"/>
          <w:sz w:val="24"/>
          <w:szCs w:val="24"/>
        </w:rPr>
        <w:t>.</w:t>
      </w:r>
      <w:r w:rsidR="00A232D1" w:rsidRPr="008B2609">
        <w:rPr>
          <w:rFonts w:asciiTheme="majorBidi" w:hAnsiTheme="majorBidi" w:cstheme="majorBidi"/>
          <w:sz w:val="24"/>
          <w:szCs w:val="24"/>
        </w:rPr>
        <w:t xml:space="preserve"> </w:t>
      </w:r>
      <w:r w:rsidR="00B05D34" w:rsidRPr="008B2609">
        <w:rPr>
          <w:rFonts w:asciiTheme="majorBidi" w:hAnsiTheme="majorBidi" w:cstheme="majorBidi"/>
          <w:sz w:val="24"/>
          <w:szCs w:val="24"/>
        </w:rPr>
        <w:t>H</w:t>
      </w:r>
      <w:r w:rsidR="00142DA7" w:rsidRPr="008B2609">
        <w:rPr>
          <w:rFonts w:asciiTheme="majorBidi" w:hAnsiTheme="majorBidi" w:cstheme="majorBidi"/>
          <w:sz w:val="24"/>
          <w:szCs w:val="24"/>
        </w:rPr>
        <w:t>owever</w:t>
      </w:r>
      <w:r w:rsidR="00A232D1" w:rsidRPr="008B2609">
        <w:rPr>
          <w:rFonts w:asciiTheme="majorBidi" w:hAnsiTheme="majorBidi" w:cstheme="majorBidi"/>
          <w:sz w:val="24"/>
          <w:szCs w:val="24"/>
        </w:rPr>
        <w:t>,</w:t>
      </w:r>
      <w:r w:rsidR="002F727F">
        <w:rPr>
          <w:rFonts w:asciiTheme="majorBidi" w:hAnsiTheme="majorBidi" w:cstheme="majorBidi"/>
          <w:sz w:val="24"/>
          <w:szCs w:val="24"/>
        </w:rPr>
        <w:t xml:space="preserve"> the difference was</w:t>
      </w:r>
      <w:r w:rsidR="00142DA7" w:rsidRPr="008B2609">
        <w:rPr>
          <w:rFonts w:asciiTheme="majorBidi" w:hAnsiTheme="majorBidi" w:cstheme="majorBidi"/>
          <w:sz w:val="24"/>
          <w:szCs w:val="24"/>
        </w:rPr>
        <w:t xml:space="preserve"> not statistically significant</w:t>
      </w:r>
      <w:r w:rsidR="00DD0B91">
        <w:rPr>
          <w:rFonts w:asciiTheme="majorBidi" w:hAnsiTheme="majorBidi" w:cstheme="majorBidi"/>
          <w:sz w:val="24"/>
          <w:szCs w:val="24"/>
        </w:rPr>
        <w:t xml:space="preserve"> (P-value=0.186)</w:t>
      </w:r>
      <w:r w:rsidR="00F014A2">
        <w:rPr>
          <w:rFonts w:asciiTheme="majorBidi" w:hAnsiTheme="majorBidi" w:cstheme="majorBidi"/>
          <w:sz w:val="24"/>
          <w:szCs w:val="24"/>
        </w:rPr>
        <w:t>, indicating that there was no association between ethnicity and practicing BSE in unadjusted form</w:t>
      </w:r>
      <w:r w:rsidR="00A232D1" w:rsidRPr="008B2609">
        <w:rPr>
          <w:rFonts w:asciiTheme="majorBidi" w:hAnsiTheme="majorBidi" w:cstheme="majorBidi"/>
          <w:sz w:val="24"/>
          <w:szCs w:val="24"/>
        </w:rPr>
        <w:t>.</w:t>
      </w:r>
      <w:r w:rsidR="00F95621">
        <w:rPr>
          <w:rFonts w:asciiTheme="majorBidi" w:hAnsiTheme="majorBidi" w:cstheme="majorBidi"/>
          <w:sz w:val="24"/>
          <w:szCs w:val="24"/>
        </w:rPr>
        <w:t xml:space="preserve"> </w:t>
      </w:r>
    </w:p>
    <w:p w14:paraId="08F503FF" w14:textId="7F38B217" w:rsidR="00B71A77" w:rsidRPr="008B2609" w:rsidRDefault="00BD67C1" w:rsidP="00132688">
      <w:pPr>
        <w:spacing w:line="480" w:lineRule="auto"/>
        <w:ind w:firstLine="720"/>
        <w:jc w:val="both"/>
        <w:rPr>
          <w:rFonts w:asciiTheme="majorBidi" w:hAnsiTheme="majorBidi" w:cstheme="majorBidi"/>
          <w:sz w:val="24"/>
          <w:szCs w:val="24"/>
        </w:rPr>
      </w:pPr>
      <w:r w:rsidRPr="00DA4AB1">
        <w:rPr>
          <w:rFonts w:asciiTheme="majorBidi" w:hAnsiTheme="majorBidi" w:cstheme="majorBidi"/>
          <w:sz w:val="24"/>
          <w:szCs w:val="24"/>
        </w:rPr>
        <w:t>After adjusting for age</w:t>
      </w:r>
      <w:r w:rsidR="00DD0B91" w:rsidRPr="00DA4AB1">
        <w:rPr>
          <w:rFonts w:asciiTheme="majorBidi" w:hAnsiTheme="majorBidi" w:cstheme="majorBidi"/>
          <w:sz w:val="24"/>
          <w:szCs w:val="24"/>
        </w:rPr>
        <w:t xml:space="preserve"> and all other covariates</w:t>
      </w:r>
      <w:r w:rsidR="00A43338" w:rsidRPr="00DA4AB1">
        <w:rPr>
          <w:rFonts w:asciiTheme="majorBidi" w:hAnsiTheme="majorBidi" w:cstheme="majorBidi"/>
          <w:sz w:val="24"/>
          <w:szCs w:val="24"/>
        </w:rPr>
        <w:t>,</w:t>
      </w:r>
      <w:r w:rsidR="00F95621">
        <w:rPr>
          <w:rFonts w:asciiTheme="majorBidi" w:hAnsiTheme="majorBidi" w:cstheme="majorBidi"/>
          <w:sz w:val="24"/>
          <w:szCs w:val="24"/>
        </w:rPr>
        <w:t xml:space="preserve"> </w:t>
      </w:r>
      <w:r w:rsidR="00A43338">
        <w:rPr>
          <w:rFonts w:asciiTheme="majorBidi" w:hAnsiTheme="majorBidi" w:cstheme="majorBidi"/>
          <w:sz w:val="24"/>
          <w:szCs w:val="24"/>
        </w:rPr>
        <w:t>odds ratio increased from</w:t>
      </w:r>
      <w:r w:rsidR="0084573D" w:rsidRPr="008B2609">
        <w:rPr>
          <w:rFonts w:asciiTheme="majorBidi" w:hAnsiTheme="majorBidi" w:cstheme="majorBidi"/>
          <w:sz w:val="24"/>
          <w:szCs w:val="24"/>
        </w:rPr>
        <w:t xml:space="preserve"> </w:t>
      </w:r>
      <w:r w:rsidR="00DD0B91">
        <w:rPr>
          <w:rFonts w:asciiTheme="majorBidi" w:hAnsiTheme="majorBidi" w:cstheme="majorBidi"/>
          <w:sz w:val="24"/>
          <w:szCs w:val="24"/>
        </w:rPr>
        <w:t>1.334 to 1.776</w:t>
      </w:r>
      <w:r w:rsidR="00B04AA1" w:rsidRPr="008B2609">
        <w:rPr>
          <w:rFonts w:asciiTheme="majorBidi" w:hAnsiTheme="majorBidi" w:cstheme="majorBidi"/>
          <w:sz w:val="24"/>
          <w:szCs w:val="24"/>
        </w:rPr>
        <w:t xml:space="preserve"> </w:t>
      </w:r>
      <w:r w:rsidR="00186010">
        <w:rPr>
          <w:rFonts w:asciiTheme="majorBidi" w:hAnsiTheme="majorBidi" w:cstheme="majorBidi"/>
          <w:sz w:val="24"/>
          <w:szCs w:val="24"/>
        </w:rPr>
        <w:t xml:space="preserve">and </w:t>
      </w:r>
      <w:r w:rsidR="0057680F">
        <w:rPr>
          <w:rFonts w:asciiTheme="majorBidi" w:hAnsiTheme="majorBidi" w:cstheme="majorBidi"/>
          <w:sz w:val="24"/>
          <w:szCs w:val="24"/>
        </w:rPr>
        <w:t>this time</w:t>
      </w:r>
      <w:r w:rsidR="00186010">
        <w:rPr>
          <w:rFonts w:asciiTheme="majorBidi" w:hAnsiTheme="majorBidi" w:cstheme="majorBidi"/>
          <w:sz w:val="24"/>
          <w:szCs w:val="24"/>
        </w:rPr>
        <w:t xml:space="preserve"> the association was significant</w:t>
      </w:r>
      <w:r w:rsidR="00F53C9A">
        <w:rPr>
          <w:rFonts w:asciiTheme="majorBidi" w:hAnsiTheme="majorBidi" w:cstheme="majorBidi"/>
          <w:sz w:val="24"/>
          <w:szCs w:val="24"/>
        </w:rPr>
        <w:t xml:space="preserve"> (P-value=0.021)</w:t>
      </w:r>
      <w:r w:rsidR="00277F32" w:rsidRPr="008B2609">
        <w:rPr>
          <w:rFonts w:asciiTheme="majorBidi" w:hAnsiTheme="majorBidi" w:cstheme="majorBidi"/>
          <w:sz w:val="24"/>
          <w:szCs w:val="24"/>
        </w:rPr>
        <w:t>.</w:t>
      </w:r>
      <w:r w:rsidR="00F014A2">
        <w:rPr>
          <w:rFonts w:asciiTheme="majorBidi" w:hAnsiTheme="majorBidi" w:cstheme="majorBidi"/>
          <w:sz w:val="24"/>
          <w:szCs w:val="24"/>
        </w:rPr>
        <w:t xml:space="preserve"> This signified</w:t>
      </w:r>
      <w:r w:rsidR="00F45B50">
        <w:rPr>
          <w:rFonts w:asciiTheme="majorBidi" w:hAnsiTheme="majorBidi" w:cstheme="majorBidi"/>
          <w:sz w:val="24"/>
          <w:szCs w:val="24"/>
        </w:rPr>
        <w:t xml:space="preserve"> that</w:t>
      </w:r>
      <w:r w:rsidR="00F014A2">
        <w:rPr>
          <w:rFonts w:asciiTheme="majorBidi" w:hAnsiTheme="majorBidi" w:cstheme="majorBidi"/>
          <w:sz w:val="24"/>
          <w:szCs w:val="24"/>
        </w:rPr>
        <w:t xml:space="preserve"> </w:t>
      </w:r>
      <w:r w:rsidR="00F45B50">
        <w:rPr>
          <w:rFonts w:asciiTheme="majorBidi" w:hAnsiTheme="majorBidi" w:cstheme="majorBidi"/>
          <w:sz w:val="24"/>
          <w:szCs w:val="24"/>
        </w:rPr>
        <w:t>although</w:t>
      </w:r>
      <w:r w:rsidR="00C566C0">
        <w:rPr>
          <w:rFonts w:asciiTheme="majorBidi" w:hAnsiTheme="majorBidi" w:cstheme="majorBidi"/>
          <w:sz w:val="24"/>
          <w:szCs w:val="24"/>
        </w:rPr>
        <w:t xml:space="preserve"> </w:t>
      </w:r>
      <w:r w:rsidR="00816C8C">
        <w:rPr>
          <w:rFonts w:asciiTheme="majorBidi" w:hAnsiTheme="majorBidi" w:cstheme="majorBidi"/>
          <w:sz w:val="24"/>
          <w:szCs w:val="24"/>
        </w:rPr>
        <w:t>there was</w:t>
      </w:r>
      <w:r w:rsidR="00146383" w:rsidRPr="008B2609">
        <w:rPr>
          <w:rFonts w:asciiTheme="majorBidi" w:hAnsiTheme="majorBidi" w:cstheme="majorBidi"/>
          <w:sz w:val="24"/>
          <w:szCs w:val="24"/>
        </w:rPr>
        <w:t xml:space="preserve"> no stat</w:t>
      </w:r>
      <w:r w:rsidR="00C566C0">
        <w:rPr>
          <w:rFonts w:asciiTheme="majorBidi" w:hAnsiTheme="majorBidi" w:cstheme="majorBidi"/>
          <w:sz w:val="24"/>
          <w:szCs w:val="24"/>
        </w:rPr>
        <w:t xml:space="preserve">istically significant </w:t>
      </w:r>
      <w:r w:rsidR="0052255F">
        <w:rPr>
          <w:rFonts w:asciiTheme="majorBidi" w:hAnsiTheme="majorBidi" w:cstheme="majorBidi"/>
          <w:sz w:val="24"/>
          <w:szCs w:val="24"/>
        </w:rPr>
        <w:t>association</w:t>
      </w:r>
      <w:r w:rsidR="00146383" w:rsidRPr="008B2609">
        <w:rPr>
          <w:rFonts w:asciiTheme="majorBidi" w:hAnsiTheme="majorBidi" w:cstheme="majorBidi"/>
          <w:sz w:val="24"/>
          <w:szCs w:val="24"/>
        </w:rPr>
        <w:t xml:space="preserve"> between</w:t>
      </w:r>
      <w:r w:rsidR="009F5886">
        <w:rPr>
          <w:rFonts w:asciiTheme="majorBidi" w:hAnsiTheme="majorBidi" w:cstheme="majorBidi"/>
          <w:sz w:val="24"/>
          <w:szCs w:val="24"/>
        </w:rPr>
        <w:t xml:space="preserve"> ethnicity </w:t>
      </w:r>
      <w:r w:rsidR="00146383" w:rsidRPr="008B2609">
        <w:rPr>
          <w:rFonts w:asciiTheme="majorBidi" w:hAnsiTheme="majorBidi" w:cstheme="majorBidi"/>
          <w:sz w:val="24"/>
          <w:szCs w:val="24"/>
        </w:rPr>
        <w:t xml:space="preserve">and </w:t>
      </w:r>
      <w:r w:rsidR="009F5886">
        <w:rPr>
          <w:rFonts w:asciiTheme="majorBidi" w:hAnsiTheme="majorBidi" w:cstheme="majorBidi"/>
          <w:sz w:val="24"/>
          <w:szCs w:val="24"/>
        </w:rPr>
        <w:t>pra</w:t>
      </w:r>
      <w:r w:rsidR="00F45B50">
        <w:rPr>
          <w:rFonts w:asciiTheme="majorBidi" w:hAnsiTheme="majorBidi" w:cstheme="majorBidi"/>
          <w:sz w:val="24"/>
          <w:szCs w:val="24"/>
        </w:rPr>
        <w:t xml:space="preserve">cticing </w:t>
      </w:r>
      <w:r w:rsidR="009F5886">
        <w:rPr>
          <w:rFonts w:asciiTheme="majorBidi" w:hAnsiTheme="majorBidi" w:cstheme="majorBidi"/>
          <w:sz w:val="24"/>
          <w:szCs w:val="24"/>
        </w:rPr>
        <w:t>BSE in unadjusted form</w:t>
      </w:r>
      <w:r w:rsidR="004C72E3">
        <w:rPr>
          <w:rFonts w:asciiTheme="majorBidi" w:hAnsiTheme="majorBidi" w:cstheme="majorBidi"/>
          <w:sz w:val="24"/>
          <w:szCs w:val="24"/>
        </w:rPr>
        <w:t>,</w:t>
      </w:r>
      <w:r w:rsidR="004C72E3" w:rsidRPr="00DA4AB1">
        <w:rPr>
          <w:rFonts w:asciiTheme="majorBidi" w:hAnsiTheme="majorBidi" w:cstheme="majorBidi"/>
          <w:sz w:val="24"/>
          <w:szCs w:val="24"/>
        </w:rPr>
        <w:t xml:space="preserve"> after</w:t>
      </w:r>
      <w:r w:rsidR="00143791">
        <w:rPr>
          <w:rFonts w:asciiTheme="majorBidi" w:hAnsiTheme="majorBidi" w:cstheme="majorBidi"/>
          <w:sz w:val="24"/>
          <w:szCs w:val="24"/>
        </w:rPr>
        <w:t xml:space="preserve"> adjusting </w:t>
      </w:r>
      <w:r w:rsidR="0052255F" w:rsidRPr="00DA4AB1">
        <w:rPr>
          <w:rFonts w:asciiTheme="majorBidi" w:hAnsiTheme="majorBidi" w:cstheme="majorBidi"/>
          <w:sz w:val="24"/>
          <w:szCs w:val="24"/>
        </w:rPr>
        <w:t>for</w:t>
      </w:r>
      <w:r w:rsidR="00143791">
        <w:rPr>
          <w:rFonts w:asciiTheme="majorBidi" w:hAnsiTheme="majorBidi" w:cstheme="majorBidi"/>
          <w:sz w:val="24"/>
          <w:szCs w:val="24"/>
        </w:rPr>
        <w:t xml:space="preserve"> age and </w:t>
      </w:r>
      <w:r w:rsidR="0052255F" w:rsidRPr="00DA4AB1">
        <w:rPr>
          <w:rFonts w:asciiTheme="majorBidi" w:hAnsiTheme="majorBidi" w:cstheme="majorBidi"/>
          <w:sz w:val="24"/>
          <w:szCs w:val="24"/>
        </w:rPr>
        <w:t xml:space="preserve">all </w:t>
      </w:r>
      <w:r w:rsidR="00143791">
        <w:rPr>
          <w:rFonts w:asciiTheme="majorBidi" w:hAnsiTheme="majorBidi" w:cstheme="majorBidi"/>
          <w:sz w:val="24"/>
          <w:szCs w:val="24"/>
        </w:rPr>
        <w:t xml:space="preserve">other </w:t>
      </w:r>
      <w:r w:rsidR="0052255F" w:rsidRPr="00DA4AB1">
        <w:rPr>
          <w:rFonts w:asciiTheme="majorBidi" w:hAnsiTheme="majorBidi" w:cstheme="majorBidi"/>
          <w:sz w:val="24"/>
          <w:szCs w:val="24"/>
        </w:rPr>
        <w:t>covariates</w:t>
      </w:r>
      <w:r w:rsidR="00143791">
        <w:rPr>
          <w:rFonts w:asciiTheme="majorBidi" w:hAnsiTheme="majorBidi" w:cstheme="majorBidi"/>
          <w:sz w:val="24"/>
          <w:szCs w:val="24"/>
        </w:rPr>
        <w:t>,</w:t>
      </w:r>
      <w:r w:rsidR="0052255F" w:rsidRPr="00DA4AB1">
        <w:rPr>
          <w:rFonts w:asciiTheme="majorBidi" w:hAnsiTheme="majorBidi" w:cstheme="majorBidi"/>
          <w:sz w:val="24"/>
          <w:szCs w:val="24"/>
        </w:rPr>
        <w:t xml:space="preserve"> the asso</w:t>
      </w:r>
      <w:r w:rsidR="007C763D" w:rsidRPr="00DA4AB1">
        <w:rPr>
          <w:rFonts w:asciiTheme="majorBidi" w:hAnsiTheme="majorBidi" w:cstheme="majorBidi"/>
          <w:sz w:val="24"/>
          <w:szCs w:val="24"/>
        </w:rPr>
        <w:t>ciation</w:t>
      </w:r>
      <w:r w:rsidR="00175F44" w:rsidRPr="00DA4AB1">
        <w:rPr>
          <w:rFonts w:asciiTheme="majorBidi" w:hAnsiTheme="majorBidi" w:cstheme="majorBidi"/>
          <w:sz w:val="24"/>
          <w:szCs w:val="24"/>
        </w:rPr>
        <w:t xml:space="preserve"> between ethnicity and BSE</w:t>
      </w:r>
      <w:r w:rsidR="007C763D" w:rsidRPr="00DA4AB1">
        <w:rPr>
          <w:rFonts w:asciiTheme="majorBidi" w:hAnsiTheme="majorBidi" w:cstheme="majorBidi"/>
          <w:sz w:val="24"/>
          <w:szCs w:val="24"/>
        </w:rPr>
        <w:t xml:space="preserve"> was statistically significant</w:t>
      </w:r>
      <w:r w:rsidR="00E30531">
        <w:rPr>
          <w:rFonts w:asciiTheme="majorBidi" w:hAnsiTheme="majorBidi" w:cstheme="majorBidi"/>
          <w:sz w:val="24"/>
          <w:szCs w:val="24"/>
        </w:rPr>
        <w:t>, suggesting</w:t>
      </w:r>
      <w:r w:rsidR="00315C94" w:rsidRPr="00DA4AB1">
        <w:rPr>
          <w:rFonts w:asciiTheme="majorBidi" w:hAnsiTheme="majorBidi" w:cstheme="majorBidi"/>
          <w:sz w:val="24"/>
          <w:szCs w:val="24"/>
        </w:rPr>
        <w:t xml:space="preserve"> that Turkmen women </w:t>
      </w:r>
      <w:r w:rsidR="00175F44" w:rsidRPr="00DA4AB1">
        <w:rPr>
          <w:rFonts w:asciiTheme="majorBidi" w:hAnsiTheme="majorBidi" w:cstheme="majorBidi"/>
          <w:sz w:val="24"/>
          <w:szCs w:val="24"/>
        </w:rPr>
        <w:t>had</w:t>
      </w:r>
      <w:r w:rsidR="0000367D" w:rsidRPr="00DA4AB1">
        <w:rPr>
          <w:rFonts w:asciiTheme="majorBidi" w:hAnsiTheme="majorBidi" w:cstheme="majorBidi"/>
          <w:sz w:val="24"/>
          <w:szCs w:val="24"/>
        </w:rPr>
        <w:t xml:space="preserve"> a </w:t>
      </w:r>
      <w:r w:rsidR="00143791">
        <w:rPr>
          <w:rFonts w:asciiTheme="majorBidi" w:hAnsiTheme="majorBidi" w:cstheme="majorBidi"/>
          <w:sz w:val="24"/>
          <w:szCs w:val="24"/>
        </w:rPr>
        <w:t>higher probability</w:t>
      </w:r>
      <w:r w:rsidR="0000367D" w:rsidRPr="00DA4AB1">
        <w:rPr>
          <w:rFonts w:asciiTheme="majorBidi" w:hAnsiTheme="majorBidi" w:cstheme="majorBidi"/>
          <w:sz w:val="24"/>
          <w:szCs w:val="24"/>
        </w:rPr>
        <w:t xml:space="preserve"> of practicing BSE </w:t>
      </w:r>
      <w:r w:rsidR="00175F44" w:rsidRPr="00DA4AB1">
        <w:rPr>
          <w:rFonts w:asciiTheme="majorBidi" w:hAnsiTheme="majorBidi" w:cstheme="majorBidi"/>
          <w:sz w:val="24"/>
          <w:szCs w:val="24"/>
        </w:rPr>
        <w:t xml:space="preserve">than those from other ethnicities. </w:t>
      </w:r>
    </w:p>
    <w:p w14:paraId="2ABAC22F" w14:textId="07B2EB32" w:rsidR="002652CE" w:rsidRPr="00754444" w:rsidRDefault="00023CAB" w:rsidP="00132688">
      <w:pPr>
        <w:spacing w:line="480" w:lineRule="auto"/>
        <w:ind w:firstLine="720"/>
        <w:jc w:val="both"/>
        <w:rPr>
          <w:rFonts w:asciiTheme="majorBidi" w:hAnsiTheme="majorBidi" w:cstheme="majorBidi"/>
          <w:sz w:val="24"/>
          <w:szCs w:val="24"/>
        </w:rPr>
      </w:pPr>
      <w:r w:rsidRPr="00023CAB">
        <w:rPr>
          <w:rFonts w:asciiTheme="majorBidi" w:hAnsiTheme="majorBidi" w:cstheme="majorBidi"/>
          <w:b/>
          <w:bCs/>
          <w:sz w:val="24"/>
          <w:szCs w:val="24"/>
        </w:rPr>
        <w:t>Considering education,</w:t>
      </w:r>
      <w:r w:rsidR="00B02FFC">
        <w:rPr>
          <w:rFonts w:asciiTheme="majorBidi" w:hAnsiTheme="majorBidi" w:cstheme="majorBidi"/>
          <w:b/>
          <w:bCs/>
          <w:sz w:val="24"/>
          <w:szCs w:val="24"/>
        </w:rPr>
        <w:t xml:space="preserve"> </w:t>
      </w:r>
      <w:r w:rsidR="00B02FFC">
        <w:rPr>
          <w:rFonts w:asciiTheme="majorBidi" w:hAnsiTheme="majorBidi" w:cstheme="majorBidi"/>
          <w:sz w:val="24"/>
          <w:szCs w:val="24"/>
        </w:rPr>
        <w:t>we found out</w:t>
      </w:r>
      <w:r>
        <w:rPr>
          <w:rFonts w:asciiTheme="majorBidi" w:hAnsiTheme="majorBidi" w:cstheme="majorBidi"/>
          <w:b/>
          <w:bCs/>
          <w:sz w:val="24"/>
          <w:szCs w:val="24"/>
        </w:rPr>
        <w:t xml:space="preserve"> </w:t>
      </w:r>
      <w:r>
        <w:rPr>
          <w:rFonts w:asciiTheme="majorBidi" w:hAnsiTheme="majorBidi" w:cstheme="majorBidi"/>
          <w:sz w:val="24"/>
          <w:szCs w:val="24"/>
        </w:rPr>
        <w:t>b</w:t>
      </w:r>
      <w:r w:rsidR="008F3055" w:rsidRPr="008B2609">
        <w:rPr>
          <w:rFonts w:asciiTheme="majorBidi" w:hAnsiTheme="majorBidi" w:cstheme="majorBidi"/>
          <w:sz w:val="24"/>
          <w:szCs w:val="24"/>
        </w:rPr>
        <w:t>oth unadjusted</w:t>
      </w:r>
      <w:r w:rsidR="00725C8C">
        <w:rPr>
          <w:rFonts w:asciiTheme="majorBidi" w:hAnsiTheme="majorBidi" w:cstheme="majorBidi"/>
          <w:sz w:val="24"/>
          <w:szCs w:val="24"/>
        </w:rPr>
        <w:t xml:space="preserve"> </w:t>
      </w:r>
      <w:r w:rsidR="002652CE">
        <w:rPr>
          <w:rFonts w:asciiTheme="majorBidi" w:hAnsiTheme="majorBidi" w:cstheme="majorBidi"/>
          <w:sz w:val="24"/>
          <w:szCs w:val="24"/>
        </w:rPr>
        <w:t>(</w:t>
      </w:r>
      <w:r w:rsidR="00FD6D9F">
        <w:rPr>
          <w:rFonts w:asciiTheme="majorBidi" w:hAnsiTheme="majorBidi" w:cstheme="majorBidi"/>
          <w:sz w:val="24"/>
          <w:szCs w:val="24"/>
        </w:rPr>
        <w:t>2.501)</w:t>
      </w:r>
      <w:r w:rsidR="008F3055" w:rsidRPr="008B2609">
        <w:rPr>
          <w:rFonts w:asciiTheme="majorBidi" w:hAnsiTheme="majorBidi" w:cstheme="majorBidi"/>
          <w:sz w:val="24"/>
          <w:szCs w:val="24"/>
        </w:rPr>
        <w:t xml:space="preserve"> and adjusted</w:t>
      </w:r>
      <w:r w:rsidR="00FD6D9F">
        <w:rPr>
          <w:rFonts w:asciiTheme="majorBidi" w:hAnsiTheme="majorBidi" w:cstheme="majorBidi"/>
          <w:sz w:val="24"/>
          <w:szCs w:val="24"/>
        </w:rPr>
        <w:t xml:space="preserve"> (3.050) odds ratio for</w:t>
      </w:r>
      <w:r w:rsidR="008F3055" w:rsidRPr="008B2609">
        <w:rPr>
          <w:rFonts w:asciiTheme="majorBidi" w:hAnsiTheme="majorBidi" w:cstheme="majorBidi"/>
          <w:sz w:val="24"/>
          <w:szCs w:val="24"/>
        </w:rPr>
        <w:t xml:space="preserve"> prac</w:t>
      </w:r>
      <w:r w:rsidR="00C63E73">
        <w:rPr>
          <w:rFonts w:asciiTheme="majorBidi" w:hAnsiTheme="majorBidi" w:cstheme="majorBidi"/>
          <w:sz w:val="24"/>
          <w:szCs w:val="24"/>
        </w:rPr>
        <w:t>ticing BSE were</w:t>
      </w:r>
      <w:r w:rsidR="001B2707" w:rsidRPr="008B2609">
        <w:rPr>
          <w:rFonts w:asciiTheme="majorBidi" w:hAnsiTheme="majorBidi" w:cstheme="majorBidi"/>
          <w:sz w:val="24"/>
          <w:szCs w:val="24"/>
        </w:rPr>
        <w:t xml:space="preserve"> greater</w:t>
      </w:r>
      <w:r w:rsidR="00E574E0">
        <w:rPr>
          <w:rFonts w:asciiTheme="majorBidi" w:hAnsiTheme="majorBidi" w:cstheme="majorBidi"/>
          <w:sz w:val="24"/>
          <w:szCs w:val="24"/>
        </w:rPr>
        <w:t xml:space="preserve"> than “1</w:t>
      </w:r>
      <w:r w:rsidR="00FF3495" w:rsidRPr="008B2609">
        <w:rPr>
          <w:rFonts w:asciiTheme="majorBidi" w:hAnsiTheme="majorBidi" w:cstheme="majorBidi"/>
          <w:sz w:val="24"/>
          <w:szCs w:val="24"/>
        </w:rPr>
        <w:t>”</w:t>
      </w:r>
      <w:r w:rsidR="001B2707" w:rsidRPr="008B2609">
        <w:rPr>
          <w:rFonts w:asciiTheme="majorBidi" w:hAnsiTheme="majorBidi" w:cstheme="majorBidi"/>
          <w:sz w:val="24"/>
          <w:szCs w:val="24"/>
        </w:rPr>
        <w:t xml:space="preserve"> for</w:t>
      </w:r>
      <w:r w:rsidR="008F3055" w:rsidRPr="008B2609">
        <w:rPr>
          <w:rFonts w:asciiTheme="majorBidi" w:hAnsiTheme="majorBidi" w:cstheme="majorBidi"/>
          <w:sz w:val="24"/>
          <w:szCs w:val="24"/>
        </w:rPr>
        <w:t xml:space="preserve"> women who</w:t>
      </w:r>
      <w:r w:rsidR="001B2707" w:rsidRPr="008B2609">
        <w:rPr>
          <w:rFonts w:asciiTheme="majorBidi" w:hAnsiTheme="majorBidi" w:cstheme="majorBidi"/>
          <w:sz w:val="24"/>
          <w:szCs w:val="24"/>
        </w:rPr>
        <w:t xml:space="preserve"> had higher education than for</w:t>
      </w:r>
      <w:r w:rsidR="008F3055" w:rsidRPr="008B2609">
        <w:rPr>
          <w:rFonts w:asciiTheme="majorBidi" w:hAnsiTheme="majorBidi" w:cstheme="majorBidi"/>
          <w:sz w:val="24"/>
          <w:szCs w:val="24"/>
        </w:rPr>
        <w:t xml:space="preserve"> those</w:t>
      </w:r>
      <w:r w:rsidR="00FA310C">
        <w:rPr>
          <w:rFonts w:asciiTheme="majorBidi" w:hAnsiTheme="majorBidi" w:cstheme="majorBidi"/>
          <w:sz w:val="24"/>
          <w:szCs w:val="24"/>
        </w:rPr>
        <w:t xml:space="preserve"> who did not have higher education (those</w:t>
      </w:r>
      <w:r w:rsidR="008F3055" w:rsidRPr="008B2609">
        <w:rPr>
          <w:rFonts w:asciiTheme="majorBidi" w:hAnsiTheme="majorBidi" w:cstheme="majorBidi"/>
          <w:sz w:val="24"/>
          <w:szCs w:val="24"/>
        </w:rPr>
        <w:t xml:space="preserve"> with high school certificate or lower</w:t>
      </w:r>
      <w:r w:rsidR="00FA310C">
        <w:rPr>
          <w:rFonts w:asciiTheme="majorBidi" w:hAnsiTheme="majorBidi" w:cstheme="majorBidi"/>
          <w:sz w:val="24"/>
          <w:szCs w:val="24"/>
        </w:rPr>
        <w:t>)</w:t>
      </w:r>
      <w:r w:rsidR="008F3055" w:rsidRPr="008B2609">
        <w:rPr>
          <w:rFonts w:asciiTheme="majorBidi" w:hAnsiTheme="majorBidi" w:cstheme="majorBidi"/>
          <w:sz w:val="24"/>
          <w:szCs w:val="24"/>
        </w:rPr>
        <w:t>.</w:t>
      </w:r>
      <w:r w:rsidR="009453DC">
        <w:rPr>
          <w:rFonts w:asciiTheme="majorBidi" w:hAnsiTheme="majorBidi" w:cstheme="majorBidi"/>
          <w:sz w:val="24"/>
          <w:szCs w:val="24"/>
        </w:rPr>
        <w:t xml:space="preserve"> </w:t>
      </w:r>
      <w:r w:rsidR="00E9338A">
        <w:rPr>
          <w:rFonts w:asciiTheme="majorBidi" w:hAnsiTheme="majorBidi" w:cstheme="majorBidi"/>
          <w:sz w:val="24"/>
          <w:szCs w:val="24"/>
        </w:rPr>
        <w:t xml:space="preserve">The association between educational level of participants and probability </w:t>
      </w:r>
      <w:r w:rsidR="0060117F">
        <w:rPr>
          <w:rFonts w:asciiTheme="majorBidi" w:hAnsiTheme="majorBidi" w:cstheme="majorBidi"/>
          <w:sz w:val="24"/>
          <w:szCs w:val="24"/>
        </w:rPr>
        <w:t xml:space="preserve">of practicing BSE </w:t>
      </w:r>
      <w:r w:rsidR="009453DC">
        <w:rPr>
          <w:rFonts w:asciiTheme="majorBidi" w:hAnsiTheme="majorBidi" w:cstheme="majorBidi"/>
          <w:sz w:val="24"/>
          <w:szCs w:val="24"/>
        </w:rPr>
        <w:t>was</w:t>
      </w:r>
      <w:r w:rsidR="001B2707" w:rsidRPr="008B2609">
        <w:rPr>
          <w:rFonts w:asciiTheme="majorBidi" w:hAnsiTheme="majorBidi" w:cstheme="majorBidi"/>
          <w:sz w:val="24"/>
          <w:szCs w:val="24"/>
        </w:rPr>
        <w:t xml:space="preserve"> statistically s</w:t>
      </w:r>
      <w:r w:rsidR="00250F30" w:rsidRPr="008B2609">
        <w:rPr>
          <w:rFonts w:asciiTheme="majorBidi" w:hAnsiTheme="majorBidi" w:cstheme="majorBidi"/>
          <w:sz w:val="24"/>
          <w:szCs w:val="24"/>
        </w:rPr>
        <w:t>ignificant</w:t>
      </w:r>
      <w:r w:rsidR="00725C8C">
        <w:rPr>
          <w:rFonts w:asciiTheme="majorBidi" w:hAnsiTheme="majorBidi" w:cstheme="majorBidi"/>
          <w:sz w:val="24"/>
          <w:szCs w:val="24"/>
        </w:rPr>
        <w:t xml:space="preserve"> </w:t>
      </w:r>
      <w:r w:rsidR="00B62C7D">
        <w:rPr>
          <w:rFonts w:asciiTheme="majorBidi" w:hAnsiTheme="majorBidi" w:cstheme="majorBidi"/>
          <w:sz w:val="24"/>
          <w:szCs w:val="24"/>
        </w:rPr>
        <w:t>(P-value=0.000 for bot</w:t>
      </w:r>
      <w:r>
        <w:rPr>
          <w:rFonts w:asciiTheme="majorBidi" w:hAnsiTheme="majorBidi" w:cstheme="majorBidi"/>
          <w:sz w:val="24"/>
          <w:szCs w:val="24"/>
        </w:rPr>
        <w:t xml:space="preserve">h </w:t>
      </w:r>
      <w:r w:rsidRPr="00754444">
        <w:rPr>
          <w:rFonts w:asciiTheme="majorBidi" w:hAnsiTheme="majorBidi" w:cstheme="majorBidi"/>
          <w:sz w:val="24"/>
          <w:szCs w:val="24"/>
        </w:rPr>
        <w:t>unadjusted and adjusted groups</w:t>
      </w:r>
      <w:r w:rsidR="00B62C7D" w:rsidRPr="00754444">
        <w:rPr>
          <w:rFonts w:asciiTheme="majorBidi" w:hAnsiTheme="majorBidi" w:cstheme="majorBidi"/>
          <w:sz w:val="24"/>
          <w:szCs w:val="24"/>
        </w:rPr>
        <w:t>),</w:t>
      </w:r>
      <w:r w:rsidR="00250F30" w:rsidRPr="00754444">
        <w:rPr>
          <w:rFonts w:asciiTheme="majorBidi" w:hAnsiTheme="majorBidi" w:cstheme="majorBidi"/>
          <w:sz w:val="24"/>
          <w:szCs w:val="24"/>
        </w:rPr>
        <w:t xml:space="preserve"> suggesting</w:t>
      </w:r>
      <w:r w:rsidR="0060117F">
        <w:rPr>
          <w:rFonts w:asciiTheme="majorBidi" w:hAnsiTheme="majorBidi" w:cstheme="majorBidi"/>
          <w:sz w:val="24"/>
          <w:szCs w:val="24"/>
        </w:rPr>
        <w:t xml:space="preserve"> that having higher education was</w:t>
      </w:r>
      <w:r w:rsidR="00250F30" w:rsidRPr="00754444">
        <w:rPr>
          <w:rFonts w:asciiTheme="majorBidi" w:hAnsiTheme="majorBidi" w:cstheme="majorBidi"/>
          <w:sz w:val="24"/>
          <w:szCs w:val="24"/>
        </w:rPr>
        <w:t xml:space="preserve"> associated with increasing</w:t>
      </w:r>
      <w:r w:rsidR="009453DC" w:rsidRPr="00754444">
        <w:rPr>
          <w:rFonts w:asciiTheme="majorBidi" w:hAnsiTheme="majorBidi" w:cstheme="majorBidi"/>
          <w:sz w:val="24"/>
          <w:szCs w:val="24"/>
        </w:rPr>
        <w:t xml:space="preserve"> the probability of</w:t>
      </w:r>
      <w:r w:rsidR="00250F30" w:rsidRPr="00754444">
        <w:rPr>
          <w:rFonts w:asciiTheme="majorBidi" w:hAnsiTheme="majorBidi" w:cstheme="majorBidi"/>
          <w:sz w:val="24"/>
          <w:szCs w:val="24"/>
        </w:rPr>
        <w:t xml:space="preserve"> BSE practice.</w:t>
      </w:r>
      <w:r w:rsidR="00277F32" w:rsidRPr="00754444">
        <w:rPr>
          <w:rFonts w:asciiTheme="majorBidi" w:hAnsiTheme="majorBidi" w:cstheme="majorBidi"/>
          <w:sz w:val="24"/>
          <w:szCs w:val="24"/>
        </w:rPr>
        <w:t xml:space="preserve"> </w:t>
      </w:r>
    </w:p>
    <w:p w14:paraId="247433E4" w14:textId="77777777" w:rsidR="00A609F3" w:rsidRDefault="00433F2E" w:rsidP="00132688">
      <w:pPr>
        <w:spacing w:line="480" w:lineRule="auto"/>
        <w:ind w:firstLine="720"/>
        <w:jc w:val="both"/>
        <w:rPr>
          <w:rFonts w:asciiTheme="majorBidi" w:hAnsiTheme="majorBidi" w:cstheme="majorBidi"/>
          <w:sz w:val="24"/>
          <w:szCs w:val="24"/>
        </w:rPr>
      </w:pPr>
      <w:r w:rsidRPr="00754444">
        <w:rPr>
          <w:rFonts w:asciiTheme="majorBidi" w:hAnsiTheme="majorBidi" w:cstheme="majorBidi"/>
          <w:b/>
          <w:bCs/>
          <w:sz w:val="24"/>
          <w:szCs w:val="24"/>
        </w:rPr>
        <w:lastRenderedPageBreak/>
        <w:t>Analyzi</w:t>
      </w:r>
      <w:r w:rsidR="002F097B" w:rsidRPr="00754444">
        <w:rPr>
          <w:rFonts w:asciiTheme="majorBidi" w:hAnsiTheme="majorBidi" w:cstheme="majorBidi"/>
          <w:b/>
          <w:bCs/>
          <w:sz w:val="24"/>
          <w:szCs w:val="24"/>
        </w:rPr>
        <w:t>ng place of residence</w:t>
      </w:r>
      <w:r w:rsidR="002F097B" w:rsidRPr="00754444">
        <w:rPr>
          <w:rFonts w:asciiTheme="majorBidi" w:hAnsiTheme="majorBidi" w:cstheme="majorBidi"/>
          <w:sz w:val="24"/>
          <w:szCs w:val="24"/>
        </w:rPr>
        <w:t xml:space="preserve"> </w:t>
      </w:r>
      <w:r w:rsidR="0098142F" w:rsidRPr="00754444">
        <w:rPr>
          <w:rFonts w:asciiTheme="majorBidi" w:hAnsiTheme="majorBidi" w:cstheme="majorBidi"/>
          <w:sz w:val="24"/>
          <w:szCs w:val="24"/>
        </w:rPr>
        <w:t>indicated</w:t>
      </w:r>
      <w:r w:rsidR="005B4B70" w:rsidRPr="00754444">
        <w:rPr>
          <w:rFonts w:asciiTheme="majorBidi" w:hAnsiTheme="majorBidi" w:cstheme="majorBidi"/>
          <w:sz w:val="24"/>
          <w:szCs w:val="24"/>
        </w:rPr>
        <w:t xml:space="preserve"> </w:t>
      </w:r>
      <w:r w:rsidR="002F097B" w:rsidRPr="00754444">
        <w:rPr>
          <w:rFonts w:asciiTheme="majorBidi" w:hAnsiTheme="majorBidi" w:cstheme="majorBidi"/>
          <w:sz w:val="24"/>
          <w:szCs w:val="24"/>
        </w:rPr>
        <w:t xml:space="preserve">that </w:t>
      </w:r>
      <w:r w:rsidR="005B4B70" w:rsidRPr="00754444">
        <w:rPr>
          <w:rFonts w:asciiTheme="majorBidi" w:hAnsiTheme="majorBidi" w:cstheme="majorBidi"/>
          <w:sz w:val="24"/>
          <w:szCs w:val="24"/>
        </w:rPr>
        <w:t xml:space="preserve">unadjusted </w:t>
      </w:r>
      <w:r w:rsidR="0098142F" w:rsidRPr="00754444">
        <w:rPr>
          <w:rFonts w:asciiTheme="majorBidi" w:hAnsiTheme="majorBidi" w:cstheme="majorBidi"/>
          <w:sz w:val="24"/>
          <w:szCs w:val="24"/>
        </w:rPr>
        <w:t>odds of</w:t>
      </w:r>
      <w:r w:rsidR="002B34E8" w:rsidRPr="00754444">
        <w:rPr>
          <w:rFonts w:asciiTheme="majorBidi" w:hAnsiTheme="majorBidi" w:cstheme="majorBidi"/>
          <w:sz w:val="24"/>
          <w:szCs w:val="24"/>
        </w:rPr>
        <w:t xml:space="preserve"> practicing</w:t>
      </w:r>
      <w:r w:rsidR="0098142F" w:rsidRPr="00754444">
        <w:rPr>
          <w:rFonts w:asciiTheme="majorBidi" w:hAnsiTheme="majorBidi" w:cstheme="majorBidi"/>
          <w:sz w:val="24"/>
          <w:szCs w:val="24"/>
        </w:rPr>
        <w:t xml:space="preserve"> BSE</w:t>
      </w:r>
      <w:r w:rsidR="007036F1" w:rsidRPr="00754444">
        <w:rPr>
          <w:rFonts w:asciiTheme="majorBidi" w:hAnsiTheme="majorBidi" w:cstheme="majorBidi"/>
          <w:sz w:val="24"/>
          <w:szCs w:val="24"/>
        </w:rPr>
        <w:t>,</w:t>
      </w:r>
      <w:r w:rsidR="0098142F" w:rsidRPr="00754444">
        <w:rPr>
          <w:rFonts w:asciiTheme="majorBidi" w:hAnsiTheme="majorBidi" w:cstheme="majorBidi"/>
          <w:sz w:val="24"/>
          <w:szCs w:val="24"/>
        </w:rPr>
        <w:t xml:space="preserve"> w</w:t>
      </w:r>
      <w:r w:rsidR="007036F1" w:rsidRPr="00754444">
        <w:rPr>
          <w:rFonts w:asciiTheme="majorBidi" w:hAnsiTheme="majorBidi" w:cstheme="majorBidi"/>
          <w:sz w:val="24"/>
          <w:szCs w:val="24"/>
        </w:rPr>
        <w:t xml:space="preserve">as 12.2% greater </w:t>
      </w:r>
      <w:r w:rsidR="004A4E09" w:rsidRPr="00754444">
        <w:rPr>
          <w:rFonts w:asciiTheme="majorBidi" w:hAnsiTheme="majorBidi" w:cstheme="majorBidi"/>
          <w:sz w:val="24"/>
          <w:szCs w:val="24"/>
        </w:rPr>
        <w:t>in urban women</w:t>
      </w:r>
      <w:r w:rsidR="002B34E8" w:rsidRPr="00754444">
        <w:rPr>
          <w:rFonts w:asciiTheme="majorBidi" w:hAnsiTheme="majorBidi" w:cstheme="majorBidi"/>
          <w:sz w:val="24"/>
          <w:szCs w:val="24"/>
        </w:rPr>
        <w:t xml:space="preserve"> than</w:t>
      </w:r>
      <w:r w:rsidR="009800B6" w:rsidRPr="00754444">
        <w:rPr>
          <w:rFonts w:asciiTheme="majorBidi" w:hAnsiTheme="majorBidi" w:cstheme="majorBidi"/>
          <w:sz w:val="24"/>
          <w:szCs w:val="24"/>
        </w:rPr>
        <w:t xml:space="preserve"> in rural women</w:t>
      </w:r>
      <w:r w:rsidR="002B34E8" w:rsidRPr="00754444">
        <w:rPr>
          <w:rFonts w:asciiTheme="majorBidi" w:hAnsiTheme="majorBidi" w:cstheme="majorBidi"/>
          <w:sz w:val="24"/>
          <w:szCs w:val="24"/>
        </w:rPr>
        <w:t>, although this difference was not statistically significant</w:t>
      </w:r>
      <w:r w:rsidR="00A75672">
        <w:rPr>
          <w:rFonts w:asciiTheme="majorBidi" w:hAnsiTheme="majorBidi" w:cstheme="majorBidi"/>
          <w:sz w:val="24"/>
          <w:szCs w:val="24"/>
        </w:rPr>
        <w:t xml:space="preserve">, before adjustment </w:t>
      </w:r>
      <w:r w:rsidR="004E4021" w:rsidRPr="00754444">
        <w:rPr>
          <w:rFonts w:asciiTheme="majorBidi" w:hAnsiTheme="majorBidi" w:cstheme="majorBidi"/>
          <w:sz w:val="24"/>
          <w:szCs w:val="24"/>
        </w:rPr>
        <w:t>(P-value=0.566)</w:t>
      </w:r>
      <w:r w:rsidR="002B34E8" w:rsidRPr="00754444">
        <w:rPr>
          <w:rFonts w:asciiTheme="majorBidi" w:hAnsiTheme="majorBidi" w:cstheme="majorBidi"/>
          <w:sz w:val="24"/>
          <w:szCs w:val="24"/>
        </w:rPr>
        <w:t>.</w:t>
      </w:r>
    </w:p>
    <w:p w14:paraId="1459151E" w14:textId="77777777" w:rsidR="007B37E6" w:rsidRDefault="0098142F" w:rsidP="007B37E6">
      <w:pPr>
        <w:spacing w:line="480" w:lineRule="auto"/>
        <w:ind w:firstLine="720"/>
        <w:jc w:val="both"/>
        <w:rPr>
          <w:rFonts w:asciiTheme="majorBidi" w:hAnsiTheme="majorBidi" w:cstheme="majorBidi"/>
          <w:sz w:val="24"/>
          <w:szCs w:val="24"/>
        </w:rPr>
      </w:pPr>
      <w:r w:rsidRPr="00754444">
        <w:rPr>
          <w:rFonts w:asciiTheme="majorBidi" w:hAnsiTheme="majorBidi" w:cstheme="majorBidi"/>
          <w:sz w:val="24"/>
          <w:szCs w:val="24"/>
        </w:rPr>
        <w:t xml:space="preserve"> </w:t>
      </w:r>
      <w:r w:rsidR="004E4021" w:rsidRPr="00754444">
        <w:rPr>
          <w:rFonts w:asciiTheme="majorBidi" w:hAnsiTheme="majorBidi" w:cstheme="majorBidi"/>
          <w:sz w:val="24"/>
          <w:szCs w:val="24"/>
        </w:rPr>
        <w:t xml:space="preserve">After adjusting for age and all other covariates </w:t>
      </w:r>
      <w:r w:rsidR="00E33D5A" w:rsidRPr="00754444">
        <w:rPr>
          <w:rFonts w:asciiTheme="majorBidi" w:hAnsiTheme="majorBidi" w:cstheme="majorBidi"/>
          <w:sz w:val="24"/>
          <w:szCs w:val="24"/>
        </w:rPr>
        <w:t xml:space="preserve">the odds ratio decreased to 0.845 </w:t>
      </w:r>
      <w:r w:rsidR="004B29C1" w:rsidRPr="00754444">
        <w:rPr>
          <w:rFonts w:asciiTheme="majorBidi" w:hAnsiTheme="majorBidi" w:cstheme="majorBidi"/>
          <w:sz w:val="24"/>
          <w:szCs w:val="24"/>
        </w:rPr>
        <w:t>which still was not statistically significant (P-value=0.461).</w:t>
      </w:r>
      <w:r w:rsidR="006C276B" w:rsidRPr="00754444">
        <w:rPr>
          <w:rFonts w:asciiTheme="majorBidi" w:hAnsiTheme="majorBidi" w:cstheme="majorBidi"/>
          <w:sz w:val="24"/>
          <w:szCs w:val="24"/>
        </w:rPr>
        <w:t xml:space="preserve"> </w:t>
      </w:r>
      <w:r w:rsidR="007E727D" w:rsidRPr="00754444">
        <w:rPr>
          <w:rFonts w:asciiTheme="majorBidi" w:hAnsiTheme="majorBidi" w:cstheme="majorBidi"/>
          <w:sz w:val="24"/>
          <w:szCs w:val="24"/>
        </w:rPr>
        <w:t xml:space="preserve">This suggested that there was not any statistically significant association between place </w:t>
      </w:r>
      <w:r w:rsidR="00A75C10">
        <w:rPr>
          <w:rFonts w:asciiTheme="majorBidi" w:hAnsiTheme="majorBidi" w:cstheme="majorBidi"/>
          <w:sz w:val="24"/>
          <w:szCs w:val="24"/>
        </w:rPr>
        <w:t>of residence and practicing BSE both in unadjusted and adjusted forms.</w:t>
      </w:r>
    </w:p>
    <w:p w14:paraId="7F8BA582" w14:textId="5B730AB5" w:rsidR="00862430" w:rsidRDefault="007B37E6" w:rsidP="007B37E6">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b/>
          <w:bCs/>
          <w:sz w:val="24"/>
          <w:szCs w:val="24"/>
        </w:rPr>
        <w:t xml:space="preserve"> </w:t>
      </w:r>
      <w:r w:rsidR="009B2701" w:rsidRPr="00CF2F69">
        <w:rPr>
          <w:rFonts w:asciiTheme="majorBidi" w:hAnsiTheme="majorBidi" w:cstheme="majorBidi"/>
          <w:b/>
          <w:bCs/>
          <w:sz w:val="24"/>
          <w:szCs w:val="24"/>
        </w:rPr>
        <w:t>Considering marital status</w:t>
      </w:r>
      <w:r w:rsidR="009B2701" w:rsidRPr="008B2609">
        <w:rPr>
          <w:rFonts w:asciiTheme="majorBidi" w:hAnsiTheme="majorBidi" w:cstheme="majorBidi"/>
          <w:sz w:val="24"/>
          <w:szCs w:val="24"/>
        </w:rPr>
        <w:t>, it</w:t>
      </w:r>
      <w:r w:rsidR="00453D36" w:rsidRPr="008B2609">
        <w:rPr>
          <w:rFonts w:asciiTheme="majorBidi" w:hAnsiTheme="majorBidi" w:cstheme="majorBidi"/>
          <w:sz w:val="24"/>
          <w:szCs w:val="24"/>
        </w:rPr>
        <w:t xml:space="preserve"> can be found</w:t>
      </w:r>
      <w:r w:rsidR="00411303" w:rsidRPr="008B2609">
        <w:rPr>
          <w:rFonts w:asciiTheme="majorBidi" w:hAnsiTheme="majorBidi" w:cstheme="majorBidi"/>
          <w:sz w:val="24"/>
          <w:szCs w:val="24"/>
        </w:rPr>
        <w:t xml:space="preserve"> that there was</w:t>
      </w:r>
      <w:r w:rsidR="009B2701" w:rsidRPr="008B2609">
        <w:rPr>
          <w:rFonts w:asciiTheme="majorBidi" w:hAnsiTheme="majorBidi" w:cstheme="majorBidi"/>
          <w:sz w:val="24"/>
          <w:szCs w:val="24"/>
        </w:rPr>
        <w:t xml:space="preserve"> a negative association between mar</w:t>
      </w:r>
      <w:r w:rsidR="0068532C" w:rsidRPr="008B2609">
        <w:rPr>
          <w:rFonts w:asciiTheme="majorBidi" w:hAnsiTheme="majorBidi" w:cstheme="majorBidi"/>
          <w:sz w:val="24"/>
          <w:szCs w:val="24"/>
        </w:rPr>
        <w:t>ital status and practicing BSE</w:t>
      </w:r>
      <w:r w:rsidR="00E16249">
        <w:rPr>
          <w:rFonts w:asciiTheme="majorBidi" w:hAnsiTheme="majorBidi" w:cstheme="majorBidi"/>
          <w:sz w:val="24"/>
          <w:szCs w:val="24"/>
        </w:rPr>
        <w:t>. M</w:t>
      </w:r>
      <w:r w:rsidR="0068532C" w:rsidRPr="008B2609">
        <w:rPr>
          <w:rFonts w:asciiTheme="majorBidi" w:hAnsiTheme="majorBidi" w:cstheme="majorBidi"/>
          <w:sz w:val="24"/>
          <w:szCs w:val="24"/>
        </w:rPr>
        <w:t>arried women had lower odds</w:t>
      </w:r>
      <w:r w:rsidR="00E16249">
        <w:rPr>
          <w:rFonts w:asciiTheme="majorBidi" w:hAnsiTheme="majorBidi" w:cstheme="majorBidi"/>
          <w:sz w:val="24"/>
          <w:szCs w:val="24"/>
        </w:rPr>
        <w:t xml:space="preserve"> ratio of BSE practice</w:t>
      </w:r>
      <w:r w:rsidR="0068532C" w:rsidRPr="008B2609">
        <w:rPr>
          <w:rFonts w:asciiTheme="majorBidi" w:hAnsiTheme="majorBidi" w:cstheme="majorBidi"/>
          <w:sz w:val="24"/>
          <w:szCs w:val="24"/>
        </w:rPr>
        <w:t xml:space="preserve"> </w:t>
      </w:r>
      <w:r w:rsidR="009923A9" w:rsidRPr="008B2609">
        <w:rPr>
          <w:rFonts w:asciiTheme="majorBidi" w:hAnsiTheme="majorBidi" w:cstheme="majorBidi"/>
          <w:sz w:val="24"/>
          <w:szCs w:val="24"/>
        </w:rPr>
        <w:t>than the reference group</w:t>
      </w:r>
      <w:r w:rsidR="00F92941" w:rsidRPr="008B2609">
        <w:rPr>
          <w:rFonts w:asciiTheme="majorBidi" w:hAnsiTheme="majorBidi" w:cstheme="majorBidi"/>
          <w:sz w:val="24"/>
          <w:szCs w:val="24"/>
        </w:rPr>
        <w:t xml:space="preserve"> (the ones who were single, divorced or separated)</w:t>
      </w:r>
      <w:r w:rsidR="00710A76">
        <w:rPr>
          <w:rFonts w:asciiTheme="majorBidi" w:hAnsiTheme="majorBidi" w:cstheme="majorBidi"/>
          <w:sz w:val="24"/>
          <w:szCs w:val="24"/>
        </w:rPr>
        <w:t xml:space="preserve">, both </w:t>
      </w:r>
      <w:r w:rsidR="00C96838">
        <w:rPr>
          <w:rFonts w:asciiTheme="majorBidi" w:hAnsiTheme="majorBidi" w:cstheme="majorBidi"/>
          <w:sz w:val="24"/>
          <w:szCs w:val="24"/>
        </w:rPr>
        <w:t>in unadjusted and adjusted status</w:t>
      </w:r>
      <w:r w:rsidR="008A5ECC">
        <w:rPr>
          <w:rFonts w:asciiTheme="majorBidi" w:hAnsiTheme="majorBidi" w:cstheme="majorBidi"/>
          <w:sz w:val="24"/>
          <w:szCs w:val="24"/>
        </w:rPr>
        <w:t>. N</w:t>
      </w:r>
      <w:r w:rsidR="009D7AC8">
        <w:rPr>
          <w:rFonts w:asciiTheme="majorBidi" w:hAnsiTheme="majorBidi" w:cstheme="majorBidi"/>
          <w:sz w:val="24"/>
          <w:szCs w:val="24"/>
        </w:rPr>
        <w:t>egative association</w:t>
      </w:r>
      <w:r w:rsidR="008A5ECC">
        <w:rPr>
          <w:rFonts w:asciiTheme="majorBidi" w:hAnsiTheme="majorBidi" w:cstheme="majorBidi"/>
          <w:sz w:val="24"/>
          <w:szCs w:val="24"/>
        </w:rPr>
        <w:t xml:space="preserve"> between marital status and practicing BSE</w:t>
      </w:r>
      <w:r w:rsidR="009D7AC8">
        <w:rPr>
          <w:rFonts w:asciiTheme="majorBidi" w:hAnsiTheme="majorBidi" w:cstheme="majorBidi"/>
          <w:sz w:val="24"/>
          <w:szCs w:val="24"/>
        </w:rPr>
        <w:t xml:space="preserve"> was statistically significant in unadjusted</w:t>
      </w:r>
      <w:r w:rsidR="008856F8">
        <w:rPr>
          <w:rFonts w:asciiTheme="majorBidi" w:hAnsiTheme="majorBidi" w:cstheme="majorBidi"/>
          <w:sz w:val="24"/>
          <w:szCs w:val="24"/>
        </w:rPr>
        <w:t xml:space="preserve"> form.</w:t>
      </w:r>
      <w:r w:rsidR="00430E66">
        <w:rPr>
          <w:rFonts w:asciiTheme="majorBidi" w:hAnsiTheme="majorBidi" w:cstheme="majorBidi"/>
          <w:sz w:val="24"/>
          <w:szCs w:val="24"/>
        </w:rPr>
        <w:t xml:space="preserve"> (</w:t>
      </w:r>
      <w:r w:rsidR="008856F8">
        <w:rPr>
          <w:rFonts w:asciiTheme="majorBidi" w:hAnsiTheme="majorBidi" w:cstheme="majorBidi"/>
          <w:sz w:val="24"/>
          <w:szCs w:val="24"/>
        </w:rPr>
        <w:t>P</w:t>
      </w:r>
      <w:r w:rsidR="00430E66">
        <w:rPr>
          <w:rFonts w:asciiTheme="majorBidi" w:hAnsiTheme="majorBidi" w:cstheme="majorBidi"/>
          <w:sz w:val="24"/>
          <w:szCs w:val="24"/>
        </w:rPr>
        <w:t>-value</w:t>
      </w:r>
      <w:r w:rsidR="00772026">
        <w:rPr>
          <w:rFonts w:asciiTheme="majorBidi" w:hAnsiTheme="majorBidi" w:cstheme="majorBidi"/>
          <w:sz w:val="24"/>
          <w:szCs w:val="24"/>
        </w:rPr>
        <w:t>=0.011</w:t>
      </w:r>
      <w:r w:rsidR="008856F8" w:rsidRPr="00754444">
        <w:rPr>
          <w:rFonts w:asciiTheme="majorBidi" w:hAnsiTheme="majorBidi" w:cstheme="majorBidi"/>
          <w:sz w:val="24"/>
          <w:szCs w:val="24"/>
        </w:rPr>
        <w:t>)</w:t>
      </w:r>
      <w:r w:rsidR="00C0219A">
        <w:rPr>
          <w:rFonts w:asciiTheme="majorBidi" w:hAnsiTheme="majorBidi" w:cstheme="majorBidi"/>
          <w:sz w:val="24"/>
          <w:szCs w:val="24"/>
        </w:rPr>
        <w:t>,</w:t>
      </w:r>
      <w:r w:rsidR="006170AA">
        <w:rPr>
          <w:rFonts w:asciiTheme="majorBidi" w:hAnsiTheme="majorBidi" w:cstheme="majorBidi"/>
          <w:sz w:val="24"/>
          <w:szCs w:val="24"/>
        </w:rPr>
        <w:t xml:space="preserve"> </w:t>
      </w:r>
      <w:r w:rsidR="00C0219A">
        <w:rPr>
          <w:rFonts w:asciiTheme="majorBidi" w:hAnsiTheme="majorBidi" w:cstheme="majorBidi"/>
          <w:sz w:val="24"/>
          <w:szCs w:val="24"/>
        </w:rPr>
        <w:t xml:space="preserve">suggesting that married women had lower probability of practicing BSE than </w:t>
      </w:r>
      <w:r w:rsidR="006170AA">
        <w:rPr>
          <w:rFonts w:asciiTheme="majorBidi" w:hAnsiTheme="majorBidi" w:cstheme="majorBidi"/>
          <w:sz w:val="24"/>
          <w:szCs w:val="24"/>
        </w:rPr>
        <w:t>unmarried ones.</w:t>
      </w:r>
    </w:p>
    <w:p w14:paraId="22233E1E" w14:textId="4435B524" w:rsidR="009A4CCD" w:rsidRPr="00277F32" w:rsidRDefault="006170AA" w:rsidP="00132688">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862405" w:rsidRPr="00754444">
        <w:rPr>
          <w:rFonts w:asciiTheme="majorBidi" w:hAnsiTheme="majorBidi" w:cstheme="majorBidi"/>
          <w:sz w:val="24"/>
          <w:szCs w:val="24"/>
        </w:rPr>
        <w:t>After adjusting</w:t>
      </w:r>
      <w:r w:rsidR="00C96838" w:rsidRPr="00754444">
        <w:rPr>
          <w:rFonts w:asciiTheme="majorBidi" w:hAnsiTheme="majorBidi" w:cstheme="majorBidi"/>
          <w:sz w:val="24"/>
          <w:szCs w:val="24"/>
        </w:rPr>
        <w:t xml:space="preserve"> for age and all other covariates</w:t>
      </w:r>
      <w:r w:rsidR="00862405" w:rsidRPr="00754444">
        <w:rPr>
          <w:rFonts w:asciiTheme="majorBidi" w:hAnsiTheme="majorBidi" w:cstheme="majorBidi"/>
          <w:sz w:val="24"/>
          <w:szCs w:val="24"/>
        </w:rPr>
        <w:t>,</w:t>
      </w:r>
      <w:r w:rsidR="007613A7" w:rsidRPr="00754444">
        <w:rPr>
          <w:rFonts w:asciiTheme="majorBidi" w:hAnsiTheme="majorBidi" w:cstheme="majorBidi"/>
          <w:sz w:val="24"/>
          <w:szCs w:val="24"/>
        </w:rPr>
        <w:t xml:space="preserve"> </w:t>
      </w:r>
      <w:r w:rsidR="00862405" w:rsidRPr="00754444">
        <w:rPr>
          <w:rFonts w:asciiTheme="majorBidi" w:hAnsiTheme="majorBidi" w:cstheme="majorBidi"/>
          <w:sz w:val="24"/>
          <w:szCs w:val="24"/>
        </w:rPr>
        <w:t>t</w:t>
      </w:r>
      <w:r w:rsidR="00411303" w:rsidRPr="00754444">
        <w:rPr>
          <w:rFonts w:asciiTheme="majorBidi" w:hAnsiTheme="majorBidi" w:cstheme="majorBidi"/>
          <w:sz w:val="24"/>
          <w:szCs w:val="24"/>
        </w:rPr>
        <w:t>he</w:t>
      </w:r>
      <w:r w:rsidR="0044363A" w:rsidRPr="00754444">
        <w:rPr>
          <w:rFonts w:asciiTheme="majorBidi" w:hAnsiTheme="majorBidi" w:cstheme="majorBidi"/>
          <w:sz w:val="24"/>
          <w:szCs w:val="24"/>
        </w:rPr>
        <w:t xml:space="preserve"> odds</w:t>
      </w:r>
      <w:r w:rsidR="00F92941" w:rsidRPr="00754444">
        <w:rPr>
          <w:rFonts w:asciiTheme="majorBidi" w:hAnsiTheme="majorBidi" w:cstheme="majorBidi"/>
          <w:sz w:val="24"/>
          <w:szCs w:val="24"/>
        </w:rPr>
        <w:t xml:space="preserve"> ratio</w:t>
      </w:r>
      <w:r w:rsidR="00862405" w:rsidRPr="00754444">
        <w:rPr>
          <w:rFonts w:asciiTheme="majorBidi" w:hAnsiTheme="majorBidi" w:cstheme="majorBidi"/>
          <w:sz w:val="24"/>
          <w:szCs w:val="24"/>
        </w:rPr>
        <w:t xml:space="preserve"> increased</w:t>
      </w:r>
      <w:r w:rsidR="00411303" w:rsidRPr="00754444">
        <w:rPr>
          <w:rFonts w:asciiTheme="majorBidi" w:hAnsiTheme="majorBidi" w:cstheme="majorBidi"/>
          <w:sz w:val="24"/>
          <w:szCs w:val="24"/>
        </w:rPr>
        <w:t xml:space="preserve"> </w:t>
      </w:r>
      <w:r w:rsidR="00862405" w:rsidRPr="00754444">
        <w:rPr>
          <w:rFonts w:asciiTheme="majorBidi" w:hAnsiTheme="majorBidi" w:cstheme="majorBidi"/>
          <w:sz w:val="24"/>
          <w:szCs w:val="24"/>
        </w:rPr>
        <w:t>from</w:t>
      </w:r>
      <w:r w:rsidR="0010694A" w:rsidRPr="00754444">
        <w:rPr>
          <w:rFonts w:asciiTheme="majorBidi" w:hAnsiTheme="majorBidi" w:cstheme="majorBidi"/>
          <w:sz w:val="24"/>
          <w:szCs w:val="24"/>
        </w:rPr>
        <w:t xml:space="preserve"> </w:t>
      </w:r>
      <w:r w:rsidR="00862405" w:rsidRPr="00754444">
        <w:rPr>
          <w:rFonts w:asciiTheme="majorBidi" w:hAnsiTheme="majorBidi" w:cstheme="majorBidi"/>
          <w:sz w:val="24"/>
          <w:szCs w:val="24"/>
        </w:rPr>
        <w:t>0.499 to 0.502</w:t>
      </w:r>
      <w:r w:rsidR="00A65094" w:rsidRPr="00754444">
        <w:rPr>
          <w:rFonts w:asciiTheme="majorBidi" w:hAnsiTheme="majorBidi" w:cstheme="majorBidi"/>
          <w:sz w:val="24"/>
          <w:szCs w:val="24"/>
        </w:rPr>
        <w:t xml:space="preserve">. </w:t>
      </w:r>
      <w:r w:rsidR="009B2701" w:rsidRPr="00754444">
        <w:rPr>
          <w:rFonts w:asciiTheme="majorBidi" w:hAnsiTheme="majorBidi" w:cstheme="majorBidi"/>
          <w:sz w:val="24"/>
          <w:szCs w:val="24"/>
        </w:rPr>
        <w:t xml:space="preserve"> </w:t>
      </w:r>
      <w:r w:rsidR="001A166A" w:rsidRPr="00754444">
        <w:rPr>
          <w:rFonts w:asciiTheme="majorBidi" w:hAnsiTheme="majorBidi" w:cstheme="majorBidi"/>
          <w:sz w:val="24"/>
          <w:szCs w:val="24"/>
        </w:rPr>
        <w:t>T</w:t>
      </w:r>
      <w:r w:rsidR="004514D7" w:rsidRPr="00754444">
        <w:rPr>
          <w:rFonts w:asciiTheme="majorBidi" w:hAnsiTheme="majorBidi" w:cstheme="majorBidi"/>
          <w:sz w:val="24"/>
          <w:szCs w:val="24"/>
        </w:rPr>
        <w:t>his</w:t>
      </w:r>
      <w:r w:rsidR="001A166A" w:rsidRPr="00754444">
        <w:rPr>
          <w:rFonts w:asciiTheme="majorBidi" w:hAnsiTheme="majorBidi" w:cstheme="majorBidi"/>
          <w:sz w:val="24"/>
          <w:szCs w:val="24"/>
        </w:rPr>
        <w:t xml:space="preserve"> figure</w:t>
      </w:r>
      <w:r w:rsidR="00DE746B">
        <w:rPr>
          <w:rFonts w:asciiTheme="majorBidi" w:hAnsiTheme="majorBidi" w:cstheme="majorBidi"/>
          <w:sz w:val="24"/>
          <w:szCs w:val="24"/>
        </w:rPr>
        <w:t>, again,</w:t>
      </w:r>
      <w:r w:rsidR="001A166A" w:rsidRPr="00754444">
        <w:rPr>
          <w:rFonts w:asciiTheme="majorBidi" w:hAnsiTheme="majorBidi" w:cstheme="majorBidi"/>
          <w:sz w:val="24"/>
          <w:szCs w:val="24"/>
        </w:rPr>
        <w:t xml:space="preserve"> was less than</w:t>
      </w:r>
      <w:r w:rsidR="00A71C02" w:rsidRPr="00754444">
        <w:rPr>
          <w:rFonts w:asciiTheme="majorBidi" w:hAnsiTheme="majorBidi" w:cstheme="majorBidi"/>
          <w:sz w:val="24"/>
          <w:szCs w:val="24"/>
        </w:rPr>
        <w:t xml:space="preserve"> “one”</w:t>
      </w:r>
      <w:r w:rsidR="001A7A5A">
        <w:rPr>
          <w:rFonts w:asciiTheme="majorBidi" w:hAnsiTheme="majorBidi" w:cstheme="majorBidi"/>
          <w:sz w:val="24"/>
          <w:szCs w:val="24"/>
        </w:rPr>
        <w:t>. N</w:t>
      </w:r>
      <w:r w:rsidR="00DC7EB4" w:rsidRPr="00754444">
        <w:rPr>
          <w:rFonts w:asciiTheme="majorBidi" w:hAnsiTheme="majorBidi" w:cstheme="majorBidi"/>
          <w:sz w:val="24"/>
          <w:szCs w:val="24"/>
        </w:rPr>
        <w:t>egative association</w:t>
      </w:r>
      <w:r w:rsidR="001A7A5A">
        <w:rPr>
          <w:rFonts w:asciiTheme="majorBidi" w:hAnsiTheme="majorBidi" w:cstheme="majorBidi"/>
          <w:sz w:val="24"/>
          <w:szCs w:val="24"/>
        </w:rPr>
        <w:t xml:space="preserve"> between marital status and BSE practice</w:t>
      </w:r>
      <w:r w:rsidR="00D61E0D" w:rsidRPr="00754444">
        <w:rPr>
          <w:rFonts w:asciiTheme="majorBidi" w:hAnsiTheme="majorBidi" w:cstheme="majorBidi"/>
          <w:sz w:val="24"/>
          <w:szCs w:val="24"/>
        </w:rPr>
        <w:t xml:space="preserve"> was</w:t>
      </w:r>
      <w:r w:rsidR="001A7A5A">
        <w:rPr>
          <w:rFonts w:asciiTheme="majorBidi" w:hAnsiTheme="majorBidi" w:cstheme="majorBidi"/>
          <w:sz w:val="24"/>
          <w:szCs w:val="24"/>
        </w:rPr>
        <w:t xml:space="preserve"> again</w:t>
      </w:r>
      <w:r w:rsidR="005673B0" w:rsidRPr="00754444">
        <w:rPr>
          <w:rFonts w:asciiTheme="majorBidi" w:hAnsiTheme="majorBidi" w:cstheme="majorBidi"/>
          <w:sz w:val="24"/>
          <w:szCs w:val="24"/>
        </w:rPr>
        <w:t xml:space="preserve"> statistically significant</w:t>
      </w:r>
      <w:r w:rsidR="00D61E0D" w:rsidRPr="00754444">
        <w:rPr>
          <w:rFonts w:asciiTheme="majorBidi" w:hAnsiTheme="majorBidi" w:cstheme="majorBidi"/>
          <w:sz w:val="24"/>
          <w:szCs w:val="24"/>
        </w:rPr>
        <w:t xml:space="preserve"> </w:t>
      </w:r>
      <w:r w:rsidR="00641017">
        <w:rPr>
          <w:rFonts w:asciiTheme="majorBidi" w:hAnsiTheme="majorBidi" w:cstheme="majorBidi"/>
          <w:sz w:val="24"/>
          <w:szCs w:val="24"/>
        </w:rPr>
        <w:t>in adjusted form</w:t>
      </w:r>
      <w:r w:rsidR="00A609F3">
        <w:rPr>
          <w:rFonts w:asciiTheme="majorBidi" w:hAnsiTheme="majorBidi" w:cstheme="majorBidi"/>
          <w:sz w:val="24"/>
          <w:szCs w:val="24"/>
        </w:rPr>
        <w:t xml:space="preserve"> </w:t>
      </w:r>
      <w:r w:rsidR="00D61E0D" w:rsidRPr="00754444">
        <w:rPr>
          <w:rFonts w:asciiTheme="majorBidi" w:hAnsiTheme="majorBidi" w:cstheme="majorBidi"/>
          <w:sz w:val="24"/>
          <w:szCs w:val="24"/>
        </w:rPr>
        <w:t>(P-value=0.014)</w:t>
      </w:r>
      <w:r w:rsidR="005673B0" w:rsidRPr="00754444">
        <w:rPr>
          <w:rFonts w:asciiTheme="majorBidi" w:hAnsiTheme="majorBidi" w:cstheme="majorBidi"/>
          <w:sz w:val="24"/>
          <w:szCs w:val="24"/>
        </w:rPr>
        <w:t>.</w:t>
      </w:r>
      <w:r w:rsidR="00453D36" w:rsidRPr="00754444">
        <w:rPr>
          <w:rFonts w:asciiTheme="majorBidi" w:hAnsiTheme="majorBidi" w:cstheme="majorBidi"/>
          <w:sz w:val="24"/>
          <w:szCs w:val="24"/>
        </w:rPr>
        <w:t xml:space="preserve"> So,</w:t>
      </w:r>
      <w:r w:rsidR="00B644DE" w:rsidRPr="00754444">
        <w:rPr>
          <w:rFonts w:asciiTheme="majorBidi" w:hAnsiTheme="majorBidi" w:cstheme="majorBidi"/>
          <w:sz w:val="24"/>
          <w:szCs w:val="24"/>
        </w:rPr>
        <w:t xml:space="preserve"> it can be inferred that</w:t>
      </w:r>
      <w:r w:rsidR="00453D36" w:rsidRPr="00754444">
        <w:rPr>
          <w:rFonts w:asciiTheme="majorBidi" w:hAnsiTheme="majorBidi" w:cstheme="majorBidi"/>
          <w:sz w:val="24"/>
          <w:szCs w:val="24"/>
        </w:rPr>
        <w:t xml:space="preserve"> </w:t>
      </w:r>
      <w:r w:rsidR="003D499C" w:rsidRPr="00754444">
        <w:rPr>
          <w:rFonts w:asciiTheme="majorBidi" w:hAnsiTheme="majorBidi" w:cstheme="majorBidi"/>
          <w:sz w:val="24"/>
          <w:szCs w:val="24"/>
        </w:rPr>
        <w:t>m</w:t>
      </w:r>
      <w:r w:rsidR="003F1E52" w:rsidRPr="00754444">
        <w:rPr>
          <w:rFonts w:asciiTheme="majorBidi" w:hAnsiTheme="majorBidi" w:cstheme="majorBidi"/>
          <w:sz w:val="24"/>
          <w:szCs w:val="24"/>
        </w:rPr>
        <w:t xml:space="preserve">arried women had </w:t>
      </w:r>
      <w:r w:rsidR="00B644DE" w:rsidRPr="00754444">
        <w:rPr>
          <w:rFonts w:asciiTheme="majorBidi" w:hAnsiTheme="majorBidi" w:cstheme="majorBidi"/>
          <w:sz w:val="24"/>
          <w:szCs w:val="24"/>
        </w:rPr>
        <w:t>lower probability</w:t>
      </w:r>
      <w:r w:rsidR="00452F09" w:rsidRPr="00754444">
        <w:rPr>
          <w:rFonts w:asciiTheme="majorBidi" w:hAnsiTheme="majorBidi" w:cstheme="majorBidi"/>
          <w:sz w:val="24"/>
          <w:szCs w:val="24"/>
        </w:rPr>
        <w:t xml:space="preserve"> of practicing BSE than</w:t>
      </w:r>
      <w:r w:rsidR="00772026" w:rsidRPr="00754444">
        <w:rPr>
          <w:rFonts w:asciiTheme="majorBidi" w:hAnsiTheme="majorBidi" w:cstheme="majorBidi"/>
          <w:sz w:val="24"/>
          <w:szCs w:val="24"/>
        </w:rPr>
        <w:t xml:space="preserve"> those who were not married</w:t>
      </w:r>
      <w:r w:rsidR="00772026">
        <w:rPr>
          <w:rFonts w:asciiTheme="majorBidi" w:hAnsiTheme="majorBidi" w:cstheme="majorBidi"/>
          <w:sz w:val="24"/>
          <w:szCs w:val="24"/>
        </w:rPr>
        <w:t>.</w:t>
      </w:r>
    </w:p>
    <w:p w14:paraId="33F9A653" w14:textId="05166C2E" w:rsidR="00B743A9" w:rsidRPr="008B2609" w:rsidRDefault="00137B1C" w:rsidP="000F2439">
      <w:pPr>
        <w:pBdr>
          <w:bottom w:val="single" w:sz="18" w:space="1" w:color="auto"/>
        </w:pBdr>
        <w:spacing w:line="480" w:lineRule="auto"/>
        <w:jc w:val="center"/>
        <w:rPr>
          <w:rFonts w:asciiTheme="majorBidi" w:hAnsiTheme="majorBidi" w:cstheme="majorBidi"/>
          <w:sz w:val="28"/>
          <w:szCs w:val="28"/>
        </w:rPr>
      </w:pPr>
      <w:r w:rsidRPr="00137B1C">
        <w:rPr>
          <w:noProof/>
        </w:rPr>
        <w:lastRenderedPageBreak/>
        <w:drawing>
          <wp:inline distT="0" distB="0" distL="0" distR="0" wp14:anchorId="10E66655" wp14:editId="7EE3D2AE">
            <wp:extent cx="7181850" cy="427672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181850" cy="4276725"/>
                    </a:xfrm>
                    <a:prstGeom prst="rect">
                      <a:avLst/>
                    </a:prstGeom>
                    <a:noFill/>
                    <a:ln>
                      <a:noFill/>
                    </a:ln>
                  </pic:spPr>
                </pic:pic>
              </a:graphicData>
            </a:graphic>
          </wp:inline>
        </w:drawing>
      </w:r>
    </w:p>
    <w:p w14:paraId="5101E498" w14:textId="2F412967" w:rsidR="00505AE8" w:rsidRDefault="00E66F1D" w:rsidP="0048417D">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As table 10</w:t>
      </w:r>
      <w:r w:rsidR="00443FCE" w:rsidRPr="00443FCE">
        <w:rPr>
          <w:rFonts w:asciiTheme="majorBidi" w:hAnsiTheme="majorBidi" w:cstheme="majorBidi"/>
          <w:sz w:val="24"/>
          <w:szCs w:val="24"/>
        </w:rPr>
        <w:t xml:space="preserve"> depicts, unadjust</w:t>
      </w:r>
      <w:r w:rsidR="00FC4F36">
        <w:rPr>
          <w:rFonts w:asciiTheme="majorBidi" w:hAnsiTheme="majorBidi" w:cstheme="majorBidi"/>
          <w:sz w:val="24"/>
          <w:szCs w:val="24"/>
        </w:rPr>
        <w:t>ed odds ratio for practicing mammography</w:t>
      </w:r>
      <w:r w:rsidR="00443FCE" w:rsidRPr="00443FCE">
        <w:rPr>
          <w:rFonts w:asciiTheme="majorBidi" w:hAnsiTheme="majorBidi" w:cstheme="majorBidi"/>
          <w:sz w:val="24"/>
          <w:szCs w:val="24"/>
        </w:rPr>
        <w:t xml:space="preserve"> among different age groups (31-40, 41-50 and 51-70 in comparison to reference gro</w:t>
      </w:r>
      <w:r w:rsidR="007C18A1">
        <w:rPr>
          <w:rFonts w:asciiTheme="majorBidi" w:hAnsiTheme="majorBidi" w:cstheme="majorBidi"/>
          <w:sz w:val="24"/>
          <w:szCs w:val="24"/>
        </w:rPr>
        <w:t>up, women aged 20-30) were 3.545, 11.149 and 8.407</w:t>
      </w:r>
      <w:r w:rsidR="00246FB7">
        <w:rPr>
          <w:rFonts w:asciiTheme="majorBidi" w:hAnsiTheme="majorBidi" w:cstheme="majorBidi"/>
          <w:sz w:val="24"/>
          <w:szCs w:val="24"/>
        </w:rPr>
        <w:t>, respectively. So, age group 41-50 had the highest probability of performing mammography.</w:t>
      </w:r>
      <w:r w:rsidR="0033301E">
        <w:rPr>
          <w:rFonts w:asciiTheme="majorBidi" w:hAnsiTheme="majorBidi" w:cstheme="majorBidi"/>
          <w:sz w:val="24"/>
          <w:szCs w:val="24"/>
        </w:rPr>
        <w:t xml:space="preserve"> </w:t>
      </w:r>
      <w:r w:rsidR="00EE1E22">
        <w:rPr>
          <w:rFonts w:asciiTheme="majorBidi" w:hAnsiTheme="majorBidi" w:cstheme="majorBidi"/>
          <w:sz w:val="24"/>
          <w:szCs w:val="24"/>
        </w:rPr>
        <w:t xml:space="preserve"> After adjusting for age and all other covari</w:t>
      </w:r>
      <w:r w:rsidR="00E27F6C">
        <w:rPr>
          <w:rFonts w:asciiTheme="majorBidi" w:hAnsiTheme="majorBidi" w:cstheme="majorBidi"/>
          <w:sz w:val="24"/>
          <w:szCs w:val="24"/>
        </w:rPr>
        <w:t xml:space="preserve">ates, the highest odds </w:t>
      </w:r>
      <w:r w:rsidR="00AE4641">
        <w:rPr>
          <w:rFonts w:asciiTheme="majorBidi" w:hAnsiTheme="majorBidi" w:cstheme="majorBidi"/>
          <w:sz w:val="24"/>
          <w:szCs w:val="24"/>
        </w:rPr>
        <w:t>ratio of performing mammography</w:t>
      </w:r>
      <w:r w:rsidR="00E27F6C">
        <w:rPr>
          <w:rFonts w:asciiTheme="majorBidi" w:hAnsiTheme="majorBidi" w:cstheme="majorBidi"/>
          <w:sz w:val="24"/>
          <w:szCs w:val="24"/>
        </w:rPr>
        <w:t>, belonged to age group 41-50,</w:t>
      </w:r>
      <w:r w:rsidR="0048417D">
        <w:rPr>
          <w:rFonts w:asciiTheme="majorBidi" w:hAnsiTheme="majorBidi" w:cstheme="majorBidi"/>
          <w:sz w:val="24"/>
          <w:szCs w:val="24"/>
        </w:rPr>
        <w:t xml:space="preserve"> </w:t>
      </w:r>
      <w:r w:rsidR="00E27F6C">
        <w:rPr>
          <w:rFonts w:asciiTheme="majorBidi" w:hAnsiTheme="majorBidi" w:cstheme="majorBidi"/>
          <w:sz w:val="24"/>
          <w:szCs w:val="24"/>
        </w:rPr>
        <w:t xml:space="preserve">the same as it was seen in unadjusted </w:t>
      </w:r>
      <w:r w:rsidR="0048417D">
        <w:rPr>
          <w:rFonts w:asciiTheme="majorBidi" w:hAnsiTheme="majorBidi" w:cstheme="majorBidi"/>
          <w:sz w:val="24"/>
          <w:szCs w:val="24"/>
        </w:rPr>
        <w:t>form.</w:t>
      </w:r>
      <w:r w:rsidR="00E56494">
        <w:rPr>
          <w:rFonts w:asciiTheme="majorBidi" w:hAnsiTheme="majorBidi" w:cstheme="majorBidi"/>
          <w:sz w:val="24"/>
          <w:szCs w:val="24"/>
        </w:rPr>
        <w:t xml:space="preserve"> </w:t>
      </w:r>
    </w:p>
    <w:p w14:paraId="680E43FA" w14:textId="403A86FE" w:rsidR="00203354" w:rsidRDefault="00443FCE" w:rsidP="0004765F">
      <w:pPr>
        <w:spacing w:line="480" w:lineRule="auto"/>
        <w:ind w:firstLine="720"/>
        <w:jc w:val="both"/>
        <w:rPr>
          <w:rFonts w:asciiTheme="majorBidi" w:hAnsiTheme="majorBidi" w:cstheme="majorBidi"/>
          <w:sz w:val="24"/>
          <w:szCs w:val="24"/>
        </w:rPr>
      </w:pPr>
      <w:r w:rsidRPr="00443FCE">
        <w:rPr>
          <w:rFonts w:asciiTheme="majorBidi" w:hAnsiTheme="majorBidi" w:cstheme="majorBidi"/>
          <w:sz w:val="24"/>
          <w:szCs w:val="24"/>
        </w:rPr>
        <w:lastRenderedPageBreak/>
        <w:t>.</w:t>
      </w:r>
      <w:r w:rsidRPr="001737EB">
        <w:rPr>
          <w:rFonts w:asciiTheme="majorBidi" w:hAnsiTheme="majorBidi" w:cstheme="majorBidi"/>
          <w:b/>
          <w:bCs/>
          <w:sz w:val="24"/>
          <w:szCs w:val="24"/>
        </w:rPr>
        <w:t>Considering ethnicity</w:t>
      </w:r>
      <w:r w:rsidR="00AE4641">
        <w:rPr>
          <w:rFonts w:asciiTheme="majorBidi" w:hAnsiTheme="majorBidi" w:cstheme="majorBidi"/>
          <w:sz w:val="24"/>
          <w:szCs w:val="24"/>
        </w:rPr>
        <w:t>, it could</w:t>
      </w:r>
      <w:r w:rsidRPr="00443FCE">
        <w:rPr>
          <w:rFonts w:asciiTheme="majorBidi" w:hAnsiTheme="majorBidi" w:cstheme="majorBidi"/>
          <w:sz w:val="24"/>
          <w:szCs w:val="24"/>
        </w:rPr>
        <w:t xml:space="preserve"> be seen that unadjus</w:t>
      </w:r>
      <w:r w:rsidR="00871E78">
        <w:rPr>
          <w:rFonts w:asciiTheme="majorBidi" w:hAnsiTheme="majorBidi" w:cstheme="majorBidi"/>
          <w:sz w:val="24"/>
          <w:szCs w:val="24"/>
        </w:rPr>
        <w:t>ted odds ratio for</w:t>
      </w:r>
      <w:r w:rsidR="00185D68">
        <w:rPr>
          <w:rFonts w:asciiTheme="majorBidi" w:hAnsiTheme="majorBidi" w:cstheme="majorBidi"/>
          <w:sz w:val="24"/>
          <w:szCs w:val="24"/>
        </w:rPr>
        <w:t xml:space="preserve"> practicing mammography was</w:t>
      </w:r>
      <w:r w:rsidR="00802CA5">
        <w:rPr>
          <w:rFonts w:asciiTheme="majorBidi" w:hAnsiTheme="majorBidi" w:cstheme="majorBidi"/>
          <w:sz w:val="24"/>
          <w:szCs w:val="24"/>
        </w:rPr>
        <w:t xml:space="preserve"> 0.719</w:t>
      </w:r>
      <w:r w:rsidR="00AE4AB5">
        <w:rPr>
          <w:rFonts w:asciiTheme="majorBidi" w:hAnsiTheme="majorBidi" w:cstheme="majorBidi"/>
          <w:sz w:val="24"/>
          <w:szCs w:val="24"/>
        </w:rPr>
        <w:t xml:space="preserve"> among Turkmen women in comparison to reference group</w:t>
      </w:r>
      <w:r w:rsidR="00871E78">
        <w:rPr>
          <w:rFonts w:asciiTheme="majorBidi" w:hAnsiTheme="majorBidi" w:cstheme="majorBidi"/>
          <w:sz w:val="24"/>
          <w:szCs w:val="24"/>
        </w:rPr>
        <w:t>,</w:t>
      </w:r>
      <w:r w:rsidR="00802CA5">
        <w:rPr>
          <w:rFonts w:asciiTheme="majorBidi" w:hAnsiTheme="majorBidi" w:cstheme="majorBidi"/>
          <w:sz w:val="24"/>
          <w:szCs w:val="24"/>
        </w:rPr>
        <w:t xml:space="preserve"> indicating that the </w:t>
      </w:r>
      <w:r w:rsidR="00871E78">
        <w:rPr>
          <w:rFonts w:asciiTheme="majorBidi" w:hAnsiTheme="majorBidi" w:cstheme="majorBidi"/>
          <w:sz w:val="24"/>
          <w:szCs w:val="24"/>
        </w:rPr>
        <w:t>probability of practicing mammography was</w:t>
      </w:r>
      <w:r w:rsidR="00185D68">
        <w:rPr>
          <w:rFonts w:asciiTheme="majorBidi" w:hAnsiTheme="majorBidi" w:cstheme="majorBidi"/>
          <w:sz w:val="24"/>
          <w:szCs w:val="24"/>
        </w:rPr>
        <w:t xml:space="preserve"> 28.1% less</w:t>
      </w:r>
      <w:r w:rsidR="00871E78">
        <w:rPr>
          <w:rFonts w:asciiTheme="majorBidi" w:hAnsiTheme="majorBidi" w:cstheme="majorBidi"/>
          <w:sz w:val="24"/>
          <w:szCs w:val="24"/>
        </w:rPr>
        <w:t xml:space="preserve"> in Turkmen women than in</w:t>
      </w:r>
      <w:r w:rsidRPr="00443FCE">
        <w:rPr>
          <w:rFonts w:asciiTheme="majorBidi" w:hAnsiTheme="majorBidi" w:cstheme="majorBidi"/>
          <w:sz w:val="24"/>
          <w:szCs w:val="24"/>
        </w:rPr>
        <w:t xml:space="preserve"> women from other ethnicities</w:t>
      </w:r>
      <w:r w:rsidR="00BC4CFC">
        <w:rPr>
          <w:rFonts w:asciiTheme="majorBidi" w:hAnsiTheme="majorBidi" w:cstheme="majorBidi"/>
          <w:sz w:val="24"/>
          <w:szCs w:val="24"/>
        </w:rPr>
        <w:t>.</w:t>
      </w:r>
      <w:r w:rsidR="001748B8" w:rsidRPr="00BC4CFC">
        <w:rPr>
          <w:rFonts w:asciiTheme="majorBidi" w:hAnsiTheme="majorBidi" w:cstheme="majorBidi"/>
          <w:sz w:val="24"/>
          <w:szCs w:val="24"/>
        </w:rPr>
        <w:t xml:space="preserve"> </w:t>
      </w:r>
      <w:r w:rsidR="00B405DB">
        <w:rPr>
          <w:rFonts w:asciiTheme="majorBidi" w:hAnsiTheme="majorBidi" w:cstheme="majorBidi"/>
          <w:sz w:val="24"/>
          <w:szCs w:val="24"/>
        </w:rPr>
        <w:t xml:space="preserve">In spite of this </w:t>
      </w:r>
      <w:r w:rsidR="00A03ECE">
        <w:rPr>
          <w:rFonts w:asciiTheme="majorBidi" w:hAnsiTheme="majorBidi" w:cstheme="majorBidi"/>
          <w:sz w:val="24"/>
          <w:szCs w:val="24"/>
        </w:rPr>
        <w:t>difference,</w:t>
      </w:r>
      <w:r w:rsidR="00B405DB">
        <w:rPr>
          <w:rFonts w:asciiTheme="majorBidi" w:hAnsiTheme="majorBidi" w:cstheme="majorBidi"/>
          <w:sz w:val="24"/>
          <w:szCs w:val="24"/>
        </w:rPr>
        <w:t xml:space="preserve"> </w:t>
      </w:r>
      <w:r w:rsidR="00203354">
        <w:rPr>
          <w:rFonts w:asciiTheme="majorBidi" w:hAnsiTheme="majorBidi" w:cstheme="majorBidi"/>
          <w:sz w:val="24"/>
          <w:szCs w:val="24"/>
        </w:rPr>
        <w:t>t</w:t>
      </w:r>
      <w:r w:rsidR="00F95200">
        <w:rPr>
          <w:rFonts w:asciiTheme="majorBidi" w:hAnsiTheme="majorBidi" w:cstheme="majorBidi"/>
          <w:sz w:val="24"/>
          <w:szCs w:val="24"/>
        </w:rPr>
        <w:t>he association between ethnic</w:t>
      </w:r>
      <w:r w:rsidR="00203354">
        <w:rPr>
          <w:rFonts w:asciiTheme="majorBidi" w:hAnsiTheme="majorBidi" w:cstheme="majorBidi"/>
          <w:sz w:val="24"/>
          <w:szCs w:val="24"/>
        </w:rPr>
        <w:t xml:space="preserve">ity and performing mammography </w:t>
      </w:r>
      <w:r w:rsidR="00F95200">
        <w:rPr>
          <w:rFonts w:asciiTheme="majorBidi" w:hAnsiTheme="majorBidi" w:cstheme="majorBidi"/>
          <w:sz w:val="24"/>
          <w:szCs w:val="24"/>
        </w:rPr>
        <w:t xml:space="preserve">was not statistically significant in unadjusted </w:t>
      </w:r>
      <w:r w:rsidR="00B405DB">
        <w:rPr>
          <w:rFonts w:asciiTheme="majorBidi" w:hAnsiTheme="majorBidi" w:cstheme="majorBidi"/>
          <w:sz w:val="24"/>
          <w:szCs w:val="24"/>
        </w:rPr>
        <w:t>form (</w:t>
      </w:r>
      <w:r w:rsidR="0006096D">
        <w:rPr>
          <w:rFonts w:asciiTheme="majorBidi" w:hAnsiTheme="majorBidi" w:cstheme="majorBidi"/>
          <w:sz w:val="24"/>
          <w:szCs w:val="24"/>
        </w:rPr>
        <w:t>P-value=0.230</w:t>
      </w:r>
      <w:r w:rsidR="00B405DB">
        <w:rPr>
          <w:rFonts w:asciiTheme="majorBidi" w:hAnsiTheme="majorBidi" w:cstheme="majorBidi"/>
          <w:sz w:val="24"/>
          <w:szCs w:val="24"/>
        </w:rPr>
        <w:t>)</w:t>
      </w:r>
      <w:r w:rsidR="00203354">
        <w:rPr>
          <w:rFonts w:asciiTheme="majorBidi" w:hAnsiTheme="majorBidi" w:cstheme="majorBidi"/>
          <w:sz w:val="24"/>
          <w:szCs w:val="24"/>
        </w:rPr>
        <w:t>.</w:t>
      </w:r>
    </w:p>
    <w:p w14:paraId="67BF675B" w14:textId="021FD214" w:rsidR="001748B8" w:rsidRDefault="00203354" w:rsidP="0004765F">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After adjusting for age and all other covariates, it could be seen that the association between ethnicity and performing mammography</w:t>
      </w:r>
      <w:r w:rsidR="004A002A">
        <w:rPr>
          <w:rFonts w:asciiTheme="majorBidi" w:hAnsiTheme="majorBidi" w:cstheme="majorBidi"/>
          <w:sz w:val="24"/>
          <w:szCs w:val="24"/>
        </w:rPr>
        <w:t xml:space="preserve"> was not statistically significant</w:t>
      </w:r>
      <w:r w:rsidR="00B405DB">
        <w:rPr>
          <w:rFonts w:asciiTheme="majorBidi" w:hAnsiTheme="majorBidi" w:cstheme="majorBidi"/>
          <w:sz w:val="24"/>
          <w:szCs w:val="24"/>
        </w:rPr>
        <w:t xml:space="preserve"> </w:t>
      </w:r>
      <w:r w:rsidR="004A002A">
        <w:rPr>
          <w:rFonts w:asciiTheme="majorBidi" w:hAnsiTheme="majorBidi" w:cstheme="majorBidi"/>
          <w:sz w:val="24"/>
          <w:szCs w:val="24"/>
        </w:rPr>
        <w:t>(</w:t>
      </w:r>
      <w:r w:rsidR="002A6A21">
        <w:rPr>
          <w:rFonts w:asciiTheme="majorBidi" w:hAnsiTheme="majorBidi" w:cstheme="majorBidi"/>
          <w:sz w:val="24"/>
          <w:szCs w:val="24"/>
        </w:rPr>
        <w:t>P-value=0.924</w:t>
      </w:r>
      <w:r w:rsidR="004A002A">
        <w:rPr>
          <w:rFonts w:asciiTheme="majorBidi" w:hAnsiTheme="majorBidi" w:cstheme="majorBidi"/>
          <w:sz w:val="24"/>
          <w:szCs w:val="24"/>
        </w:rPr>
        <w:t>)</w:t>
      </w:r>
      <w:r w:rsidR="008D0C68">
        <w:rPr>
          <w:rFonts w:asciiTheme="majorBidi" w:hAnsiTheme="majorBidi" w:cstheme="majorBidi"/>
          <w:sz w:val="24"/>
          <w:szCs w:val="24"/>
        </w:rPr>
        <w:t>,</w:t>
      </w:r>
      <w:r w:rsidR="004A7EDC">
        <w:rPr>
          <w:rFonts w:asciiTheme="majorBidi" w:hAnsiTheme="majorBidi" w:cstheme="majorBidi"/>
          <w:sz w:val="24"/>
          <w:szCs w:val="24"/>
        </w:rPr>
        <w:t xml:space="preserve"> suggesting that there was no difference </w:t>
      </w:r>
      <w:r w:rsidR="0004765F">
        <w:rPr>
          <w:rFonts w:asciiTheme="majorBidi" w:hAnsiTheme="majorBidi" w:cstheme="majorBidi"/>
          <w:sz w:val="24"/>
          <w:szCs w:val="24"/>
        </w:rPr>
        <w:t>betwee</w:t>
      </w:r>
      <w:r w:rsidR="008D0C68">
        <w:rPr>
          <w:rFonts w:asciiTheme="majorBidi" w:hAnsiTheme="majorBidi" w:cstheme="majorBidi"/>
          <w:sz w:val="24"/>
          <w:szCs w:val="24"/>
        </w:rPr>
        <w:t>n behavior of Turkmen women in comparison to</w:t>
      </w:r>
      <w:r w:rsidR="0004765F">
        <w:rPr>
          <w:rFonts w:asciiTheme="majorBidi" w:hAnsiTheme="majorBidi" w:cstheme="majorBidi"/>
          <w:sz w:val="24"/>
          <w:szCs w:val="24"/>
        </w:rPr>
        <w:t xml:space="preserve"> the </w:t>
      </w:r>
      <w:r w:rsidR="0091382A">
        <w:rPr>
          <w:rFonts w:asciiTheme="majorBidi" w:hAnsiTheme="majorBidi" w:cstheme="majorBidi"/>
          <w:sz w:val="24"/>
          <w:szCs w:val="24"/>
        </w:rPr>
        <w:t xml:space="preserve">behaviors of </w:t>
      </w:r>
      <w:r w:rsidR="00A25C93">
        <w:rPr>
          <w:rFonts w:asciiTheme="majorBidi" w:hAnsiTheme="majorBidi" w:cstheme="majorBidi"/>
          <w:sz w:val="24"/>
          <w:szCs w:val="24"/>
        </w:rPr>
        <w:t>women</w:t>
      </w:r>
      <w:r w:rsidR="0004765F">
        <w:rPr>
          <w:rFonts w:asciiTheme="majorBidi" w:hAnsiTheme="majorBidi" w:cstheme="majorBidi"/>
          <w:sz w:val="24"/>
          <w:szCs w:val="24"/>
        </w:rPr>
        <w:t xml:space="preserve"> from other ethnicities in regard to performing mammography. </w:t>
      </w:r>
    </w:p>
    <w:p w14:paraId="7FA7495B" w14:textId="680B33B3" w:rsidR="00AF443B" w:rsidRDefault="00443FCE" w:rsidP="00132688">
      <w:pPr>
        <w:spacing w:line="480" w:lineRule="auto"/>
        <w:ind w:firstLine="720"/>
        <w:jc w:val="both"/>
        <w:rPr>
          <w:rFonts w:asciiTheme="majorBidi" w:hAnsiTheme="majorBidi" w:cstheme="majorBidi"/>
          <w:sz w:val="24"/>
          <w:szCs w:val="24"/>
        </w:rPr>
      </w:pPr>
      <w:r w:rsidRPr="00CF6789">
        <w:rPr>
          <w:rFonts w:asciiTheme="majorBidi" w:hAnsiTheme="majorBidi" w:cstheme="majorBidi"/>
          <w:b/>
          <w:bCs/>
          <w:sz w:val="24"/>
          <w:szCs w:val="24"/>
        </w:rPr>
        <w:t>Considering education</w:t>
      </w:r>
      <w:r w:rsidR="00AE23A3" w:rsidRPr="00CF6789">
        <w:rPr>
          <w:rFonts w:asciiTheme="majorBidi" w:hAnsiTheme="majorBidi" w:cstheme="majorBidi"/>
          <w:sz w:val="24"/>
          <w:szCs w:val="24"/>
        </w:rPr>
        <w:t>,</w:t>
      </w:r>
      <w:r w:rsidR="00BD3D84" w:rsidRPr="00CF6789">
        <w:rPr>
          <w:rFonts w:asciiTheme="majorBidi" w:hAnsiTheme="majorBidi" w:cstheme="majorBidi"/>
          <w:sz w:val="24"/>
          <w:szCs w:val="24"/>
        </w:rPr>
        <w:t xml:space="preserve"> we found out</w:t>
      </w:r>
      <w:r w:rsidR="00F3278E">
        <w:rPr>
          <w:rFonts w:asciiTheme="majorBidi" w:hAnsiTheme="majorBidi" w:cstheme="majorBidi"/>
          <w:sz w:val="24"/>
          <w:szCs w:val="24"/>
        </w:rPr>
        <w:t xml:space="preserve"> that</w:t>
      </w:r>
      <w:r w:rsidR="00A80480" w:rsidRPr="00CF6789">
        <w:rPr>
          <w:rFonts w:asciiTheme="majorBidi" w:hAnsiTheme="majorBidi" w:cstheme="majorBidi"/>
          <w:sz w:val="24"/>
          <w:szCs w:val="24"/>
        </w:rPr>
        <w:t xml:space="preserve"> both</w:t>
      </w:r>
      <w:r w:rsidR="00BD3D84" w:rsidRPr="00CF6789">
        <w:rPr>
          <w:rFonts w:asciiTheme="majorBidi" w:hAnsiTheme="majorBidi" w:cstheme="majorBidi"/>
          <w:sz w:val="24"/>
          <w:szCs w:val="24"/>
        </w:rPr>
        <w:t xml:space="preserve"> </w:t>
      </w:r>
      <w:r w:rsidR="00A80480" w:rsidRPr="00CF6789">
        <w:rPr>
          <w:rFonts w:asciiTheme="majorBidi" w:hAnsiTheme="majorBidi" w:cstheme="majorBidi"/>
          <w:sz w:val="24"/>
          <w:szCs w:val="24"/>
        </w:rPr>
        <w:t>una</w:t>
      </w:r>
      <w:r w:rsidR="00AE23A3" w:rsidRPr="00CF6789">
        <w:rPr>
          <w:rFonts w:asciiTheme="majorBidi" w:hAnsiTheme="majorBidi" w:cstheme="majorBidi"/>
          <w:sz w:val="24"/>
          <w:szCs w:val="24"/>
        </w:rPr>
        <w:t>djust</w:t>
      </w:r>
      <w:r w:rsidR="000E1BD2">
        <w:rPr>
          <w:rFonts w:asciiTheme="majorBidi" w:hAnsiTheme="majorBidi" w:cstheme="majorBidi"/>
          <w:sz w:val="24"/>
          <w:szCs w:val="24"/>
        </w:rPr>
        <w:t xml:space="preserve">ed (1.796) and adjusted (3.028) </w:t>
      </w:r>
      <w:r w:rsidR="00AE23A3" w:rsidRPr="00CF6789">
        <w:rPr>
          <w:rFonts w:asciiTheme="majorBidi" w:hAnsiTheme="majorBidi" w:cstheme="majorBidi"/>
          <w:sz w:val="24"/>
          <w:szCs w:val="24"/>
        </w:rPr>
        <w:t>odds ratio for practicing mammography were</w:t>
      </w:r>
      <w:r w:rsidRPr="00CF6789">
        <w:rPr>
          <w:rFonts w:asciiTheme="majorBidi" w:hAnsiTheme="majorBidi" w:cstheme="majorBidi"/>
          <w:sz w:val="24"/>
          <w:szCs w:val="24"/>
        </w:rPr>
        <w:t xml:space="preserve"> greater than “1” for women wh</w:t>
      </w:r>
      <w:r w:rsidR="003163E0">
        <w:rPr>
          <w:rFonts w:asciiTheme="majorBidi" w:hAnsiTheme="majorBidi" w:cstheme="majorBidi"/>
          <w:sz w:val="24"/>
          <w:szCs w:val="24"/>
        </w:rPr>
        <w:t xml:space="preserve">o had higher education in comparison to </w:t>
      </w:r>
      <w:r w:rsidRPr="00CF6789">
        <w:rPr>
          <w:rFonts w:asciiTheme="majorBidi" w:hAnsiTheme="majorBidi" w:cstheme="majorBidi"/>
          <w:sz w:val="24"/>
          <w:szCs w:val="24"/>
        </w:rPr>
        <w:t>those with</w:t>
      </w:r>
      <w:r w:rsidR="00C05B2B">
        <w:rPr>
          <w:rFonts w:asciiTheme="majorBidi" w:hAnsiTheme="majorBidi" w:cstheme="majorBidi"/>
          <w:sz w:val="24"/>
          <w:szCs w:val="24"/>
        </w:rPr>
        <w:t xml:space="preserve"> no higher education</w:t>
      </w:r>
      <w:r w:rsidR="003163E0">
        <w:rPr>
          <w:rFonts w:asciiTheme="majorBidi" w:hAnsiTheme="majorBidi" w:cstheme="majorBidi"/>
          <w:sz w:val="24"/>
          <w:szCs w:val="24"/>
        </w:rPr>
        <w:t xml:space="preserve"> </w:t>
      </w:r>
      <w:r w:rsidR="00C05B2B">
        <w:rPr>
          <w:rFonts w:asciiTheme="majorBidi" w:hAnsiTheme="majorBidi" w:cstheme="majorBidi"/>
          <w:sz w:val="24"/>
          <w:szCs w:val="24"/>
        </w:rPr>
        <w:t>(th</w:t>
      </w:r>
      <w:r w:rsidR="003163E0">
        <w:rPr>
          <w:rFonts w:asciiTheme="majorBidi" w:hAnsiTheme="majorBidi" w:cstheme="majorBidi"/>
          <w:sz w:val="24"/>
          <w:szCs w:val="24"/>
        </w:rPr>
        <w:t>e ones</w:t>
      </w:r>
      <w:r w:rsidR="00C05B2B">
        <w:rPr>
          <w:rFonts w:asciiTheme="majorBidi" w:hAnsiTheme="majorBidi" w:cstheme="majorBidi"/>
          <w:sz w:val="24"/>
          <w:szCs w:val="24"/>
        </w:rPr>
        <w:t xml:space="preserve"> with</w:t>
      </w:r>
      <w:r w:rsidRPr="00CF6789">
        <w:rPr>
          <w:rFonts w:asciiTheme="majorBidi" w:hAnsiTheme="majorBidi" w:cstheme="majorBidi"/>
          <w:sz w:val="24"/>
          <w:szCs w:val="24"/>
        </w:rPr>
        <w:t xml:space="preserve"> high school certificate or low</w:t>
      </w:r>
      <w:r w:rsidR="00A80480" w:rsidRPr="00CF6789">
        <w:rPr>
          <w:rFonts w:asciiTheme="majorBidi" w:hAnsiTheme="majorBidi" w:cstheme="majorBidi"/>
          <w:sz w:val="24"/>
          <w:szCs w:val="24"/>
        </w:rPr>
        <w:t>er</w:t>
      </w:r>
      <w:r w:rsidR="00C05B2B">
        <w:rPr>
          <w:rFonts w:asciiTheme="majorBidi" w:hAnsiTheme="majorBidi" w:cstheme="majorBidi"/>
          <w:sz w:val="24"/>
          <w:szCs w:val="24"/>
        </w:rPr>
        <w:t>)</w:t>
      </w:r>
      <w:r w:rsidR="002F2451">
        <w:rPr>
          <w:rFonts w:asciiTheme="majorBidi" w:hAnsiTheme="majorBidi" w:cstheme="majorBidi"/>
          <w:sz w:val="24"/>
          <w:szCs w:val="24"/>
        </w:rPr>
        <w:t xml:space="preserve">. </w:t>
      </w:r>
      <w:r w:rsidR="00A80480" w:rsidRPr="00CF6789">
        <w:rPr>
          <w:rFonts w:asciiTheme="majorBidi" w:hAnsiTheme="majorBidi" w:cstheme="majorBidi"/>
          <w:sz w:val="24"/>
          <w:szCs w:val="24"/>
        </w:rPr>
        <w:t>The</w:t>
      </w:r>
      <w:r w:rsidR="00613DC7">
        <w:rPr>
          <w:rFonts w:asciiTheme="majorBidi" w:hAnsiTheme="majorBidi" w:cstheme="majorBidi"/>
          <w:sz w:val="24"/>
          <w:szCs w:val="24"/>
        </w:rPr>
        <w:t xml:space="preserve"> association between educational level of participants and performing mammography</w:t>
      </w:r>
      <w:r w:rsidR="00A80480" w:rsidRPr="00CF6789">
        <w:rPr>
          <w:rFonts w:asciiTheme="majorBidi" w:hAnsiTheme="majorBidi" w:cstheme="majorBidi"/>
          <w:sz w:val="24"/>
          <w:szCs w:val="24"/>
        </w:rPr>
        <w:t xml:space="preserve"> was</w:t>
      </w:r>
      <w:r w:rsidRPr="00CF6789">
        <w:rPr>
          <w:rFonts w:asciiTheme="majorBidi" w:hAnsiTheme="majorBidi" w:cstheme="majorBidi"/>
          <w:sz w:val="24"/>
          <w:szCs w:val="24"/>
        </w:rPr>
        <w:t xml:space="preserve"> statistically </w:t>
      </w:r>
      <w:r w:rsidR="003F02A5" w:rsidRPr="00CF6789">
        <w:rPr>
          <w:rFonts w:asciiTheme="majorBidi" w:hAnsiTheme="majorBidi" w:cstheme="majorBidi"/>
          <w:sz w:val="24"/>
          <w:szCs w:val="24"/>
        </w:rPr>
        <w:t>significant</w:t>
      </w:r>
      <w:r w:rsidR="00BB262F">
        <w:rPr>
          <w:rFonts w:asciiTheme="majorBidi" w:hAnsiTheme="majorBidi" w:cstheme="majorBidi"/>
          <w:sz w:val="24"/>
          <w:szCs w:val="24"/>
        </w:rPr>
        <w:t xml:space="preserve"> in unadjusted form</w:t>
      </w:r>
      <w:r w:rsidR="003F02A5" w:rsidRPr="00CF6789">
        <w:rPr>
          <w:rFonts w:asciiTheme="majorBidi" w:hAnsiTheme="majorBidi" w:cstheme="majorBidi"/>
          <w:sz w:val="24"/>
          <w:szCs w:val="24"/>
        </w:rPr>
        <w:t xml:space="preserve"> (P-val</w:t>
      </w:r>
      <w:r w:rsidR="00BB262F">
        <w:rPr>
          <w:rFonts w:asciiTheme="majorBidi" w:hAnsiTheme="majorBidi" w:cstheme="majorBidi"/>
          <w:sz w:val="24"/>
          <w:szCs w:val="24"/>
        </w:rPr>
        <w:t>ue=0.019</w:t>
      </w:r>
      <w:r w:rsidR="00A12C69">
        <w:rPr>
          <w:rFonts w:asciiTheme="majorBidi" w:hAnsiTheme="majorBidi" w:cstheme="majorBidi"/>
          <w:sz w:val="24"/>
          <w:szCs w:val="24"/>
        </w:rPr>
        <w:t>)</w:t>
      </w:r>
      <w:r w:rsidR="00BB262F">
        <w:rPr>
          <w:rFonts w:asciiTheme="majorBidi" w:hAnsiTheme="majorBidi" w:cstheme="majorBidi"/>
          <w:sz w:val="24"/>
          <w:szCs w:val="24"/>
        </w:rPr>
        <w:t>.</w:t>
      </w:r>
    </w:p>
    <w:p w14:paraId="05352D18" w14:textId="5E38FB0D" w:rsidR="00443FCE" w:rsidRPr="00443FCE" w:rsidRDefault="00AF443B" w:rsidP="00132688">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A</w:t>
      </w:r>
      <w:r w:rsidR="002F2451">
        <w:rPr>
          <w:rFonts w:asciiTheme="majorBidi" w:hAnsiTheme="majorBidi" w:cstheme="majorBidi"/>
          <w:sz w:val="24"/>
          <w:szCs w:val="24"/>
        </w:rPr>
        <w:t>fter adjusting</w:t>
      </w:r>
      <w:r w:rsidR="00F9216A" w:rsidRPr="00CF6789">
        <w:rPr>
          <w:rFonts w:asciiTheme="majorBidi" w:hAnsiTheme="majorBidi" w:cstheme="majorBidi"/>
          <w:sz w:val="24"/>
          <w:szCs w:val="24"/>
        </w:rPr>
        <w:t xml:space="preserve"> for </w:t>
      </w:r>
      <w:r w:rsidR="002F2451">
        <w:rPr>
          <w:rFonts w:asciiTheme="majorBidi" w:hAnsiTheme="majorBidi" w:cstheme="majorBidi"/>
          <w:sz w:val="24"/>
          <w:szCs w:val="24"/>
        </w:rPr>
        <w:t xml:space="preserve">age and </w:t>
      </w:r>
      <w:r w:rsidR="00F9216A" w:rsidRPr="00CF6789">
        <w:rPr>
          <w:rFonts w:asciiTheme="majorBidi" w:hAnsiTheme="majorBidi" w:cstheme="majorBidi"/>
          <w:sz w:val="24"/>
          <w:szCs w:val="24"/>
        </w:rPr>
        <w:t>all other covariates</w:t>
      </w:r>
      <w:r w:rsidR="00443FCE" w:rsidRPr="00CF6789">
        <w:rPr>
          <w:rFonts w:asciiTheme="majorBidi" w:hAnsiTheme="majorBidi" w:cstheme="majorBidi"/>
          <w:sz w:val="24"/>
          <w:szCs w:val="24"/>
        </w:rPr>
        <w:t>,</w:t>
      </w:r>
      <w:r w:rsidR="00683049">
        <w:rPr>
          <w:rFonts w:asciiTheme="majorBidi" w:hAnsiTheme="majorBidi" w:cstheme="majorBidi"/>
          <w:sz w:val="24"/>
          <w:szCs w:val="24"/>
        </w:rPr>
        <w:t xml:space="preserve"> the association between educational level of sample population and performing mammography was statistically significant</w:t>
      </w:r>
      <w:r w:rsidR="00995A24">
        <w:rPr>
          <w:rFonts w:asciiTheme="majorBidi" w:hAnsiTheme="majorBidi" w:cstheme="majorBidi"/>
          <w:sz w:val="24"/>
          <w:szCs w:val="24"/>
        </w:rPr>
        <w:t>, the same as unadjusted form</w:t>
      </w:r>
      <w:r w:rsidR="00683049">
        <w:rPr>
          <w:rFonts w:asciiTheme="majorBidi" w:hAnsiTheme="majorBidi" w:cstheme="majorBidi"/>
          <w:sz w:val="24"/>
          <w:szCs w:val="24"/>
        </w:rPr>
        <w:t xml:space="preserve"> (P-value=0.000),</w:t>
      </w:r>
      <w:r w:rsidR="00443FCE" w:rsidRPr="00CF6789">
        <w:rPr>
          <w:rFonts w:asciiTheme="majorBidi" w:hAnsiTheme="majorBidi" w:cstheme="majorBidi"/>
          <w:sz w:val="24"/>
          <w:szCs w:val="24"/>
        </w:rPr>
        <w:t xml:space="preserve"> suggestin</w:t>
      </w:r>
      <w:r w:rsidR="00E415C6" w:rsidRPr="00CF6789">
        <w:rPr>
          <w:rFonts w:asciiTheme="majorBidi" w:hAnsiTheme="majorBidi" w:cstheme="majorBidi"/>
          <w:sz w:val="24"/>
          <w:szCs w:val="24"/>
        </w:rPr>
        <w:t>g that</w:t>
      </w:r>
      <w:r w:rsidR="002F2451">
        <w:rPr>
          <w:rFonts w:asciiTheme="majorBidi" w:hAnsiTheme="majorBidi" w:cstheme="majorBidi"/>
          <w:sz w:val="24"/>
          <w:szCs w:val="24"/>
        </w:rPr>
        <w:t xml:space="preserve"> women with higher education had statistically higher</w:t>
      </w:r>
      <w:r w:rsidR="00F3278E">
        <w:rPr>
          <w:rFonts w:asciiTheme="majorBidi" w:hAnsiTheme="majorBidi" w:cstheme="majorBidi"/>
          <w:sz w:val="24"/>
          <w:szCs w:val="24"/>
        </w:rPr>
        <w:t xml:space="preserve"> probability of performing mammography than those who didn’t have higher education. </w:t>
      </w:r>
    </w:p>
    <w:p w14:paraId="67E5C214" w14:textId="35456DA6" w:rsidR="00213680" w:rsidRDefault="00443FCE" w:rsidP="00132688">
      <w:pPr>
        <w:spacing w:line="480" w:lineRule="auto"/>
        <w:ind w:firstLine="720"/>
        <w:jc w:val="both"/>
        <w:rPr>
          <w:rFonts w:asciiTheme="majorBidi" w:hAnsiTheme="majorBidi" w:cstheme="majorBidi"/>
          <w:sz w:val="24"/>
          <w:szCs w:val="24"/>
        </w:rPr>
      </w:pPr>
      <w:r w:rsidRPr="00831E8A">
        <w:rPr>
          <w:rFonts w:asciiTheme="majorBidi" w:hAnsiTheme="majorBidi" w:cstheme="majorBidi"/>
          <w:b/>
          <w:bCs/>
          <w:sz w:val="24"/>
          <w:szCs w:val="24"/>
        </w:rPr>
        <w:t>Analyzing place of residence</w:t>
      </w:r>
      <w:r w:rsidRPr="00443FCE">
        <w:rPr>
          <w:rFonts w:asciiTheme="majorBidi" w:hAnsiTheme="majorBidi" w:cstheme="majorBidi"/>
          <w:sz w:val="24"/>
          <w:szCs w:val="24"/>
        </w:rPr>
        <w:t xml:space="preserve"> indicated that u</w:t>
      </w:r>
      <w:r w:rsidR="00831E8A">
        <w:rPr>
          <w:rFonts w:asciiTheme="majorBidi" w:hAnsiTheme="majorBidi" w:cstheme="majorBidi"/>
          <w:sz w:val="24"/>
          <w:szCs w:val="24"/>
        </w:rPr>
        <w:t>nadjusted odds of practicing mammography</w:t>
      </w:r>
      <w:r w:rsidR="001E04CC">
        <w:rPr>
          <w:rFonts w:asciiTheme="majorBidi" w:hAnsiTheme="majorBidi" w:cstheme="majorBidi"/>
          <w:sz w:val="24"/>
          <w:szCs w:val="24"/>
        </w:rPr>
        <w:t xml:space="preserve"> (1.245)</w:t>
      </w:r>
      <w:r w:rsidR="001905C3">
        <w:rPr>
          <w:rFonts w:asciiTheme="majorBidi" w:hAnsiTheme="majorBidi" w:cstheme="majorBidi"/>
          <w:sz w:val="24"/>
          <w:szCs w:val="24"/>
        </w:rPr>
        <w:t xml:space="preserve">, was24.5 </w:t>
      </w:r>
      <w:r w:rsidRPr="00443FCE">
        <w:rPr>
          <w:rFonts w:asciiTheme="majorBidi" w:hAnsiTheme="majorBidi" w:cstheme="majorBidi"/>
          <w:sz w:val="24"/>
          <w:szCs w:val="24"/>
        </w:rPr>
        <w:t>% greater in urban women than in rural women, although this difference was not statisti</w:t>
      </w:r>
      <w:r w:rsidR="001905C3">
        <w:rPr>
          <w:rFonts w:asciiTheme="majorBidi" w:hAnsiTheme="majorBidi" w:cstheme="majorBidi"/>
          <w:sz w:val="24"/>
          <w:szCs w:val="24"/>
        </w:rPr>
        <w:t>cally significant (P-value=0.373</w:t>
      </w:r>
      <w:r w:rsidRPr="00443FCE">
        <w:rPr>
          <w:rFonts w:asciiTheme="majorBidi" w:hAnsiTheme="majorBidi" w:cstheme="majorBidi"/>
          <w:sz w:val="24"/>
          <w:szCs w:val="24"/>
        </w:rPr>
        <w:t xml:space="preserve">). </w:t>
      </w:r>
    </w:p>
    <w:p w14:paraId="640F9C6D" w14:textId="776683E5" w:rsidR="00443FCE" w:rsidRPr="00443FCE" w:rsidRDefault="00443FCE" w:rsidP="00132688">
      <w:pPr>
        <w:spacing w:line="480" w:lineRule="auto"/>
        <w:ind w:firstLine="720"/>
        <w:jc w:val="both"/>
        <w:rPr>
          <w:rFonts w:asciiTheme="majorBidi" w:hAnsiTheme="majorBidi" w:cstheme="majorBidi"/>
          <w:sz w:val="24"/>
          <w:szCs w:val="24"/>
        </w:rPr>
      </w:pPr>
      <w:r w:rsidRPr="00450148">
        <w:rPr>
          <w:rFonts w:asciiTheme="majorBidi" w:hAnsiTheme="majorBidi" w:cstheme="majorBidi"/>
          <w:sz w:val="24"/>
          <w:szCs w:val="24"/>
        </w:rPr>
        <w:lastRenderedPageBreak/>
        <w:t>After adjusting for age and all other covariates t</w:t>
      </w:r>
      <w:r w:rsidR="001905C3" w:rsidRPr="00450148">
        <w:rPr>
          <w:rFonts w:asciiTheme="majorBidi" w:hAnsiTheme="majorBidi" w:cstheme="majorBidi"/>
          <w:sz w:val="24"/>
          <w:szCs w:val="24"/>
        </w:rPr>
        <w:t>he odds ratio decreased to 0.842</w:t>
      </w:r>
      <w:r w:rsidR="000A0FBF">
        <w:rPr>
          <w:rFonts w:asciiTheme="majorBidi" w:hAnsiTheme="majorBidi" w:cstheme="majorBidi"/>
          <w:sz w:val="24"/>
          <w:szCs w:val="24"/>
        </w:rPr>
        <w:t xml:space="preserve"> which</w:t>
      </w:r>
      <w:r w:rsidRPr="00450148">
        <w:rPr>
          <w:rFonts w:asciiTheme="majorBidi" w:hAnsiTheme="majorBidi" w:cstheme="majorBidi"/>
          <w:sz w:val="24"/>
          <w:szCs w:val="24"/>
        </w:rPr>
        <w:t xml:space="preserve"> was not statistically significant (P-value=0.461). This suggested that there was not any statistically significant association between place</w:t>
      </w:r>
      <w:r w:rsidR="00BC28B3" w:rsidRPr="00450148">
        <w:rPr>
          <w:rFonts w:asciiTheme="majorBidi" w:hAnsiTheme="majorBidi" w:cstheme="majorBidi"/>
          <w:sz w:val="24"/>
          <w:szCs w:val="24"/>
        </w:rPr>
        <w:t xml:space="preserve"> of residence and practicing mammography among women in the sample population</w:t>
      </w:r>
      <w:r w:rsidR="008F6FF2">
        <w:rPr>
          <w:rFonts w:asciiTheme="majorBidi" w:hAnsiTheme="majorBidi" w:cstheme="majorBidi"/>
          <w:sz w:val="24"/>
          <w:szCs w:val="24"/>
        </w:rPr>
        <w:t xml:space="preserve">, suggesting that </w:t>
      </w:r>
      <w:r w:rsidR="00962559" w:rsidRPr="00450148">
        <w:rPr>
          <w:rFonts w:asciiTheme="majorBidi" w:hAnsiTheme="majorBidi" w:cstheme="majorBidi"/>
          <w:sz w:val="24"/>
          <w:szCs w:val="24"/>
        </w:rPr>
        <w:t>behavior of urban and rural women in practicing mammography was the same.</w:t>
      </w:r>
    </w:p>
    <w:p w14:paraId="3B806AE6" w14:textId="47C999B0" w:rsidR="00213680" w:rsidRDefault="00443FCE" w:rsidP="00132688">
      <w:pPr>
        <w:spacing w:line="480" w:lineRule="auto"/>
        <w:ind w:firstLine="720"/>
        <w:jc w:val="both"/>
        <w:rPr>
          <w:rFonts w:asciiTheme="majorBidi" w:hAnsiTheme="majorBidi" w:cstheme="majorBidi"/>
          <w:sz w:val="24"/>
          <w:szCs w:val="24"/>
        </w:rPr>
      </w:pPr>
      <w:r w:rsidRPr="00BC28B3">
        <w:rPr>
          <w:rFonts w:asciiTheme="majorBidi" w:hAnsiTheme="majorBidi" w:cstheme="majorBidi"/>
          <w:b/>
          <w:bCs/>
          <w:sz w:val="24"/>
          <w:szCs w:val="24"/>
        </w:rPr>
        <w:t>Considering marital status</w:t>
      </w:r>
      <w:r w:rsidRPr="00443FCE">
        <w:rPr>
          <w:rFonts w:asciiTheme="majorBidi" w:hAnsiTheme="majorBidi" w:cstheme="majorBidi"/>
          <w:sz w:val="24"/>
          <w:szCs w:val="24"/>
        </w:rPr>
        <w:t>, it can be found that there was a negative association between marital status and practicing</w:t>
      </w:r>
      <w:r w:rsidR="00FB03CC">
        <w:rPr>
          <w:rFonts w:asciiTheme="majorBidi" w:hAnsiTheme="majorBidi" w:cstheme="majorBidi"/>
          <w:sz w:val="24"/>
          <w:szCs w:val="24"/>
        </w:rPr>
        <w:t xml:space="preserve"> mammography.</w:t>
      </w:r>
      <w:r w:rsidR="00213680">
        <w:rPr>
          <w:rFonts w:asciiTheme="majorBidi" w:hAnsiTheme="majorBidi" w:cstheme="majorBidi"/>
          <w:sz w:val="24"/>
          <w:szCs w:val="24"/>
        </w:rPr>
        <w:t xml:space="preserve"> </w:t>
      </w:r>
      <w:r w:rsidRPr="00443FCE">
        <w:rPr>
          <w:rFonts w:asciiTheme="majorBidi" w:hAnsiTheme="majorBidi" w:cstheme="majorBidi"/>
          <w:sz w:val="24"/>
          <w:szCs w:val="24"/>
        </w:rPr>
        <w:t>Married w</w:t>
      </w:r>
      <w:r w:rsidR="00872CA2">
        <w:rPr>
          <w:rFonts w:asciiTheme="majorBidi" w:hAnsiTheme="majorBidi" w:cstheme="majorBidi"/>
          <w:sz w:val="24"/>
          <w:szCs w:val="24"/>
        </w:rPr>
        <w:t>omen had lower odds ratio of mammography</w:t>
      </w:r>
      <w:r w:rsidRPr="00443FCE">
        <w:rPr>
          <w:rFonts w:asciiTheme="majorBidi" w:hAnsiTheme="majorBidi" w:cstheme="majorBidi"/>
          <w:sz w:val="24"/>
          <w:szCs w:val="24"/>
        </w:rPr>
        <w:t xml:space="preserve"> practice than the reference group (the ones who were single, divorced or separated), both in unadjusted and adjusted</w:t>
      </w:r>
      <w:r w:rsidR="0089797F">
        <w:rPr>
          <w:rFonts w:asciiTheme="majorBidi" w:hAnsiTheme="majorBidi" w:cstheme="majorBidi"/>
          <w:sz w:val="24"/>
          <w:szCs w:val="24"/>
        </w:rPr>
        <w:t xml:space="preserve"> statu</w:t>
      </w:r>
      <w:r w:rsidR="008B4C07">
        <w:rPr>
          <w:rFonts w:asciiTheme="majorBidi" w:hAnsiTheme="majorBidi" w:cstheme="majorBidi"/>
          <w:sz w:val="24"/>
          <w:szCs w:val="24"/>
        </w:rPr>
        <w:t>s.</w:t>
      </w:r>
      <w:r w:rsidR="0089797F">
        <w:rPr>
          <w:rFonts w:asciiTheme="majorBidi" w:hAnsiTheme="majorBidi" w:cstheme="majorBidi"/>
          <w:sz w:val="24"/>
          <w:szCs w:val="24"/>
        </w:rPr>
        <w:t xml:space="preserve"> (</w:t>
      </w:r>
      <w:r w:rsidR="003822CD">
        <w:rPr>
          <w:rFonts w:asciiTheme="majorBidi" w:hAnsiTheme="majorBidi" w:cstheme="majorBidi"/>
          <w:sz w:val="24"/>
          <w:szCs w:val="24"/>
        </w:rPr>
        <w:t>4.7% less in unadjusted form and 18.8% less in adjusted for</w:t>
      </w:r>
      <w:r w:rsidR="007253E2">
        <w:rPr>
          <w:rFonts w:asciiTheme="majorBidi" w:hAnsiTheme="majorBidi" w:cstheme="majorBidi"/>
          <w:sz w:val="24"/>
          <w:szCs w:val="24"/>
        </w:rPr>
        <w:t>m</w:t>
      </w:r>
      <w:r w:rsidR="003822CD">
        <w:rPr>
          <w:rFonts w:asciiTheme="majorBidi" w:hAnsiTheme="majorBidi" w:cstheme="majorBidi"/>
          <w:sz w:val="24"/>
          <w:szCs w:val="24"/>
        </w:rPr>
        <w:t>).</w:t>
      </w:r>
      <w:r w:rsidRPr="00443FCE">
        <w:rPr>
          <w:rFonts w:asciiTheme="majorBidi" w:hAnsiTheme="majorBidi" w:cstheme="majorBidi"/>
          <w:sz w:val="24"/>
          <w:szCs w:val="24"/>
        </w:rPr>
        <w:t xml:space="preserve">This negative association was </w:t>
      </w:r>
      <w:r w:rsidR="00213EA3">
        <w:rPr>
          <w:rFonts w:asciiTheme="majorBidi" w:hAnsiTheme="majorBidi" w:cstheme="majorBidi"/>
          <w:sz w:val="24"/>
          <w:szCs w:val="24"/>
        </w:rPr>
        <w:t xml:space="preserve">not </w:t>
      </w:r>
      <w:r w:rsidRPr="00443FCE">
        <w:rPr>
          <w:rFonts w:asciiTheme="majorBidi" w:hAnsiTheme="majorBidi" w:cstheme="majorBidi"/>
          <w:sz w:val="24"/>
          <w:szCs w:val="24"/>
        </w:rPr>
        <w:t xml:space="preserve">statistically </w:t>
      </w:r>
      <w:r w:rsidR="00213680">
        <w:rPr>
          <w:rFonts w:asciiTheme="majorBidi" w:hAnsiTheme="majorBidi" w:cstheme="majorBidi"/>
          <w:sz w:val="24"/>
          <w:szCs w:val="24"/>
        </w:rPr>
        <w:t xml:space="preserve">significant in unadjusted form </w:t>
      </w:r>
      <w:r w:rsidRPr="00443FCE">
        <w:rPr>
          <w:rFonts w:asciiTheme="majorBidi" w:hAnsiTheme="majorBidi" w:cstheme="majorBidi"/>
          <w:sz w:val="24"/>
          <w:szCs w:val="24"/>
        </w:rPr>
        <w:t>(P-valu</w:t>
      </w:r>
      <w:r w:rsidR="00213EA3">
        <w:rPr>
          <w:rFonts w:asciiTheme="majorBidi" w:hAnsiTheme="majorBidi" w:cstheme="majorBidi"/>
          <w:sz w:val="24"/>
          <w:szCs w:val="24"/>
        </w:rPr>
        <w:t>e=0.877</w:t>
      </w:r>
      <w:r w:rsidRPr="00443FCE">
        <w:rPr>
          <w:rFonts w:asciiTheme="majorBidi" w:hAnsiTheme="majorBidi" w:cstheme="majorBidi"/>
          <w:sz w:val="24"/>
          <w:szCs w:val="24"/>
        </w:rPr>
        <w:t xml:space="preserve">). </w:t>
      </w:r>
    </w:p>
    <w:p w14:paraId="74C18B61" w14:textId="20B06583" w:rsidR="00443FCE" w:rsidRDefault="00443FCE" w:rsidP="00A80A02">
      <w:pPr>
        <w:spacing w:line="480" w:lineRule="auto"/>
        <w:ind w:firstLine="720"/>
        <w:jc w:val="both"/>
        <w:rPr>
          <w:rFonts w:asciiTheme="majorBidi" w:hAnsiTheme="majorBidi" w:cstheme="majorBidi"/>
          <w:sz w:val="24"/>
          <w:szCs w:val="24"/>
        </w:rPr>
      </w:pPr>
      <w:r w:rsidRPr="00443FCE">
        <w:rPr>
          <w:rFonts w:asciiTheme="majorBidi" w:hAnsiTheme="majorBidi" w:cstheme="majorBidi"/>
          <w:sz w:val="24"/>
          <w:szCs w:val="24"/>
        </w:rPr>
        <w:t>After adjusting for age and all other cova</w:t>
      </w:r>
      <w:r w:rsidR="00213EA3">
        <w:rPr>
          <w:rFonts w:asciiTheme="majorBidi" w:hAnsiTheme="majorBidi" w:cstheme="majorBidi"/>
          <w:sz w:val="24"/>
          <w:szCs w:val="24"/>
        </w:rPr>
        <w:t>riates, the odds ratio decreased from 0.953 to 0.</w:t>
      </w:r>
      <w:r w:rsidR="00C97DDD">
        <w:rPr>
          <w:rFonts w:asciiTheme="majorBidi" w:hAnsiTheme="majorBidi" w:cstheme="majorBidi"/>
          <w:sz w:val="24"/>
          <w:szCs w:val="24"/>
        </w:rPr>
        <w:t>812</w:t>
      </w:r>
      <w:r w:rsidR="008B4C07">
        <w:rPr>
          <w:rFonts w:asciiTheme="majorBidi" w:hAnsiTheme="majorBidi" w:cstheme="majorBidi"/>
          <w:sz w:val="24"/>
          <w:szCs w:val="24"/>
        </w:rPr>
        <w:t>. T</w:t>
      </w:r>
      <w:r w:rsidR="000D5F35">
        <w:rPr>
          <w:rFonts w:asciiTheme="majorBidi" w:hAnsiTheme="majorBidi" w:cstheme="majorBidi"/>
          <w:sz w:val="24"/>
          <w:szCs w:val="24"/>
        </w:rPr>
        <w:t>his reduction was not statistically significant</w:t>
      </w:r>
      <w:r w:rsidR="00F14ADD">
        <w:rPr>
          <w:rFonts w:asciiTheme="majorBidi" w:hAnsiTheme="majorBidi" w:cstheme="majorBidi"/>
          <w:sz w:val="24"/>
          <w:szCs w:val="24"/>
        </w:rPr>
        <w:t xml:space="preserve"> (P-value=0.550)</w:t>
      </w:r>
      <w:r w:rsidR="000D5F35">
        <w:rPr>
          <w:rFonts w:asciiTheme="majorBidi" w:hAnsiTheme="majorBidi" w:cstheme="majorBidi"/>
          <w:sz w:val="24"/>
          <w:szCs w:val="24"/>
        </w:rPr>
        <w:t>, the same as unadjusted situation.</w:t>
      </w:r>
      <w:r w:rsidRPr="00443FCE">
        <w:rPr>
          <w:rFonts w:asciiTheme="majorBidi" w:hAnsiTheme="majorBidi" w:cstheme="majorBidi"/>
          <w:sz w:val="24"/>
          <w:szCs w:val="24"/>
        </w:rPr>
        <w:t xml:space="preserve"> </w:t>
      </w:r>
      <w:r w:rsidR="009230A2">
        <w:rPr>
          <w:rFonts w:asciiTheme="majorBidi" w:hAnsiTheme="majorBidi" w:cstheme="majorBidi"/>
          <w:sz w:val="24"/>
          <w:szCs w:val="24"/>
        </w:rPr>
        <w:t xml:space="preserve">So, </w:t>
      </w:r>
      <w:r w:rsidR="00A80A02">
        <w:rPr>
          <w:rFonts w:asciiTheme="majorBidi" w:hAnsiTheme="majorBidi" w:cstheme="majorBidi"/>
          <w:sz w:val="24"/>
          <w:szCs w:val="24"/>
        </w:rPr>
        <w:t>there was no stati</w:t>
      </w:r>
      <w:r w:rsidR="00C81F8A">
        <w:rPr>
          <w:rFonts w:asciiTheme="majorBidi" w:hAnsiTheme="majorBidi" w:cstheme="majorBidi"/>
          <w:sz w:val="24"/>
          <w:szCs w:val="24"/>
        </w:rPr>
        <w:t>s</w:t>
      </w:r>
      <w:r w:rsidR="00A80A02">
        <w:rPr>
          <w:rFonts w:asciiTheme="majorBidi" w:hAnsiTheme="majorBidi" w:cstheme="majorBidi"/>
          <w:sz w:val="24"/>
          <w:szCs w:val="24"/>
        </w:rPr>
        <w:t>tica</w:t>
      </w:r>
      <w:r w:rsidR="00C81F8A">
        <w:rPr>
          <w:rFonts w:asciiTheme="majorBidi" w:hAnsiTheme="majorBidi" w:cstheme="majorBidi"/>
          <w:sz w:val="24"/>
          <w:szCs w:val="24"/>
        </w:rPr>
        <w:t>lly significant association between marital stat</w:t>
      </w:r>
      <w:r w:rsidR="00A80A02">
        <w:rPr>
          <w:rFonts w:asciiTheme="majorBidi" w:hAnsiTheme="majorBidi" w:cstheme="majorBidi"/>
          <w:sz w:val="24"/>
          <w:szCs w:val="24"/>
        </w:rPr>
        <w:t>us and</w:t>
      </w:r>
      <w:r w:rsidR="00C81F8A">
        <w:rPr>
          <w:rFonts w:asciiTheme="majorBidi" w:hAnsiTheme="majorBidi" w:cstheme="majorBidi"/>
          <w:sz w:val="24"/>
          <w:szCs w:val="24"/>
        </w:rPr>
        <w:t xml:space="preserve"> performing mammography</w:t>
      </w:r>
      <w:r w:rsidR="00A80A02">
        <w:rPr>
          <w:rFonts w:asciiTheme="majorBidi" w:hAnsiTheme="majorBidi" w:cstheme="majorBidi"/>
          <w:sz w:val="24"/>
          <w:szCs w:val="24"/>
        </w:rPr>
        <w:t xml:space="preserve"> (in both unadjusted and adjusted </w:t>
      </w:r>
      <w:r w:rsidR="00784CC3">
        <w:rPr>
          <w:rFonts w:asciiTheme="majorBidi" w:hAnsiTheme="majorBidi" w:cstheme="majorBidi"/>
          <w:sz w:val="24"/>
          <w:szCs w:val="24"/>
        </w:rPr>
        <w:t>cases).</w:t>
      </w:r>
    </w:p>
    <w:p w14:paraId="24C2E6A0" w14:textId="77777777" w:rsidR="00CA1E20" w:rsidRPr="008B2609" w:rsidRDefault="00CA1E20" w:rsidP="00132688">
      <w:pPr>
        <w:spacing w:line="480" w:lineRule="auto"/>
        <w:jc w:val="both"/>
        <w:rPr>
          <w:rFonts w:asciiTheme="majorBidi" w:hAnsiTheme="majorBidi" w:cstheme="majorBidi"/>
          <w:b/>
          <w:bCs/>
          <w:sz w:val="28"/>
          <w:szCs w:val="28"/>
        </w:rPr>
      </w:pPr>
      <w:r w:rsidRPr="008B2609">
        <w:rPr>
          <w:rFonts w:asciiTheme="majorBidi" w:hAnsiTheme="majorBidi" w:cstheme="majorBidi"/>
          <w:b/>
          <w:bCs/>
          <w:sz w:val="28"/>
          <w:szCs w:val="28"/>
        </w:rPr>
        <w:t>Part 3: To study barriers to BC</w:t>
      </w:r>
      <w:r w:rsidR="00BA5FEF" w:rsidRPr="008B2609">
        <w:rPr>
          <w:rFonts w:asciiTheme="majorBidi" w:hAnsiTheme="majorBidi" w:cstheme="majorBidi"/>
          <w:b/>
          <w:bCs/>
          <w:sz w:val="28"/>
          <w:szCs w:val="28"/>
        </w:rPr>
        <w:t xml:space="preserve"> screening programs (BCSPs)</w:t>
      </w:r>
    </w:p>
    <w:p w14:paraId="5944E1C4" w14:textId="77777777" w:rsidR="000D5655" w:rsidRDefault="00A57E67" w:rsidP="0074157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In this part of the study t</w:t>
      </w:r>
      <w:r w:rsidR="00BA5FEF" w:rsidRPr="008B2609">
        <w:rPr>
          <w:rFonts w:asciiTheme="majorBidi" w:hAnsiTheme="majorBidi" w:cstheme="majorBidi"/>
          <w:sz w:val="24"/>
          <w:szCs w:val="24"/>
        </w:rPr>
        <w:t>he participants were asked “</w:t>
      </w:r>
      <w:r w:rsidR="00670223" w:rsidRPr="008B2609">
        <w:rPr>
          <w:rFonts w:asciiTheme="majorBidi" w:hAnsiTheme="majorBidi" w:cstheme="majorBidi"/>
          <w:sz w:val="24"/>
          <w:szCs w:val="24"/>
        </w:rPr>
        <w:t>u</w:t>
      </w:r>
      <w:r w:rsidR="00BA5FEF" w:rsidRPr="008B2609">
        <w:rPr>
          <w:rFonts w:asciiTheme="majorBidi" w:hAnsiTheme="majorBidi" w:cstheme="majorBidi"/>
          <w:sz w:val="24"/>
          <w:szCs w:val="24"/>
        </w:rPr>
        <w:t>nd</w:t>
      </w:r>
      <w:r w:rsidR="00784CC3">
        <w:rPr>
          <w:rFonts w:asciiTheme="majorBidi" w:hAnsiTheme="majorBidi" w:cstheme="majorBidi"/>
          <w:sz w:val="24"/>
          <w:szCs w:val="24"/>
        </w:rPr>
        <w:t>er what condition they are ready to</w:t>
      </w:r>
      <w:r w:rsidR="00BA5FEF" w:rsidRPr="008B2609">
        <w:rPr>
          <w:rFonts w:asciiTheme="majorBidi" w:hAnsiTheme="majorBidi" w:cstheme="majorBidi"/>
          <w:sz w:val="24"/>
          <w:szCs w:val="24"/>
        </w:rPr>
        <w:t xml:space="preserve"> practice mammography</w:t>
      </w:r>
      <w:r w:rsidR="00321CF5">
        <w:rPr>
          <w:rFonts w:asciiTheme="majorBidi" w:hAnsiTheme="majorBidi" w:cstheme="majorBidi"/>
          <w:sz w:val="24"/>
          <w:szCs w:val="24"/>
        </w:rPr>
        <w:t>?</w:t>
      </w:r>
      <w:r w:rsidR="00BA5FEF" w:rsidRPr="008B2609">
        <w:rPr>
          <w:rFonts w:asciiTheme="majorBidi" w:hAnsiTheme="majorBidi" w:cstheme="majorBidi"/>
          <w:sz w:val="24"/>
          <w:szCs w:val="24"/>
        </w:rPr>
        <w:t>”</w:t>
      </w:r>
      <w:r w:rsidR="00321CF5">
        <w:rPr>
          <w:rFonts w:asciiTheme="majorBidi" w:hAnsiTheme="majorBidi" w:cstheme="majorBidi"/>
          <w:sz w:val="24"/>
          <w:szCs w:val="24"/>
        </w:rPr>
        <w:t xml:space="preserve"> in order</w:t>
      </w:r>
      <w:r w:rsidR="004E220D">
        <w:rPr>
          <w:rFonts w:asciiTheme="majorBidi" w:hAnsiTheme="majorBidi" w:cstheme="majorBidi"/>
          <w:sz w:val="24"/>
          <w:szCs w:val="24"/>
        </w:rPr>
        <w:t xml:space="preserve"> to identify</w:t>
      </w:r>
      <w:r w:rsidR="00BA5FEF" w:rsidRPr="008B2609">
        <w:rPr>
          <w:rFonts w:asciiTheme="majorBidi" w:hAnsiTheme="majorBidi" w:cstheme="majorBidi"/>
          <w:sz w:val="24"/>
          <w:szCs w:val="24"/>
        </w:rPr>
        <w:t xml:space="preserve"> </w:t>
      </w:r>
      <w:r w:rsidR="00330A3F" w:rsidRPr="008B2609">
        <w:rPr>
          <w:rFonts w:asciiTheme="majorBidi" w:hAnsiTheme="majorBidi" w:cstheme="majorBidi"/>
          <w:sz w:val="24"/>
          <w:szCs w:val="24"/>
        </w:rPr>
        <w:t xml:space="preserve">the barriers </w:t>
      </w:r>
      <w:r w:rsidR="00321CF5">
        <w:rPr>
          <w:rFonts w:asciiTheme="majorBidi" w:hAnsiTheme="majorBidi" w:cstheme="majorBidi"/>
          <w:sz w:val="24"/>
          <w:szCs w:val="24"/>
        </w:rPr>
        <w:t xml:space="preserve">to </w:t>
      </w:r>
      <w:r w:rsidR="00330A3F" w:rsidRPr="008B2609">
        <w:rPr>
          <w:rFonts w:asciiTheme="majorBidi" w:hAnsiTheme="majorBidi" w:cstheme="majorBidi"/>
          <w:sz w:val="24"/>
          <w:szCs w:val="24"/>
        </w:rPr>
        <w:t>mammography</w:t>
      </w:r>
      <w:r w:rsidR="004E220D">
        <w:rPr>
          <w:rFonts w:asciiTheme="majorBidi" w:hAnsiTheme="majorBidi" w:cstheme="majorBidi"/>
          <w:sz w:val="24"/>
          <w:szCs w:val="24"/>
        </w:rPr>
        <w:t xml:space="preserve">. </w:t>
      </w:r>
    </w:p>
    <w:p w14:paraId="6BC91393" w14:textId="63CD167E" w:rsidR="00256C9C" w:rsidRDefault="004E220D" w:rsidP="0074157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Having the result of this section, policy makers can</w:t>
      </w:r>
      <w:r w:rsidR="00330A3F" w:rsidRPr="008B2609">
        <w:rPr>
          <w:rFonts w:asciiTheme="majorBidi" w:hAnsiTheme="majorBidi" w:cstheme="majorBidi"/>
          <w:sz w:val="24"/>
          <w:szCs w:val="24"/>
        </w:rPr>
        <w:t xml:space="preserve"> intervene in t</w:t>
      </w:r>
      <w:r w:rsidR="00D23A91">
        <w:rPr>
          <w:rFonts w:asciiTheme="majorBidi" w:hAnsiTheme="majorBidi" w:cstheme="majorBidi"/>
          <w:sz w:val="24"/>
          <w:szCs w:val="24"/>
        </w:rPr>
        <w:t>he future to eliminate</w:t>
      </w:r>
      <w:r w:rsidR="00330A3F" w:rsidRPr="008B2609">
        <w:rPr>
          <w:rFonts w:asciiTheme="majorBidi" w:hAnsiTheme="majorBidi" w:cstheme="majorBidi"/>
          <w:sz w:val="24"/>
          <w:szCs w:val="24"/>
        </w:rPr>
        <w:t xml:space="preserve"> problem, if possible.</w:t>
      </w:r>
      <w:r w:rsidR="00277F32">
        <w:rPr>
          <w:rFonts w:asciiTheme="majorBidi" w:hAnsiTheme="majorBidi" w:cstheme="majorBidi"/>
          <w:sz w:val="24"/>
          <w:szCs w:val="24"/>
        </w:rPr>
        <w:t xml:space="preserve"> </w:t>
      </w:r>
    </w:p>
    <w:p w14:paraId="3FF0DB2A" w14:textId="16A6B1C8" w:rsidR="00256C9C" w:rsidRDefault="006128E6" w:rsidP="00256C9C">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Considering the fact</w:t>
      </w:r>
      <w:r w:rsidR="00CA5402">
        <w:rPr>
          <w:rFonts w:asciiTheme="majorBidi" w:hAnsiTheme="majorBidi" w:cstheme="majorBidi"/>
          <w:sz w:val="24"/>
          <w:szCs w:val="24"/>
        </w:rPr>
        <w:t xml:space="preserve"> that</w:t>
      </w:r>
      <w:r w:rsidR="00A11EEB" w:rsidRPr="008B2609">
        <w:rPr>
          <w:rFonts w:asciiTheme="majorBidi" w:hAnsiTheme="majorBidi" w:cstheme="majorBidi"/>
          <w:sz w:val="24"/>
          <w:szCs w:val="24"/>
        </w:rPr>
        <w:t xml:space="preserve"> e</w:t>
      </w:r>
      <w:r w:rsidR="0019309B" w:rsidRPr="008B2609">
        <w:rPr>
          <w:rFonts w:asciiTheme="majorBidi" w:hAnsiTheme="majorBidi" w:cstheme="majorBidi"/>
          <w:sz w:val="24"/>
          <w:szCs w:val="24"/>
        </w:rPr>
        <w:t xml:space="preserve">arly detection of BC is a crucial factor </w:t>
      </w:r>
      <w:r w:rsidR="008E613F" w:rsidRPr="008B2609">
        <w:rPr>
          <w:rFonts w:asciiTheme="majorBidi" w:hAnsiTheme="majorBidi" w:cstheme="majorBidi"/>
          <w:sz w:val="24"/>
          <w:szCs w:val="24"/>
        </w:rPr>
        <w:t xml:space="preserve">to determine </w:t>
      </w:r>
      <w:r w:rsidR="00A11EEB" w:rsidRPr="008B2609">
        <w:rPr>
          <w:rFonts w:asciiTheme="majorBidi" w:hAnsiTheme="majorBidi" w:cstheme="majorBidi"/>
          <w:sz w:val="24"/>
          <w:szCs w:val="24"/>
        </w:rPr>
        <w:t>the prognosis</w:t>
      </w:r>
      <w:r w:rsidR="00D23A91">
        <w:rPr>
          <w:rFonts w:asciiTheme="majorBidi" w:hAnsiTheme="majorBidi" w:cstheme="majorBidi"/>
          <w:sz w:val="24"/>
          <w:szCs w:val="24"/>
        </w:rPr>
        <w:t xml:space="preserve"> and to control or delay</w:t>
      </w:r>
      <w:r w:rsidR="008E613F" w:rsidRPr="008B2609">
        <w:rPr>
          <w:rFonts w:asciiTheme="majorBidi" w:hAnsiTheme="majorBidi" w:cstheme="majorBidi"/>
          <w:sz w:val="24"/>
          <w:szCs w:val="24"/>
        </w:rPr>
        <w:t xml:space="preserve"> natural history</w:t>
      </w:r>
      <w:r w:rsidR="00522636" w:rsidRPr="008B2609">
        <w:rPr>
          <w:rFonts w:asciiTheme="majorBidi" w:hAnsiTheme="majorBidi" w:cstheme="majorBidi"/>
          <w:sz w:val="24"/>
          <w:szCs w:val="24"/>
        </w:rPr>
        <w:t xml:space="preserve"> of</w:t>
      </w:r>
      <w:r w:rsidR="008E613F" w:rsidRPr="008B2609">
        <w:rPr>
          <w:rFonts w:asciiTheme="majorBidi" w:hAnsiTheme="majorBidi" w:cstheme="majorBidi"/>
          <w:sz w:val="24"/>
          <w:szCs w:val="24"/>
        </w:rPr>
        <w:t xml:space="preserve"> disease</w:t>
      </w:r>
      <w:r w:rsidR="00CA5402">
        <w:rPr>
          <w:rFonts w:asciiTheme="majorBidi" w:hAnsiTheme="majorBidi" w:cstheme="majorBidi"/>
          <w:sz w:val="24"/>
          <w:szCs w:val="24"/>
        </w:rPr>
        <w:t xml:space="preserve">, the importance of </w:t>
      </w:r>
      <w:r>
        <w:rPr>
          <w:rFonts w:asciiTheme="majorBidi" w:hAnsiTheme="majorBidi" w:cstheme="majorBidi"/>
          <w:sz w:val="24"/>
          <w:szCs w:val="24"/>
        </w:rPr>
        <w:t>identifying</w:t>
      </w:r>
      <w:r w:rsidR="00CA5402">
        <w:rPr>
          <w:rFonts w:asciiTheme="majorBidi" w:hAnsiTheme="majorBidi" w:cstheme="majorBidi"/>
          <w:sz w:val="24"/>
          <w:szCs w:val="24"/>
        </w:rPr>
        <w:t xml:space="preserve"> barriers to mammography </w:t>
      </w:r>
      <w:r w:rsidR="00C36C69">
        <w:rPr>
          <w:rFonts w:asciiTheme="majorBidi" w:hAnsiTheme="majorBidi" w:cstheme="majorBidi"/>
          <w:sz w:val="24"/>
          <w:szCs w:val="24"/>
        </w:rPr>
        <w:t>would be much more justified</w:t>
      </w:r>
      <w:r>
        <w:rPr>
          <w:rFonts w:asciiTheme="majorBidi" w:hAnsiTheme="majorBidi" w:cstheme="majorBidi"/>
          <w:sz w:val="24"/>
          <w:szCs w:val="24"/>
        </w:rPr>
        <w:t xml:space="preserve"> and clear</w:t>
      </w:r>
      <w:r w:rsidR="00C36C69">
        <w:rPr>
          <w:rFonts w:asciiTheme="majorBidi" w:hAnsiTheme="majorBidi" w:cstheme="majorBidi"/>
          <w:sz w:val="24"/>
          <w:szCs w:val="24"/>
        </w:rPr>
        <w:t>.</w:t>
      </w:r>
      <w:r w:rsidR="00E97118" w:rsidRPr="008B2609">
        <w:rPr>
          <w:rFonts w:asciiTheme="majorBidi" w:hAnsiTheme="majorBidi" w:cstheme="majorBidi"/>
          <w:sz w:val="24"/>
          <w:szCs w:val="24"/>
        </w:rPr>
        <w:t xml:space="preserve"> Also</w:t>
      </w:r>
      <w:r w:rsidR="000014FF">
        <w:rPr>
          <w:rFonts w:asciiTheme="majorBidi" w:hAnsiTheme="majorBidi" w:cstheme="majorBidi"/>
          <w:sz w:val="24"/>
          <w:szCs w:val="24"/>
        </w:rPr>
        <w:t>,</w:t>
      </w:r>
      <w:r w:rsidR="00E97118" w:rsidRPr="008B2609">
        <w:rPr>
          <w:rFonts w:asciiTheme="majorBidi" w:hAnsiTheme="majorBidi" w:cstheme="majorBidi"/>
          <w:sz w:val="24"/>
          <w:szCs w:val="24"/>
        </w:rPr>
        <w:t xml:space="preserve"> </w:t>
      </w:r>
      <w:r w:rsidR="00A11EEB" w:rsidRPr="008B2609">
        <w:rPr>
          <w:rFonts w:asciiTheme="majorBidi" w:hAnsiTheme="majorBidi" w:cstheme="majorBidi"/>
          <w:sz w:val="24"/>
          <w:szCs w:val="24"/>
        </w:rPr>
        <w:t>5-year survival</w:t>
      </w:r>
      <w:r w:rsidR="000014FF">
        <w:rPr>
          <w:rFonts w:asciiTheme="majorBidi" w:hAnsiTheme="majorBidi" w:cstheme="majorBidi"/>
          <w:sz w:val="24"/>
          <w:szCs w:val="24"/>
        </w:rPr>
        <w:t xml:space="preserve"> would be</w:t>
      </w:r>
      <w:r w:rsidR="00522636" w:rsidRPr="008B2609">
        <w:rPr>
          <w:rFonts w:asciiTheme="majorBidi" w:hAnsiTheme="majorBidi" w:cstheme="majorBidi"/>
          <w:sz w:val="24"/>
          <w:szCs w:val="24"/>
        </w:rPr>
        <w:t xml:space="preserve"> much greater if</w:t>
      </w:r>
      <w:r w:rsidR="00731C0B" w:rsidRPr="008B2609">
        <w:rPr>
          <w:rFonts w:asciiTheme="majorBidi" w:hAnsiTheme="majorBidi" w:cstheme="majorBidi"/>
          <w:sz w:val="24"/>
          <w:szCs w:val="24"/>
        </w:rPr>
        <w:t xml:space="preserve"> BC</w:t>
      </w:r>
      <w:r w:rsidR="00522636" w:rsidRPr="008B2609">
        <w:rPr>
          <w:rFonts w:asciiTheme="majorBidi" w:hAnsiTheme="majorBidi" w:cstheme="majorBidi"/>
          <w:sz w:val="24"/>
          <w:szCs w:val="24"/>
        </w:rPr>
        <w:t xml:space="preserve"> can be</w:t>
      </w:r>
      <w:r w:rsidR="00731C0B" w:rsidRPr="008B2609">
        <w:rPr>
          <w:rFonts w:asciiTheme="majorBidi" w:hAnsiTheme="majorBidi" w:cstheme="majorBidi"/>
          <w:sz w:val="24"/>
          <w:szCs w:val="24"/>
        </w:rPr>
        <w:t xml:space="preserve"> detected</w:t>
      </w:r>
      <w:r w:rsidR="00522636" w:rsidRPr="008B2609">
        <w:rPr>
          <w:rFonts w:asciiTheme="majorBidi" w:hAnsiTheme="majorBidi" w:cstheme="majorBidi"/>
          <w:sz w:val="24"/>
          <w:szCs w:val="24"/>
        </w:rPr>
        <w:t xml:space="preserve"> at earlier stages.</w:t>
      </w:r>
      <w:r w:rsidR="0019176A" w:rsidRPr="008B2609">
        <w:rPr>
          <w:rFonts w:asciiTheme="majorBidi" w:hAnsiTheme="majorBidi" w:cstheme="majorBidi"/>
          <w:sz w:val="24"/>
          <w:szCs w:val="24"/>
        </w:rPr>
        <w:t xml:space="preserve"> </w:t>
      </w:r>
    </w:p>
    <w:p w14:paraId="7D4F5267" w14:textId="4E91D0A3" w:rsidR="00745C7B" w:rsidRDefault="00C11F5D" w:rsidP="00741573">
      <w:pPr>
        <w:spacing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One of the most important reasons for high mortality rate from BC is that</w:t>
      </w:r>
      <w:r w:rsidR="00A66CA1" w:rsidRPr="008B2609">
        <w:rPr>
          <w:rFonts w:asciiTheme="majorBidi" w:hAnsiTheme="majorBidi" w:cstheme="majorBidi"/>
          <w:sz w:val="24"/>
          <w:szCs w:val="24"/>
        </w:rPr>
        <w:t xml:space="preserve"> unfortunately</w:t>
      </w:r>
      <w:r w:rsidR="00731C0B" w:rsidRPr="008B2609">
        <w:rPr>
          <w:rFonts w:asciiTheme="majorBidi" w:hAnsiTheme="majorBidi" w:cstheme="majorBidi"/>
          <w:sz w:val="24"/>
          <w:szCs w:val="24"/>
        </w:rPr>
        <w:t xml:space="preserve"> patients</w:t>
      </w:r>
      <w:r w:rsidR="00E60CFD" w:rsidRPr="008B2609">
        <w:rPr>
          <w:rFonts w:asciiTheme="majorBidi" w:hAnsiTheme="majorBidi" w:cstheme="majorBidi"/>
          <w:sz w:val="24"/>
          <w:szCs w:val="24"/>
        </w:rPr>
        <w:t xml:space="preserve"> do not follow </w:t>
      </w:r>
      <w:r w:rsidR="00A8535B" w:rsidRPr="008B2609">
        <w:rPr>
          <w:rFonts w:asciiTheme="majorBidi" w:hAnsiTheme="majorBidi" w:cstheme="majorBidi"/>
          <w:sz w:val="24"/>
          <w:szCs w:val="24"/>
        </w:rPr>
        <w:t>BC screening pro</w:t>
      </w:r>
      <w:r w:rsidR="003E0C9A">
        <w:rPr>
          <w:rFonts w:asciiTheme="majorBidi" w:hAnsiTheme="majorBidi" w:cstheme="majorBidi"/>
          <w:sz w:val="24"/>
          <w:szCs w:val="24"/>
        </w:rPr>
        <w:t>grams (BSE,</w:t>
      </w:r>
      <w:r w:rsidR="00A8535B" w:rsidRPr="008B2609">
        <w:rPr>
          <w:rFonts w:asciiTheme="majorBidi" w:hAnsiTheme="majorBidi" w:cstheme="majorBidi"/>
          <w:sz w:val="24"/>
          <w:szCs w:val="24"/>
        </w:rPr>
        <w:t xml:space="preserve"> mammography</w:t>
      </w:r>
      <w:r w:rsidR="00745C7B">
        <w:rPr>
          <w:rFonts w:asciiTheme="majorBidi" w:hAnsiTheme="majorBidi" w:cstheme="majorBidi"/>
          <w:sz w:val="24"/>
          <w:szCs w:val="24"/>
        </w:rPr>
        <w:t xml:space="preserve"> or other preventive measures</w:t>
      </w:r>
      <w:r w:rsidR="00A8535B" w:rsidRPr="008B2609">
        <w:rPr>
          <w:rFonts w:asciiTheme="majorBidi" w:hAnsiTheme="majorBidi" w:cstheme="majorBidi"/>
          <w:sz w:val="24"/>
          <w:szCs w:val="24"/>
        </w:rPr>
        <w:t>) and</w:t>
      </w:r>
      <w:r w:rsidR="00731C0B" w:rsidRPr="008B2609">
        <w:rPr>
          <w:rFonts w:asciiTheme="majorBidi" w:hAnsiTheme="majorBidi" w:cstheme="majorBidi"/>
          <w:sz w:val="24"/>
          <w:szCs w:val="24"/>
        </w:rPr>
        <w:t xml:space="preserve"> </w:t>
      </w:r>
      <w:r w:rsidR="00985881" w:rsidRPr="008B2609">
        <w:rPr>
          <w:rFonts w:asciiTheme="majorBidi" w:hAnsiTheme="majorBidi" w:cstheme="majorBidi"/>
          <w:sz w:val="24"/>
          <w:szCs w:val="24"/>
        </w:rPr>
        <w:t xml:space="preserve">do not </w:t>
      </w:r>
      <w:r w:rsidR="00731C0B" w:rsidRPr="008B2609">
        <w:rPr>
          <w:rFonts w:asciiTheme="majorBidi" w:hAnsiTheme="majorBidi" w:cstheme="majorBidi"/>
          <w:sz w:val="24"/>
          <w:szCs w:val="24"/>
        </w:rPr>
        <w:t xml:space="preserve">refer to health care </w:t>
      </w:r>
      <w:r w:rsidR="00745C7B">
        <w:rPr>
          <w:rFonts w:asciiTheme="majorBidi" w:hAnsiTheme="majorBidi" w:cstheme="majorBidi"/>
          <w:sz w:val="24"/>
          <w:szCs w:val="24"/>
        </w:rPr>
        <w:t>centers</w:t>
      </w:r>
      <w:r w:rsidR="000300C6" w:rsidRPr="008B2609">
        <w:rPr>
          <w:rFonts w:asciiTheme="majorBidi" w:hAnsiTheme="majorBidi" w:cstheme="majorBidi"/>
          <w:sz w:val="24"/>
          <w:szCs w:val="24"/>
        </w:rPr>
        <w:t xml:space="preserve"> on time</w:t>
      </w:r>
      <w:r w:rsidR="00745C7B">
        <w:rPr>
          <w:rFonts w:asciiTheme="majorBidi" w:hAnsiTheme="majorBidi" w:cstheme="majorBidi"/>
          <w:sz w:val="24"/>
          <w:szCs w:val="24"/>
        </w:rPr>
        <w:t xml:space="preserve"> or</w:t>
      </w:r>
      <w:r w:rsidR="000014FF">
        <w:rPr>
          <w:rFonts w:asciiTheme="majorBidi" w:hAnsiTheme="majorBidi" w:cstheme="majorBidi"/>
          <w:sz w:val="24"/>
          <w:szCs w:val="24"/>
        </w:rPr>
        <w:t xml:space="preserve"> in time</w:t>
      </w:r>
      <w:r w:rsidR="000300C6" w:rsidRPr="008B2609">
        <w:rPr>
          <w:rFonts w:asciiTheme="majorBidi" w:hAnsiTheme="majorBidi" w:cstheme="majorBidi"/>
          <w:sz w:val="24"/>
          <w:szCs w:val="24"/>
        </w:rPr>
        <w:t xml:space="preserve">. </w:t>
      </w:r>
    </w:p>
    <w:p w14:paraId="0C411795" w14:textId="77777777" w:rsidR="004A488E" w:rsidRDefault="00745C7B" w:rsidP="0074157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A large number of women</w:t>
      </w:r>
      <w:r w:rsidR="0086469C" w:rsidRPr="008B2609">
        <w:rPr>
          <w:rFonts w:asciiTheme="majorBidi" w:hAnsiTheme="majorBidi" w:cstheme="majorBidi"/>
          <w:sz w:val="24"/>
          <w:szCs w:val="24"/>
        </w:rPr>
        <w:t xml:space="preserve"> usually </w:t>
      </w:r>
      <w:r w:rsidR="00985881" w:rsidRPr="008B2609">
        <w:rPr>
          <w:rFonts w:asciiTheme="majorBidi" w:hAnsiTheme="majorBidi" w:cstheme="majorBidi"/>
          <w:sz w:val="24"/>
          <w:szCs w:val="24"/>
        </w:rPr>
        <w:t>seek care</w:t>
      </w:r>
      <w:r w:rsidR="00731C0B" w:rsidRPr="008B2609">
        <w:rPr>
          <w:rFonts w:asciiTheme="majorBidi" w:hAnsiTheme="majorBidi" w:cstheme="majorBidi"/>
          <w:sz w:val="24"/>
          <w:szCs w:val="24"/>
        </w:rPr>
        <w:t xml:space="preserve"> </w:t>
      </w:r>
      <w:r w:rsidR="00AF5613" w:rsidRPr="008B2609">
        <w:rPr>
          <w:rFonts w:asciiTheme="majorBidi" w:hAnsiTheme="majorBidi" w:cstheme="majorBidi"/>
          <w:sz w:val="24"/>
          <w:szCs w:val="24"/>
        </w:rPr>
        <w:t xml:space="preserve">when </w:t>
      </w:r>
      <w:r w:rsidR="00E81562">
        <w:rPr>
          <w:rFonts w:asciiTheme="majorBidi" w:hAnsiTheme="majorBidi" w:cstheme="majorBidi"/>
          <w:sz w:val="24"/>
          <w:szCs w:val="24"/>
        </w:rPr>
        <w:t>disease is in</w:t>
      </w:r>
      <w:r w:rsidR="004A488E">
        <w:rPr>
          <w:rFonts w:asciiTheme="majorBidi" w:hAnsiTheme="majorBidi" w:cstheme="majorBidi"/>
          <w:sz w:val="24"/>
          <w:szCs w:val="24"/>
        </w:rPr>
        <w:t xml:space="preserve"> its</w:t>
      </w:r>
      <w:r w:rsidR="00E81562">
        <w:rPr>
          <w:rFonts w:asciiTheme="majorBidi" w:hAnsiTheme="majorBidi" w:cstheme="majorBidi"/>
          <w:sz w:val="24"/>
          <w:szCs w:val="24"/>
        </w:rPr>
        <w:t xml:space="preserve"> end</w:t>
      </w:r>
      <w:r w:rsidR="00A66CA1" w:rsidRPr="008B2609">
        <w:rPr>
          <w:rFonts w:asciiTheme="majorBidi" w:hAnsiTheme="majorBidi" w:cstheme="majorBidi"/>
          <w:sz w:val="24"/>
          <w:szCs w:val="24"/>
        </w:rPr>
        <w:t xml:space="preserve"> stages and </w:t>
      </w:r>
      <w:r w:rsidR="004B21AC" w:rsidRPr="008B2609">
        <w:rPr>
          <w:rFonts w:asciiTheme="majorBidi" w:hAnsiTheme="majorBidi" w:cstheme="majorBidi"/>
          <w:sz w:val="24"/>
          <w:szCs w:val="24"/>
        </w:rPr>
        <w:t>naturally</w:t>
      </w:r>
      <w:r w:rsidR="0086469C" w:rsidRPr="008B2609">
        <w:rPr>
          <w:rFonts w:asciiTheme="majorBidi" w:hAnsiTheme="majorBidi" w:cstheme="majorBidi"/>
          <w:sz w:val="24"/>
          <w:szCs w:val="24"/>
        </w:rPr>
        <w:t xml:space="preserve"> not only </w:t>
      </w:r>
      <w:r w:rsidR="00DD5872" w:rsidRPr="008B2609">
        <w:rPr>
          <w:rFonts w:asciiTheme="majorBidi" w:hAnsiTheme="majorBidi" w:cstheme="majorBidi"/>
          <w:sz w:val="24"/>
          <w:szCs w:val="24"/>
        </w:rPr>
        <w:t xml:space="preserve">the consequences are much more difficult to control, but also </w:t>
      </w:r>
      <w:r w:rsidR="004B21AC" w:rsidRPr="008B2609">
        <w:rPr>
          <w:rFonts w:asciiTheme="majorBidi" w:hAnsiTheme="majorBidi" w:cstheme="majorBidi"/>
          <w:sz w:val="24"/>
          <w:szCs w:val="24"/>
        </w:rPr>
        <w:t>the probability of</w:t>
      </w:r>
      <w:r w:rsidR="009A106C" w:rsidRPr="008B2609">
        <w:rPr>
          <w:rFonts w:asciiTheme="majorBidi" w:hAnsiTheme="majorBidi" w:cstheme="majorBidi"/>
          <w:sz w:val="24"/>
          <w:szCs w:val="24"/>
        </w:rPr>
        <w:t xml:space="preserve"> 5-year</w:t>
      </w:r>
      <w:r w:rsidR="004B21AC" w:rsidRPr="008B2609">
        <w:rPr>
          <w:rFonts w:asciiTheme="majorBidi" w:hAnsiTheme="majorBidi" w:cstheme="majorBidi"/>
          <w:sz w:val="24"/>
          <w:szCs w:val="24"/>
        </w:rPr>
        <w:t xml:space="preserve"> survival </w:t>
      </w:r>
      <w:r w:rsidR="00824FE0" w:rsidRPr="008B2609">
        <w:rPr>
          <w:rFonts w:asciiTheme="majorBidi" w:hAnsiTheme="majorBidi" w:cstheme="majorBidi"/>
          <w:sz w:val="24"/>
          <w:szCs w:val="24"/>
        </w:rPr>
        <w:t>decreases significantly.</w:t>
      </w:r>
      <w:r w:rsidR="003D53A8" w:rsidRPr="008B2609">
        <w:rPr>
          <w:rFonts w:asciiTheme="majorBidi" w:hAnsiTheme="majorBidi" w:cstheme="majorBidi"/>
          <w:sz w:val="24"/>
          <w:szCs w:val="24"/>
        </w:rPr>
        <w:t xml:space="preserve"> </w:t>
      </w:r>
    </w:p>
    <w:p w14:paraId="3262126E" w14:textId="7BC1B219" w:rsidR="001916DC" w:rsidRDefault="003E0C9A" w:rsidP="0074157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So, understanding</w:t>
      </w:r>
      <w:r w:rsidR="003D53A8" w:rsidRPr="008B2609">
        <w:rPr>
          <w:rFonts w:asciiTheme="majorBidi" w:hAnsiTheme="majorBidi" w:cstheme="majorBidi"/>
          <w:sz w:val="24"/>
          <w:szCs w:val="24"/>
        </w:rPr>
        <w:t xml:space="preserve"> barriers to BC screening programs </w:t>
      </w:r>
      <w:r w:rsidR="00EF5855" w:rsidRPr="008B2609">
        <w:rPr>
          <w:rFonts w:asciiTheme="majorBidi" w:hAnsiTheme="majorBidi" w:cstheme="majorBidi"/>
          <w:sz w:val="24"/>
          <w:szCs w:val="24"/>
        </w:rPr>
        <w:t>and tryin</w:t>
      </w:r>
      <w:r w:rsidR="00B51F51" w:rsidRPr="008B2609">
        <w:rPr>
          <w:rFonts w:asciiTheme="majorBidi" w:hAnsiTheme="majorBidi" w:cstheme="majorBidi"/>
          <w:sz w:val="24"/>
          <w:szCs w:val="24"/>
        </w:rPr>
        <w:t>g to intervene so as to diminish</w:t>
      </w:r>
      <w:r w:rsidR="00EF5855" w:rsidRPr="008B2609">
        <w:rPr>
          <w:rFonts w:asciiTheme="majorBidi" w:hAnsiTheme="majorBidi" w:cstheme="majorBidi"/>
          <w:sz w:val="24"/>
          <w:szCs w:val="24"/>
        </w:rPr>
        <w:t xml:space="preserve"> or eliminate these barriers can effectively</w:t>
      </w:r>
      <w:r w:rsidR="00BE318B">
        <w:rPr>
          <w:rFonts w:asciiTheme="majorBidi" w:hAnsiTheme="majorBidi" w:cstheme="majorBidi"/>
          <w:sz w:val="24"/>
          <w:szCs w:val="24"/>
        </w:rPr>
        <w:t xml:space="preserve"> increase early detection,</w:t>
      </w:r>
      <w:r w:rsidR="00EF5855" w:rsidRPr="008B2609">
        <w:rPr>
          <w:rFonts w:asciiTheme="majorBidi" w:hAnsiTheme="majorBidi" w:cstheme="majorBidi"/>
          <w:sz w:val="24"/>
          <w:szCs w:val="24"/>
        </w:rPr>
        <w:t xml:space="preserve"> </w:t>
      </w:r>
      <w:r w:rsidR="00A5300B" w:rsidRPr="008B2609">
        <w:rPr>
          <w:rFonts w:asciiTheme="majorBidi" w:hAnsiTheme="majorBidi" w:cstheme="majorBidi"/>
          <w:sz w:val="24"/>
          <w:szCs w:val="24"/>
        </w:rPr>
        <w:t>decrease mortality rate</w:t>
      </w:r>
      <w:r w:rsidR="00BE318B">
        <w:rPr>
          <w:rFonts w:asciiTheme="majorBidi" w:hAnsiTheme="majorBidi" w:cstheme="majorBidi"/>
          <w:sz w:val="24"/>
          <w:szCs w:val="24"/>
        </w:rPr>
        <w:t xml:space="preserve"> and also </w:t>
      </w:r>
      <w:r>
        <w:rPr>
          <w:rFonts w:asciiTheme="majorBidi" w:hAnsiTheme="majorBidi" w:cstheme="majorBidi"/>
          <w:sz w:val="24"/>
          <w:szCs w:val="24"/>
        </w:rPr>
        <w:t>diminish</w:t>
      </w:r>
      <w:r w:rsidR="003527D0">
        <w:rPr>
          <w:rFonts w:asciiTheme="majorBidi" w:hAnsiTheme="majorBidi" w:cstheme="majorBidi"/>
          <w:sz w:val="24"/>
          <w:szCs w:val="24"/>
        </w:rPr>
        <w:t xml:space="preserve"> complications and consequences of BC</w:t>
      </w:r>
      <w:r w:rsidR="00A22EBC">
        <w:rPr>
          <w:rFonts w:asciiTheme="majorBidi" w:hAnsiTheme="majorBidi" w:cstheme="majorBidi"/>
          <w:sz w:val="24"/>
          <w:szCs w:val="24"/>
        </w:rPr>
        <w:t>.</w:t>
      </w:r>
    </w:p>
    <w:p w14:paraId="2175E140" w14:textId="3C180EF7" w:rsidR="000300C6" w:rsidRPr="00BD57D3" w:rsidRDefault="00BF11CC" w:rsidP="00741573">
      <w:pPr>
        <w:spacing w:line="480" w:lineRule="auto"/>
        <w:ind w:firstLine="720"/>
        <w:jc w:val="both"/>
        <w:rPr>
          <w:rFonts w:asciiTheme="majorBidi" w:hAnsiTheme="majorBidi" w:cstheme="majorBidi"/>
          <w:sz w:val="24"/>
          <w:szCs w:val="24"/>
        </w:rPr>
      </w:pPr>
      <w:r w:rsidRPr="008B2609">
        <w:rPr>
          <w:rFonts w:asciiTheme="majorBidi" w:hAnsiTheme="majorBidi" w:cstheme="majorBidi"/>
          <w:sz w:val="24"/>
          <w:szCs w:val="24"/>
        </w:rPr>
        <w:t xml:space="preserve"> </w:t>
      </w:r>
      <w:r w:rsidR="001916DC">
        <w:rPr>
          <w:rFonts w:asciiTheme="majorBidi" w:hAnsiTheme="majorBidi" w:cstheme="majorBidi"/>
          <w:sz w:val="24"/>
          <w:szCs w:val="24"/>
        </w:rPr>
        <w:t>Generally speaking, there are different barriers to</w:t>
      </w:r>
      <w:r w:rsidR="00E75ABD">
        <w:rPr>
          <w:rFonts w:asciiTheme="majorBidi" w:hAnsiTheme="majorBidi" w:cstheme="majorBidi"/>
          <w:sz w:val="24"/>
          <w:szCs w:val="24"/>
        </w:rPr>
        <w:t xml:space="preserve"> BC screening programs</w:t>
      </w:r>
      <w:r w:rsidR="001E2576">
        <w:rPr>
          <w:rFonts w:asciiTheme="majorBidi" w:hAnsiTheme="majorBidi" w:cstheme="majorBidi"/>
          <w:sz w:val="24"/>
          <w:szCs w:val="24"/>
        </w:rPr>
        <w:t xml:space="preserve"> and the barriers can be totally different in different target population given that age, race, ethnicity, place of residence, family income, culture, </w:t>
      </w:r>
      <w:r w:rsidR="009B09F8">
        <w:rPr>
          <w:rFonts w:asciiTheme="majorBidi" w:hAnsiTheme="majorBidi" w:cstheme="majorBidi"/>
          <w:sz w:val="24"/>
          <w:szCs w:val="24"/>
        </w:rPr>
        <w:t>socioeconomic status, access to healthcare centers and a myriad number of other factors can affect the probability of participating in BC screening programs. Some of the barriers</w:t>
      </w:r>
      <w:r w:rsidR="00E75ABD">
        <w:rPr>
          <w:rFonts w:asciiTheme="majorBidi" w:hAnsiTheme="majorBidi" w:cstheme="majorBidi"/>
          <w:sz w:val="24"/>
          <w:szCs w:val="24"/>
        </w:rPr>
        <w:t xml:space="preserve"> are being depicted in figure 22.</w:t>
      </w:r>
    </w:p>
    <w:p w14:paraId="05C73CC2" w14:textId="77777777" w:rsidR="003357A4" w:rsidRPr="008B2609" w:rsidRDefault="003357A4" w:rsidP="00132688">
      <w:pPr>
        <w:spacing w:line="480" w:lineRule="auto"/>
        <w:jc w:val="center"/>
        <w:rPr>
          <w:rFonts w:asciiTheme="majorBidi" w:hAnsiTheme="majorBidi" w:cstheme="majorBidi"/>
          <w:sz w:val="24"/>
          <w:szCs w:val="24"/>
        </w:rPr>
      </w:pPr>
      <w:r w:rsidRPr="008B2609">
        <w:rPr>
          <w:rFonts w:asciiTheme="majorBidi" w:hAnsiTheme="majorBidi" w:cstheme="majorBidi"/>
          <w:noProof/>
          <w:sz w:val="24"/>
          <w:szCs w:val="24"/>
        </w:rPr>
        <w:lastRenderedPageBreak/>
        <w:drawing>
          <wp:inline distT="0" distB="0" distL="0" distR="0" wp14:anchorId="5C99275C" wp14:editId="717FCCD5">
            <wp:extent cx="6657654" cy="4950160"/>
            <wp:effectExtent l="0" t="0" r="0" b="3175"/>
            <wp:docPr id="37" name="Picture 37" descr="C:\Users\Ashkan\Desktop\Barriers-to-participation-in-the-population-based-breast-cancer-screening-programme.p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hkan\Desktop\Barriers-to-participation-in-the-population-based-breast-cancer-screening-programme.ppm"/>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698163" cy="4980280"/>
                    </a:xfrm>
                    <a:prstGeom prst="rect">
                      <a:avLst/>
                    </a:prstGeom>
                    <a:noFill/>
                    <a:ln>
                      <a:noFill/>
                    </a:ln>
                  </pic:spPr>
                </pic:pic>
              </a:graphicData>
            </a:graphic>
          </wp:inline>
        </w:drawing>
      </w:r>
    </w:p>
    <w:p w14:paraId="47728105" w14:textId="35B35EA3" w:rsidR="00E60CFD" w:rsidRDefault="00741573" w:rsidP="0033523D">
      <w:pPr>
        <w:spacing w:line="480" w:lineRule="auto"/>
        <w:jc w:val="center"/>
        <w:rPr>
          <w:rFonts w:asciiTheme="majorBidi" w:hAnsiTheme="majorBidi" w:cstheme="majorBidi"/>
          <w:sz w:val="20"/>
          <w:szCs w:val="20"/>
        </w:rPr>
      </w:pPr>
      <w:r>
        <w:rPr>
          <w:rFonts w:asciiTheme="majorBidi" w:hAnsiTheme="majorBidi" w:cstheme="majorBidi"/>
          <w:sz w:val="20"/>
          <w:szCs w:val="20"/>
        </w:rPr>
        <w:t>Figure 22: some barriers to BC screening programs (</w:t>
      </w:r>
      <w:r w:rsidR="00AE75C8" w:rsidRPr="008B2609">
        <w:rPr>
          <w:rFonts w:asciiTheme="majorBidi" w:hAnsiTheme="majorBidi" w:cstheme="majorBidi"/>
          <w:sz w:val="20"/>
          <w:szCs w:val="20"/>
        </w:rPr>
        <w:t>Source: reasearchgate.net</w:t>
      </w:r>
      <w:r>
        <w:rPr>
          <w:rFonts w:asciiTheme="majorBidi" w:hAnsiTheme="majorBidi" w:cstheme="majorBidi"/>
          <w:sz w:val="20"/>
          <w:szCs w:val="20"/>
        </w:rPr>
        <w:t>)</w:t>
      </w:r>
    </w:p>
    <w:p w14:paraId="6B202493" w14:textId="77777777" w:rsidR="00051FCE" w:rsidRDefault="00051FCE" w:rsidP="00132688">
      <w:pPr>
        <w:spacing w:line="480" w:lineRule="auto"/>
        <w:jc w:val="both"/>
        <w:rPr>
          <w:rFonts w:asciiTheme="majorBidi" w:hAnsiTheme="majorBidi" w:cstheme="majorBidi"/>
          <w:sz w:val="24"/>
          <w:szCs w:val="24"/>
        </w:rPr>
      </w:pPr>
    </w:p>
    <w:p w14:paraId="73700D80" w14:textId="0711E19F" w:rsidR="00500D67" w:rsidRDefault="005F602F" w:rsidP="00132688">
      <w:pPr>
        <w:spacing w:line="480" w:lineRule="auto"/>
        <w:jc w:val="both"/>
        <w:rPr>
          <w:rFonts w:asciiTheme="majorBidi" w:hAnsiTheme="majorBidi" w:cstheme="majorBidi"/>
          <w:sz w:val="24"/>
          <w:szCs w:val="24"/>
        </w:rPr>
      </w:pPr>
      <w:r>
        <w:rPr>
          <w:rFonts w:asciiTheme="majorBidi" w:hAnsiTheme="majorBidi" w:cstheme="majorBidi"/>
          <w:sz w:val="24"/>
          <w:szCs w:val="24"/>
        </w:rPr>
        <w:lastRenderedPageBreak/>
        <w:t>The results of exploring ba</w:t>
      </w:r>
      <w:r w:rsidR="0083269D">
        <w:rPr>
          <w:rFonts w:asciiTheme="majorBidi" w:hAnsiTheme="majorBidi" w:cstheme="majorBidi"/>
          <w:sz w:val="24"/>
          <w:szCs w:val="24"/>
        </w:rPr>
        <w:t xml:space="preserve">rriers to mammography among </w:t>
      </w:r>
      <w:r>
        <w:rPr>
          <w:rFonts w:asciiTheme="majorBidi" w:hAnsiTheme="majorBidi" w:cstheme="majorBidi"/>
          <w:sz w:val="24"/>
          <w:szCs w:val="24"/>
        </w:rPr>
        <w:t>sample population</w:t>
      </w:r>
      <w:r w:rsidR="00E14C9A">
        <w:rPr>
          <w:rFonts w:asciiTheme="majorBidi" w:hAnsiTheme="majorBidi" w:cstheme="majorBidi"/>
          <w:sz w:val="24"/>
          <w:szCs w:val="24"/>
        </w:rPr>
        <w:t xml:space="preserve"> in this study</w:t>
      </w:r>
      <w:r>
        <w:rPr>
          <w:rFonts w:asciiTheme="majorBidi" w:hAnsiTheme="majorBidi" w:cstheme="majorBidi"/>
          <w:sz w:val="24"/>
          <w:szCs w:val="24"/>
        </w:rPr>
        <w:t xml:space="preserve"> </w:t>
      </w:r>
      <w:r w:rsidR="00051FCE">
        <w:rPr>
          <w:rFonts w:asciiTheme="majorBidi" w:hAnsiTheme="majorBidi" w:cstheme="majorBidi"/>
          <w:sz w:val="24"/>
          <w:szCs w:val="24"/>
        </w:rPr>
        <w:t>can be seen in table 11.</w:t>
      </w:r>
    </w:p>
    <w:p w14:paraId="66D270E4" w14:textId="77777777" w:rsidR="00E14C9A" w:rsidRPr="005F602F" w:rsidRDefault="00E14C9A" w:rsidP="00132688">
      <w:pPr>
        <w:spacing w:line="480" w:lineRule="auto"/>
        <w:jc w:val="both"/>
        <w:rPr>
          <w:rFonts w:asciiTheme="majorBidi" w:hAnsiTheme="majorBidi" w:cstheme="majorBidi"/>
          <w:sz w:val="24"/>
          <w:szCs w:val="24"/>
        </w:rPr>
      </w:pPr>
    </w:p>
    <w:tbl>
      <w:tblPr>
        <w:tblW w:w="10701" w:type="dxa"/>
        <w:tblInd w:w="93" w:type="dxa"/>
        <w:tblLook w:val="04A0" w:firstRow="1" w:lastRow="0" w:firstColumn="1" w:lastColumn="0" w:noHBand="0" w:noVBand="1"/>
      </w:tblPr>
      <w:tblGrid>
        <w:gridCol w:w="3169"/>
        <w:gridCol w:w="222"/>
        <w:gridCol w:w="222"/>
        <w:gridCol w:w="222"/>
        <w:gridCol w:w="3814"/>
        <w:gridCol w:w="2876"/>
        <w:gridCol w:w="266"/>
        <w:gridCol w:w="222"/>
      </w:tblGrid>
      <w:tr w:rsidR="00500D67" w:rsidRPr="00500D67" w14:paraId="3A46F856" w14:textId="77777777" w:rsidTr="00500D67">
        <w:trPr>
          <w:trHeight w:val="390"/>
        </w:trPr>
        <w:tc>
          <w:tcPr>
            <w:tcW w:w="10701" w:type="dxa"/>
            <w:gridSpan w:val="8"/>
            <w:tcBorders>
              <w:top w:val="nil"/>
              <w:left w:val="nil"/>
              <w:bottom w:val="single" w:sz="8" w:space="0" w:color="auto"/>
              <w:right w:val="nil"/>
            </w:tcBorders>
            <w:shd w:val="clear" w:color="auto" w:fill="auto"/>
            <w:noWrap/>
            <w:vAlign w:val="bottom"/>
            <w:hideMark/>
          </w:tcPr>
          <w:p w14:paraId="2B320DC5" w14:textId="77777777" w:rsidR="00500D67" w:rsidRPr="00500D67" w:rsidRDefault="00500D67" w:rsidP="00500D67">
            <w:pPr>
              <w:spacing w:after="0" w:line="240" w:lineRule="auto"/>
              <w:rPr>
                <w:rFonts w:ascii="Arial Black" w:eastAsia="Times New Roman" w:hAnsi="Arial Black" w:cs="Times New Roman"/>
                <w:color w:val="000000"/>
              </w:rPr>
            </w:pPr>
            <w:r w:rsidRPr="00500D67">
              <w:rPr>
                <w:rFonts w:ascii="Arial Black" w:eastAsia="Times New Roman" w:hAnsi="Arial Black" w:cs="Times New Roman"/>
                <w:color w:val="000000"/>
              </w:rPr>
              <w:t>Table 11: Conditions under which participants tend to perform mammography</w:t>
            </w:r>
          </w:p>
        </w:tc>
      </w:tr>
      <w:tr w:rsidR="00500D67" w:rsidRPr="00500D67" w14:paraId="4B7ECF22" w14:textId="77777777" w:rsidTr="00500D67">
        <w:trPr>
          <w:trHeight w:val="315"/>
        </w:trPr>
        <w:tc>
          <w:tcPr>
            <w:tcW w:w="3169" w:type="dxa"/>
            <w:tcBorders>
              <w:top w:val="nil"/>
              <w:left w:val="nil"/>
              <w:bottom w:val="nil"/>
              <w:right w:val="nil"/>
            </w:tcBorders>
            <w:shd w:val="clear" w:color="auto" w:fill="auto"/>
            <w:noWrap/>
            <w:vAlign w:val="bottom"/>
            <w:hideMark/>
          </w:tcPr>
          <w:p w14:paraId="4FB1D6CE" w14:textId="77777777" w:rsidR="00500D67" w:rsidRPr="00500D67" w:rsidRDefault="00500D67" w:rsidP="00500D67">
            <w:pPr>
              <w:spacing w:after="0" w:line="240" w:lineRule="auto"/>
              <w:rPr>
                <w:rFonts w:ascii="Calibri" w:eastAsia="Times New Roman" w:hAnsi="Calibri" w:cs="Times New Roman"/>
                <w:color w:val="000000"/>
              </w:rPr>
            </w:pPr>
          </w:p>
        </w:tc>
        <w:tc>
          <w:tcPr>
            <w:tcW w:w="155" w:type="dxa"/>
            <w:tcBorders>
              <w:top w:val="nil"/>
              <w:left w:val="nil"/>
              <w:bottom w:val="nil"/>
              <w:right w:val="nil"/>
            </w:tcBorders>
            <w:shd w:val="clear" w:color="auto" w:fill="auto"/>
            <w:noWrap/>
            <w:vAlign w:val="bottom"/>
            <w:hideMark/>
          </w:tcPr>
          <w:p w14:paraId="748A7553" w14:textId="77777777" w:rsidR="00500D67" w:rsidRPr="00500D67" w:rsidRDefault="00500D67" w:rsidP="00500D67">
            <w:pPr>
              <w:spacing w:after="0" w:line="240" w:lineRule="auto"/>
              <w:rPr>
                <w:rFonts w:ascii="Calibri" w:eastAsia="Times New Roman" w:hAnsi="Calibri" w:cs="Times New Roman"/>
                <w:color w:val="000000"/>
              </w:rPr>
            </w:pPr>
          </w:p>
        </w:tc>
        <w:tc>
          <w:tcPr>
            <w:tcW w:w="155" w:type="dxa"/>
            <w:tcBorders>
              <w:top w:val="nil"/>
              <w:left w:val="nil"/>
              <w:bottom w:val="nil"/>
              <w:right w:val="nil"/>
            </w:tcBorders>
            <w:shd w:val="clear" w:color="auto" w:fill="auto"/>
            <w:noWrap/>
            <w:vAlign w:val="bottom"/>
            <w:hideMark/>
          </w:tcPr>
          <w:p w14:paraId="7EC3DED8" w14:textId="77777777" w:rsidR="00500D67" w:rsidRPr="00500D67" w:rsidRDefault="00500D67" w:rsidP="00500D67">
            <w:pPr>
              <w:spacing w:after="0" w:line="240" w:lineRule="auto"/>
              <w:rPr>
                <w:rFonts w:ascii="Calibri" w:eastAsia="Times New Roman" w:hAnsi="Calibri" w:cs="Times New Roman"/>
                <w:color w:val="000000"/>
              </w:rPr>
            </w:pPr>
          </w:p>
        </w:tc>
        <w:tc>
          <w:tcPr>
            <w:tcW w:w="155" w:type="dxa"/>
            <w:tcBorders>
              <w:top w:val="nil"/>
              <w:left w:val="nil"/>
              <w:bottom w:val="nil"/>
              <w:right w:val="nil"/>
            </w:tcBorders>
            <w:shd w:val="clear" w:color="auto" w:fill="auto"/>
            <w:noWrap/>
            <w:vAlign w:val="bottom"/>
            <w:hideMark/>
          </w:tcPr>
          <w:p w14:paraId="3B4901AD" w14:textId="77777777" w:rsidR="00500D67" w:rsidRPr="00500D67" w:rsidRDefault="00500D67" w:rsidP="00500D67">
            <w:pPr>
              <w:spacing w:after="0" w:line="240" w:lineRule="auto"/>
              <w:rPr>
                <w:rFonts w:ascii="Calibri" w:eastAsia="Times New Roman" w:hAnsi="Calibri" w:cs="Times New Roman"/>
                <w:color w:val="000000"/>
              </w:rPr>
            </w:pPr>
          </w:p>
        </w:tc>
        <w:tc>
          <w:tcPr>
            <w:tcW w:w="3814" w:type="dxa"/>
            <w:tcBorders>
              <w:top w:val="nil"/>
              <w:left w:val="nil"/>
              <w:bottom w:val="nil"/>
              <w:right w:val="nil"/>
            </w:tcBorders>
            <w:shd w:val="clear" w:color="auto" w:fill="auto"/>
            <w:noWrap/>
            <w:vAlign w:val="bottom"/>
            <w:hideMark/>
          </w:tcPr>
          <w:p w14:paraId="7AD21167" w14:textId="77777777" w:rsidR="00500D67" w:rsidRPr="00500D67" w:rsidRDefault="00500D67" w:rsidP="00500D67">
            <w:pPr>
              <w:spacing w:after="0" w:line="240" w:lineRule="auto"/>
              <w:jc w:val="center"/>
              <w:rPr>
                <w:rFonts w:ascii="Arial Black" w:eastAsia="Times New Roman" w:hAnsi="Arial Black" w:cs="Times New Roman"/>
                <w:color w:val="000000"/>
                <w:sz w:val="20"/>
                <w:szCs w:val="20"/>
              </w:rPr>
            </w:pPr>
            <w:r w:rsidRPr="00500D67">
              <w:rPr>
                <w:rFonts w:ascii="Arial Black" w:eastAsia="Times New Roman" w:hAnsi="Arial Black" w:cs="Times New Roman"/>
                <w:color w:val="000000"/>
                <w:sz w:val="20"/>
                <w:szCs w:val="20"/>
              </w:rPr>
              <w:t>Frequency</w:t>
            </w:r>
          </w:p>
        </w:tc>
        <w:tc>
          <w:tcPr>
            <w:tcW w:w="2876" w:type="dxa"/>
            <w:tcBorders>
              <w:top w:val="nil"/>
              <w:left w:val="nil"/>
              <w:bottom w:val="nil"/>
              <w:right w:val="nil"/>
            </w:tcBorders>
            <w:shd w:val="clear" w:color="auto" w:fill="auto"/>
            <w:noWrap/>
            <w:vAlign w:val="bottom"/>
            <w:hideMark/>
          </w:tcPr>
          <w:p w14:paraId="67F2882A" w14:textId="35F2C1A6" w:rsidR="00500D67" w:rsidRPr="00500D67" w:rsidRDefault="00500D67" w:rsidP="00500D67">
            <w:pPr>
              <w:spacing w:after="0" w:line="240" w:lineRule="auto"/>
              <w:jc w:val="center"/>
              <w:rPr>
                <w:rFonts w:ascii="Arial Black" w:eastAsia="Times New Roman" w:hAnsi="Arial Black" w:cs="Times New Roman"/>
                <w:color w:val="000000"/>
                <w:sz w:val="20"/>
                <w:szCs w:val="20"/>
              </w:rPr>
            </w:pPr>
            <w:r>
              <w:rPr>
                <w:rFonts w:ascii="Arial Black" w:eastAsia="Times New Roman" w:hAnsi="Arial Black" w:cs="Times New Roman"/>
                <w:color w:val="000000"/>
                <w:sz w:val="20"/>
                <w:szCs w:val="20"/>
              </w:rPr>
              <w:t>Per</w:t>
            </w:r>
            <w:r w:rsidRPr="00500D67">
              <w:rPr>
                <w:rFonts w:ascii="Arial Black" w:eastAsia="Times New Roman" w:hAnsi="Arial Black" w:cs="Times New Roman"/>
                <w:color w:val="000000"/>
                <w:sz w:val="20"/>
                <w:szCs w:val="20"/>
              </w:rPr>
              <w:t>cent</w:t>
            </w:r>
          </w:p>
        </w:tc>
        <w:tc>
          <w:tcPr>
            <w:tcW w:w="260" w:type="dxa"/>
            <w:tcBorders>
              <w:top w:val="nil"/>
              <w:left w:val="nil"/>
              <w:bottom w:val="nil"/>
              <w:right w:val="nil"/>
            </w:tcBorders>
            <w:shd w:val="clear" w:color="auto" w:fill="auto"/>
            <w:noWrap/>
            <w:vAlign w:val="bottom"/>
            <w:hideMark/>
          </w:tcPr>
          <w:p w14:paraId="5E5E94E3" w14:textId="77777777" w:rsidR="00500D67" w:rsidRPr="00500D67" w:rsidRDefault="00500D67" w:rsidP="00500D67">
            <w:pPr>
              <w:spacing w:after="0" w:line="240" w:lineRule="auto"/>
              <w:rPr>
                <w:rFonts w:ascii="Calibri" w:eastAsia="Times New Roman" w:hAnsi="Calibri" w:cs="Times New Roman"/>
                <w:color w:val="000000"/>
              </w:rPr>
            </w:pPr>
          </w:p>
        </w:tc>
        <w:tc>
          <w:tcPr>
            <w:tcW w:w="117" w:type="dxa"/>
            <w:tcBorders>
              <w:top w:val="nil"/>
              <w:left w:val="nil"/>
              <w:bottom w:val="nil"/>
              <w:right w:val="nil"/>
            </w:tcBorders>
            <w:shd w:val="clear" w:color="auto" w:fill="auto"/>
            <w:noWrap/>
            <w:vAlign w:val="bottom"/>
            <w:hideMark/>
          </w:tcPr>
          <w:p w14:paraId="6D82BC4D" w14:textId="77777777" w:rsidR="00500D67" w:rsidRPr="00500D67" w:rsidRDefault="00500D67" w:rsidP="00500D67">
            <w:pPr>
              <w:spacing w:after="0" w:line="240" w:lineRule="auto"/>
              <w:rPr>
                <w:rFonts w:ascii="Calibri" w:eastAsia="Times New Roman" w:hAnsi="Calibri" w:cs="Times New Roman"/>
                <w:color w:val="000000"/>
              </w:rPr>
            </w:pPr>
          </w:p>
        </w:tc>
      </w:tr>
      <w:tr w:rsidR="00500D67" w:rsidRPr="00500D67" w14:paraId="718D5511" w14:textId="77777777" w:rsidTr="00500D67">
        <w:trPr>
          <w:trHeight w:val="315"/>
        </w:trPr>
        <w:tc>
          <w:tcPr>
            <w:tcW w:w="3169" w:type="dxa"/>
            <w:tcBorders>
              <w:top w:val="nil"/>
              <w:left w:val="nil"/>
              <w:bottom w:val="nil"/>
              <w:right w:val="nil"/>
            </w:tcBorders>
            <w:shd w:val="clear" w:color="auto" w:fill="auto"/>
            <w:noWrap/>
            <w:vAlign w:val="bottom"/>
            <w:hideMark/>
          </w:tcPr>
          <w:p w14:paraId="5ADD1A40" w14:textId="77777777" w:rsidR="00500D67" w:rsidRPr="00500D67" w:rsidRDefault="00500D67" w:rsidP="00500D67">
            <w:pPr>
              <w:spacing w:after="0" w:line="240" w:lineRule="auto"/>
              <w:rPr>
                <w:rFonts w:ascii="Calibri" w:eastAsia="Times New Roman" w:hAnsi="Calibri" w:cs="Times New Roman"/>
                <w:color w:val="000000"/>
              </w:rPr>
            </w:pPr>
          </w:p>
        </w:tc>
        <w:tc>
          <w:tcPr>
            <w:tcW w:w="155" w:type="dxa"/>
            <w:tcBorders>
              <w:top w:val="nil"/>
              <w:left w:val="nil"/>
              <w:bottom w:val="nil"/>
              <w:right w:val="nil"/>
            </w:tcBorders>
            <w:shd w:val="clear" w:color="auto" w:fill="auto"/>
            <w:noWrap/>
            <w:vAlign w:val="bottom"/>
            <w:hideMark/>
          </w:tcPr>
          <w:p w14:paraId="6F44ED5A" w14:textId="77777777" w:rsidR="00500D67" w:rsidRPr="00500D67" w:rsidRDefault="00500D67" w:rsidP="00500D67">
            <w:pPr>
              <w:spacing w:after="0" w:line="240" w:lineRule="auto"/>
              <w:rPr>
                <w:rFonts w:ascii="Calibri" w:eastAsia="Times New Roman" w:hAnsi="Calibri" w:cs="Times New Roman"/>
                <w:color w:val="000000"/>
              </w:rPr>
            </w:pPr>
          </w:p>
        </w:tc>
        <w:tc>
          <w:tcPr>
            <w:tcW w:w="155" w:type="dxa"/>
            <w:tcBorders>
              <w:top w:val="nil"/>
              <w:left w:val="nil"/>
              <w:bottom w:val="nil"/>
              <w:right w:val="nil"/>
            </w:tcBorders>
            <w:shd w:val="clear" w:color="auto" w:fill="auto"/>
            <w:noWrap/>
            <w:vAlign w:val="bottom"/>
            <w:hideMark/>
          </w:tcPr>
          <w:p w14:paraId="4252894F" w14:textId="77777777" w:rsidR="00500D67" w:rsidRPr="00500D67" w:rsidRDefault="00500D67" w:rsidP="00500D67">
            <w:pPr>
              <w:spacing w:after="0" w:line="240" w:lineRule="auto"/>
              <w:rPr>
                <w:rFonts w:ascii="Calibri" w:eastAsia="Times New Roman" w:hAnsi="Calibri" w:cs="Times New Roman"/>
                <w:color w:val="000000"/>
              </w:rPr>
            </w:pPr>
          </w:p>
        </w:tc>
        <w:tc>
          <w:tcPr>
            <w:tcW w:w="155" w:type="dxa"/>
            <w:tcBorders>
              <w:top w:val="nil"/>
              <w:left w:val="nil"/>
              <w:bottom w:val="nil"/>
              <w:right w:val="nil"/>
            </w:tcBorders>
            <w:shd w:val="clear" w:color="auto" w:fill="auto"/>
            <w:noWrap/>
            <w:vAlign w:val="bottom"/>
            <w:hideMark/>
          </w:tcPr>
          <w:p w14:paraId="736A8006" w14:textId="77777777" w:rsidR="00500D67" w:rsidRPr="00500D67" w:rsidRDefault="00500D67" w:rsidP="00500D67">
            <w:pPr>
              <w:spacing w:after="0" w:line="240" w:lineRule="auto"/>
              <w:rPr>
                <w:rFonts w:ascii="Calibri" w:eastAsia="Times New Roman" w:hAnsi="Calibri" w:cs="Times New Roman"/>
                <w:color w:val="000000"/>
              </w:rPr>
            </w:pPr>
          </w:p>
        </w:tc>
        <w:tc>
          <w:tcPr>
            <w:tcW w:w="3814" w:type="dxa"/>
            <w:tcBorders>
              <w:top w:val="nil"/>
              <w:left w:val="nil"/>
              <w:bottom w:val="nil"/>
              <w:right w:val="nil"/>
            </w:tcBorders>
            <w:shd w:val="clear" w:color="auto" w:fill="auto"/>
            <w:noWrap/>
            <w:vAlign w:val="bottom"/>
            <w:hideMark/>
          </w:tcPr>
          <w:p w14:paraId="57BE6EB3" w14:textId="77777777" w:rsidR="00500D67" w:rsidRPr="00500D67" w:rsidRDefault="00500D67" w:rsidP="00500D67">
            <w:pPr>
              <w:spacing w:after="0" w:line="240" w:lineRule="auto"/>
              <w:jc w:val="center"/>
              <w:rPr>
                <w:rFonts w:ascii="Arial Black" w:eastAsia="Times New Roman" w:hAnsi="Arial Black" w:cs="Times New Roman"/>
                <w:color w:val="000000"/>
                <w:sz w:val="20"/>
                <w:szCs w:val="20"/>
              </w:rPr>
            </w:pPr>
            <w:r w:rsidRPr="00500D67">
              <w:rPr>
                <w:rFonts w:ascii="Arial Black" w:eastAsia="Times New Roman" w:hAnsi="Arial Black" w:cs="Times New Roman"/>
                <w:color w:val="000000"/>
                <w:sz w:val="20"/>
                <w:szCs w:val="20"/>
              </w:rPr>
              <w:t>(n)</w:t>
            </w:r>
          </w:p>
        </w:tc>
        <w:tc>
          <w:tcPr>
            <w:tcW w:w="2876" w:type="dxa"/>
            <w:tcBorders>
              <w:top w:val="nil"/>
              <w:left w:val="nil"/>
              <w:bottom w:val="nil"/>
              <w:right w:val="nil"/>
            </w:tcBorders>
            <w:shd w:val="clear" w:color="auto" w:fill="auto"/>
            <w:noWrap/>
            <w:vAlign w:val="bottom"/>
            <w:hideMark/>
          </w:tcPr>
          <w:p w14:paraId="3FA9A112" w14:textId="77777777" w:rsidR="00500D67" w:rsidRPr="00500D67" w:rsidRDefault="00500D67" w:rsidP="00500D67">
            <w:pPr>
              <w:spacing w:after="0" w:line="240" w:lineRule="auto"/>
              <w:jc w:val="center"/>
              <w:rPr>
                <w:rFonts w:ascii="Arial Black" w:eastAsia="Times New Roman" w:hAnsi="Arial Black" w:cs="Times New Roman"/>
                <w:color w:val="000000"/>
                <w:sz w:val="20"/>
                <w:szCs w:val="20"/>
              </w:rPr>
            </w:pPr>
            <w:r w:rsidRPr="00500D67">
              <w:rPr>
                <w:rFonts w:ascii="Arial Black" w:eastAsia="Times New Roman" w:hAnsi="Arial Black" w:cs="Times New Roman"/>
                <w:color w:val="000000"/>
                <w:sz w:val="20"/>
                <w:szCs w:val="20"/>
              </w:rPr>
              <w:t>(%)</w:t>
            </w:r>
          </w:p>
        </w:tc>
        <w:tc>
          <w:tcPr>
            <w:tcW w:w="260" w:type="dxa"/>
            <w:tcBorders>
              <w:top w:val="nil"/>
              <w:left w:val="nil"/>
              <w:bottom w:val="nil"/>
              <w:right w:val="nil"/>
            </w:tcBorders>
            <w:shd w:val="clear" w:color="auto" w:fill="auto"/>
            <w:noWrap/>
            <w:vAlign w:val="bottom"/>
            <w:hideMark/>
          </w:tcPr>
          <w:p w14:paraId="6994F36C" w14:textId="77777777" w:rsidR="00500D67" w:rsidRPr="00500D67" w:rsidRDefault="00500D67" w:rsidP="00500D67">
            <w:pPr>
              <w:spacing w:after="0" w:line="240" w:lineRule="auto"/>
              <w:rPr>
                <w:rFonts w:ascii="Calibri" w:eastAsia="Times New Roman" w:hAnsi="Calibri" w:cs="Times New Roman"/>
                <w:color w:val="000000"/>
              </w:rPr>
            </w:pPr>
          </w:p>
        </w:tc>
        <w:tc>
          <w:tcPr>
            <w:tcW w:w="117" w:type="dxa"/>
            <w:tcBorders>
              <w:top w:val="nil"/>
              <w:left w:val="nil"/>
              <w:bottom w:val="nil"/>
              <w:right w:val="nil"/>
            </w:tcBorders>
            <w:shd w:val="clear" w:color="auto" w:fill="auto"/>
            <w:noWrap/>
            <w:vAlign w:val="bottom"/>
            <w:hideMark/>
          </w:tcPr>
          <w:p w14:paraId="124B65CE" w14:textId="77777777" w:rsidR="00500D67" w:rsidRPr="00500D67" w:rsidRDefault="00500D67" w:rsidP="00500D67">
            <w:pPr>
              <w:spacing w:after="0" w:line="240" w:lineRule="auto"/>
              <w:rPr>
                <w:rFonts w:ascii="Calibri" w:eastAsia="Times New Roman" w:hAnsi="Calibri" w:cs="Times New Roman"/>
                <w:color w:val="000000"/>
              </w:rPr>
            </w:pPr>
          </w:p>
        </w:tc>
      </w:tr>
      <w:tr w:rsidR="00500D67" w:rsidRPr="00500D67" w14:paraId="0035BCA8" w14:textId="77777777" w:rsidTr="00500D67">
        <w:trPr>
          <w:trHeight w:val="315"/>
        </w:trPr>
        <w:tc>
          <w:tcPr>
            <w:tcW w:w="3479" w:type="dxa"/>
            <w:gridSpan w:val="3"/>
            <w:tcBorders>
              <w:top w:val="nil"/>
              <w:left w:val="nil"/>
              <w:bottom w:val="nil"/>
              <w:right w:val="nil"/>
            </w:tcBorders>
            <w:shd w:val="clear" w:color="auto" w:fill="auto"/>
            <w:noWrap/>
            <w:vAlign w:val="bottom"/>
            <w:hideMark/>
          </w:tcPr>
          <w:p w14:paraId="56056715" w14:textId="77777777" w:rsidR="00500D67" w:rsidRPr="00D5256C" w:rsidRDefault="00500D67" w:rsidP="00500D67">
            <w:pPr>
              <w:spacing w:after="0" w:line="240" w:lineRule="auto"/>
              <w:rPr>
                <w:rFonts w:asciiTheme="majorBidi" w:eastAsia="Times New Roman" w:hAnsiTheme="majorBidi" w:cstheme="majorBidi"/>
                <w:color w:val="000000"/>
              </w:rPr>
            </w:pPr>
            <w:r w:rsidRPr="00D5256C">
              <w:rPr>
                <w:rFonts w:asciiTheme="majorBidi" w:eastAsia="Times New Roman" w:hAnsiTheme="majorBidi" w:cstheme="majorBidi"/>
                <w:color w:val="000000"/>
              </w:rPr>
              <w:t>If  my husband agrees</w:t>
            </w:r>
          </w:p>
        </w:tc>
        <w:tc>
          <w:tcPr>
            <w:tcW w:w="155" w:type="dxa"/>
            <w:tcBorders>
              <w:top w:val="nil"/>
              <w:left w:val="nil"/>
              <w:bottom w:val="nil"/>
              <w:right w:val="nil"/>
            </w:tcBorders>
            <w:shd w:val="clear" w:color="auto" w:fill="auto"/>
            <w:noWrap/>
            <w:vAlign w:val="bottom"/>
            <w:hideMark/>
          </w:tcPr>
          <w:p w14:paraId="28507EDA" w14:textId="77777777" w:rsidR="00500D67" w:rsidRPr="00D5256C" w:rsidRDefault="00500D67" w:rsidP="00500D67">
            <w:pPr>
              <w:spacing w:after="0" w:line="240" w:lineRule="auto"/>
              <w:rPr>
                <w:rFonts w:asciiTheme="majorBidi" w:eastAsia="Times New Roman" w:hAnsiTheme="majorBidi" w:cstheme="majorBidi"/>
                <w:color w:val="000000"/>
              </w:rPr>
            </w:pPr>
          </w:p>
        </w:tc>
        <w:tc>
          <w:tcPr>
            <w:tcW w:w="3814" w:type="dxa"/>
            <w:tcBorders>
              <w:top w:val="nil"/>
              <w:left w:val="nil"/>
              <w:bottom w:val="nil"/>
              <w:right w:val="nil"/>
            </w:tcBorders>
            <w:shd w:val="clear" w:color="auto" w:fill="auto"/>
            <w:noWrap/>
            <w:vAlign w:val="bottom"/>
            <w:hideMark/>
          </w:tcPr>
          <w:p w14:paraId="331F2C17"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6</w:t>
            </w:r>
          </w:p>
        </w:tc>
        <w:tc>
          <w:tcPr>
            <w:tcW w:w="2876" w:type="dxa"/>
            <w:tcBorders>
              <w:top w:val="nil"/>
              <w:left w:val="nil"/>
              <w:bottom w:val="nil"/>
              <w:right w:val="nil"/>
            </w:tcBorders>
            <w:shd w:val="clear" w:color="auto" w:fill="auto"/>
            <w:noWrap/>
            <w:vAlign w:val="bottom"/>
            <w:hideMark/>
          </w:tcPr>
          <w:p w14:paraId="4DEB3F5A"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1.5</w:t>
            </w:r>
          </w:p>
        </w:tc>
        <w:tc>
          <w:tcPr>
            <w:tcW w:w="260" w:type="dxa"/>
            <w:tcBorders>
              <w:top w:val="nil"/>
              <w:left w:val="nil"/>
              <w:bottom w:val="nil"/>
              <w:right w:val="nil"/>
            </w:tcBorders>
            <w:shd w:val="clear" w:color="auto" w:fill="auto"/>
            <w:noWrap/>
            <w:vAlign w:val="bottom"/>
            <w:hideMark/>
          </w:tcPr>
          <w:p w14:paraId="54EA4718" w14:textId="77777777" w:rsidR="00500D67" w:rsidRPr="00500D67" w:rsidRDefault="00500D67" w:rsidP="00500D67">
            <w:pPr>
              <w:spacing w:after="0" w:line="240" w:lineRule="auto"/>
              <w:rPr>
                <w:rFonts w:ascii="Calibri" w:eastAsia="Times New Roman" w:hAnsi="Calibri" w:cs="Times New Roman"/>
                <w:color w:val="000000"/>
              </w:rPr>
            </w:pPr>
          </w:p>
        </w:tc>
        <w:tc>
          <w:tcPr>
            <w:tcW w:w="117" w:type="dxa"/>
            <w:tcBorders>
              <w:top w:val="nil"/>
              <w:left w:val="nil"/>
              <w:bottom w:val="nil"/>
              <w:right w:val="nil"/>
            </w:tcBorders>
            <w:shd w:val="clear" w:color="auto" w:fill="auto"/>
            <w:noWrap/>
            <w:vAlign w:val="bottom"/>
            <w:hideMark/>
          </w:tcPr>
          <w:p w14:paraId="3AB65709" w14:textId="77777777" w:rsidR="00500D67" w:rsidRPr="00500D67" w:rsidRDefault="00500D67" w:rsidP="00500D67">
            <w:pPr>
              <w:spacing w:after="0" w:line="240" w:lineRule="auto"/>
              <w:rPr>
                <w:rFonts w:ascii="Calibri" w:eastAsia="Times New Roman" w:hAnsi="Calibri" w:cs="Times New Roman"/>
                <w:color w:val="000000"/>
              </w:rPr>
            </w:pPr>
          </w:p>
        </w:tc>
      </w:tr>
      <w:tr w:rsidR="00500D67" w:rsidRPr="00500D67" w14:paraId="2A51DD78" w14:textId="77777777" w:rsidTr="00500D67">
        <w:trPr>
          <w:trHeight w:val="315"/>
        </w:trPr>
        <w:tc>
          <w:tcPr>
            <w:tcW w:w="3479" w:type="dxa"/>
            <w:gridSpan w:val="3"/>
            <w:tcBorders>
              <w:top w:val="nil"/>
              <w:left w:val="nil"/>
              <w:bottom w:val="nil"/>
              <w:right w:val="nil"/>
            </w:tcBorders>
            <w:shd w:val="clear" w:color="auto" w:fill="auto"/>
            <w:noWrap/>
            <w:vAlign w:val="bottom"/>
            <w:hideMark/>
          </w:tcPr>
          <w:p w14:paraId="289317FA" w14:textId="77777777" w:rsidR="00500D67" w:rsidRPr="00D5256C" w:rsidRDefault="00500D67" w:rsidP="00500D67">
            <w:pPr>
              <w:spacing w:after="0" w:line="240" w:lineRule="auto"/>
              <w:rPr>
                <w:rFonts w:asciiTheme="majorBidi" w:eastAsia="Times New Roman" w:hAnsiTheme="majorBidi" w:cstheme="majorBidi"/>
                <w:color w:val="000000"/>
              </w:rPr>
            </w:pPr>
            <w:r w:rsidRPr="00D5256C">
              <w:rPr>
                <w:rFonts w:asciiTheme="majorBidi" w:eastAsia="Times New Roman" w:hAnsiTheme="majorBidi" w:cstheme="majorBidi"/>
                <w:color w:val="000000"/>
              </w:rPr>
              <w:t>If the results benefit me</w:t>
            </w:r>
          </w:p>
        </w:tc>
        <w:tc>
          <w:tcPr>
            <w:tcW w:w="155" w:type="dxa"/>
            <w:tcBorders>
              <w:top w:val="nil"/>
              <w:left w:val="nil"/>
              <w:bottom w:val="nil"/>
              <w:right w:val="nil"/>
            </w:tcBorders>
            <w:shd w:val="clear" w:color="auto" w:fill="auto"/>
            <w:noWrap/>
            <w:vAlign w:val="bottom"/>
            <w:hideMark/>
          </w:tcPr>
          <w:p w14:paraId="2E0BAC56" w14:textId="77777777" w:rsidR="00500D67" w:rsidRPr="00D5256C" w:rsidRDefault="00500D67" w:rsidP="00500D67">
            <w:pPr>
              <w:spacing w:after="0" w:line="240" w:lineRule="auto"/>
              <w:rPr>
                <w:rFonts w:asciiTheme="majorBidi" w:eastAsia="Times New Roman" w:hAnsiTheme="majorBidi" w:cstheme="majorBidi"/>
                <w:color w:val="000000"/>
              </w:rPr>
            </w:pPr>
          </w:p>
        </w:tc>
        <w:tc>
          <w:tcPr>
            <w:tcW w:w="3814" w:type="dxa"/>
            <w:tcBorders>
              <w:top w:val="nil"/>
              <w:left w:val="nil"/>
              <w:bottom w:val="nil"/>
              <w:right w:val="nil"/>
            </w:tcBorders>
            <w:shd w:val="clear" w:color="auto" w:fill="auto"/>
            <w:noWrap/>
            <w:vAlign w:val="bottom"/>
            <w:hideMark/>
          </w:tcPr>
          <w:p w14:paraId="10DF314B"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125</w:t>
            </w:r>
          </w:p>
        </w:tc>
        <w:tc>
          <w:tcPr>
            <w:tcW w:w="2876" w:type="dxa"/>
            <w:tcBorders>
              <w:top w:val="nil"/>
              <w:left w:val="nil"/>
              <w:bottom w:val="nil"/>
              <w:right w:val="nil"/>
            </w:tcBorders>
            <w:shd w:val="clear" w:color="auto" w:fill="auto"/>
            <w:noWrap/>
            <w:vAlign w:val="bottom"/>
            <w:hideMark/>
          </w:tcPr>
          <w:p w14:paraId="5D72B9C0"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31.3</w:t>
            </w:r>
          </w:p>
        </w:tc>
        <w:tc>
          <w:tcPr>
            <w:tcW w:w="260" w:type="dxa"/>
            <w:tcBorders>
              <w:top w:val="nil"/>
              <w:left w:val="nil"/>
              <w:bottom w:val="nil"/>
              <w:right w:val="nil"/>
            </w:tcBorders>
            <w:shd w:val="clear" w:color="auto" w:fill="auto"/>
            <w:noWrap/>
            <w:vAlign w:val="bottom"/>
            <w:hideMark/>
          </w:tcPr>
          <w:p w14:paraId="154CDABC" w14:textId="77777777" w:rsidR="00500D67" w:rsidRPr="00500D67" w:rsidRDefault="00500D67" w:rsidP="00500D67">
            <w:pPr>
              <w:spacing w:after="0" w:line="240" w:lineRule="auto"/>
              <w:rPr>
                <w:rFonts w:ascii="Calibri" w:eastAsia="Times New Roman" w:hAnsi="Calibri" w:cs="Times New Roman"/>
                <w:color w:val="000000"/>
              </w:rPr>
            </w:pPr>
          </w:p>
        </w:tc>
        <w:tc>
          <w:tcPr>
            <w:tcW w:w="117" w:type="dxa"/>
            <w:tcBorders>
              <w:top w:val="nil"/>
              <w:left w:val="nil"/>
              <w:bottom w:val="nil"/>
              <w:right w:val="nil"/>
            </w:tcBorders>
            <w:shd w:val="clear" w:color="auto" w:fill="auto"/>
            <w:noWrap/>
            <w:vAlign w:val="bottom"/>
            <w:hideMark/>
          </w:tcPr>
          <w:p w14:paraId="40702BEC" w14:textId="77777777" w:rsidR="00500D67" w:rsidRPr="00500D67" w:rsidRDefault="00500D67" w:rsidP="00500D67">
            <w:pPr>
              <w:spacing w:after="0" w:line="240" w:lineRule="auto"/>
              <w:rPr>
                <w:rFonts w:ascii="Calibri" w:eastAsia="Times New Roman" w:hAnsi="Calibri" w:cs="Times New Roman"/>
                <w:color w:val="000000"/>
              </w:rPr>
            </w:pPr>
          </w:p>
        </w:tc>
      </w:tr>
      <w:tr w:rsidR="00500D67" w:rsidRPr="00500D67" w14:paraId="25FC7AD0" w14:textId="77777777" w:rsidTr="00500D67">
        <w:trPr>
          <w:trHeight w:val="315"/>
        </w:trPr>
        <w:tc>
          <w:tcPr>
            <w:tcW w:w="3634" w:type="dxa"/>
            <w:gridSpan w:val="4"/>
            <w:tcBorders>
              <w:top w:val="nil"/>
              <w:left w:val="nil"/>
              <w:bottom w:val="nil"/>
              <w:right w:val="nil"/>
            </w:tcBorders>
            <w:shd w:val="clear" w:color="auto" w:fill="auto"/>
            <w:noWrap/>
            <w:vAlign w:val="bottom"/>
            <w:hideMark/>
          </w:tcPr>
          <w:p w14:paraId="21AA0B2E" w14:textId="77777777" w:rsidR="00500D67" w:rsidRPr="00D5256C" w:rsidRDefault="00500D67" w:rsidP="00500D67">
            <w:pPr>
              <w:spacing w:after="0" w:line="240" w:lineRule="auto"/>
              <w:rPr>
                <w:rFonts w:asciiTheme="majorBidi" w:eastAsia="Times New Roman" w:hAnsiTheme="majorBidi" w:cstheme="majorBidi"/>
                <w:color w:val="000000"/>
              </w:rPr>
            </w:pPr>
            <w:r w:rsidRPr="00D5256C">
              <w:rPr>
                <w:rFonts w:asciiTheme="majorBidi" w:eastAsia="Times New Roman" w:hAnsiTheme="majorBidi" w:cstheme="majorBidi"/>
                <w:color w:val="000000"/>
              </w:rPr>
              <w:t>If the results will be kept confidential</w:t>
            </w:r>
          </w:p>
        </w:tc>
        <w:tc>
          <w:tcPr>
            <w:tcW w:w="3814" w:type="dxa"/>
            <w:tcBorders>
              <w:top w:val="nil"/>
              <w:left w:val="nil"/>
              <w:bottom w:val="nil"/>
              <w:right w:val="nil"/>
            </w:tcBorders>
            <w:shd w:val="clear" w:color="auto" w:fill="auto"/>
            <w:noWrap/>
            <w:vAlign w:val="bottom"/>
            <w:hideMark/>
          </w:tcPr>
          <w:p w14:paraId="137B9B3C"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5</w:t>
            </w:r>
          </w:p>
        </w:tc>
        <w:tc>
          <w:tcPr>
            <w:tcW w:w="2876" w:type="dxa"/>
            <w:tcBorders>
              <w:top w:val="nil"/>
              <w:left w:val="nil"/>
              <w:bottom w:val="nil"/>
              <w:right w:val="nil"/>
            </w:tcBorders>
            <w:shd w:val="clear" w:color="auto" w:fill="auto"/>
            <w:noWrap/>
            <w:vAlign w:val="bottom"/>
            <w:hideMark/>
          </w:tcPr>
          <w:p w14:paraId="07FF1721"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1.3</w:t>
            </w:r>
          </w:p>
        </w:tc>
        <w:tc>
          <w:tcPr>
            <w:tcW w:w="260" w:type="dxa"/>
            <w:tcBorders>
              <w:top w:val="nil"/>
              <w:left w:val="nil"/>
              <w:bottom w:val="nil"/>
              <w:right w:val="nil"/>
            </w:tcBorders>
            <w:shd w:val="clear" w:color="auto" w:fill="auto"/>
            <w:noWrap/>
            <w:vAlign w:val="bottom"/>
            <w:hideMark/>
          </w:tcPr>
          <w:p w14:paraId="602707A8" w14:textId="77777777" w:rsidR="00500D67" w:rsidRPr="00500D67" w:rsidRDefault="00500D67" w:rsidP="00500D67">
            <w:pPr>
              <w:spacing w:after="0" w:line="240" w:lineRule="auto"/>
              <w:rPr>
                <w:rFonts w:ascii="Calibri" w:eastAsia="Times New Roman" w:hAnsi="Calibri" w:cs="Times New Roman"/>
                <w:color w:val="000000"/>
              </w:rPr>
            </w:pPr>
          </w:p>
        </w:tc>
        <w:tc>
          <w:tcPr>
            <w:tcW w:w="117" w:type="dxa"/>
            <w:tcBorders>
              <w:top w:val="nil"/>
              <w:left w:val="nil"/>
              <w:bottom w:val="nil"/>
              <w:right w:val="nil"/>
            </w:tcBorders>
            <w:shd w:val="clear" w:color="auto" w:fill="auto"/>
            <w:noWrap/>
            <w:vAlign w:val="bottom"/>
            <w:hideMark/>
          </w:tcPr>
          <w:p w14:paraId="545D9A7C" w14:textId="77777777" w:rsidR="00500D67" w:rsidRPr="00500D67" w:rsidRDefault="00500D67" w:rsidP="00500D67">
            <w:pPr>
              <w:spacing w:after="0" w:line="240" w:lineRule="auto"/>
              <w:rPr>
                <w:rFonts w:ascii="Calibri" w:eastAsia="Times New Roman" w:hAnsi="Calibri" w:cs="Times New Roman"/>
                <w:color w:val="000000"/>
              </w:rPr>
            </w:pPr>
          </w:p>
        </w:tc>
      </w:tr>
      <w:tr w:rsidR="00500D67" w:rsidRPr="00500D67" w14:paraId="042BA3DC" w14:textId="77777777" w:rsidTr="00500D67">
        <w:trPr>
          <w:trHeight w:val="315"/>
        </w:trPr>
        <w:tc>
          <w:tcPr>
            <w:tcW w:w="3634" w:type="dxa"/>
            <w:gridSpan w:val="4"/>
            <w:tcBorders>
              <w:top w:val="nil"/>
              <w:left w:val="nil"/>
              <w:bottom w:val="nil"/>
              <w:right w:val="nil"/>
            </w:tcBorders>
            <w:shd w:val="clear" w:color="auto" w:fill="auto"/>
            <w:noWrap/>
            <w:vAlign w:val="bottom"/>
            <w:hideMark/>
          </w:tcPr>
          <w:p w14:paraId="62004963" w14:textId="77777777" w:rsidR="00500D67" w:rsidRPr="00D5256C" w:rsidRDefault="00500D67" w:rsidP="00500D67">
            <w:pPr>
              <w:spacing w:after="0" w:line="240" w:lineRule="auto"/>
              <w:rPr>
                <w:rFonts w:asciiTheme="majorBidi" w:eastAsia="Times New Roman" w:hAnsiTheme="majorBidi" w:cstheme="majorBidi"/>
                <w:color w:val="000000"/>
              </w:rPr>
            </w:pPr>
            <w:r w:rsidRPr="00D5256C">
              <w:rPr>
                <w:rFonts w:asciiTheme="majorBidi" w:eastAsia="Times New Roman" w:hAnsiTheme="majorBidi" w:cstheme="majorBidi"/>
                <w:color w:val="000000"/>
              </w:rPr>
              <w:t>If there is a known cure for breast cancer</w:t>
            </w:r>
          </w:p>
        </w:tc>
        <w:tc>
          <w:tcPr>
            <w:tcW w:w="3814" w:type="dxa"/>
            <w:tcBorders>
              <w:top w:val="nil"/>
              <w:left w:val="nil"/>
              <w:bottom w:val="nil"/>
              <w:right w:val="nil"/>
            </w:tcBorders>
            <w:shd w:val="clear" w:color="auto" w:fill="auto"/>
            <w:noWrap/>
            <w:vAlign w:val="bottom"/>
            <w:hideMark/>
          </w:tcPr>
          <w:p w14:paraId="400C5446"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17</w:t>
            </w:r>
          </w:p>
        </w:tc>
        <w:tc>
          <w:tcPr>
            <w:tcW w:w="2876" w:type="dxa"/>
            <w:tcBorders>
              <w:top w:val="nil"/>
              <w:left w:val="nil"/>
              <w:bottom w:val="nil"/>
              <w:right w:val="nil"/>
            </w:tcBorders>
            <w:shd w:val="clear" w:color="auto" w:fill="auto"/>
            <w:noWrap/>
            <w:vAlign w:val="bottom"/>
            <w:hideMark/>
          </w:tcPr>
          <w:p w14:paraId="3409DE31"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4.4</w:t>
            </w:r>
          </w:p>
        </w:tc>
        <w:tc>
          <w:tcPr>
            <w:tcW w:w="260" w:type="dxa"/>
            <w:tcBorders>
              <w:top w:val="nil"/>
              <w:left w:val="nil"/>
              <w:bottom w:val="nil"/>
              <w:right w:val="nil"/>
            </w:tcBorders>
            <w:shd w:val="clear" w:color="auto" w:fill="auto"/>
            <w:noWrap/>
            <w:vAlign w:val="bottom"/>
            <w:hideMark/>
          </w:tcPr>
          <w:p w14:paraId="799DD2B1" w14:textId="77777777" w:rsidR="00500D67" w:rsidRPr="00500D67" w:rsidRDefault="00500D67" w:rsidP="00500D67">
            <w:pPr>
              <w:spacing w:after="0" w:line="240" w:lineRule="auto"/>
              <w:rPr>
                <w:rFonts w:ascii="Calibri" w:eastAsia="Times New Roman" w:hAnsi="Calibri" w:cs="Times New Roman"/>
                <w:color w:val="000000"/>
              </w:rPr>
            </w:pPr>
          </w:p>
        </w:tc>
        <w:tc>
          <w:tcPr>
            <w:tcW w:w="117" w:type="dxa"/>
            <w:tcBorders>
              <w:top w:val="nil"/>
              <w:left w:val="nil"/>
              <w:bottom w:val="nil"/>
              <w:right w:val="nil"/>
            </w:tcBorders>
            <w:shd w:val="clear" w:color="auto" w:fill="auto"/>
            <w:noWrap/>
            <w:vAlign w:val="bottom"/>
            <w:hideMark/>
          </w:tcPr>
          <w:p w14:paraId="36A8C8C9" w14:textId="77777777" w:rsidR="00500D67" w:rsidRPr="00500D67" w:rsidRDefault="00500D67" w:rsidP="00500D67">
            <w:pPr>
              <w:spacing w:after="0" w:line="240" w:lineRule="auto"/>
              <w:rPr>
                <w:rFonts w:ascii="Calibri" w:eastAsia="Times New Roman" w:hAnsi="Calibri" w:cs="Times New Roman"/>
                <w:color w:val="000000"/>
              </w:rPr>
            </w:pPr>
          </w:p>
        </w:tc>
      </w:tr>
      <w:tr w:rsidR="00500D67" w:rsidRPr="00500D67" w14:paraId="245283E9" w14:textId="77777777" w:rsidTr="00500D67">
        <w:trPr>
          <w:trHeight w:val="315"/>
        </w:trPr>
        <w:tc>
          <w:tcPr>
            <w:tcW w:w="3634" w:type="dxa"/>
            <w:gridSpan w:val="4"/>
            <w:tcBorders>
              <w:top w:val="nil"/>
              <w:left w:val="nil"/>
              <w:bottom w:val="nil"/>
              <w:right w:val="nil"/>
            </w:tcBorders>
            <w:shd w:val="clear" w:color="auto" w:fill="auto"/>
            <w:noWrap/>
            <w:vAlign w:val="bottom"/>
            <w:hideMark/>
          </w:tcPr>
          <w:p w14:paraId="1939E46C" w14:textId="77777777" w:rsidR="00500D67" w:rsidRPr="00D5256C" w:rsidRDefault="00500D67" w:rsidP="00500D67">
            <w:pPr>
              <w:spacing w:after="0" w:line="240" w:lineRule="auto"/>
              <w:rPr>
                <w:rFonts w:asciiTheme="majorBidi" w:eastAsia="Times New Roman" w:hAnsiTheme="majorBidi" w:cstheme="majorBidi"/>
                <w:color w:val="000000"/>
              </w:rPr>
            </w:pPr>
            <w:r w:rsidRPr="00D5256C">
              <w:rPr>
                <w:rFonts w:asciiTheme="majorBidi" w:eastAsia="Times New Roman" w:hAnsiTheme="majorBidi" w:cstheme="majorBidi"/>
                <w:color w:val="000000"/>
              </w:rPr>
              <w:t>If healthcare center is near my house</w:t>
            </w:r>
          </w:p>
        </w:tc>
        <w:tc>
          <w:tcPr>
            <w:tcW w:w="3814" w:type="dxa"/>
            <w:tcBorders>
              <w:top w:val="nil"/>
              <w:left w:val="nil"/>
              <w:bottom w:val="nil"/>
              <w:right w:val="nil"/>
            </w:tcBorders>
            <w:shd w:val="clear" w:color="auto" w:fill="auto"/>
            <w:noWrap/>
            <w:vAlign w:val="bottom"/>
            <w:hideMark/>
          </w:tcPr>
          <w:p w14:paraId="5CFCD13C"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1</w:t>
            </w:r>
          </w:p>
        </w:tc>
        <w:tc>
          <w:tcPr>
            <w:tcW w:w="2876" w:type="dxa"/>
            <w:tcBorders>
              <w:top w:val="nil"/>
              <w:left w:val="nil"/>
              <w:bottom w:val="nil"/>
              <w:right w:val="nil"/>
            </w:tcBorders>
            <w:shd w:val="clear" w:color="auto" w:fill="auto"/>
            <w:noWrap/>
            <w:vAlign w:val="bottom"/>
            <w:hideMark/>
          </w:tcPr>
          <w:p w14:paraId="69F3C801"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0.2</w:t>
            </w:r>
          </w:p>
        </w:tc>
        <w:tc>
          <w:tcPr>
            <w:tcW w:w="260" w:type="dxa"/>
            <w:tcBorders>
              <w:top w:val="nil"/>
              <w:left w:val="nil"/>
              <w:bottom w:val="nil"/>
              <w:right w:val="nil"/>
            </w:tcBorders>
            <w:shd w:val="clear" w:color="auto" w:fill="auto"/>
            <w:noWrap/>
            <w:vAlign w:val="bottom"/>
            <w:hideMark/>
          </w:tcPr>
          <w:p w14:paraId="484CCD11" w14:textId="77777777" w:rsidR="00500D67" w:rsidRPr="00500D67" w:rsidRDefault="00500D67" w:rsidP="00500D67">
            <w:pPr>
              <w:spacing w:after="0" w:line="240" w:lineRule="auto"/>
              <w:rPr>
                <w:rFonts w:ascii="Calibri" w:eastAsia="Times New Roman" w:hAnsi="Calibri" w:cs="Times New Roman"/>
                <w:color w:val="000000"/>
              </w:rPr>
            </w:pPr>
          </w:p>
        </w:tc>
        <w:tc>
          <w:tcPr>
            <w:tcW w:w="117" w:type="dxa"/>
            <w:tcBorders>
              <w:top w:val="nil"/>
              <w:left w:val="nil"/>
              <w:bottom w:val="nil"/>
              <w:right w:val="nil"/>
            </w:tcBorders>
            <w:shd w:val="clear" w:color="auto" w:fill="auto"/>
            <w:noWrap/>
            <w:vAlign w:val="bottom"/>
            <w:hideMark/>
          </w:tcPr>
          <w:p w14:paraId="4563E4EF" w14:textId="77777777" w:rsidR="00500D67" w:rsidRPr="00500D67" w:rsidRDefault="00500D67" w:rsidP="00500D67">
            <w:pPr>
              <w:spacing w:after="0" w:line="240" w:lineRule="auto"/>
              <w:rPr>
                <w:rFonts w:ascii="Calibri" w:eastAsia="Times New Roman" w:hAnsi="Calibri" w:cs="Times New Roman"/>
                <w:color w:val="000000"/>
              </w:rPr>
            </w:pPr>
          </w:p>
        </w:tc>
      </w:tr>
      <w:tr w:rsidR="00500D67" w:rsidRPr="00500D67" w14:paraId="5F144FF8" w14:textId="77777777" w:rsidTr="00500D67">
        <w:trPr>
          <w:trHeight w:val="315"/>
        </w:trPr>
        <w:tc>
          <w:tcPr>
            <w:tcW w:w="3479" w:type="dxa"/>
            <w:gridSpan w:val="3"/>
            <w:tcBorders>
              <w:top w:val="nil"/>
              <w:left w:val="nil"/>
              <w:bottom w:val="nil"/>
              <w:right w:val="nil"/>
            </w:tcBorders>
            <w:shd w:val="clear" w:color="auto" w:fill="auto"/>
            <w:noWrap/>
            <w:vAlign w:val="bottom"/>
            <w:hideMark/>
          </w:tcPr>
          <w:p w14:paraId="0C9B4861" w14:textId="77777777" w:rsidR="00500D67" w:rsidRPr="00D5256C" w:rsidRDefault="00500D67" w:rsidP="00500D67">
            <w:pPr>
              <w:spacing w:after="0" w:line="240" w:lineRule="auto"/>
              <w:rPr>
                <w:rFonts w:asciiTheme="majorBidi" w:eastAsia="Times New Roman" w:hAnsiTheme="majorBidi" w:cstheme="majorBidi"/>
                <w:color w:val="000000"/>
              </w:rPr>
            </w:pPr>
            <w:r w:rsidRPr="00D5256C">
              <w:rPr>
                <w:rFonts w:asciiTheme="majorBidi" w:eastAsia="Times New Roman" w:hAnsiTheme="majorBidi" w:cstheme="majorBidi"/>
                <w:color w:val="000000"/>
              </w:rPr>
              <w:t>If it is affordable for me</w:t>
            </w:r>
          </w:p>
        </w:tc>
        <w:tc>
          <w:tcPr>
            <w:tcW w:w="155" w:type="dxa"/>
            <w:tcBorders>
              <w:top w:val="nil"/>
              <w:left w:val="nil"/>
              <w:bottom w:val="nil"/>
              <w:right w:val="nil"/>
            </w:tcBorders>
            <w:shd w:val="clear" w:color="auto" w:fill="auto"/>
            <w:noWrap/>
            <w:vAlign w:val="bottom"/>
            <w:hideMark/>
          </w:tcPr>
          <w:p w14:paraId="3C3476B3" w14:textId="77777777" w:rsidR="00500D67" w:rsidRPr="00D5256C" w:rsidRDefault="00500D67" w:rsidP="00500D67">
            <w:pPr>
              <w:spacing w:after="0" w:line="240" w:lineRule="auto"/>
              <w:rPr>
                <w:rFonts w:asciiTheme="majorBidi" w:eastAsia="Times New Roman" w:hAnsiTheme="majorBidi" w:cstheme="majorBidi"/>
                <w:color w:val="000000"/>
              </w:rPr>
            </w:pPr>
          </w:p>
        </w:tc>
        <w:tc>
          <w:tcPr>
            <w:tcW w:w="3814" w:type="dxa"/>
            <w:tcBorders>
              <w:top w:val="nil"/>
              <w:left w:val="nil"/>
              <w:bottom w:val="nil"/>
              <w:right w:val="nil"/>
            </w:tcBorders>
            <w:shd w:val="clear" w:color="auto" w:fill="auto"/>
            <w:noWrap/>
            <w:vAlign w:val="bottom"/>
            <w:hideMark/>
          </w:tcPr>
          <w:p w14:paraId="43BA731D"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99</w:t>
            </w:r>
          </w:p>
        </w:tc>
        <w:tc>
          <w:tcPr>
            <w:tcW w:w="2876" w:type="dxa"/>
            <w:tcBorders>
              <w:top w:val="nil"/>
              <w:left w:val="nil"/>
              <w:bottom w:val="nil"/>
              <w:right w:val="nil"/>
            </w:tcBorders>
            <w:shd w:val="clear" w:color="auto" w:fill="auto"/>
            <w:noWrap/>
            <w:vAlign w:val="bottom"/>
            <w:hideMark/>
          </w:tcPr>
          <w:p w14:paraId="62DF0151"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24.8</w:t>
            </w:r>
          </w:p>
        </w:tc>
        <w:tc>
          <w:tcPr>
            <w:tcW w:w="260" w:type="dxa"/>
            <w:tcBorders>
              <w:top w:val="nil"/>
              <w:left w:val="nil"/>
              <w:bottom w:val="nil"/>
              <w:right w:val="nil"/>
            </w:tcBorders>
            <w:shd w:val="clear" w:color="auto" w:fill="auto"/>
            <w:noWrap/>
            <w:vAlign w:val="bottom"/>
            <w:hideMark/>
          </w:tcPr>
          <w:p w14:paraId="20425BD7" w14:textId="77777777" w:rsidR="00500D67" w:rsidRPr="00500D67" w:rsidRDefault="00500D67" w:rsidP="00500D67">
            <w:pPr>
              <w:spacing w:after="0" w:line="240" w:lineRule="auto"/>
              <w:rPr>
                <w:rFonts w:ascii="Calibri" w:eastAsia="Times New Roman" w:hAnsi="Calibri" w:cs="Times New Roman"/>
                <w:color w:val="000000"/>
              </w:rPr>
            </w:pPr>
          </w:p>
        </w:tc>
        <w:tc>
          <w:tcPr>
            <w:tcW w:w="117" w:type="dxa"/>
            <w:tcBorders>
              <w:top w:val="nil"/>
              <w:left w:val="nil"/>
              <w:bottom w:val="nil"/>
              <w:right w:val="nil"/>
            </w:tcBorders>
            <w:shd w:val="clear" w:color="auto" w:fill="auto"/>
            <w:noWrap/>
            <w:vAlign w:val="bottom"/>
            <w:hideMark/>
          </w:tcPr>
          <w:p w14:paraId="2CCA11A9" w14:textId="77777777" w:rsidR="00500D67" w:rsidRPr="00500D67" w:rsidRDefault="00500D67" w:rsidP="00500D67">
            <w:pPr>
              <w:spacing w:after="0" w:line="240" w:lineRule="auto"/>
              <w:rPr>
                <w:rFonts w:ascii="Calibri" w:eastAsia="Times New Roman" w:hAnsi="Calibri" w:cs="Times New Roman"/>
                <w:color w:val="000000"/>
              </w:rPr>
            </w:pPr>
          </w:p>
        </w:tc>
      </w:tr>
      <w:tr w:rsidR="00500D67" w:rsidRPr="00500D67" w14:paraId="05C0013B" w14:textId="77777777" w:rsidTr="00500D67">
        <w:trPr>
          <w:trHeight w:val="315"/>
        </w:trPr>
        <w:tc>
          <w:tcPr>
            <w:tcW w:w="3324" w:type="dxa"/>
            <w:gridSpan w:val="2"/>
            <w:tcBorders>
              <w:top w:val="nil"/>
              <w:left w:val="nil"/>
              <w:bottom w:val="nil"/>
              <w:right w:val="nil"/>
            </w:tcBorders>
            <w:shd w:val="clear" w:color="auto" w:fill="auto"/>
            <w:noWrap/>
            <w:vAlign w:val="bottom"/>
            <w:hideMark/>
          </w:tcPr>
          <w:p w14:paraId="294CB330" w14:textId="77777777" w:rsidR="00500D67" w:rsidRPr="00D5256C" w:rsidRDefault="00500D67" w:rsidP="00500D67">
            <w:pPr>
              <w:spacing w:after="0" w:line="240" w:lineRule="auto"/>
              <w:rPr>
                <w:rFonts w:asciiTheme="majorBidi" w:eastAsia="Times New Roman" w:hAnsiTheme="majorBidi" w:cstheme="majorBidi"/>
                <w:color w:val="000000"/>
              </w:rPr>
            </w:pPr>
            <w:r w:rsidRPr="00D5256C">
              <w:rPr>
                <w:rFonts w:asciiTheme="majorBidi" w:eastAsia="Times New Roman" w:hAnsiTheme="majorBidi" w:cstheme="majorBidi"/>
                <w:color w:val="000000"/>
              </w:rPr>
              <w:t>If it is totally free</w:t>
            </w:r>
          </w:p>
        </w:tc>
        <w:tc>
          <w:tcPr>
            <w:tcW w:w="155" w:type="dxa"/>
            <w:tcBorders>
              <w:top w:val="nil"/>
              <w:left w:val="nil"/>
              <w:bottom w:val="nil"/>
              <w:right w:val="nil"/>
            </w:tcBorders>
            <w:shd w:val="clear" w:color="auto" w:fill="auto"/>
            <w:noWrap/>
            <w:vAlign w:val="bottom"/>
            <w:hideMark/>
          </w:tcPr>
          <w:p w14:paraId="7E8306F5" w14:textId="77777777" w:rsidR="00500D67" w:rsidRPr="00D5256C" w:rsidRDefault="00500D67" w:rsidP="00500D67">
            <w:pPr>
              <w:spacing w:after="0" w:line="240" w:lineRule="auto"/>
              <w:rPr>
                <w:rFonts w:asciiTheme="majorBidi" w:eastAsia="Times New Roman" w:hAnsiTheme="majorBidi" w:cstheme="majorBidi"/>
                <w:color w:val="000000"/>
              </w:rPr>
            </w:pPr>
          </w:p>
        </w:tc>
        <w:tc>
          <w:tcPr>
            <w:tcW w:w="155" w:type="dxa"/>
            <w:tcBorders>
              <w:top w:val="nil"/>
              <w:left w:val="nil"/>
              <w:bottom w:val="nil"/>
              <w:right w:val="nil"/>
            </w:tcBorders>
            <w:shd w:val="clear" w:color="auto" w:fill="auto"/>
            <w:noWrap/>
            <w:vAlign w:val="bottom"/>
            <w:hideMark/>
          </w:tcPr>
          <w:p w14:paraId="03AEF2FF" w14:textId="77777777" w:rsidR="00500D67" w:rsidRPr="00D5256C" w:rsidRDefault="00500D67" w:rsidP="00500D67">
            <w:pPr>
              <w:spacing w:after="0" w:line="240" w:lineRule="auto"/>
              <w:rPr>
                <w:rFonts w:asciiTheme="majorBidi" w:eastAsia="Times New Roman" w:hAnsiTheme="majorBidi" w:cstheme="majorBidi"/>
                <w:color w:val="000000"/>
              </w:rPr>
            </w:pPr>
          </w:p>
        </w:tc>
        <w:tc>
          <w:tcPr>
            <w:tcW w:w="3814" w:type="dxa"/>
            <w:tcBorders>
              <w:top w:val="nil"/>
              <w:left w:val="nil"/>
              <w:bottom w:val="nil"/>
              <w:right w:val="nil"/>
            </w:tcBorders>
            <w:shd w:val="clear" w:color="auto" w:fill="auto"/>
            <w:noWrap/>
            <w:vAlign w:val="bottom"/>
            <w:hideMark/>
          </w:tcPr>
          <w:p w14:paraId="69ACDC34"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64</w:t>
            </w:r>
          </w:p>
        </w:tc>
        <w:tc>
          <w:tcPr>
            <w:tcW w:w="2876" w:type="dxa"/>
            <w:tcBorders>
              <w:top w:val="nil"/>
              <w:left w:val="nil"/>
              <w:bottom w:val="nil"/>
              <w:right w:val="nil"/>
            </w:tcBorders>
            <w:shd w:val="clear" w:color="auto" w:fill="auto"/>
            <w:noWrap/>
            <w:vAlign w:val="bottom"/>
            <w:hideMark/>
          </w:tcPr>
          <w:p w14:paraId="2788A03E"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16</w:t>
            </w:r>
          </w:p>
        </w:tc>
        <w:tc>
          <w:tcPr>
            <w:tcW w:w="260" w:type="dxa"/>
            <w:tcBorders>
              <w:top w:val="nil"/>
              <w:left w:val="nil"/>
              <w:bottom w:val="nil"/>
              <w:right w:val="nil"/>
            </w:tcBorders>
            <w:shd w:val="clear" w:color="auto" w:fill="auto"/>
            <w:noWrap/>
            <w:vAlign w:val="bottom"/>
            <w:hideMark/>
          </w:tcPr>
          <w:p w14:paraId="3F782CD6" w14:textId="77777777" w:rsidR="00500D67" w:rsidRPr="00500D67" w:rsidRDefault="00500D67" w:rsidP="00500D67">
            <w:pPr>
              <w:spacing w:after="0" w:line="240" w:lineRule="auto"/>
              <w:rPr>
                <w:rFonts w:ascii="Calibri" w:eastAsia="Times New Roman" w:hAnsi="Calibri" w:cs="Times New Roman"/>
                <w:color w:val="000000"/>
              </w:rPr>
            </w:pPr>
          </w:p>
        </w:tc>
        <w:tc>
          <w:tcPr>
            <w:tcW w:w="117" w:type="dxa"/>
            <w:tcBorders>
              <w:top w:val="nil"/>
              <w:left w:val="nil"/>
              <w:bottom w:val="nil"/>
              <w:right w:val="nil"/>
            </w:tcBorders>
            <w:shd w:val="clear" w:color="auto" w:fill="auto"/>
            <w:noWrap/>
            <w:vAlign w:val="bottom"/>
            <w:hideMark/>
          </w:tcPr>
          <w:p w14:paraId="005CDE12" w14:textId="77777777" w:rsidR="00500D67" w:rsidRPr="00500D67" w:rsidRDefault="00500D67" w:rsidP="00500D67">
            <w:pPr>
              <w:spacing w:after="0" w:line="240" w:lineRule="auto"/>
              <w:rPr>
                <w:rFonts w:ascii="Calibri" w:eastAsia="Times New Roman" w:hAnsi="Calibri" w:cs="Times New Roman"/>
                <w:color w:val="000000"/>
              </w:rPr>
            </w:pPr>
          </w:p>
        </w:tc>
      </w:tr>
      <w:tr w:rsidR="00500D67" w:rsidRPr="00500D67" w14:paraId="76EC87E9" w14:textId="77777777" w:rsidTr="00500D67">
        <w:trPr>
          <w:trHeight w:val="330"/>
        </w:trPr>
        <w:tc>
          <w:tcPr>
            <w:tcW w:w="3634" w:type="dxa"/>
            <w:gridSpan w:val="4"/>
            <w:tcBorders>
              <w:top w:val="nil"/>
              <w:left w:val="nil"/>
              <w:bottom w:val="single" w:sz="8" w:space="0" w:color="auto"/>
              <w:right w:val="nil"/>
            </w:tcBorders>
            <w:shd w:val="clear" w:color="auto" w:fill="auto"/>
            <w:noWrap/>
            <w:vAlign w:val="bottom"/>
            <w:hideMark/>
          </w:tcPr>
          <w:p w14:paraId="31FBD9C0" w14:textId="77777777" w:rsidR="00500D67" w:rsidRPr="00D5256C" w:rsidRDefault="00500D67" w:rsidP="00500D67">
            <w:pPr>
              <w:spacing w:after="0" w:line="240" w:lineRule="auto"/>
              <w:rPr>
                <w:rFonts w:asciiTheme="majorBidi" w:eastAsia="Times New Roman" w:hAnsiTheme="majorBidi" w:cstheme="majorBidi"/>
                <w:color w:val="000000"/>
              </w:rPr>
            </w:pPr>
            <w:r w:rsidRPr="00D5256C">
              <w:rPr>
                <w:rFonts w:asciiTheme="majorBidi" w:eastAsia="Times New Roman" w:hAnsiTheme="majorBidi" w:cstheme="majorBidi"/>
                <w:color w:val="000000"/>
              </w:rPr>
              <w:t>If the health care stuff is a female</w:t>
            </w:r>
          </w:p>
        </w:tc>
        <w:tc>
          <w:tcPr>
            <w:tcW w:w="3814" w:type="dxa"/>
            <w:tcBorders>
              <w:top w:val="nil"/>
              <w:left w:val="nil"/>
              <w:bottom w:val="single" w:sz="8" w:space="0" w:color="auto"/>
              <w:right w:val="nil"/>
            </w:tcBorders>
            <w:shd w:val="clear" w:color="auto" w:fill="auto"/>
            <w:noWrap/>
            <w:vAlign w:val="bottom"/>
            <w:hideMark/>
          </w:tcPr>
          <w:p w14:paraId="25DD6E22"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82</w:t>
            </w:r>
          </w:p>
        </w:tc>
        <w:tc>
          <w:tcPr>
            <w:tcW w:w="2876" w:type="dxa"/>
            <w:tcBorders>
              <w:top w:val="nil"/>
              <w:left w:val="nil"/>
              <w:bottom w:val="single" w:sz="8" w:space="0" w:color="auto"/>
              <w:right w:val="nil"/>
            </w:tcBorders>
            <w:shd w:val="clear" w:color="auto" w:fill="auto"/>
            <w:noWrap/>
            <w:vAlign w:val="bottom"/>
            <w:hideMark/>
          </w:tcPr>
          <w:p w14:paraId="3AD6D7AB"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20.5</w:t>
            </w:r>
          </w:p>
        </w:tc>
        <w:tc>
          <w:tcPr>
            <w:tcW w:w="260" w:type="dxa"/>
            <w:tcBorders>
              <w:top w:val="nil"/>
              <w:left w:val="nil"/>
              <w:bottom w:val="single" w:sz="8" w:space="0" w:color="auto"/>
              <w:right w:val="nil"/>
            </w:tcBorders>
            <w:shd w:val="clear" w:color="auto" w:fill="auto"/>
            <w:noWrap/>
            <w:vAlign w:val="bottom"/>
            <w:hideMark/>
          </w:tcPr>
          <w:p w14:paraId="5F1C9DFD" w14:textId="77777777" w:rsidR="00500D67" w:rsidRPr="00500D67" w:rsidRDefault="00500D67" w:rsidP="00500D67">
            <w:pPr>
              <w:spacing w:after="0" w:line="240" w:lineRule="auto"/>
              <w:rPr>
                <w:rFonts w:ascii="Calibri" w:eastAsia="Times New Roman" w:hAnsi="Calibri" w:cs="Times New Roman"/>
                <w:color w:val="000000"/>
              </w:rPr>
            </w:pPr>
            <w:r w:rsidRPr="00500D67">
              <w:rPr>
                <w:rFonts w:ascii="Calibri" w:eastAsia="Times New Roman" w:hAnsi="Calibri" w:cs="Times New Roman"/>
                <w:color w:val="000000"/>
              </w:rPr>
              <w:t> </w:t>
            </w:r>
          </w:p>
        </w:tc>
        <w:tc>
          <w:tcPr>
            <w:tcW w:w="117" w:type="dxa"/>
            <w:tcBorders>
              <w:top w:val="nil"/>
              <w:left w:val="nil"/>
              <w:bottom w:val="nil"/>
              <w:right w:val="nil"/>
            </w:tcBorders>
            <w:shd w:val="clear" w:color="auto" w:fill="auto"/>
            <w:noWrap/>
            <w:vAlign w:val="bottom"/>
            <w:hideMark/>
          </w:tcPr>
          <w:p w14:paraId="67E5D36A" w14:textId="77777777" w:rsidR="00500D67" w:rsidRPr="00500D67" w:rsidRDefault="00500D67" w:rsidP="00500D67">
            <w:pPr>
              <w:spacing w:after="0" w:line="240" w:lineRule="auto"/>
              <w:rPr>
                <w:rFonts w:ascii="Calibri" w:eastAsia="Times New Roman" w:hAnsi="Calibri" w:cs="Times New Roman"/>
                <w:color w:val="000000"/>
              </w:rPr>
            </w:pPr>
          </w:p>
        </w:tc>
      </w:tr>
      <w:tr w:rsidR="00500D67" w:rsidRPr="00500D67" w14:paraId="1F4C9123" w14:textId="77777777" w:rsidTr="00500D67">
        <w:trPr>
          <w:trHeight w:val="315"/>
        </w:trPr>
        <w:tc>
          <w:tcPr>
            <w:tcW w:w="3169" w:type="dxa"/>
            <w:tcBorders>
              <w:top w:val="nil"/>
              <w:left w:val="nil"/>
              <w:bottom w:val="nil"/>
              <w:right w:val="nil"/>
            </w:tcBorders>
            <w:shd w:val="clear" w:color="auto" w:fill="auto"/>
            <w:noWrap/>
            <w:vAlign w:val="bottom"/>
            <w:hideMark/>
          </w:tcPr>
          <w:p w14:paraId="6B26DFE4" w14:textId="77777777" w:rsidR="00500D67" w:rsidRPr="00D5256C" w:rsidRDefault="00500D67" w:rsidP="00500D67">
            <w:pPr>
              <w:spacing w:after="0" w:line="240" w:lineRule="auto"/>
              <w:rPr>
                <w:rFonts w:asciiTheme="majorBidi" w:eastAsia="Times New Roman" w:hAnsiTheme="majorBidi" w:cstheme="majorBidi"/>
                <w:color w:val="000000"/>
              </w:rPr>
            </w:pPr>
            <w:r w:rsidRPr="00D5256C">
              <w:rPr>
                <w:rFonts w:asciiTheme="majorBidi" w:eastAsia="Times New Roman" w:hAnsiTheme="majorBidi" w:cstheme="majorBidi"/>
                <w:color w:val="000000"/>
              </w:rPr>
              <w:t>Total</w:t>
            </w:r>
          </w:p>
        </w:tc>
        <w:tc>
          <w:tcPr>
            <w:tcW w:w="155" w:type="dxa"/>
            <w:tcBorders>
              <w:top w:val="nil"/>
              <w:left w:val="nil"/>
              <w:bottom w:val="nil"/>
              <w:right w:val="nil"/>
            </w:tcBorders>
            <w:shd w:val="clear" w:color="auto" w:fill="auto"/>
            <w:noWrap/>
            <w:vAlign w:val="bottom"/>
            <w:hideMark/>
          </w:tcPr>
          <w:p w14:paraId="4D681D8C" w14:textId="77777777" w:rsidR="00500D67" w:rsidRPr="00D5256C" w:rsidRDefault="00500D67" w:rsidP="00500D67">
            <w:pPr>
              <w:spacing w:after="0" w:line="240" w:lineRule="auto"/>
              <w:rPr>
                <w:rFonts w:asciiTheme="majorBidi" w:eastAsia="Times New Roman" w:hAnsiTheme="majorBidi" w:cstheme="majorBidi"/>
                <w:color w:val="000000"/>
              </w:rPr>
            </w:pPr>
          </w:p>
        </w:tc>
        <w:tc>
          <w:tcPr>
            <w:tcW w:w="155" w:type="dxa"/>
            <w:tcBorders>
              <w:top w:val="nil"/>
              <w:left w:val="nil"/>
              <w:bottom w:val="nil"/>
              <w:right w:val="nil"/>
            </w:tcBorders>
            <w:shd w:val="clear" w:color="auto" w:fill="auto"/>
            <w:noWrap/>
            <w:vAlign w:val="bottom"/>
            <w:hideMark/>
          </w:tcPr>
          <w:p w14:paraId="2E42571B" w14:textId="77777777" w:rsidR="00500D67" w:rsidRPr="00D5256C" w:rsidRDefault="00500D67" w:rsidP="00500D67">
            <w:pPr>
              <w:spacing w:after="0" w:line="240" w:lineRule="auto"/>
              <w:rPr>
                <w:rFonts w:asciiTheme="majorBidi" w:eastAsia="Times New Roman" w:hAnsiTheme="majorBidi" w:cstheme="majorBidi"/>
                <w:color w:val="000000"/>
              </w:rPr>
            </w:pPr>
          </w:p>
        </w:tc>
        <w:tc>
          <w:tcPr>
            <w:tcW w:w="155" w:type="dxa"/>
            <w:tcBorders>
              <w:top w:val="nil"/>
              <w:left w:val="nil"/>
              <w:bottom w:val="nil"/>
              <w:right w:val="nil"/>
            </w:tcBorders>
            <w:shd w:val="clear" w:color="auto" w:fill="auto"/>
            <w:noWrap/>
            <w:vAlign w:val="bottom"/>
            <w:hideMark/>
          </w:tcPr>
          <w:p w14:paraId="42147914" w14:textId="77777777" w:rsidR="00500D67" w:rsidRPr="00D5256C" w:rsidRDefault="00500D67" w:rsidP="00500D67">
            <w:pPr>
              <w:spacing w:after="0" w:line="240" w:lineRule="auto"/>
              <w:rPr>
                <w:rFonts w:asciiTheme="majorBidi" w:eastAsia="Times New Roman" w:hAnsiTheme="majorBidi" w:cstheme="majorBidi"/>
                <w:color w:val="000000"/>
              </w:rPr>
            </w:pPr>
          </w:p>
        </w:tc>
        <w:tc>
          <w:tcPr>
            <w:tcW w:w="3814" w:type="dxa"/>
            <w:tcBorders>
              <w:top w:val="nil"/>
              <w:left w:val="nil"/>
              <w:bottom w:val="nil"/>
              <w:right w:val="nil"/>
            </w:tcBorders>
            <w:shd w:val="clear" w:color="auto" w:fill="auto"/>
            <w:noWrap/>
            <w:vAlign w:val="bottom"/>
            <w:hideMark/>
          </w:tcPr>
          <w:p w14:paraId="2675DF0A"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399</w:t>
            </w:r>
          </w:p>
        </w:tc>
        <w:tc>
          <w:tcPr>
            <w:tcW w:w="2876" w:type="dxa"/>
            <w:tcBorders>
              <w:top w:val="nil"/>
              <w:left w:val="nil"/>
              <w:bottom w:val="nil"/>
              <w:right w:val="nil"/>
            </w:tcBorders>
            <w:shd w:val="clear" w:color="auto" w:fill="auto"/>
            <w:noWrap/>
            <w:vAlign w:val="bottom"/>
            <w:hideMark/>
          </w:tcPr>
          <w:p w14:paraId="12FA5642"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99.8</w:t>
            </w:r>
          </w:p>
        </w:tc>
        <w:tc>
          <w:tcPr>
            <w:tcW w:w="260" w:type="dxa"/>
            <w:tcBorders>
              <w:top w:val="nil"/>
              <w:left w:val="nil"/>
              <w:bottom w:val="nil"/>
              <w:right w:val="nil"/>
            </w:tcBorders>
            <w:shd w:val="clear" w:color="auto" w:fill="auto"/>
            <w:noWrap/>
            <w:vAlign w:val="bottom"/>
            <w:hideMark/>
          </w:tcPr>
          <w:p w14:paraId="28CBCA5D" w14:textId="77777777" w:rsidR="00500D67" w:rsidRPr="00500D67" w:rsidRDefault="00500D67" w:rsidP="00500D67">
            <w:pPr>
              <w:spacing w:after="0" w:line="240" w:lineRule="auto"/>
              <w:rPr>
                <w:rFonts w:ascii="Calibri" w:eastAsia="Times New Roman" w:hAnsi="Calibri" w:cs="Times New Roman"/>
                <w:color w:val="000000"/>
              </w:rPr>
            </w:pPr>
          </w:p>
        </w:tc>
        <w:tc>
          <w:tcPr>
            <w:tcW w:w="117" w:type="dxa"/>
            <w:tcBorders>
              <w:top w:val="nil"/>
              <w:left w:val="nil"/>
              <w:bottom w:val="nil"/>
              <w:right w:val="nil"/>
            </w:tcBorders>
            <w:shd w:val="clear" w:color="auto" w:fill="auto"/>
            <w:noWrap/>
            <w:vAlign w:val="bottom"/>
            <w:hideMark/>
          </w:tcPr>
          <w:p w14:paraId="2D1F27F4" w14:textId="77777777" w:rsidR="00500D67" w:rsidRPr="00500D67" w:rsidRDefault="00500D67" w:rsidP="00500D67">
            <w:pPr>
              <w:spacing w:after="0" w:line="240" w:lineRule="auto"/>
              <w:rPr>
                <w:rFonts w:ascii="Calibri" w:eastAsia="Times New Roman" w:hAnsi="Calibri" w:cs="Times New Roman"/>
                <w:color w:val="000000"/>
              </w:rPr>
            </w:pPr>
          </w:p>
        </w:tc>
      </w:tr>
      <w:tr w:rsidR="00500D67" w:rsidRPr="00500D67" w14:paraId="3A5BBDD6" w14:textId="77777777" w:rsidTr="00500D67">
        <w:trPr>
          <w:trHeight w:val="315"/>
        </w:trPr>
        <w:tc>
          <w:tcPr>
            <w:tcW w:w="3169" w:type="dxa"/>
            <w:tcBorders>
              <w:top w:val="nil"/>
              <w:left w:val="nil"/>
              <w:bottom w:val="nil"/>
              <w:right w:val="nil"/>
            </w:tcBorders>
            <w:shd w:val="clear" w:color="auto" w:fill="auto"/>
            <w:noWrap/>
            <w:vAlign w:val="bottom"/>
            <w:hideMark/>
          </w:tcPr>
          <w:p w14:paraId="5768A8DB" w14:textId="77777777" w:rsidR="00500D67" w:rsidRPr="00D5256C" w:rsidRDefault="00500D67" w:rsidP="00500D67">
            <w:pPr>
              <w:spacing w:after="0" w:line="240" w:lineRule="auto"/>
              <w:rPr>
                <w:rFonts w:asciiTheme="majorBidi" w:eastAsia="Times New Roman" w:hAnsiTheme="majorBidi" w:cstheme="majorBidi"/>
                <w:color w:val="000000"/>
              </w:rPr>
            </w:pPr>
            <w:r w:rsidRPr="00D5256C">
              <w:rPr>
                <w:rFonts w:asciiTheme="majorBidi" w:eastAsia="Times New Roman" w:hAnsiTheme="majorBidi" w:cstheme="majorBidi"/>
                <w:color w:val="000000"/>
              </w:rPr>
              <w:t>Missing</w:t>
            </w:r>
          </w:p>
        </w:tc>
        <w:tc>
          <w:tcPr>
            <w:tcW w:w="155" w:type="dxa"/>
            <w:tcBorders>
              <w:top w:val="nil"/>
              <w:left w:val="nil"/>
              <w:bottom w:val="nil"/>
              <w:right w:val="nil"/>
            </w:tcBorders>
            <w:shd w:val="clear" w:color="auto" w:fill="auto"/>
            <w:noWrap/>
            <w:vAlign w:val="bottom"/>
            <w:hideMark/>
          </w:tcPr>
          <w:p w14:paraId="6522BBCA" w14:textId="77777777" w:rsidR="00500D67" w:rsidRPr="00D5256C" w:rsidRDefault="00500D67" w:rsidP="00500D67">
            <w:pPr>
              <w:spacing w:after="0" w:line="240" w:lineRule="auto"/>
              <w:rPr>
                <w:rFonts w:asciiTheme="majorBidi" w:eastAsia="Times New Roman" w:hAnsiTheme="majorBidi" w:cstheme="majorBidi"/>
                <w:color w:val="000000"/>
              </w:rPr>
            </w:pPr>
          </w:p>
        </w:tc>
        <w:tc>
          <w:tcPr>
            <w:tcW w:w="155" w:type="dxa"/>
            <w:tcBorders>
              <w:top w:val="nil"/>
              <w:left w:val="nil"/>
              <w:bottom w:val="nil"/>
              <w:right w:val="nil"/>
            </w:tcBorders>
            <w:shd w:val="clear" w:color="auto" w:fill="auto"/>
            <w:noWrap/>
            <w:vAlign w:val="bottom"/>
            <w:hideMark/>
          </w:tcPr>
          <w:p w14:paraId="008B133F" w14:textId="77777777" w:rsidR="00500D67" w:rsidRPr="00D5256C" w:rsidRDefault="00500D67" w:rsidP="00500D67">
            <w:pPr>
              <w:spacing w:after="0" w:line="240" w:lineRule="auto"/>
              <w:rPr>
                <w:rFonts w:asciiTheme="majorBidi" w:eastAsia="Times New Roman" w:hAnsiTheme="majorBidi" w:cstheme="majorBidi"/>
                <w:color w:val="000000"/>
              </w:rPr>
            </w:pPr>
          </w:p>
        </w:tc>
        <w:tc>
          <w:tcPr>
            <w:tcW w:w="155" w:type="dxa"/>
            <w:tcBorders>
              <w:top w:val="nil"/>
              <w:left w:val="nil"/>
              <w:bottom w:val="nil"/>
              <w:right w:val="nil"/>
            </w:tcBorders>
            <w:shd w:val="clear" w:color="auto" w:fill="auto"/>
            <w:noWrap/>
            <w:vAlign w:val="bottom"/>
            <w:hideMark/>
          </w:tcPr>
          <w:p w14:paraId="726E09B6" w14:textId="77777777" w:rsidR="00500D67" w:rsidRPr="00D5256C" w:rsidRDefault="00500D67" w:rsidP="00500D67">
            <w:pPr>
              <w:spacing w:after="0" w:line="240" w:lineRule="auto"/>
              <w:rPr>
                <w:rFonts w:asciiTheme="majorBidi" w:eastAsia="Times New Roman" w:hAnsiTheme="majorBidi" w:cstheme="majorBidi"/>
                <w:color w:val="000000"/>
              </w:rPr>
            </w:pPr>
          </w:p>
        </w:tc>
        <w:tc>
          <w:tcPr>
            <w:tcW w:w="3814" w:type="dxa"/>
            <w:tcBorders>
              <w:top w:val="nil"/>
              <w:left w:val="nil"/>
              <w:bottom w:val="nil"/>
              <w:right w:val="nil"/>
            </w:tcBorders>
            <w:shd w:val="clear" w:color="auto" w:fill="auto"/>
            <w:noWrap/>
            <w:vAlign w:val="bottom"/>
            <w:hideMark/>
          </w:tcPr>
          <w:p w14:paraId="0277834F"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1</w:t>
            </w:r>
          </w:p>
        </w:tc>
        <w:tc>
          <w:tcPr>
            <w:tcW w:w="2876" w:type="dxa"/>
            <w:tcBorders>
              <w:top w:val="nil"/>
              <w:left w:val="nil"/>
              <w:bottom w:val="nil"/>
              <w:right w:val="nil"/>
            </w:tcBorders>
            <w:shd w:val="clear" w:color="auto" w:fill="auto"/>
            <w:noWrap/>
            <w:vAlign w:val="bottom"/>
            <w:hideMark/>
          </w:tcPr>
          <w:p w14:paraId="3DF513D7" w14:textId="77777777" w:rsidR="00500D67" w:rsidRPr="00D5256C" w:rsidRDefault="00500D67" w:rsidP="00500D67">
            <w:pPr>
              <w:spacing w:after="0" w:line="240" w:lineRule="auto"/>
              <w:jc w:val="center"/>
              <w:rPr>
                <w:rFonts w:asciiTheme="majorBidi" w:eastAsia="Times New Roman" w:hAnsiTheme="majorBidi" w:cstheme="majorBidi"/>
                <w:color w:val="000000"/>
              </w:rPr>
            </w:pPr>
            <w:r w:rsidRPr="00D5256C">
              <w:rPr>
                <w:rFonts w:asciiTheme="majorBidi" w:eastAsia="Times New Roman" w:hAnsiTheme="majorBidi" w:cstheme="majorBidi"/>
                <w:color w:val="000000"/>
              </w:rPr>
              <w:t>0.2</w:t>
            </w:r>
          </w:p>
        </w:tc>
        <w:tc>
          <w:tcPr>
            <w:tcW w:w="260" w:type="dxa"/>
            <w:tcBorders>
              <w:top w:val="nil"/>
              <w:left w:val="nil"/>
              <w:bottom w:val="nil"/>
              <w:right w:val="nil"/>
            </w:tcBorders>
            <w:shd w:val="clear" w:color="auto" w:fill="auto"/>
            <w:noWrap/>
            <w:vAlign w:val="bottom"/>
            <w:hideMark/>
          </w:tcPr>
          <w:p w14:paraId="7E06E40A" w14:textId="77777777" w:rsidR="00500D67" w:rsidRPr="00500D67" w:rsidRDefault="00500D67" w:rsidP="00500D67">
            <w:pPr>
              <w:spacing w:after="0" w:line="240" w:lineRule="auto"/>
              <w:rPr>
                <w:rFonts w:ascii="Calibri" w:eastAsia="Times New Roman" w:hAnsi="Calibri" w:cs="Times New Roman"/>
                <w:color w:val="000000"/>
              </w:rPr>
            </w:pPr>
          </w:p>
        </w:tc>
        <w:tc>
          <w:tcPr>
            <w:tcW w:w="117" w:type="dxa"/>
            <w:tcBorders>
              <w:top w:val="nil"/>
              <w:left w:val="nil"/>
              <w:bottom w:val="nil"/>
              <w:right w:val="nil"/>
            </w:tcBorders>
            <w:shd w:val="clear" w:color="auto" w:fill="auto"/>
            <w:noWrap/>
            <w:vAlign w:val="bottom"/>
            <w:hideMark/>
          </w:tcPr>
          <w:p w14:paraId="696748AB" w14:textId="77777777" w:rsidR="00500D67" w:rsidRPr="00500D67" w:rsidRDefault="00500D67" w:rsidP="00500D67">
            <w:pPr>
              <w:spacing w:after="0" w:line="240" w:lineRule="auto"/>
              <w:rPr>
                <w:rFonts w:ascii="Calibri" w:eastAsia="Times New Roman" w:hAnsi="Calibri" w:cs="Times New Roman"/>
                <w:color w:val="000000"/>
              </w:rPr>
            </w:pPr>
          </w:p>
        </w:tc>
      </w:tr>
      <w:tr w:rsidR="00500D67" w:rsidRPr="00500D67" w14:paraId="5F925ACC" w14:textId="77777777" w:rsidTr="00500D67">
        <w:trPr>
          <w:trHeight w:val="300"/>
        </w:trPr>
        <w:tc>
          <w:tcPr>
            <w:tcW w:w="3169" w:type="dxa"/>
            <w:tcBorders>
              <w:top w:val="nil"/>
              <w:left w:val="nil"/>
              <w:bottom w:val="nil"/>
              <w:right w:val="nil"/>
            </w:tcBorders>
            <w:shd w:val="clear" w:color="auto" w:fill="auto"/>
            <w:noWrap/>
            <w:vAlign w:val="bottom"/>
            <w:hideMark/>
          </w:tcPr>
          <w:p w14:paraId="6C8E7BED" w14:textId="77777777" w:rsidR="00500D67" w:rsidRPr="00D5256C" w:rsidRDefault="00500D67" w:rsidP="00500D67">
            <w:pPr>
              <w:spacing w:after="0" w:line="240" w:lineRule="auto"/>
              <w:rPr>
                <w:rFonts w:ascii="Calibri" w:eastAsia="Times New Roman" w:hAnsi="Calibri" w:cs="Times New Roman"/>
                <w:color w:val="000000"/>
              </w:rPr>
            </w:pPr>
          </w:p>
        </w:tc>
        <w:tc>
          <w:tcPr>
            <w:tcW w:w="155" w:type="dxa"/>
            <w:tcBorders>
              <w:top w:val="nil"/>
              <w:left w:val="nil"/>
              <w:bottom w:val="nil"/>
              <w:right w:val="nil"/>
            </w:tcBorders>
            <w:shd w:val="clear" w:color="auto" w:fill="auto"/>
            <w:noWrap/>
            <w:vAlign w:val="bottom"/>
            <w:hideMark/>
          </w:tcPr>
          <w:p w14:paraId="3135345A" w14:textId="77777777" w:rsidR="00500D67" w:rsidRPr="00D5256C" w:rsidRDefault="00500D67" w:rsidP="00500D67">
            <w:pPr>
              <w:spacing w:after="0" w:line="240" w:lineRule="auto"/>
              <w:rPr>
                <w:rFonts w:ascii="Calibri" w:eastAsia="Times New Roman" w:hAnsi="Calibri" w:cs="Times New Roman"/>
                <w:color w:val="000000"/>
              </w:rPr>
            </w:pPr>
          </w:p>
        </w:tc>
        <w:tc>
          <w:tcPr>
            <w:tcW w:w="155" w:type="dxa"/>
            <w:tcBorders>
              <w:top w:val="nil"/>
              <w:left w:val="nil"/>
              <w:bottom w:val="nil"/>
              <w:right w:val="nil"/>
            </w:tcBorders>
            <w:shd w:val="clear" w:color="auto" w:fill="auto"/>
            <w:noWrap/>
            <w:vAlign w:val="bottom"/>
            <w:hideMark/>
          </w:tcPr>
          <w:p w14:paraId="612620E8" w14:textId="77777777" w:rsidR="00500D67" w:rsidRPr="00D5256C" w:rsidRDefault="00500D67" w:rsidP="00500D67">
            <w:pPr>
              <w:spacing w:after="0" w:line="240" w:lineRule="auto"/>
              <w:rPr>
                <w:rFonts w:ascii="Calibri" w:eastAsia="Times New Roman" w:hAnsi="Calibri" w:cs="Times New Roman"/>
                <w:color w:val="000000"/>
              </w:rPr>
            </w:pPr>
          </w:p>
        </w:tc>
        <w:tc>
          <w:tcPr>
            <w:tcW w:w="155" w:type="dxa"/>
            <w:tcBorders>
              <w:top w:val="nil"/>
              <w:left w:val="nil"/>
              <w:bottom w:val="nil"/>
              <w:right w:val="nil"/>
            </w:tcBorders>
            <w:shd w:val="clear" w:color="auto" w:fill="auto"/>
            <w:noWrap/>
            <w:vAlign w:val="bottom"/>
            <w:hideMark/>
          </w:tcPr>
          <w:p w14:paraId="0EC957AD" w14:textId="77777777" w:rsidR="00500D67" w:rsidRPr="00D5256C" w:rsidRDefault="00500D67" w:rsidP="00500D67">
            <w:pPr>
              <w:spacing w:after="0" w:line="240" w:lineRule="auto"/>
              <w:rPr>
                <w:rFonts w:ascii="Calibri" w:eastAsia="Times New Roman" w:hAnsi="Calibri" w:cs="Times New Roman"/>
                <w:color w:val="000000"/>
              </w:rPr>
            </w:pPr>
          </w:p>
        </w:tc>
        <w:tc>
          <w:tcPr>
            <w:tcW w:w="3814" w:type="dxa"/>
            <w:tcBorders>
              <w:top w:val="nil"/>
              <w:left w:val="nil"/>
              <w:bottom w:val="nil"/>
              <w:right w:val="nil"/>
            </w:tcBorders>
            <w:shd w:val="clear" w:color="auto" w:fill="auto"/>
            <w:noWrap/>
            <w:vAlign w:val="bottom"/>
            <w:hideMark/>
          </w:tcPr>
          <w:p w14:paraId="5D3530D5" w14:textId="77777777" w:rsidR="00500D67" w:rsidRPr="00D5256C" w:rsidRDefault="00500D67" w:rsidP="00500D67">
            <w:pPr>
              <w:spacing w:after="0" w:line="240" w:lineRule="auto"/>
              <w:rPr>
                <w:rFonts w:ascii="Calibri" w:eastAsia="Times New Roman" w:hAnsi="Calibri" w:cs="Times New Roman"/>
                <w:color w:val="000000"/>
              </w:rPr>
            </w:pPr>
          </w:p>
        </w:tc>
        <w:tc>
          <w:tcPr>
            <w:tcW w:w="2876" w:type="dxa"/>
            <w:tcBorders>
              <w:top w:val="nil"/>
              <w:left w:val="nil"/>
              <w:bottom w:val="nil"/>
              <w:right w:val="nil"/>
            </w:tcBorders>
            <w:shd w:val="clear" w:color="auto" w:fill="auto"/>
            <w:noWrap/>
            <w:vAlign w:val="bottom"/>
            <w:hideMark/>
          </w:tcPr>
          <w:p w14:paraId="5C9F42EE" w14:textId="77777777" w:rsidR="00500D67" w:rsidRPr="00D5256C" w:rsidRDefault="00500D67" w:rsidP="00500D67">
            <w:pPr>
              <w:spacing w:after="0" w:line="240" w:lineRule="auto"/>
              <w:rPr>
                <w:rFonts w:ascii="Calibri" w:eastAsia="Times New Roman" w:hAnsi="Calibri" w:cs="Times New Roman"/>
                <w:color w:val="000000"/>
              </w:rPr>
            </w:pPr>
          </w:p>
        </w:tc>
        <w:tc>
          <w:tcPr>
            <w:tcW w:w="260" w:type="dxa"/>
            <w:tcBorders>
              <w:top w:val="nil"/>
              <w:left w:val="nil"/>
              <w:bottom w:val="nil"/>
              <w:right w:val="nil"/>
            </w:tcBorders>
            <w:shd w:val="clear" w:color="auto" w:fill="auto"/>
            <w:noWrap/>
            <w:vAlign w:val="bottom"/>
            <w:hideMark/>
          </w:tcPr>
          <w:p w14:paraId="64D77F59" w14:textId="77777777" w:rsidR="00500D67" w:rsidRPr="00500D67" w:rsidRDefault="00500D67" w:rsidP="00500D67">
            <w:pPr>
              <w:spacing w:after="0" w:line="240" w:lineRule="auto"/>
              <w:rPr>
                <w:rFonts w:ascii="Calibri" w:eastAsia="Times New Roman" w:hAnsi="Calibri" w:cs="Times New Roman"/>
                <w:color w:val="000000"/>
              </w:rPr>
            </w:pPr>
          </w:p>
        </w:tc>
        <w:tc>
          <w:tcPr>
            <w:tcW w:w="117" w:type="dxa"/>
            <w:tcBorders>
              <w:top w:val="nil"/>
              <w:left w:val="nil"/>
              <w:bottom w:val="nil"/>
              <w:right w:val="nil"/>
            </w:tcBorders>
            <w:shd w:val="clear" w:color="auto" w:fill="auto"/>
            <w:noWrap/>
            <w:vAlign w:val="bottom"/>
            <w:hideMark/>
          </w:tcPr>
          <w:p w14:paraId="3A3D5FD6" w14:textId="77777777" w:rsidR="00500D67" w:rsidRPr="00500D67" w:rsidRDefault="00500D67" w:rsidP="00500D67">
            <w:pPr>
              <w:spacing w:after="0" w:line="240" w:lineRule="auto"/>
              <w:rPr>
                <w:rFonts w:ascii="Calibri" w:eastAsia="Times New Roman" w:hAnsi="Calibri" w:cs="Times New Roman"/>
                <w:color w:val="000000"/>
              </w:rPr>
            </w:pPr>
          </w:p>
        </w:tc>
      </w:tr>
      <w:tr w:rsidR="00D5256C" w:rsidRPr="00500D67" w14:paraId="6EB9B11F" w14:textId="77777777" w:rsidTr="00500D67">
        <w:trPr>
          <w:trHeight w:val="300"/>
        </w:trPr>
        <w:tc>
          <w:tcPr>
            <w:tcW w:w="3169" w:type="dxa"/>
            <w:tcBorders>
              <w:top w:val="nil"/>
              <w:left w:val="nil"/>
              <w:bottom w:val="nil"/>
              <w:right w:val="nil"/>
            </w:tcBorders>
            <w:shd w:val="clear" w:color="auto" w:fill="auto"/>
            <w:noWrap/>
            <w:vAlign w:val="bottom"/>
          </w:tcPr>
          <w:p w14:paraId="4D999C61" w14:textId="018DF5B6" w:rsidR="00D5256C" w:rsidRPr="00D5256C" w:rsidRDefault="00D5256C" w:rsidP="00500D67">
            <w:pPr>
              <w:spacing w:after="0" w:line="240" w:lineRule="auto"/>
              <w:rPr>
                <w:rFonts w:asciiTheme="majorBidi" w:eastAsia="Times New Roman" w:hAnsiTheme="majorBidi" w:cstheme="majorBidi"/>
                <w:color w:val="000000"/>
                <w:sz w:val="24"/>
                <w:szCs w:val="24"/>
              </w:rPr>
            </w:pPr>
          </w:p>
        </w:tc>
        <w:tc>
          <w:tcPr>
            <w:tcW w:w="155" w:type="dxa"/>
            <w:tcBorders>
              <w:top w:val="nil"/>
              <w:left w:val="nil"/>
              <w:bottom w:val="nil"/>
              <w:right w:val="nil"/>
            </w:tcBorders>
            <w:shd w:val="clear" w:color="auto" w:fill="auto"/>
            <w:noWrap/>
            <w:vAlign w:val="bottom"/>
          </w:tcPr>
          <w:p w14:paraId="19110FFB" w14:textId="77777777" w:rsidR="00D5256C" w:rsidRPr="00D5256C" w:rsidRDefault="00D5256C" w:rsidP="00500D67">
            <w:pPr>
              <w:spacing w:after="0" w:line="240" w:lineRule="auto"/>
              <w:rPr>
                <w:rFonts w:ascii="Calibri" w:eastAsia="Times New Roman" w:hAnsi="Calibri" w:cs="Times New Roman"/>
                <w:color w:val="000000"/>
              </w:rPr>
            </w:pPr>
          </w:p>
        </w:tc>
        <w:tc>
          <w:tcPr>
            <w:tcW w:w="155" w:type="dxa"/>
            <w:tcBorders>
              <w:top w:val="nil"/>
              <w:left w:val="nil"/>
              <w:bottom w:val="nil"/>
              <w:right w:val="nil"/>
            </w:tcBorders>
            <w:shd w:val="clear" w:color="auto" w:fill="auto"/>
            <w:noWrap/>
            <w:vAlign w:val="bottom"/>
          </w:tcPr>
          <w:p w14:paraId="3E9EC263" w14:textId="77777777" w:rsidR="00D5256C" w:rsidRPr="00D5256C" w:rsidRDefault="00D5256C" w:rsidP="00500D67">
            <w:pPr>
              <w:spacing w:after="0" w:line="240" w:lineRule="auto"/>
              <w:rPr>
                <w:rFonts w:ascii="Calibri" w:eastAsia="Times New Roman" w:hAnsi="Calibri" w:cs="Times New Roman"/>
                <w:color w:val="000000"/>
              </w:rPr>
            </w:pPr>
          </w:p>
        </w:tc>
        <w:tc>
          <w:tcPr>
            <w:tcW w:w="155" w:type="dxa"/>
            <w:tcBorders>
              <w:top w:val="nil"/>
              <w:left w:val="nil"/>
              <w:bottom w:val="nil"/>
              <w:right w:val="nil"/>
            </w:tcBorders>
            <w:shd w:val="clear" w:color="auto" w:fill="auto"/>
            <w:noWrap/>
            <w:vAlign w:val="bottom"/>
          </w:tcPr>
          <w:p w14:paraId="6B941E43" w14:textId="77777777" w:rsidR="00D5256C" w:rsidRPr="00D5256C" w:rsidRDefault="00D5256C" w:rsidP="00500D67">
            <w:pPr>
              <w:spacing w:after="0" w:line="240" w:lineRule="auto"/>
              <w:rPr>
                <w:rFonts w:ascii="Calibri" w:eastAsia="Times New Roman" w:hAnsi="Calibri" w:cs="Times New Roman"/>
                <w:color w:val="000000"/>
              </w:rPr>
            </w:pPr>
          </w:p>
        </w:tc>
        <w:tc>
          <w:tcPr>
            <w:tcW w:w="3814" w:type="dxa"/>
            <w:tcBorders>
              <w:top w:val="nil"/>
              <w:left w:val="nil"/>
              <w:bottom w:val="nil"/>
              <w:right w:val="nil"/>
            </w:tcBorders>
            <w:shd w:val="clear" w:color="auto" w:fill="auto"/>
            <w:noWrap/>
            <w:vAlign w:val="bottom"/>
          </w:tcPr>
          <w:p w14:paraId="2C59E96D" w14:textId="77777777" w:rsidR="00D5256C" w:rsidRPr="00D5256C" w:rsidRDefault="00D5256C" w:rsidP="00500D67">
            <w:pPr>
              <w:spacing w:after="0" w:line="240" w:lineRule="auto"/>
              <w:rPr>
                <w:rFonts w:ascii="Calibri" w:eastAsia="Times New Roman" w:hAnsi="Calibri" w:cs="Times New Roman"/>
                <w:color w:val="000000"/>
              </w:rPr>
            </w:pPr>
          </w:p>
        </w:tc>
        <w:tc>
          <w:tcPr>
            <w:tcW w:w="2876" w:type="dxa"/>
            <w:tcBorders>
              <w:top w:val="nil"/>
              <w:left w:val="nil"/>
              <w:bottom w:val="nil"/>
              <w:right w:val="nil"/>
            </w:tcBorders>
            <w:shd w:val="clear" w:color="auto" w:fill="auto"/>
            <w:noWrap/>
            <w:vAlign w:val="bottom"/>
          </w:tcPr>
          <w:p w14:paraId="105CC275" w14:textId="77777777" w:rsidR="00D5256C" w:rsidRPr="00D5256C" w:rsidRDefault="00D5256C" w:rsidP="00500D67">
            <w:pPr>
              <w:spacing w:after="0" w:line="240" w:lineRule="auto"/>
              <w:rPr>
                <w:rFonts w:ascii="Calibri" w:eastAsia="Times New Roman" w:hAnsi="Calibri" w:cs="Times New Roman"/>
                <w:color w:val="000000"/>
              </w:rPr>
            </w:pPr>
          </w:p>
        </w:tc>
        <w:tc>
          <w:tcPr>
            <w:tcW w:w="260" w:type="dxa"/>
            <w:tcBorders>
              <w:top w:val="nil"/>
              <w:left w:val="nil"/>
              <w:bottom w:val="nil"/>
              <w:right w:val="nil"/>
            </w:tcBorders>
            <w:shd w:val="clear" w:color="auto" w:fill="auto"/>
            <w:noWrap/>
            <w:vAlign w:val="bottom"/>
          </w:tcPr>
          <w:p w14:paraId="519CBD66" w14:textId="77777777" w:rsidR="00D5256C" w:rsidRPr="00500D67" w:rsidRDefault="00D5256C" w:rsidP="00500D67">
            <w:pPr>
              <w:spacing w:after="0" w:line="240" w:lineRule="auto"/>
              <w:rPr>
                <w:rFonts w:ascii="Calibri" w:eastAsia="Times New Roman" w:hAnsi="Calibri" w:cs="Times New Roman"/>
                <w:color w:val="000000"/>
              </w:rPr>
            </w:pPr>
          </w:p>
        </w:tc>
        <w:tc>
          <w:tcPr>
            <w:tcW w:w="117" w:type="dxa"/>
            <w:tcBorders>
              <w:top w:val="nil"/>
              <w:left w:val="nil"/>
              <w:bottom w:val="nil"/>
              <w:right w:val="nil"/>
            </w:tcBorders>
            <w:shd w:val="clear" w:color="auto" w:fill="auto"/>
            <w:noWrap/>
            <w:vAlign w:val="bottom"/>
          </w:tcPr>
          <w:p w14:paraId="051AC30E" w14:textId="77777777" w:rsidR="00D5256C" w:rsidRPr="00500D67" w:rsidRDefault="00D5256C" w:rsidP="00500D67">
            <w:pPr>
              <w:spacing w:after="0" w:line="240" w:lineRule="auto"/>
              <w:rPr>
                <w:rFonts w:ascii="Calibri" w:eastAsia="Times New Roman" w:hAnsi="Calibri" w:cs="Times New Roman"/>
                <w:color w:val="000000"/>
              </w:rPr>
            </w:pPr>
          </w:p>
        </w:tc>
      </w:tr>
    </w:tbl>
    <w:p w14:paraId="536CCE29" w14:textId="7CC02E54" w:rsidR="00375DBC" w:rsidRPr="008B2609" w:rsidRDefault="002C2848" w:rsidP="00681265">
      <w:pPr>
        <w:spacing w:before="240" w:line="480" w:lineRule="auto"/>
        <w:jc w:val="center"/>
        <w:rPr>
          <w:rFonts w:asciiTheme="majorBidi" w:hAnsiTheme="majorBidi" w:cstheme="majorBidi"/>
          <w:sz w:val="40"/>
          <w:szCs w:val="40"/>
        </w:rPr>
      </w:pPr>
      <w:r>
        <w:rPr>
          <w:rFonts w:asciiTheme="majorBidi" w:hAnsiTheme="majorBidi" w:cstheme="majorBidi"/>
          <w:noProof/>
          <w:sz w:val="40"/>
          <w:szCs w:val="40"/>
        </w:rPr>
        <w:lastRenderedPageBreak/>
        <w:drawing>
          <wp:inline distT="0" distB="0" distL="0" distR="0" wp14:anchorId="261C62DC" wp14:editId="27DF5C64">
            <wp:extent cx="8044665" cy="5600225"/>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088785" cy="5630939"/>
                    </a:xfrm>
                    <a:prstGeom prst="rect">
                      <a:avLst/>
                    </a:prstGeom>
                    <a:noFill/>
                    <a:ln>
                      <a:noFill/>
                    </a:ln>
                  </pic:spPr>
                </pic:pic>
              </a:graphicData>
            </a:graphic>
          </wp:inline>
        </w:drawing>
      </w:r>
    </w:p>
    <w:p w14:paraId="392712C2" w14:textId="6658D3F8" w:rsidR="00BC4CC9" w:rsidRDefault="00493689" w:rsidP="00BC4CC9">
      <w:pPr>
        <w:spacing w:before="240" w:line="480" w:lineRule="auto"/>
        <w:rPr>
          <w:rFonts w:asciiTheme="majorBidi" w:hAnsiTheme="majorBidi" w:cstheme="majorBidi"/>
          <w:sz w:val="24"/>
          <w:szCs w:val="24"/>
        </w:rPr>
      </w:pPr>
      <w:r>
        <w:rPr>
          <w:rFonts w:asciiTheme="majorBidi" w:hAnsiTheme="majorBidi" w:cstheme="majorBidi"/>
          <w:sz w:val="24"/>
          <w:szCs w:val="24"/>
        </w:rPr>
        <w:lastRenderedPageBreak/>
        <w:t xml:space="preserve">    </w:t>
      </w:r>
    </w:p>
    <w:p w14:paraId="5412DA0D" w14:textId="5A10B160" w:rsidR="00290BB2" w:rsidRPr="008B2609" w:rsidRDefault="00BC4CC9" w:rsidP="00AF1171">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F81149" w:rsidRPr="008B2609">
        <w:rPr>
          <w:rFonts w:asciiTheme="majorBidi" w:hAnsiTheme="majorBidi" w:cstheme="majorBidi"/>
          <w:sz w:val="24"/>
          <w:szCs w:val="24"/>
        </w:rPr>
        <w:t>According to this study, three major barriers to BC</w:t>
      </w:r>
      <w:r w:rsidR="005A6281" w:rsidRPr="008B2609">
        <w:rPr>
          <w:rFonts w:asciiTheme="majorBidi" w:hAnsiTheme="majorBidi" w:cstheme="majorBidi"/>
          <w:sz w:val="24"/>
          <w:szCs w:val="24"/>
        </w:rPr>
        <w:t xml:space="preserve"> </w:t>
      </w:r>
      <w:r w:rsidR="00F81149" w:rsidRPr="008B2609">
        <w:rPr>
          <w:rFonts w:asciiTheme="majorBidi" w:hAnsiTheme="majorBidi" w:cstheme="majorBidi"/>
          <w:sz w:val="24"/>
          <w:szCs w:val="24"/>
        </w:rPr>
        <w:t>screening programs</w:t>
      </w:r>
      <w:r w:rsidR="00EB539E" w:rsidRPr="008B2609">
        <w:rPr>
          <w:rFonts w:asciiTheme="majorBidi" w:hAnsiTheme="majorBidi" w:cstheme="majorBidi"/>
          <w:sz w:val="24"/>
          <w:szCs w:val="24"/>
        </w:rPr>
        <w:t xml:space="preserve"> (which contribute to 92.6% of total barriers) </w:t>
      </w:r>
      <w:r w:rsidR="005A6281" w:rsidRPr="008B2609">
        <w:rPr>
          <w:rFonts w:asciiTheme="majorBidi" w:hAnsiTheme="majorBidi" w:cstheme="majorBidi"/>
          <w:sz w:val="24"/>
          <w:szCs w:val="24"/>
        </w:rPr>
        <w:t>among women living i</w:t>
      </w:r>
      <w:r w:rsidR="00E96ED4" w:rsidRPr="008B2609">
        <w:rPr>
          <w:rFonts w:asciiTheme="majorBidi" w:hAnsiTheme="majorBidi" w:cstheme="majorBidi"/>
          <w:sz w:val="24"/>
          <w:szCs w:val="24"/>
        </w:rPr>
        <w:t>n this</w:t>
      </w:r>
      <w:r w:rsidR="007C4FCC" w:rsidRPr="008B2609">
        <w:rPr>
          <w:rFonts w:asciiTheme="majorBidi" w:hAnsiTheme="majorBidi" w:cstheme="majorBidi"/>
          <w:sz w:val="24"/>
          <w:szCs w:val="24"/>
        </w:rPr>
        <w:t xml:space="preserve"> county</w:t>
      </w:r>
      <w:r w:rsidR="005407FA" w:rsidRPr="008B2609">
        <w:rPr>
          <w:rFonts w:asciiTheme="majorBidi" w:hAnsiTheme="majorBidi" w:cstheme="majorBidi"/>
          <w:sz w:val="24"/>
          <w:szCs w:val="24"/>
        </w:rPr>
        <w:t xml:space="preserve"> </w:t>
      </w:r>
      <w:r w:rsidR="0026476C">
        <w:rPr>
          <w:rFonts w:asciiTheme="majorBidi" w:hAnsiTheme="majorBidi" w:cstheme="majorBidi"/>
          <w:sz w:val="24"/>
          <w:szCs w:val="24"/>
        </w:rPr>
        <w:t>were</w:t>
      </w:r>
      <w:r w:rsidR="007C4FCC" w:rsidRPr="008B2609">
        <w:rPr>
          <w:rFonts w:asciiTheme="majorBidi" w:hAnsiTheme="majorBidi" w:cstheme="majorBidi"/>
          <w:sz w:val="24"/>
          <w:szCs w:val="24"/>
        </w:rPr>
        <w:t xml:space="preserve"> as follow:</w:t>
      </w:r>
    </w:p>
    <w:p w14:paraId="580BE62A" w14:textId="268FF2C9" w:rsidR="007C4FCC" w:rsidRPr="008B2609" w:rsidRDefault="007C4FCC" w:rsidP="003F78ED">
      <w:pPr>
        <w:pStyle w:val="ListParagraph"/>
        <w:numPr>
          <w:ilvl w:val="0"/>
          <w:numId w:val="9"/>
        </w:numPr>
        <w:pBdr>
          <w:top w:val="single" w:sz="18" w:space="1" w:color="auto"/>
          <w:left w:val="single" w:sz="18" w:space="4" w:color="auto"/>
          <w:bottom w:val="single" w:sz="18" w:space="1" w:color="auto"/>
          <w:right w:val="single" w:sz="18" w:space="4" w:color="auto"/>
        </w:pBdr>
        <w:spacing w:before="240" w:line="480" w:lineRule="auto"/>
        <w:rPr>
          <w:rFonts w:asciiTheme="majorBidi" w:hAnsiTheme="majorBidi" w:cstheme="majorBidi"/>
          <w:sz w:val="24"/>
          <w:szCs w:val="24"/>
        </w:rPr>
      </w:pPr>
      <w:r w:rsidRPr="008B2609">
        <w:rPr>
          <w:rFonts w:asciiTheme="majorBidi" w:hAnsiTheme="majorBidi" w:cstheme="majorBidi"/>
          <w:sz w:val="24"/>
          <w:szCs w:val="24"/>
        </w:rPr>
        <w:t>Economic problems</w:t>
      </w:r>
      <w:r w:rsidR="00384ABE" w:rsidRPr="008B2609">
        <w:rPr>
          <w:rFonts w:asciiTheme="majorBidi" w:hAnsiTheme="majorBidi" w:cstheme="majorBidi"/>
          <w:sz w:val="24"/>
          <w:szCs w:val="24"/>
        </w:rPr>
        <w:t xml:space="preserve"> (40.8%)</w:t>
      </w:r>
      <w:r w:rsidR="000715E1" w:rsidRPr="008B2609">
        <w:rPr>
          <w:rFonts w:asciiTheme="majorBidi" w:hAnsiTheme="majorBidi" w:cstheme="majorBidi"/>
          <w:sz w:val="24"/>
          <w:szCs w:val="24"/>
        </w:rPr>
        <w:t xml:space="preserve">. </w:t>
      </w:r>
      <w:r w:rsidR="00384ABE" w:rsidRPr="00C85D29">
        <w:rPr>
          <w:rFonts w:asciiTheme="majorBidi" w:hAnsiTheme="majorBidi" w:cstheme="majorBidi"/>
          <w:sz w:val="24"/>
          <w:szCs w:val="24"/>
        </w:rPr>
        <w:t>Being</w:t>
      </w:r>
      <w:r w:rsidR="000715E1" w:rsidRPr="00C85D29">
        <w:rPr>
          <w:rFonts w:asciiTheme="majorBidi" w:hAnsiTheme="majorBidi" w:cstheme="majorBidi"/>
          <w:sz w:val="24"/>
          <w:szCs w:val="24"/>
        </w:rPr>
        <w:t xml:space="preserve"> affordable</w:t>
      </w:r>
      <w:r w:rsidR="00E96ED4" w:rsidRPr="00C85D29">
        <w:rPr>
          <w:rFonts w:asciiTheme="majorBidi" w:hAnsiTheme="majorBidi" w:cstheme="majorBidi"/>
          <w:sz w:val="24"/>
          <w:szCs w:val="24"/>
        </w:rPr>
        <w:t xml:space="preserve"> </w:t>
      </w:r>
      <w:r w:rsidR="00E86DFC" w:rsidRPr="00C85D29">
        <w:rPr>
          <w:rFonts w:asciiTheme="majorBidi" w:hAnsiTheme="majorBidi" w:cstheme="majorBidi"/>
          <w:sz w:val="24"/>
          <w:szCs w:val="24"/>
        </w:rPr>
        <w:t>(24.8%) or being totally free</w:t>
      </w:r>
      <w:r w:rsidR="000715E1" w:rsidRPr="00C85D29">
        <w:rPr>
          <w:rFonts w:asciiTheme="majorBidi" w:hAnsiTheme="majorBidi" w:cstheme="majorBidi"/>
          <w:sz w:val="24"/>
          <w:szCs w:val="24"/>
        </w:rPr>
        <w:t xml:space="preserve"> (16%)</w:t>
      </w:r>
      <w:r w:rsidR="005E04E8" w:rsidRPr="00C85D29">
        <w:rPr>
          <w:rFonts w:asciiTheme="majorBidi" w:hAnsiTheme="majorBidi" w:cstheme="majorBidi"/>
          <w:sz w:val="24"/>
          <w:szCs w:val="24"/>
        </w:rPr>
        <w:t>.</w:t>
      </w:r>
    </w:p>
    <w:p w14:paraId="5B89C9CC" w14:textId="77777777" w:rsidR="005A6281" w:rsidRPr="008B2609" w:rsidRDefault="00C959FF" w:rsidP="003F78ED">
      <w:pPr>
        <w:pStyle w:val="ListParagraph"/>
        <w:numPr>
          <w:ilvl w:val="0"/>
          <w:numId w:val="9"/>
        </w:numPr>
        <w:pBdr>
          <w:top w:val="single" w:sz="18" w:space="1" w:color="auto"/>
          <w:left w:val="single" w:sz="18" w:space="4" w:color="auto"/>
          <w:bottom w:val="single" w:sz="18" w:space="1" w:color="auto"/>
          <w:right w:val="single" w:sz="18" w:space="4" w:color="auto"/>
        </w:pBdr>
        <w:spacing w:before="240" w:line="480" w:lineRule="auto"/>
        <w:rPr>
          <w:rFonts w:asciiTheme="majorBidi" w:hAnsiTheme="majorBidi" w:cstheme="majorBidi"/>
          <w:sz w:val="24"/>
          <w:szCs w:val="24"/>
        </w:rPr>
      </w:pPr>
      <w:r w:rsidRPr="008B2609">
        <w:rPr>
          <w:rFonts w:asciiTheme="majorBidi" w:hAnsiTheme="majorBidi" w:cstheme="majorBidi"/>
          <w:sz w:val="24"/>
          <w:szCs w:val="24"/>
        </w:rPr>
        <w:t>If the result of the test benefit the patient (31.3%</w:t>
      </w:r>
      <w:r w:rsidR="005407FA" w:rsidRPr="008B2609">
        <w:rPr>
          <w:rFonts w:asciiTheme="majorBidi" w:hAnsiTheme="majorBidi" w:cstheme="majorBidi"/>
          <w:sz w:val="24"/>
          <w:szCs w:val="24"/>
        </w:rPr>
        <w:t>)</w:t>
      </w:r>
    </w:p>
    <w:p w14:paraId="500F9091" w14:textId="77777777" w:rsidR="00C959FF" w:rsidRPr="008B2609" w:rsidRDefault="00154112" w:rsidP="003F78ED">
      <w:pPr>
        <w:pStyle w:val="ListParagraph"/>
        <w:numPr>
          <w:ilvl w:val="0"/>
          <w:numId w:val="9"/>
        </w:numPr>
        <w:pBdr>
          <w:top w:val="single" w:sz="18" w:space="1" w:color="auto"/>
          <w:left w:val="single" w:sz="18" w:space="4" w:color="auto"/>
          <w:bottom w:val="single" w:sz="18" w:space="1" w:color="auto"/>
          <w:right w:val="single" w:sz="18" w:space="4" w:color="auto"/>
        </w:pBdr>
        <w:spacing w:before="240" w:line="480" w:lineRule="auto"/>
        <w:rPr>
          <w:rFonts w:asciiTheme="majorBidi" w:hAnsiTheme="majorBidi" w:cstheme="majorBidi"/>
          <w:sz w:val="24"/>
          <w:szCs w:val="24"/>
        </w:rPr>
      </w:pPr>
      <w:r w:rsidRPr="008B2609">
        <w:rPr>
          <w:rFonts w:asciiTheme="majorBidi" w:hAnsiTheme="majorBidi" w:cstheme="majorBidi"/>
          <w:sz w:val="24"/>
          <w:szCs w:val="24"/>
        </w:rPr>
        <w:t>If the health care staff is a woman (20.5%)</w:t>
      </w:r>
    </w:p>
    <w:p w14:paraId="0029F561" w14:textId="77777777" w:rsidR="006C48AE" w:rsidRPr="008B2609" w:rsidRDefault="003F78ED" w:rsidP="006C48AE">
      <w:pPr>
        <w:spacing w:before="240" w:line="480" w:lineRule="auto"/>
        <w:jc w:val="center"/>
        <w:rPr>
          <w:rFonts w:asciiTheme="majorBidi" w:hAnsiTheme="majorBidi" w:cstheme="majorBidi"/>
          <w:sz w:val="24"/>
          <w:szCs w:val="24"/>
        </w:rPr>
      </w:pPr>
      <w:r w:rsidRPr="008B2609">
        <w:rPr>
          <w:rFonts w:asciiTheme="majorBidi" w:hAnsiTheme="majorBidi" w:cstheme="majorBidi"/>
          <w:noProof/>
          <w:sz w:val="24"/>
          <w:szCs w:val="24"/>
        </w:rPr>
        <w:drawing>
          <wp:inline distT="0" distB="0" distL="0" distR="0" wp14:anchorId="287CE051" wp14:editId="52A999FA">
            <wp:extent cx="1581150" cy="1581150"/>
            <wp:effectExtent l="0" t="0" r="0" b="0"/>
            <wp:docPr id="40" name="Picture 40" descr="C:\Users\Ashkan\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shkan\Desktop\download.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p>
    <w:p w14:paraId="64B73086" w14:textId="4F876BED" w:rsidR="009D7C5D" w:rsidRDefault="003D5C9E" w:rsidP="00277F32">
      <w:pPr>
        <w:spacing w:before="240" w:line="480" w:lineRule="auto"/>
        <w:ind w:firstLine="720"/>
        <w:rPr>
          <w:rFonts w:asciiTheme="majorBidi" w:hAnsiTheme="majorBidi" w:cstheme="majorBidi"/>
          <w:sz w:val="24"/>
          <w:szCs w:val="24"/>
        </w:rPr>
      </w:pPr>
      <w:r w:rsidRPr="008B2609">
        <w:rPr>
          <w:rFonts w:asciiTheme="majorBidi" w:hAnsiTheme="majorBidi" w:cstheme="majorBidi"/>
          <w:sz w:val="24"/>
          <w:szCs w:val="24"/>
        </w:rPr>
        <w:t xml:space="preserve"> The</w:t>
      </w:r>
      <w:r w:rsidR="00171DE1">
        <w:rPr>
          <w:rFonts w:asciiTheme="majorBidi" w:hAnsiTheme="majorBidi" w:cstheme="majorBidi"/>
          <w:sz w:val="24"/>
          <w:szCs w:val="24"/>
        </w:rPr>
        <w:t xml:space="preserve"> results of our</w:t>
      </w:r>
      <w:r w:rsidR="0026476C">
        <w:rPr>
          <w:rFonts w:asciiTheme="majorBidi" w:hAnsiTheme="majorBidi" w:cstheme="majorBidi"/>
          <w:sz w:val="24"/>
          <w:szCs w:val="24"/>
        </w:rPr>
        <w:t xml:space="preserve"> study showed </w:t>
      </w:r>
      <w:r w:rsidRPr="008B2609">
        <w:rPr>
          <w:rFonts w:asciiTheme="majorBidi" w:hAnsiTheme="majorBidi" w:cstheme="majorBidi"/>
          <w:sz w:val="24"/>
          <w:szCs w:val="24"/>
        </w:rPr>
        <w:t>that i</w:t>
      </w:r>
      <w:r w:rsidR="0054514B" w:rsidRPr="008B2609">
        <w:rPr>
          <w:rFonts w:asciiTheme="majorBidi" w:hAnsiTheme="majorBidi" w:cstheme="majorBidi"/>
          <w:sz w:val="24"/>
          <w:szCs w:val="24"/>
        </w:rPr>
        <w:t>f we can intervene to overcome t</w:t>
      </w:r>
      <w:r w:rsidR="00602F9B" w:rsidRPr="008B2609">
        <w:rPr>
          <w:rFonts w:asciiTheme="majorBidi" w:hAnsiTheme="majorBidi" w:cstheme="majorBidi"/>
          <w:sz w:val="24"/>
          <w:szCs w:val="24"/>
        </w:rPr>
        <w:t>hese three</w:t>
      </w:r>
      <w:r w:rsidR="00171DE1">
        <w:rPr>
          <w:rFonts w:asciiTheme="majorBidi" w:hAnsiTheme="majorBidi" w:cstheme="majorBidi"/>
          <w:sz w:val="24"/>
          <w:szCs w:val="24"/>
        </w:rPr>
        <w:t xml:space="preserve"> main</w:t>
      </w:r>
      <w:r w:rsidR="00914E35" w:rsidRPr="008B2609">
        <w:rPr>
          <w:rFonts w:asciiTheme="majorBidi" w:hAnsiTheme="majorBidi" w:cstheme="majorBidi"/>
          <w:sz w:val="24"/>
          <w:szCs w:val="24"/>
        </w:rPr>
        <w:t xml:space="preserve"> barriers, we can </w:t>
      </w:r>
      <w:r w:rsidR="00602F9B" w:rsidRPr="008B2609">
        <w:rPr>
          <w:rFonts w:asciiTheme="majorBidi" w:hAnsiTheme="majorBidi" w:cstheme="majorBidi"/>
          <w:sz w:val="24"/>
          <w:szCs w:val="24"/>
        </w:rPr>
        <w:t>significantly and effectively</w:t>
      </w:r>
      <w:r w:rsidR="008539AB">
        <w:rPr>
          <w:rFonts w:asciiTheme="majorBidi" w:hAnsiTheme="majorBidi" w:cstheme="majorBidi"/>
          <w:sz w:val="24"/>
          <w:szCs w:val="24"/>
        </w:rPr>
        <w:t xml:space="preserve"> increase the probability of practicing mammography among females</w:t>
      </w:r>
      <w:r w:rsidR="0026476C">
        <w:rPr>
          <w:rFonts w:asciiTheme="majorBidi" w:hAnsiTheme="majorBidi" w:cstheme="majorBidi"/>
          <w:sz w:val="24"/>
          <w:szCs w:val="24"/>
        </w:rPr>
        <w:t xml:space="preserve"> and help early detection of </w:t>
      </w:r>
      <w:r w:rsidR="008539AB">
        <w:rPr>
          <w:rFonts w:asciiTheme="majorBidi" w:hAnsiTheme="majorBidi" w:cstheme="majorBidi"/>
          <w:sz w:val="24"/>
          <w:szCs w:val="24"/>
        </w:rPr>
        <w:t>disease</w:t>
      </w:r>
      <w:r w:rsidR="00E053AD">
        <w:rPr>
          <w:rFonts w:asciiTheme="majorBidi" w:hAnsiTheme="majorBidi" w:cstheme="majorBidi"/>
          <w:sz w:val="24"/>
          <w:szCs w:val="24"/>
        </w:rPr>
        <w:t xml:space="preserve">. </w:t>
      </w:r>
      <w:r w:rsidR="00C932BB">
        <w:rPr>
          <w:rFonts w:asciiTheme="majorBidi" w:hAnsiTheme="majorBidi" w:cstheme="majorBidi"/>
          <w:sz w:val="24"/>
          <w:szCs w:val="24"/>
        </w:rPr>
        <w:t xml:space="preserve">As a result, </w:t>
      </w:r>
      <w:r w:rsidR="00E053AD">
        <w:rPr>
          <w:rFonts w:asciiTheme="majorBidi" w:hAnsiTheme="majorBidi" w:cstheme="majorBidi"/>
          <w:sz w:val="24"/>
          <w:szCs w:val="24"/>
        </w:rPr>
        <w:t>we can</w:t>
      </w:r>
      <w:r w:rsidR="00602F9B" w:rsidRPr="008B2609">
        <w:rPr>
          <w:rFonts w:asciiTheme="majorBidi" w:hAnsiTheme="majorBidi" w:cstheme="majorBidi"/>
          <w:sz w:val="24"/>
          <w:szCs w:val="24"/>
        </w:rPr>
        <w:t xml:space="preserve"> </w:t>
      </w:r>
      <w:r w:rsidR="006A1511" w:rsidRPr="008B2609">
        <w:rPr>
          <w:rFonts w:asciiTheme="majorBidi" w:hAnsiTheme="majorBidi" w:cstheme="majorBidi"/>
          <w:sz w:val="24"/>
          <w:szCs w:val="24"/>
        </w:rPr>
        <w:t>decrease mortality rate</w:t>
      </w:r>
      <w:r w:rsidR="00C932BB">
        <w:rPr>
          <w:rFonts w:asciiTheme="majorBidi" w:hAnsiTheme="majorBidi" w:cstheme="majorBidi"/>
          <w:sz w:val="24"/>
          <w:szCs w:val="24"/>
        </w:rPr>
        <w:t>, eliminate or delay</w:t>
      </w:r>
      <w:r w:rsidR="00E053AD">
        <w:rPr>
          <w:rFonts w:asciiTheme="majorBidi" w:hAnsiTheme="majorBidi" w:cstheme="majorBidi"/>
          <w:sz w:val="24"/>
          <w:szCs w:val="24"/>
        </w:rPr>
        <w:t xml:space="preserve"> complication</w:t>
      </w:r>
      <w:r w:rsidR="00C932BB">
        <w:rPr>
          <w:rFonts w:asciiTheme="majorBidi" w:hAnsiTheme="majorBidi" w:cstheme="majorBidi"/>
          <w:sz w:val="24"/>
          <w:szCs w:val="24"/>
        </w:rPr>
        <w:t>s</w:t>
      </w:r>
      <w:r w:rsidR="00E053AD">
        <w:rPr>
          <w:rFonts w:asciiTheme="majorBidi" w:hAnsiTheme="majorBidi" w:cstheme="majorBidi"/>
          <w:sz w:val="24"/>
          <w:szCs w:val="24"/>
        </w:rPr>
        <w:t xml:space="preserve"> and reduce </w:t>
      </w:r>
      <w:r w:rsidR="00A41F23">
        <w:rPr>
          <w:rFonts w:asciiTheme="majorBidi" w:hAnsiTheme="majorBidi" w:cstheme="majorBidi"/>
          <w:sz w:val="24"/>
          <w:szCs w:val="24"/>
        </w:rPr>
        <w:t>huge burden of disease</w:t>
      </w:r>
      <w:r w:rsidR="006A1511" w:rsidRPr="008B2609">
        <w:rPr>
          <w:rFonts w:asciiTheme="majorBidi" w:hAnsiTheme="majorBidi" w:cstheme="majorBidi"/>
          <w:sz w:val="24"/>
          <w:szCs w:val="24"/>
        </w:rPr>
        <w:t xml:space="preserve"> in this county.</w:t>
      </w:r>
    </w:p>
    <w:p w14:paraId="1DD6FA7C" w14:textId="77777777" w:rsidR="009D2F21" w:rsidRDefault="00493689" w:rsidP="009D2F21">
      <w:pPr>
        <w:spacing w:before="240" w:line="480" w:lineRule="auto"/>
        <w:rPr>
          <w:rFonts w:asciiTheme="majorBidi" w:hAnsiTheme="majorBidi" w:cstheme="majorBidi"/>
          <w:sz w:val="24"/>
          <w:szCs w:val="24"/>
        </w:rPr>
      </w:pPr>
      <w:r w:rsidRPr="008234BA">
        <w:rPr>
          <w:rFonts w:asciiTheme="majorBidi" w:hAnsiTheme="majorBidi" w:cstheme="majorBidi"/>
          <w:b/>
          <w:bCs/>
          <w:sz w:val="48"/>
          <w:szCs w:val="48"/>
        </w:rPr>
        <w:lastRenderedPageBreak/>
        <w:t>Discussion:</w:t>
      </w:r>
    </w:p>
    <w:p w14:paraId="2FE57B7A" w14:textId="77777777" w:rsidR="009D2F21" w:rsidRDefault="009D2F21" w:rsidP="009D2F21">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5C6BD8" w:rsidRPr="008234BA">
        <w:rPr>
          <w:rFonts w:asciiTheme="majorBidi" w:hAnsiTheme="majorBidi" w:cstheme="majorBidi"/>
          <w:sz w:val="24"/>
          <w:szCs w:val="24"/>
        </w:rPr>
        <w:t xml:space="preserve"> General goal of this study was to assess</w:t>
      </w:r>
      <w:r w:rsidR="0004081E" w:rsidRPr="008234BA">
        <w:rPr>
          <w:rFonts w:asciiTheme="majorBidi" w:hAnsiTheme="majorBidi" w:cstheme="majorBidi"/>
          <w:sz w:val="24"/>
          <w:szCs w:val="24"/>
        </w:rPr>
        <w:t xml:space="preserve"> knowledge, attitude and practices</w:t>
      </w:r>
      <w:r w:rsidR="00A8180D">
        <w:rPr>
          <w:rFonts w:asciiTheme="majorBidi" w:hAnsiTheme="majorBidi" w:cstheme="majorBidi"/>
          <w:sz w:val="24"/>
          <w:szCs w:val="24"/>
        </w:rPr>
        <w:t xml:space="preserve"> (KAP)</w:t>
      </w:r>
      <w:r w:rsidR="005C6BD8" w:rsidRPr="008234BA">
        <w:rPr>
          <w:rFonts w:asciiTheme="majorBidi" w:hAnsiTheme="majorBidi" w:cstheme="majorBidi"/>
          <w:sz w:val="24"/>
          <w:szCs w:val="24"/>
        </w:rPr>
        <w:t xml:space="preserve"> of women </w:t>
      </w:r>
      <w:r w:rsidR="00FF514A">
        <w:rPr>
          <w:rFonts w:asciiTheme="majorBidi" w:hAnsiTheme="majorBidi" w:cstheme="majorBidi"/>
          <w:sz w:val="24"/>
          <w:szCs w:val="24"/>
        </w:rPr>
        <w:t>(</w:t>
      </w:r>
      <w:r w:rsidR="0004081E" w:rsidRPr="008234BA">
        <w:rPr>
          <w:rFonts w:asciiTheme="majorBidi" w:hAnsiTheme="majorBidi" w:cstheme="majorBidi"/>
          <w:sz w:val="24"/>
          <w:szCs w:val="24"/>
        </w:rPr>
        <w:t>aged 20-70, residing in Gonbade-ghaboos, referring to one of the main reference radiology an</w:t>
      </w:r>
      <w:r w:rsidR="00CF6698" w:rsidRPr="008234BA">
        <w:rPr>
          <w:rFonts w:asciiTheme="majorBidi" w:hAnsiTheme="majorBidi" w:cstheme="majorBidi"/>
          <w:sz w:val="24"/>
          <w:szCs w:val="24"/>
        </w:rPr>
        <w:t>d sonography center</w:t>
      </w:r>
      <w:r w:rsidR="00A8180D">
        <w:rPr>
          <w:rFonts w:asciiTheme="majorBidi" w:hAnsiTheme="majorBidi" w:cstheme="majorBidi"/>
          <w:sz w:val="24"/>
          <w:szCs w:val="24"/>
        </w:rPr>
        <w:t>s</w:t>
      </w:r>
      <w:r w:rsidR="00A532A3">
        <w:rPr>
          <w:rFonts w:asciiTheme="majorBidi" w:hAnsiTheme="majorBidi" w:cstheme="majorBidi"/>
          <w:sz w:val="24"/>
          <w:szCs w:val="24"/>
        </w:rPr>
        <w:t xml:space="preserve"> in this</w:t>
      </w:r>
      <w:r w:rsidR="00090D7E">
        <w:rPr>
          <w:rFonts w:asciiTheme="majorBidi" w:hAnsiTheme="majorBidi" w:cstheme="majorBidi"/>
          <w:sz w:val="24"/>
          <w:szCs w:val="24"/>
        </w:rPr>
        <w:t xml:space="preserve"> county about BC and BC</w:t>
      </w:r>
      <w:r w:rsidR="00CF6698" w:rsidRPr="008234BA">
        <w:rPr>
          <w:rFonts w:asciiTheme="majorBidi" w:hAnsiTheme="majorBidi" w:cstheme="majorBidi"/>
          <w:sz w:val="24"/>
          <w:szCs w:val="24"/>
        </w:rPr>
        <w:t xml:space="preserve"> screening programs.</w:t>
      </w:r>
    </w:p>
    <w:p w14:paraId="3E5A602F" w14:textId="6BA0482A" w:rsidR="0004081E" w:rsidRPr="008234BA" w:rsidRDefault="009D2F21" w:rsidP="009D2F21">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04081E" w:rsidRPr="008234BA">
        <w:rPr>
          <w:rFonts w:asciiTheme="majorBidi" w:hAnsiTheme="majorBidi" w:cstheme="majorBidi"/>
          <w:sz w:val="24"/>
          <w:szCs w:val="24"/>
        </w:rPr>
        <w:t xml:space="preserve"> </w:t>
      </w:r>
      <w:r w:rsidR="00CF6698" w:rsidRPr="008234BA">
        <w:rPr>
          <w:rFonts w:asciiTheme="majorBidi" w:hAnsiTheme="majorBidi" w:cstheme="majorBidi"/>
          <w:sz w:val="24"/>
          <w:szCs w:val="24"/>
        </w:rPr>
        <w:t>The r</w:t>
      </w:r>
      <w:r w:rsidR="0031067B">
        <w:rPr>
          <w:rFonts w:asciiTheme="majorBidi" w:hAnsiTheme="majorBidi" w:cstheme="majorBidi"/>
          <w:sz w:val="24"/>
          <w:szCs w:val="24"/>
        </w:rPr>
        <w:t xml:space="preserve">esults suggested that 61% of </w:t>
      </w:r>
      <w:r w:rsidR="00CF6698" w:rsidRPr="008234BA">
        <w:rPr>
          <w:rFonts w:asciiTheme="majorBidi" w:hAnsiTheme="majorBidi" w:cstheme="majorBidi"/>
          <w:sz w:val="24"/>
          <w:szCs w:val="24"/>
        </w:rPr>
        <w:t>sample population did not have good knowledge, attitude and practices score (KAPS) toward</w:t>
      </w:r>
      <w:r>
        <w:rPr>
          <w:rFonts w:asciiTheme="majorBidi" w:hAnsiTheme="majorBidi" w:cstheme="majorBidi"/>
          <w:sz w:val="24"/>
          <w:szCs w:val="24"/>
        </w:rPr>
        <w:t>s BC and BC screening programs.</w:t>
      </w:r>
      <w:r w:rsidR="0031067B">
        <w:rPr>
          <w:rFonts w:asciiTheme="majorBidi" w:hAnsiTheme="majorBidi" w:cstheme="majorBidi"/>
          <w:sz w:val="24"/>
          <w:szCs w:val="24"/>
        </w:rPr>
        <w:t xml:space="preserve"> From among all participants in this</w:t>
      </w:r>
      <w:r w:rsidR="00CF6698" w:rsidRPr="008234BA">
        <w:rPr>
          <w:rFonts w:asciiTheme="majorBidi" w:hAnsiTheme="majorBidi" w:cstheme="majorBidi"/>
          <w:sz w:val="24"/>
          <w:szCs w:val="24"/>
        </w:rPr>
        <w:t xml:space="preserve"> study</w:t>
      </w:r>
      <w:r w:rsidR="00A532A3">
        <w:rPr>
          <w:rFonts w:asciiTheme="majorBidi" w:hAnsiTheme="majorBidi" w:cstheme="majorBidi"/>
          <w:sz w:val="24"/>
          <w:szCs w:val="24"/>
        </w:rPr>
        <w:t>,</w:t>
      </w:r>
      <w:r w:rsidR="00CF6698" w:rsidRPr="008234BA">
        <w:rPr>
          <w:rFonts w:asciiTheme="majorBidi" w:hAnsiTheme="majorBidi" w:cstheme="majorBidi"/>
          <w:sz w:val="24"/>
          <w:szCs w:val="24"/>
        </w:rPr>
        <w:t xml:space="preserve"> 14.2% had weak KAPS, 46.8% had average KAPS and 39% had good KAPS</w:t>
      </w:r>
      <w:r w:rsidR="001D3A9F" w:rsidRPr="008234BA">
        <w:rPr>
          <w:rFonts w:asciiTheme="majorBidi" w:hAnsiTheme="majorBidi" w:cstheme="majorBidi"/>
          <w:sz w:val="24"/>
          <w:szCs w:val="24"/>
        </w:rPr>
        <w:t>. There was not any statistically significant association between ethnicity and tota</w:t>
      </w:r>
      <w:r w:rsidR="00842FD4">
        <w:rPr>
          <w:rFonts w:asciiTheme="majorBidi" w:hAnsiTheme="majorBidi" w:cstheme="majorBidi"/>
          <w:sz w:val="24"/>
          <w:szCs w:val="24"/>
        </w:rPr>
        <w:t>l KAPS (P-value=0.576). Also, t</w:t>
      </w:r>
      <w:r w:rsidR="001D3A9F" w:rsidRPr="008234BA">
        <w:rPr>
          <w:rFonts w:asciiTheme="majorBidi" w:hAnsiTheme="majorBidi" w:cstheme="majorBidi"/>
          <w:sz w:val="24"/>
          <w:szCs w:val="24"/>
        </w:rPr>
        <w:t xml:space="preserve">he association between marital status and total KAPS was not statistically significant (P-value=0.222). Considering place of residence, it was found that </w:t>
      </w:r>
      <w:r w:rsidR="008E1695">
        <w:rPr>
          <w:rFonts w:asciiTheme="majorBidi" w:hAnsiTheme="majorBidi" w:cstheme="majorBidi"/>
          <w:sz w:val="24"/>
          <w:szCs w:val="24"/>
        </w:rPr>
        <w:t>t</w:t>
      </w:r>
      <w:r w:rsidR="004E49EB">
        <w:rPr>
          <w:rFonts w:asciiTheme="majorBidi" w:hAnsiTheme="majorBidi" w:cstheme="majorBidi"/>
          <w:sz w:val="24"/>
          <w:szCs w:val="24"/>
        </w:rPr>
        <w:t>he association between</w:t>
      </w:r>
      <w:r w:rsidR="008E1695">
        <w:rPr>
          <w:rFonts w:asciiTheme="majorBidi" w:hAnsiTheme="majorBidi" w:cstheme="majorBidi"/>
          <w:sz w:val="24"/>
          <w:szCs w:val="24"/>
        </w:rPr>
        <w:t xml:space="preserve"> participants’</w:t>
      </w:r>
      <w:r w:rsidR="004E49EB">
        <w:rPr>
          <w:rFonts w:asciiTheme="majorBidi" w:hAnsiTheme="majorBidi" w:cstheme="majorBidi"/>
          <w:sz w:val="24"/>
          <w:szCs w:val="24"/>
        </w:rPr>
        <w:t xml:space="preserve"> place of resi</w:t>
      </w:r>
      <w:r w:rsidR="000D6899">
        <w:rPr>
          <w:rFonts w:asciiTheme="majorBidi" w:hAnsiTheme="majorBidi" w:cstheme="majorBidi"/>
          <w:sz w:val="24"/>
          <w:szCs w:val="24"/>
        </w:rPr>
        <w:t>dence and total KAPS</w:t>
      </w:r>
      <w:r w:rsidR="008E1695">
        <w:rPr>
          <w:rFonts w:asciiTheme="majorBidi" w:hAnsiTheme="majorBidi" w:cstheme="majorBidi"/>
          <w:sz w:val="24"/>
          <w:szCs w:val="24"/>
        </w:rPr>
        <w:t xml:space="preserve"> </w:t>
      </w:r>
      <w:r w:rsidR="000D6899">
        <w:rPr>
          <w:rFonts w:asciiTheme="majorBidi" w:hAnsiTheme="majorBidi" w:cstheme="majorBidi"/>
          <w:sz w:val="24"/>
          <w:szCs w:val="24"/>
        </w:rPr>
        <w:t>was statistically signi</w:t>
      </w:r>
      <w:r w:rsidR="004E49EB">
        <w:rPr>
          <w:rFonts w:asciiTheme="majorBidi" w:hAnsiTheme="majorBidi" w:cstheme="majorBidi"/>
          <w:sz w:val="24"/>
          <w:szCs w:val="24"/>
        </w:rPr>
        <w:t>f</w:t>
      </w:r>
      <w:r w:rsidR="008E1695">
        <w:rPr>
          <w:rFonts w:asciiTheme="majorBidi" w:hAnsiTheme="majorBidi" w:cstheme="majorBidi"/>
          <w:sz w:val="24"/>
          <w:szCs w:val="24"/>
        </w:rPr>
        <w:t>icant suggesting that</w:t>
      </w:r>
      <w:r w:rsidR="000D6899">
        <w:rPr>
          <w:rFonts w:asciiTheme="majorBidi" w:hAnsiTheme="majorBidi" w:cstheme="majorBidi"/>
          <w:sz w:val="24"/>
          <w:szCs w:val="24"/>
        </w:rPr>
        <w:t xml:space="preserve"> </w:t>
      </w:r>
      <w:r w:rsidR="001D3A9F" w:rsidRPr="008234BA">
        <w:rPr>
          <w:rFonts w:asciiTheme="majorBidi" w:hAnsiTheme="majorBidi" w:cstheme="majorBidi"/>
          <w:sz w:val="24"/>
          <w:szCs w:val="24"/>
        </w:rPr>
        <w:t xml:space="preserve">women from urban area had statistically significant higher total KAPS than women from rural area (P-value=0.040). </w:t>
      </w:r>
      <w:r w:rsidR="009F483F">
        <w:rPr>
          <w:rFonts w:asciiTheme="majorBidi" w:hAnsiTheme="majorBidi" w:cstheme="majorBidi"/>
          <w:sz w:val="24"/>
          <w:szCs w:val="24"/>
        </w:rPr>
        <w:t xml:space="preserve">  </w:t>
      </w:r>
      <w:r w:rsidR="001D3A9F" w:rsidRPr="008234BA">
        <w:rPr>
          <w:rFonts w:asciiTheme="majorBidi" w:hAnsiTheme="majorBidi" w:cstheme="majorBidi"/>
          <w:sz w:val="24"/>
          <w:szCs w:val="24"/>
        </w:rPr>
        <w:t>The association between level of education and total KAPS was also statistically significant and it was witnessed that women with higher education had statistically higher total KAPS than those who had high school certificate or lower (P-value=0.000).</w:t>
      </w:r>
    </w:p>
    <w:p w14:paraId="5B07E659" w14:textId="7EFD764E" w:rsidR="00B403FB" w:rsidRDefault="009F483F" w:rsidP="00CC7DF5">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357CE5" w:rsidRPr="008234BA">
        <w:rPr>
          <w:rFonts w:asciiTheme="majorBidi" w:hAnsiTheme="majorBidi" w:cstheme="majorBidi"/>
          <w:sz w:val="24"/>
          <w:szCs w:val="24"/>
        </w:rPr>
        <w:t xml:space="preserve">One of the specific goals of this study was to </w:t>
      </w:r>
      <w:r w:rsidR="000321AF" w:rsidRPr="008234BA">
        <w:rPr>
          <w:rFonts w:asciiTheme="majorBidi" w:hAnsiTheme="majorBidi" w:cstheme="majorBidi"/>
          <w:sz w:val="24"/>
          <w:szCs w:val="24"/>
        </w:rPr>
        <w:t>evaluate</w:t>
      </w:r>
      <w:r w:rsidR="00BE0AED">
        <w:rPr>
          <w:rFonts w:asciiTheme="majorBidi" w:hAnsiTheme="majorBidi" w:cstheme="majorBidi"/>
          <w:sz w:val="24"/>
          <w:szCs w:val="24"/>
        </w:rPr>
        <w:t xml:space="preserve"> the practices of </w:t>
      </w:r>
      <w:r w:rsidR="00357CE5" w:rsidRPr="008234BA">
        <w:rPr>
          <w:rFonts w:asciiTheme="majorBidi" w:hAnsiTheme="majorBidi" w:cstheme="majorBidi"/>
          <w:sz w:val="24"/>
          <w:szCs w:val="24"/>
        </w:rPr>
        <w:t>sample population</w:t>
      </w:r>
      <w:r w:rsidR="00BE0AED">
        <w:rPr>
          <w:rFonts w:asciiTheme="majorBidi" w:hAnsiTheme="majorBidi" w:cstheme="majorBidi"/>
          <w:sz w:val="24"/>
          <w:szCs w:val="24"/>
        </w:rPr>
        <w:t xml:space="preserve"> towards BC, </w:t>
      </w:r>
      <w:r w:rsidR="000321AF" w:rsidRPr="008234BA">
        <w:rPr>
          <w:rFonts w:asciiTheme="majorBidi" w:hAnsiTheme="majorBidi" w:cstheme="majorBidi"/>
          <w:sz w:val="24"/>
          <w:szCs w:val="24"/>
        </w:rPr>
        <w:t>practicing BSE and mammography.</w:t>
      </w:r>
      <w:r w:rsidR="00357CE5" w:rsidRPr="008234BA">
        <w:rPr>
          <w:rFonts w:asciiTheme="majorBidi" w:hAnsiTheme="majorBidi" w:cstheme="majorBidi"/>
          <w:sz w:val="24"/>
          <w:szCs w:val="24"/>
        </w:rPr>
        <w:t xml:space="preserve"> </w:t>
      </w:r>
      <w:r w:rsidR="0004081E" w:rsidRPr="008234BA">
        <w:rPr>
          <w:rFonts w:asciiTheme="majorBidi" w:hAnsiTheme="majorBidi" w:cstheme="majorBidi"/>
          <w:sz w:val="24"/>
          <w:szCs w:val="24"/>
        </w:rPr>
        <w:t xml:space="preserve"> </w:t>
      </w:r>
    </w:p>
    <w:p w14:paraId="166E1562" w14:textId="5CB082B3" w:rsidR="00CC7DF5" w:rsidRPr="008234BA" w:rsidRDefault="009F483F" w:rsidP="00CC7DF5">
      <w:pPr>
        <w:spacing w:before="240" w:line="480" w:lineRule="auto"/>
        <w:rPr>
          <w:rFonts w:asciiTheme="majorBidi" w:hAnsiTheme="majorBidi" w:cstheme="majorBidi"/>
          <w:sz w:val="24"/>
          <w:szCs w:val="24"/>
        </w:rPr>
      </w:pPr>
      <w:r>
        <w:rPr>
          <w:rFonts w:asciiTheme="majorBidi" w:hAnsiTheme="majorBidi" w:cstheme="majorBidi"/>
          <w:sz w:val="24"/>
          <w:szCs w:val="24"/>
        </w:rPr>
        <w:lastRenderedPageBreak/>
        <w:t xml:space="preserve">            </w:t>
      </w:r>
      <w:r w:rsidR="00BE0AED">
        <w:rPr>
          <w:rFonts w:asciiTheme="majorBidi" w:hAnsiTheme="majorBidi" w:cstheme="majorBidi"/>
          <w:sz w:val="24"/>
          <w:szCs w:val="24"/>
        </w:rPr>
        <w:t>Before evaluating</w:t>
      </w:r>
      <w:r w:rsidR="002B7405">
        <w:rPr>
          <w:rFonts w:asciiTheme="majorBidi" w:hAnsiTheme="majorBidi" w:cstheme="majorBidi"/>
          <w:sz w:val="24"/>
          <w:szCs w:val="24"/>
        </w:rPr>
        <w:t xml:space="preserve"> practices of women towards BSE and mammography, it is noteworthy to mention</w:t>
      </w:r>
      <w:r w:rsidR="00312171">
        <w:rPr>
          <w:rFonts w:asciiTheme="majorBidi" w:hAnsiTheme="majorBidi" w:cstheme="majorBidi"/>
          <w:sz w:val="24"/>
          <w:szCs w:val="24"/>
        </w:rPr>
        <w:t xml:space="preserve"> that the</w:t>
      </w:r>
      <w:r w:rsidR="00CC7DF5" w:rsidRPr="008234BA">
        <w:rPr>
          <w:rFonts w:asciiTheme="majorBidi" w:hAnsiTheme="majorBidi" w:cstheme="majorBidi"/>
          <w:sz w:val="24"/>
          <w:szCs w:val="24"/>
        </w:rPr>
        <w:t xml:space="preserve"> findings</w:t>
      </w:r>
      <w:r w:rsidR="00312171">
        <w:rPr>
          <w:rFonts w:asciiTheme="majorBidi" w:hAnsiTheme="majorBidi" w:cstheme="majorBidi"/>
          <w:sz w:val="24"/>
          <w:szCs w:val="24"/>
        </w:rPr>
        <w:t xml:space="preserve"> in this study</w:t>
      </w:r>
      <w:r w:rsidR="00BD744F">
        <w:rPr>
          <w:rFonts w:asciiTheme="majorBidi" w:hAnsiTheme="majorBidi" w:cstheme="majorBidi"/>
          <w:sz w:val="24"/>
          <w:szCs w:val="24"/>
        </w:rPr>
        <w:t xml:space="preserve"> indicated that 94.4% of</w:t>
      </w:r>
      <w:r w:rsidR="00CC7DF5" w:rsidRPr="008234BA">
        <w:rPr>
          <w:rFonts w:asciiTheme="majorBidi" w:hAnsiTheme="majorBidi" w:cstheme="majorBidi"/>
          <w:sz w:val="24"/>
          <w:szCs w:val="24"/>
        </w:rPr>
        <w:t xml:space="preserve"> s</w:t>
      </w:r>
      <w:r w:rsidR="00BD5E3F">
        <w:rPr>
          <w:rFonts w:asciiTheme="majorBidi" w:hAnsiTheme="majorBidi" w:cstheme="majorBidi"/>
          <w:sz w:val="24"/>
          <w:szCs w:val="24"/>
        </w:rPr>
        <w:t xml:space="preserve">ample population had heard of </w:t>
      </w:r>
      <w:r w:rsidR="00CC7DF5" w:rsidRPr="008234BA">
        <w:rPr>
          <w:rFonts w:asciiTheme="majorBidi" w:hAnsiTheme="majorBidi" w:cstheme="majorBidi"/>
          <w:sz w:val="24"/>
          <w:szCs w:val="24"/>
        </w:rPr>
        <w:t>BC</w:t>
      </w:r>
      <w:r w:rsidR="00BD5E3F">
        <w:rPr>
          <w:rFonts w:asciiTheme="majorBidi" w:hAnsiTheme="majorBidi" w:cstheme="majorBidi"/>
          <w:sz w:val="24"/>
          <w:szCs w:val="24"/>
        </w:rPr>
        <w:t>,</w:t>
      </w:r>
      <w:r w:rsidR="005217A7">
        <w:rPr>
          <w:rFonts w:asciiTheme="majorBidi" w:hAnsiTheme="majorBidi" w:cstheme="majorBidi"/>
          <w:sz w:val="24"/>
          <w:szCs w:val="24"/>
        </w:rPr>
        <w:t xml:space="preserve"> 76.8% had heard</w:t>
      </w:r>
      <w:r w:rsidR="00BD5E3F">
        <w:rPr>
          <w:rFonts w:asciiTheme="majorBidi" w:hAnsiTheme="majorBidi" w:cstheme="majorBidi"/>
          <w:sz w:val="24"/>
          <w:szCs w:val="24"/>
        </w:rPr>
        <w:t xml:space="preserve"> of BSE and </w:t>
      </w:r>
      <w:r w:rsidR="00CC7DF5" w:rsidRPr="008234BA">
        <w:rPr>
          <w:rFonts w:asciiTheme="majorBidi" w:hAnsiTheme="majorBidi" w:cstheme="majorBidi"/>
          <w:sz w:val="24"/>
          <w:szCs w:val="24"/>
        </w:rPr>
        <w:t xml:space="preserve">63.3% of </w:t>
      </w:r>
      <w:r w:rsidR="00BD5E3F">
        <w:rPr>
          <w:rFonts w:asciiTheme="majorBidi" w:hAnsiTheme="majorBidi" w:cstheme="majorBidi"/>
          <w:sz w:val="24"/>
          <w:szCs w:val="24"/>
        </w:rPr>
        <w:t>the participants</w:t>
      </w:r>
      <w:r w:rsidR="00CC7DF5" w:rsidRPr="008234BA">
        <w:rPr>
          <w:rFonts w:asciiTheme="majorBidi" w:hAnsiTheme="majorBidi" w:cstheme="majorBidi"/>
          <w:sz w:val="24"/>
          <w:szCs w:val="24"/>
        </w:rPr>
        <w:t xml:space="preserve"> knew that BSE can be effective in diagnosing BC.</w:t>
      </w:r>
      <w:r w:rsidR="007C1F1B">
        <w:rPr>
          <w:rFonts w:asciiTheme="majorBidi" w:hAnsiTheme="majorBidi" w:cstheme="majorBidi"/>
          <w:sz w:val="24"/>
          <w:szCs w:val="24"/>
        </w:rPr>
        <w:t xml:space="preserve"> Also</w:t>
      </w:r>
      <w:r w:rsidR="00CC7DF5" w:rsidRPr="008234BA">
        <w:rPr>
          <w:rFonts w:asciiTheme="majorBidi" w:hAnsiTheme="majorBidi" w:cstheme="majorBidi"/>
          <w:sz w:val="24"/>
          <w:szCs w:val="24"/>
        </w:rPr>
        <w:t>, 88.7% of candidates knew that BC is a preventable disease.</w:t>
      </w:r>
      <w:r w:rsidR="00264035">
        <w:rPr>
          <w:rFonts w:asciiTheme="majorBidi" w:hAnsiTheme="majorBidi" w:cstheme="majorBidi"/>
          <w:sz w:val="24"/>
          <w:szCs w:val="24"/>
        </w:rPr>
        <w:t xml:space="preserve"> In spite of having knowledge on BC and BC screening programs</w:t>
      </w:r>
      <w:r w:rsidR="007C1F1B">
        <w:rPr>
          <w:rFonts w:asciiTheme="majorBidi" w:hAnsiTheme="majorBidi" w:cstheme="majorBidi"/>
          <w:sz w:val="24"/>
          <w:szCs w:val="24"/>
        </w:rPr>
        <w:t>, (</w:t>
      </w:r>
      <w:r w:rsidR="00CC7DF5" w:rsidRPr="008234BA">
        <w:rPr>
          <w:rFonts w:asciiTheme="majorBidi" w:hAnsiTheme="majorBidi" w:cstheme="majorBidi"/>
          <w:sz w:val="24"/>
          <w:szCs w:val="24"/>
        </w:rPr>
        <w:t>although 88.7% of women knew that BC is a preventable disease</w:t>
      </w:r>
      <w:r w:rsidR="007C1F1B">
        <w:rPr>
          <w:rFonts w:asciiTheme="majorBidi" w:hAnsiTheme="majorBidi" w:cstheme="majorBidi"/>
          <w:sz w:val="24"/>
          <w:szCs w:val="24"/>
        </w:rPr>
        <w:t>)</w:t>
      </w:r>
      <w:r w:rsidR="00CC7DF5" w:rsidRPr="008234BA">
        <w:rPr>
          <w:rFonts w:asciiTheme="majorBidi" w:hAnsiTheme="majorBidi" w:cstheme="majorBidi"/>
          <w:sz w:val="24"/>
          <w:szCs w:val="24"/>
        </w:rPr>
        <w:t>, only 53.5% practiced BSE and only 21% performed mammography. This emphasizes the fact that having appropriate and enough knowledge about something is not a guarantee to take action.</w:t>
      </w:r>
      <w:r w:rsidR="00A47090">
        <w:rPr>
          <w:rFonts w:asciiTheme="majorBidi" w:hAnsiTheme="majorBidi" w:cstheme="majorBidi"/>
          <w:sz w:val="24"/>
          <w:szCs w:val="24"/>
        </w:rPr>
        <w:t xml:space="preserve"> So, having enough knowledge on BC is not a guarantee for practicing BSE or mamm</w:t>
      </w:r>
      <w:r w:rsidR="0057316C">
        <w:rPr>
          <w:rFonts w:asciiTheme="majorBidi" w:hAnsiTheme="majorBidi" w:cstheme="majorBidi"/>
          <w:sz w:val="24"/>
          <w:szCs w:val="24"/>
        </w:rPr>
        <w:t xml:space="preserve">ography </w:t>
      </w:r>
      <w:r w:rsidR="007C1F1B">
        <w:rPr>
          <w:rFonts w:asciiTheme="majorBidi" w:hAnsiTheme="majorBidi" w:cstheme="majorBidi"/>
          <w:sz w:val="24"/>
          <w:szCs w:val="24"/>
        </w:rPr>
        <w:t xml:space="preserve">(This should be considered by decision-makers </w:t>
      </w:r>
      <w:r w:rsidR="0057316C">
        <w:rPr>
          <w:rFonts w:asciiTheme="majorBidi" w:hAnsiTheme="majorBidi" w:cstheme="majorBidi"/>
          <w:sz w:val="24"/>
          <w:szCs w:val="24"/>
        </w:rPr>
        <w:t>and policy-makers if they want to implement an</w:t>
      </w:r>
      <w:r w:rsidR="00A61067">
        <w:rPr>
          <w:rFonts w:asciiTheme="majorBidi" w:hAnsiTheme="majorBidi" w:cstheme="majorBidi"/>
          <w:sz w:val="24"/>
          <w:szCs w:val="24"/>
        </w:rPr>
        <w:t>y</w:t>
      </w:r>
      <w:r w:rsidR="0057316C">
        <w:rPr>
          <w:rFonts w:asciiTheme="majorBidi" w:hAnsiTheme="majorBidi" w:cstheme="majorBidi"/>
          <w:sz w:val="24"/>
          <w:szCs w:val="24"/>
        </w:rPr>
        <w:t xml:space="preserve"> intervention</w:t>
      </w:r>
      <w:r w:rsidR="00A61067">
        <w:rPr>
          <w:rFonts w:asciiTheme="majorBidi" w:hAnsiTheme="majorBidi" w:cstheme="majorBidi"/>
          <w:sz w:val="24"/>
          <w:szCs w:val="24"/>
        </w:rPr>
        <w:t>s</w:t>
      </w:r>
      <w:r w:rsidR="0057316C">
        <w:rPr>
          <w:rFonts w:asciiTheme="majorBidi" w:hAnsiTheme="majorBidi" w:cstheme="majorBidi"/>
          <w:sz w:val="24"/>
          <w:szCs w:val="24"/>
        </w:rPr>
        <w:t>).</w:t>
      </w:r>
    </w:p>
    <w:p w14:paraId="447A2AE2" w14:textId="3861BBF6" w:rsidR="00EB706D" w:rsidRPr="00A52AB5" w:rsidRDefault="00A50057" w:rsidP="00880BB0">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CC7DF5" w:rsidRPr="00A52AB5">
        <w:rPr>
          <w:rFonts w:asciiTheme="majorBidi" w:hAnsiTheme="majorBidi" w:cstheme="majorBidi"/>
          <w:sz w:val="24"/>
          <w:szCs w:val="24"/>
        </w:rPr>
        <w:t>Another specific goal of the study was to</w:t>
      </w:r>
      <w:r w:rsidR="0004081E" w:rsidRPr="00A52AB5">
        <w:rPr>
          <w:rFonts w:asciiTheme="majorBidi" w:hAnsiTheme="majorBidi" w:cstheme="majorBidi"/>
          <w:sz w:val="24"/>
          <w:szCs w:val="24"/>
        </w:rPr>
        <w:t xml:space="preserve"> determine the association between</w:t>
      </w:r>
      <w:r w:rsidR="00DB0E9B" w:rsidRPr="00A52AB5">
        <w:rPr>
          <w:rFonts w:asciiTheme="majorBidi" w:hAnsiTheme="majorBidi" w:cstheme="majorBidi"/>
          <w:sz w:val="24"/>
          <w:szCs w:val="24"/>
        </w:rPr>
        <w:t xml:space="preserve"> </w:t>
      </w:r>
      <w:r w:rsidR="00032DE5" w:rsidRPr="00A52AB5">
        <w:rPr>
          <w:rFonts w:asciiTheme="majorBidi" w:hAnsiTheme="majorBidi" w:cstheme="majorBidi"/>
          <w:sz w:val="24"/>
          <w:szCs w:val="24"/>
        </w:rPr>
        <w:t xml:space="preserve">ethnicity, </w:t>
      </w:r>
      <w:r w:rsidR="00DB0E9B" w:rsidRPr="00A52AB5">
        <w:rPr>
          <w:rFonts w:asciiTheme="majorBidi" w:hAnsiTheme="majorBidi" w:cstheme="majorBidi"/>
          <w:sz w:val="24"/>
          <w:szCs w:val="24"/>
        </w:rPr>
        <w:t>education,</w:t>
      </w:r>
      <w:r w:rsidR="00032DE5" w:rsidRPr="00A52AB5">
        <w:rPr>
          <w:rFonts w:asciiTheme="majorBidi" w:hAnsiTheme="majorBidi" w:cstheme="majorBidi"/>
          <w:sz w:val="24"/>
          <w:szCs w:val="24"/>
        </w:rPr>
        <w:t xml:space="preserve"> </w:t>
      </w:r>
      <w:r w:rsidR="00DB0E9B" w:rsidRPr="00A52AB5">
        <w:rPr>
          <w:rFonts w:asciiTheme="majorBidi" w:hAnsiTheme="majorBidi" w:cstheme="majorBidi"/>
          <w:sz w:val="24"/>
          <w:szCs w:val="24"/>
        </w:rPr>
        <w:t xml:space="preserve">place of residence and marital status </w:t>
      </w:r>
      <w:r w:rsidR="0004081E" w:rsidRPr="00A52AB5">
        <w:rPr>
          <w:rFonts w:asciiTheme="majorBidi" w:hAnsiTheme="majorBidi" w:cstheme="majorBidi"/>
          <w:sz w:val="24"/>
          <w:szCs w:val="24"/>
        </w:rPr>
        <w:t>with the probability of having BSE or mammography.</w:t>
      </w:r>
      <w:r w:rsidR="00880BB0" w:rsidRPr="00A52AB5">
        <w:rPr>
          <w:rFonts w:asciiTheme="majorBidi" w:hAnsiTheme="majorBidi" w:cstheme="majorBidi"/>
          <w:sz w:val="24"/>
          <w:szCs w:val="24"/>
        </w:rPr>
        <w:t xml:space="preserve"> </w:t>
      </w:r>
    </w:p>
    <w:p w14:paraId="5531FB8C" w14:textId="1874AB9B" w:rsidR="00880BB0" w:rsidRPr="00A52AB5" w:rsidRDefault="00A50057" w:rsidP="00880BB0">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880BB0" w:rsidRPr="00A52AB5">
        <w:rPr>
          <w:rFonts w:asciiTheme="majorBidi" w:hAnsiTheme="majorBidi" w:cstheme="majorBidi"/>
          <w:sz w:val="24"/>
          <w:szCs w:val="24"/>
        </w:rPr>
        <w:t>Comparing BSE practice in different age groups, it can be found that unadjusted odds ratio was the greatest (2.264) in the second age group (31-40) and it was statistically significant (P-value=0.002). After adjusting for all other covariates the highest odds ratio (3.376) could be seen in the third age group (41-50) and it was also statistically significant (P-value=0.000).</w:t>
      </w:r>
    </w:p>
    <w:p w14:paraId="094A3860" w14:textId="4EE81600" w:rsidR="0004081E" w:rsidRPr="00A52AB5" w:rsidRDefault="00A50057" w:rsidP="00880BB0">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2A48B5" w:rsidRPr="00A52AB5">
        <w:rPr>
          <w:rFonts w:asciiTheme="majorBidi" w:hAnsiTheme="majorBidi" w:cstheme="majorBidi"/>
          <w:sz w:val="24"/>
          <w:szCs w:val="24"/>
        </w:rPr>
        <w:t>A</w:t>
      </w:r>
      <w:r w:rsidR="00880BB0" w:rsidRPr="00A52AB5">
        <w:rPr>
          <w:rFonts w:asciiTheme="majorBidi" w:hAnsiTheme="majorBidi" w:cstheme="majorBidi"/>
          <w:sz w:val="24"/>
          <w:szCs w:val="24"/>
        </w:rPr>
        <w:t>fter adjusting for age</w:t>
      </w:r>
      <w:r w:rsidR="00975F97">
        <w:rPr>
          <w:rFonts w:asciiTheme="majorBidi" w:hAnsiTheme="majorBidi" w:cstheme="majorBidi"/>
          <w:sz w:val="24"/>
          <w:szCs w:val="24"/>
        </w:rPr>
        <w:t xml:space="preserve"> and all other covariates it could</w:t>
      </w:r>
      <w:r w:rsidR="00880BB0" w:rsidRPr="00A52AB5">
        <w:rPr>
          <w:rFonts w:asciiTheme="majorBidi" w:hAnsiTheme="majorBidi" w:cstheme="majorBidi"/>
          <w:sz w:val="24"/>
          <w:szCs w:val="24"/>
        </w:rPr>
        <w:t xml:space="preserve"> be deduced that the associations between ethnicity, education and marital status (negative association) with practicing BSE were statistically significant (P-value= 0.021, 0.00</w:t>
      </w:r>
      <w:r w:rsidR="002A48B5" w:rsidRPr="00A52AB5">
        <w:rPr>
          <w:rFonts w:asciiTheme="majorBidi" w:hAnsiTheme="majorBidi" w:cstheme="majorBidi"/>
          <w:sz w:val="24"/>
          <w:szCs w:val="24"/>
        </w:rPr>
        <w:t>0 and 0.014, respectively), whereas</w:t>
      </w:r>
      <w:r w:rsidR="000A41C4" w:rsidRPr="00A52AB5">
        <w:rPr>
          <w:rFonts w:asciiTheme="majorBidi" w:hAnsiTheme="majorBidi" w:cstheme="majorBidi"/>
          <w:sz w:val="24"/>
          <w:szCs w:val="24"/>
        </w:rPr>
        <w:t xml:space="preserve"> the association between</w:t>
      </w:r>
      <w:r w:rsidR="00880BB0" w:rsidRPr="00A52AB5">
        <w:rPr>
          <w:rFonts w:asciiTheme="majorBidi" w:hAnsiTheme="majorBidi" w:cstheme="majorBidi"/>
          <w:sz w:val="24"/>
          <w:szCs w:val="24"/>
        </w:rPr>
        <w:t xml:space="preserve"> place of residence</w:t>
      </w:r>
      <w:r w:rsidR="000A41C4" w:rsidRPr="00A52AB5">
        <w:rPr>
          <w:rFonts w:asciiTheme="majorBidi" w:hAnsiTheme="majorBidi" w:cstheme="majorBidi"/>
          <w:sz w:val="24"/>
          <w:szCs w:val="24"/>
        </w:rPr>
        <w:t xml:space="preserve"> and practicing BSE</w:t>
      </w:r>
      <w:r w:rsidR="00880BB0" w:rsidRPr="00A52AB5">
        <w:rPr>
          <w:rFonts w:asciiTheme="majorBidi" w:hAnsiTheme="majorBidi" w:cstheme="majorBidi"/>
          <w:sz w:val="24"/>
          <w:szCs w:val="24"/>
        </w:rPr>
        <w:t xml:space="preserve"> not statistically significant (0.461).</w:t>
      </w:r>
    </w:p>
    <w:p w14:paraId="259835A1" w14:textId="38A0DCC9" w:rsidR="00AF05FC" w:rsidRPr="00A52AB5" w:rsidRDefault="00A50057" w:rsidP="00880BB0">
      <w:pPr>
        <w:spacing w:before="240" w:line="480" w:lineRule="auto"/>
        <w:rPr>
          <w:rFonts w:asciiTheme="majorBidi" w:hAnsiTheme="majorBidi" w:cstheme="majorBidi"/>
          <w:sz w:val="24"/>
          <w:szCs w:val="24"/>
        </w:rPr>
      </w:pPr>
      <w:r>
        <w:rPr>
          <w:rFonts w:asciiTheme="majorBidi" w:hAnsiTheme="majorBidi" w:cstheme="majorBidi"/>
          <w:sz w:val="24"/>
          <w:szCs w:val="24"/>
        </w:rPr>
        <w:lastRenderedPageBreak/>
        <w:t xml:space="preserve">            </w:t>
      </w:r>
      <w:r w:rsidR="00AF05FC" w:rsidRPr="00A52AB5">
        <w:rPr>
          <w:rFonts w:asciiTheme="majorBidi" w:hAnsiTheme="majorBidi" w:cstheme="majorBidi"/>
          <w:sz w:val="24"/>
          <w:szCs w:val="24"/>
        </w:rPr>
        <w:t>Then, mammography was considered as</w:t>
      </w:r>
      <w:r w:rsidR="00975F97">
        <w:rPr>
          <w:rFonts w:asciiTheme="majorBidi" w:hAnsiTheme="majorBidi" w:cstheme="majorBidi"/>
          <w:sz w:val="24"/>
          <w:szCs w:val="24"/>
        </w:rPr>
        <w:t xml:space="preserve"> the</w:t>
      </w:r>
      <w:r w:rsidR="00AF05FC" w:rsidRPr="00A52AB5">
        <w:rPr>
          <w:rFonts w:asciiTheme="majorBidi" w:hAnsiTheme="majorBidi" w:cstheme="majorBidi"/>
          <w:sz w:val="24"/>
          <w:szCs w:val="24"/>
        </w:rPr>
        <w:t xml:space="preserve"> final outcome and it </w:t>
      </w:r>
      <w:r w:rsidR="005D0914">
        <w:rPr>
          <w:rFonts w:asciiTheme="majorBidi" w:hAnsiTheme="majorBidi" w:cstheme="majorBidi"/>
          <w:sz w:val="24"/>
          <w:szCs w:val="24"/>
        </w:rPr>
        <w:t>was found that interestingly</w:t>
      </w:r>
      <w:r w:rsidR="00AF05FC" w:rsidRPr="00A52AB5">
        <w:rPr>
          <w:rFonts w:asciiTheme="majorBidi" w:hAnsiTheme="majorBidi" w:cstheme="majorBidi"/>
          <w:sz w:val="24"/>
          <w:szCs w:val="24"/>
        </w:rPr>
        <w:t xml:space="preserve"> odds ratio was the most for age group 41-50 in both unadjusted (odds=11.149) and adjusted (17.305) form. The association between age and performing mammography was statistically significant for age group 41-50 both in unadjusted and adjusted form (P-value=0.000 for both), suggesting that women between 41-50</w:t>
      </w:r>
      <w:r w:rsidR="005D0914">
        <w:rPr>
          <w:rFonts w:asciiTheme="majorBidi" w:hAnsiTheme="majorBidi" w:cstheme="majorBidi"/>
          <w:sz w:val="24"/>
          <w:szCs w:val="24"/>
        </w:rPr>
        <w:t xml:space="preserve"> years of age statistically had</w:t>
      </w:r>
      <w:r w:rsidR="00AF05FC" w:rsidRPr="00A52AB5">
        <w:rPr>
          <w:rFonts w:asciiTheme="majorBidi" w:hAnsiTheme="majorBidi" w:cstheme="majorBidi"/>
          <w:sz w:val="24"/>
          <w:szCs w:val="24"/>
        </w:rPr>
        <w:t xml:space="preserve"> higher probability of practicing mammography than other age groups.</w:t>
      </w:r>
    </w:p>
    <w:p w14:paraId="7D5F712E" w14:textId="0E42DC3F" w:rsidR="00D25F65" w:rsidRPr="00A52AB5" w:rsidRDefault="00A50057" w:rsidP="00D25F65">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314B91" w:rsidRPr="00A52AB5">
        <w:rPr>
          <w:rFonts w:asciiTheme="majorBidi" w:hAnsiTheme="majorBidi" w:cstheme="majorBidi"/>
          <w:sz w:val="24"/>
          <w:szCs w:val="24"/>
        </w:rPr>
        <w:t>There was no association between</w:t>
      </w:r>
      <w:r w:rsidR="00D25F65" w:rsidRPr="00A52AB5">
        <w:rPr>
          <w:rFonts w:asciiTheme="majorBidi" w:hAnsiTheme="majorBidi" w:cstheme="majorBidi"/>
          <w:sz w:val="24"/>
          <w:szCs w:val="24"/>
        </w:rPr>
        <w:t xml:space="preserve"> ethnicity and performing mammography</w:t>
      </w:r>
      <w:r w:rsidR="00314B91" w:rsidRPr="00A52AB5">
        <w:rPr>
          <w:rFonts w:asciiTheme="majorBidi" w:hAnsiTheme="majorBidi" w:cstheme="majorBidi"/>
          <w:sz w:val="24"/>
          <w:szCs w:val="24"/>
        </w:rPr>
        <w:t xml:space="preserve"> both in </w:t>
      </w:r>
      <w:r w:rsidR="00D25F65" w:rsidRPr="00A52AB5">
        <w:rPr>
          <w:rFonts w:asciiTheme="majorBidi" w:hAnsiTheme="majorBidi" w:cstheme="majorBidi"/>
          <w:sz w:val="24"/>
          <w:szCs w:val="24"/>
        </w:rPr>
        <w:t>unadjusted (P-value=0.230) and adjusted (P-value=0.924) fo</w:t>
      </w:r>
      <w:r w:rsidR="002B4AEB" w:rsidRPr="00A52AB5">
        <w:rPr>
          <w:rFonts w:asciiTheme="majorBidi" w:hAnsiTheme="majorBidi" w:cstheme="majorBidi"/>
          <w:sz w:val="24"/>
          <w:szCs w:val="24"/>
        </w:rPr>
        <w:t>rm, suggesting that</w:t>
      </w:r>
      <w:r w:rsidR="00D25F65" w:rsidRPr="00A52AB5">
        <w:rPr>
          <w:rFonts w:asciiTheme="majorBidi" w:hAnsiTheme="majorBidi" w:cstheme="majorBidi"/>
          <w:sz w:val="24"/>
          <w:szCs w:val="24"/>
        </w:rPr>
        <w:t xml:space="preserve"> Turkmen women</w:t>
      </w:r>
      <w:r w:rsidR="002B4AEB" w:rsidRPr="00A52AB5">
        <w:rPr>
          <w:rFonts w:asciiTheme="majorBidi" w:hAnsiTheme="majorBidi" w:cstheme="majorBidi"/>
          <w:sz w:val="24"/>
          <w:szCs w:val="24"/>
        </w:rPr>
        <w:t xml:space="preserve"> had the same behavior as those from other ethnicities towards performing mammography.</w:t>
      </w:r>
      <w:r w:rsidR="003A18B4" w:rsidRPr="00A52AB5">
        <w:rPr>
          <w:rFonts w:asciiTheme="majorBidi" w:hAnsiTheme="majorBidi" w:cstheme="majorBidi"/>
          <w:sz w:val="24"/>
          <w:szCs w:val="24"/>
        </w:rPr>
        <w:t xml:space="preserve"> </w:t>
      </w:r>
    </w:p>
    <w:p w14:paraId="5185E2B4" w14:textId="36080C78" w:rsidR="00D25F65" w:rsidRPr="00A52AB5" w:rsidRDefault="00A50057" w:rsidP="00D25F65">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D25F65" w:rsidRPr="00A52AB5">
        <w:rPr>
          <w:rFonts w:asciiTheme="majorBidi" w:hAnsiTheme="majorBidi" w:cstheme="majorBidi"/>
          <w:sz w:val="24"/>
          <w:szCs w:val="24"/>
        </w:rPr>
        <w:t>The association between educational level of participants and practicing mammography was statistically significant both in unadjusted (P-value=0.019) and adjusted (P-value=0.000) form suggesting that women with higher education had higher probability of performing mammography.</w:t>
      </w:r>
    </w:p>
    <w:p w14:paraId="37AC0E39" w14:textId="6DD3182E" w:rsidR="004F5E91" w:rsidRPr="00A52AB5" w:rsidRDefault="00A50057" w:rsidP="006637DA">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9C73F1" w:rsidRPr="00A52AB5">
        <w:rPr>
          <w:rFonts w:asciiTheme="majorBidi" w:hAnsiTheme="majorBidi" w:cstheme="majorBidi"/>
          <w:sz w:val="24"/>
          <w:szCs w:val="24"/>
        </w:rPr>
        <w:t>Also, there was no</w:t>
      </w:r>
      <w:r w:rsidR="00F66E08" w:rsidRPr="00A52AB5">
        <w:rPr>
          <w:rFonts w:asciiTheme="majorBidi" w:hAnsiTheme="majorBidi" w:cstheme="majorBidi"/>
          <w:sz w:val="24"/>
          <w:szCs w:val="24"/>
        </w:rPr>
        <w:t xml:space="preserve"> statistically significant</w:t>
      </w:r>
      <w:r w:rsidR="009C73F1" w:rsidRPr="00A52AB5">
        <w:rPr>
          <w:rFonts w:asciiTheme="majorBidi" w:hAnsiTheme="majorBidi" w:cstheme="majorBidi"/>
          <w:sz w:val="24"/>
          <w:szCs w:val="24"/>
        </w:rPr>
        <w:t xml:space="preserve"> association</w:t>
      </w:r>
      <w:r w:rsidR="00AA1D7B" w:rsidRPr="00A52AB5">
        <w:rPr>
          <w:rFonts w:asciiTheme="majorBidi" w:hAnsiTheme="majorBidi" w:cstheme="majorBidi"/>
          <w:sz w:val="24"/>
          <w:szCs w:val="24"/>
        </w:rPr>
        <w:t xml:space="preserve"> </w:t>
      </w:r>
      <w:r w:rsidR="00D25F65" w:rsidRPr="00A52AB5">
        <w:rPr>
          <w:rFonts w:asciiTheme="majorBidi" w:hAnsiTheme="majorBidi" w:cstheme="majorBidi"/>
          <w:sz w:val="24"/>
          <w:szCs w:val="24"/>
        </w:rPr>
        <w:t>between place of residence and performing mammography both in unadjusted (P-value=0.373) an</w:t>
      </w:r>
      <w:r w:rsidR="00F66E08" w:rsidRPr="00A52AB5">
        <w:rPr>
          <w:rFonts w:asciiTheme="majorBidi" w:hAnsiTheme="majorBidi" w:cstheme="majorBidi"/>
          <w:sz w:val="24"/>
          <w:szCs w:val="24"/>
        </w:rPr>
        <w:t>d adjusted (P-value=0.461) form.</w:t>
      </w:r>
      <w:r w:rsidR="00D25F65" w:rsidRPr="00A52AB5">
        <w:rPr>
          <w:rFonts w:asciiTheme="majorBidi" w:hAnsiTheme="majorBidi" w:cstheme="majorBidi"/>
          <w:sz w:val="24"/>
          <w:szCs w:val="24"/>
        </w:rPr>
        <w:t xml:space="preserve"> </w:t>
      </w:r>
    </w:p>
    <w:p w14:paraId="10E962D9" w14:textId="56538C94" w:rsidR="00D25F65" w:rsidRDefault="00A50057" w:rsidP="00D25F65">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2732E8" w:rsidRPr="00A52AB5">
        <w:rPr>
          <w:rFonts w:asciiTheme="majorBidi" w:hAnsiTheme="majorBidi" w:cstheme="majorBidi"/>
          <w:sz w:val="24"/>
          <w:szCs w:val="24"/>
        </w:rPr>
        <w:t>There was no statistically significant association between marital status and performing mammography in both unadjusted and adjusted case</w:t>
      </w:r>
      <w:r w:rsidR="0098757E" w:rsidRPr="00A52AB5">
        <w:rPr>
          <w:rFonts w:asciiTheme="majorBidi" w:hAnsiTheme="majorBidi" w:cstheme="majorBidi"/>
          <w:sz w:val="24"/>
          <w:szCs w:val="24"/>
        </w:rPr>
        <w:t xml:space="preserve"> (p-value=0.887 and 0.550, respectively).</w:t>
      </w:r>
    </w:p>
    <w:p w14:paraId="2EAB9D61" w14:textId="77777777" w:rsidR="006A7B9B" w:rsidRDefault="006A7B9B" w:rsidP="00D25F65">
      <w:pPr>
        <w:spacing w:before="240" w:line="480" w:lineRule="auto"/>
        <w:rPr>
          <w:rFonts w:asciiTheme="majorBidi" w:hAnsiTheme="majorBidi" w:cstheme="majorBidi"/>
          <w:sz w:val="24"/>
          <w:szCs w:val="24"/>
        </w:rPr>
      </w:pPr>
    </w:p>
    <w:p w14:paraId="14B886AD" w14:textId="1D6BF9D4" w:rsidR="006637DA" w:rsidRDefault="006637DA" w:rsidP="00D25F65">
      <w:pPr>
        <w:spacing w:before="240" w:line="480" w:lineRule="auto"/>
        <w:rPr>
          <w:rFonts w:asciiTheme="majorBidi" w:hAnsiTheme="majorBidi" w:cstheme="majorBidi"/>
          <w:sz w:val="24"/>
          <w:szCs w:val="24"/>
        </w:rPr>
      </w:pPr>
      <w:r w:rsidRPr="00EA6C96">
        <w:rPr>
          <w:rFonts w:asciiTheme="majorBidi" w:hAnsiTheme="majorBidi" w:cstheme="majorBidi"/>
          <w:sz w:val="24"/>
          <w:szCs w:val="24"/>
        </w:rPr>
        <w:t>The results of this part are being summarized in below table:</w:t>
      </w:r>
    </w:p>
    <w:tbl>
      <w:tblPr>
        <w:tblStyle w:val="TableGrid"/>
        <w:tblW w:w="5000" w:type="pct"/>
        <w:tblLook w:val="04A0" w:firstRow="1" w:lastRow="0" w:firstColumn="1" w:lastColumn="0" w:noHBand="0" w:noVBand="1"/>
      </w:tblPr>
      <w:tblGrid>
        <w:gridCol w:w="2988"/>
        <w:gridCol w:w="4591"/>
        <w:gridCol w:w="5597"/>
      </w:tblGrid>
      <w:tr w:rsidR="00D57C26" w14:paraId="2B755D36" w14:textId="77777777" w:rsidTr="009F0CA5">
        <w:tc>
          <w:tcPr>
            <w:tcW w:w="1134" w:type="pct"/>
          </w:tcPr>
          <w:p w14:paraId="61141391" w14:textId="77777777" w:rsidR="00D57C26" w:rsidRDefault="00D57C26" w:rsidP="00D25F65">
            <w:pPr>
              <w:spacing w:before="240" w:line="480" w:lineRule="auto"/>
              <w:rPr>
                <w:rFonts w:asciiTheme="majorBidi" w:hAnsiTheme="majorBidi" w:cstheme="majorBidi"/>
                <w:sz w:val="24"/>
                <w:szCs w:val="24"/>
              </w:rPr>
            </w:pPr>
          </w:p>
        </w:tc>
        <w:tc>
          <w:tcPr>
            <w:tcW w:w="1742" w:type="pct"/>
            <w:shd w:val="clear" w:color="auto" w:fill="D6E3BC" w:themeFill="accent3" w:themeFillTint="66"/>
          </w:tcPr>
          <w:p w14:paraId="5A3F8ACD" w14:textId="2CA78D52" w:rsidR="00D57C26" w:rsidRPr="0037113F" w:rsidRDefault="00512D51" w:rsidP="00D25F65">
            <w:pPr>
              <w:spacing w:before="240" w:line="480" w:lineRule="auto"/>
              <w:rPr>
                <w:rFonts w:asciiTheme="majorBidi" w:hAnsiTheme="majorBidi" w:cstheme="majorBidi"/>
                <w:b/>
                <w:bCs/>
                <w:sz w:val="24"/>
                <w:szCs w:val="24"/>
              </w:rPr>
            </w:pPr>
            <w:r w:rsidRPr="0037113F">
              <w:rPr>
                <w:rFonts w:asciiTheme="majorBidi" w:hAnsiTheme="majorBidi" w:cstheme="majorBidi"/>
                <w:b/>
                <w:bCs/>
                <w:sz w:val="24"/>
                <w:szCs w:val="24"/>
              </w:rPr>
              <w:t xml:space="preserve">      </w:t>
            </w:r>
            <w:r w:rsidR="007132CF" w:rsidRPr="0037113F">
              <w:rPr>
                <w:rFonts w:asciiTheme="majorBidi" w:hAnsiTheme="majorBidi" w:cstheme="majorBidi"/>
                <w:b/>
                <w:bCs/>
                <w:sz w:val="24"/>
                <w:szCs w:val="24"/>
              </w:rPr>
              <w:t xml:space="preserve">   </w:t>
            </w:r>
            <w:r w:rsidR="00C60C2B" w:rsidRPr="0037113F">
              <w:rPr>
                <w:rFonts w:asciiTheme="majorBidi" w:hAnsiTheme="majorBidi" w:cstheme="majorBidi"/>
                <w:b/>
                <w:bCs/>
                <w:sz w:val="24"/>
                <w:szCs w:val="24"/>
              </w:rPr>
              <w:t xml:space="preserve"> </w:t>
            </w:r>
            <w:r w:rsidRPr="0037113F">
              <w:rPr>
                <w:rFonts w:asciiTheme="majorBidi" w:hAnsiTheme="majorBidi" w:cstheme="majorBidi"/>
                <w:b/>
                <w:bCs/>
                <w:sz w:val="24"/>
                <w:szCs w:val="24"/>
              </w:rPr>
              <w:t xml:space="preserve"> Association with</w:t>
            </w:r>
            <w:r w:rsidR="00D57C26" w:rsidRPr="0037113F">
              <w:rPr>
                <w:rFonts w:asciiTheme="majorBidi" w:hAnsiTheme="majorBidi" w:cstheme="majorBidi"/>
                <w:b/>
                <w:bCs/>
                <w:sz w:val="24"/>
                <w:szCs w:val="24"/>
              </w:rPr>
              <w:t xml:space="preserve"> </w:t>
            </w:r>
            <w:r w:rsidRPr="0037113F">
              <w:rPr>
                <w:rFonts w:asciiTheme="majorBidi" w:hAnsiTheme="majorBidi" w:cstheme="majorBidi"/>
                <w:b/>
                <w:bCs/>
                <w:sz w:val="24"/>
                <w:szCs w:val="24"/>
              </w:rPr>
              <w:t>p</w:t>
            </w:r>
            <w:r w:rsidR="00D57C26" w:rsidRPr="0037113F">
              <w:rPr>
                <w:rFonts w:asciiTheme="majorBidi" w:hAnsiTheme="majorBidi" w:cstheme="majorBidi"/>
                <w:b/>
                <w:bCs/>
                <w:sz w:val="24"/>
                <w:szCs w:val="24"/>
              </w:rPr>
              <w:t>racticing BSE</w:t>
            </w:r>
          </w:p>
        </w:tc>
        <w:tc>
          <w:tcPr>
            <w:tcW w:w="2124" w:type="pct"/>
            <w:shd w:val="clear" w:color="auto" w:fill="FBD4B4" w:themeFill="accent6" w:themeFillTint="66"/>
          </w:tcPr>
          <w:p w14:paraId="52BCAE3E" w14:textId="55C2D2BD" w:rsidR="00D57C26" w:rsidRPr="0037113F" w:rsidRDefault="00512D51" w:rsidP="00F61330">
            <w:pPr>
              <w:spacing w:before="240" w:line="480" w:lineRule="auto"/>
              <w:rPr>
                <w:rFonts w:asciiTheme="majorBidi" w:hAnsiTheme="majorBidi" w:cstheme="majorBidi"/>
                <w:b/>
                <w:bCs/>
                <w:sz w:val="24"/>
                <w:szCs w:val="24"/>
              </w:rPr>
            </w:pPr>
            <w:r w:rsidRPr="0037113F">
              <w:rPr>
                <w:rFonts w:asciiTheme="majorBidi" w:hAnsiTheme="majorBidi" w:cstheme="majorBidi"/>
                <w:b/>
                <w:bCs/>
                <w:sz w:val="24"/>
                <w:szCs w:val="24"/>
              </w:rPr>
              <w:t>Association with</w:t>
            </w:r>
            <w:r w:rsidR="00D57C26" w:rsidRPr="0037113F">
              <w:rPr>
                <w:rFonts w:asciiTheme="majorBidi" w:hAnsiTheme="majorBidi" w:cstheme="majorBidi"/>
                <w:b/>
                <w:bCs/>
                <w:sz w:val="24"/>
                <w:szCs w:val="24"/>
              </w:rPr>
              <w:t xml:space="preserve"> Performing mammography</w:t>
            </w:r>
          </w:p>
        </w:tc>
      </w:tr>
      <w:tr w:rsidR="00D57C26" w14:paraId="007E77A6" w14:textId="77777777" w:rsidTr="009F0CA5">
        <w:tc>
          <w:tcPr>
            <w:tcW w:w="1134" w:type="pct"/>
          </w:tcPr>
          <w:p w14:paraId="5085AE8B" w14:textId="401053C1" w:rsidR="00D57C26" w:rsidRPr="00ED5F0C" w:rsidRDefault="00C60C2B" w:rsidP="00D25F65">
            <w:pPr>
              <w:spacing w:before="240" w:line="480" w:lineRule="auto"/>
              <w:rPr>
                <w:rFonts w:asciiTheme="majorBidi" w:hAnsiTheme="majorBidi" w:cstheme="majorBidi"/>
                <w:b/>
                <w:bCs/>
                <w:sz w:val="28"/>
                <w:szCs w:val="28"/>
              </w:rPr>
            </w:pPr>
            <w:r w:rsidRPr="00ED5F0C">
              <w:rPr>
                <w:rFonts w:asciiTheme="majorBidi" w:hAnsiTheme="majorBidi" w:cstheme="majorBidi"/>
                <w:b/>
                <w:bCs/>
                <w:sz w:val="28"/>
                <w:szCs w:val="28"/>
              </w:rPr>
              <w:t>Ethnicity</w:t>
            </w:r>
          </w:p>
        </w:tc>
        <w:tc>
          <w:tcPr>
            <w:tcW w:w="1742" w:type="pct"/>
            <w:shd w:val="clear" w:color="auto" w:fill="D6E3BC" w:themeFill="accent3" w:themeFillTint="66"/>
          </w:tcPr>
          <w:p w14:paraId="23A92FBE" w14:textId="77777777" w:rsidR="009A500B" w:rsidRPr="009A500B" w:rsidRDefault="00CF238A" w:rsidP="009A500B">
            <w:pPr>
              <w:spacing w:before="240"/>
              <w:rPr>
                <w:rFonts w:asciiTheme="majorBidi" w:hAnsiTheme="majorBidi" w:cstheme="majorBidi"/>
                <w:color w:val="FF0000"/>
                <w:sz w:val="24"/>
                <w:szCs w:val="24"/>
              </w:rPr>
            </w:pPr>
            <w:r w:rsidRPr="009A500B">
              <w:rPr>
                <w:rFonts w:asciiTheme="majorBidi" w:hAnsiTheme="majorBidi" w:cstheme="majorBidi"/>
                <w:color w:val="FF0000"/>
                <w:sz w:val="24"/>
                <w:szCs w:val="24"/>
              </w:rPr>
              <w:t>Statistically significant association</w:t>
            </w:r>
          </w:p>
          <w:p w14:paraId="3385E0BD" w14:textId="55A992D9" w:rsidR="009A500B" w:rsidRDefault="009A500B" w:rsidP="009A500B">
            <w:pPr>
              <w:spacing w:before="240"/>
              <w:rPr>
                <w:rFonts w:asciiTheme="majorBidi" w:hAnsiTheme="majorBidi" w:cstheme="majorBidi"/>
                <w:sz w:val="24"/>
                <w:szCs w:val="24"/>
              </w:rPr>
            </w:pPr>
            <w:r>
              <w:rPr>
                <w:rFonts w:asciiTheme="majorBidi" w:hAnsiTheme="majorBidi" w:cstheme="majorBidi"/>
                <w:sz w:val="24"/>
                <w:szCs w:val="24"/>
              </w:rPr>
              <w:t>Interpretation: The probability of practicing BSE was higher among Turkmen women than among those from other ethnicities.</w:t>
            </w:r>
          </w:p>
        </w:tc>
        <w:tc>
          <w:tcPr>
            <w:tcW w:w="2124" w:type="pct"/>
            <w:shd w:val="clear" w:color="auto" w:fill="FBD4B4" w:themeFill="accent6" w:themeFillTint="66"/>
          </w:tcPr>
          <w:p w14:paraId="680EEA91" w14:textId="77777777" w:rsidR="00D57C26" w:rsidRPr="009A500B" w:rsidRDefault="000727D9" w:rsidP="00F61330">
            <w:pPr>
              <w:spacing w:before="240"/>
              <w:rPr>
                <w:rFonts w:asciiTheme="majorBidi" w:hAnsiTheme="majorBidi" w:cstheme="majorBidi"/>
                <w:color w:val="FF0000"/>
                <w:sz w:val="24"/>
                <w:szCs w:val="24"/>
              </w:rPr>
            </w:pPr>
            <w:r w:rsidRPr="009A500B">
              <w:rPr>
                <w:rFonts w:asciiTheme="majorBidi" w:hAnsiTheme="majorBidi" w:cstheme="majorBidi"/>
                <w:color w:val="FF0000"/>
                <w:sz w:val="24"/>
                <w:szCs w:val="24"/>
              </w:rPr>
              <w:t>No significant association</w:t>
            </w:r>
          </w:p>
          <w:p w14:paraId="320B8F1F" w14:textId="10395657" w:rsidR="00ED5F0C" w:rsidRDefault="00ED5F0C" w:rsidP="00F61330">
            <w:pPr>
              <w:spacing w:before="240"/>
              <w:rPr>
                <w:rFonts w:asciiTheme="majorBidi" w:hAnsiTheme="majorBidi" w:cstheme="majorBidi"/>
                <w:sz w:val="24"/>
                <w:szCs w:val="24"/>
              </w:rPr>
            </w:pPr>
            <w:r>
              <w:rPr>
                <w:rFonts w:asciiTheme="majorBidi" w:hAnsiTheme="majorBidi" w:cstheme="majorBidi"/>
                <w:sz w:val="24"/>
                <w:szCs w:val="24"/>
              </w:rPr>
              <w:t>Interpretation:</w:t>
            </w:r>
            <w:r w:rsidR="009A500B">
              <w:rPr>
                <w:rFonts w:asciiTheme="majorBidi" w:hAnsiTheme="majorBidi" w:cstheme="majorBidi"/>
                <w:sz w:val="24"/>
                <w:szCs w:val="24"/>
              </w:rPr>
              <w:t xml:space="preserve"> </w:t>
            </w:r>
            <w:r w:rsidR="00171880" w:rsidRPr="00171880">
              <w:rPr>
                <w:rFonts w:asciiTheme="majorBidi" w:hAnsiTheme="majorBidi" w:cstheme="majorBidi"/>
                <w:sz w:val="24"/>
                <w:szCs w:val="24"/>
              </w:rPr>
              <w:t>T</w:t>
            </w:r>
            <w:r w:rsidR="00171880">
              <w:rPr>
                <w:rFonts w:asciiTheme="majorBidi" w:hAnsiTheme="majorBidi" w:cstheme="majorBidi"/>
                <w:sz w:val="24"/>
                <w:szCs w:val="24"/>
              </w:rPr>
              <w:t>he probability of performing mammography</w:t>
            </w:r>
            <w:r w:rsidR="00171880" w:rsidRPr="00171880">
              <w:rPr>
                <w:rFonts w:asciiTheme="majorBidi" w:hAnsiTheme="majorBidi" w:cstheme="majorBidi"/>
                <w:sz w:val="24"/>
                <w:szCs w:val="24"/>
              </w:rPr>
              <w:t xml:space="preserve"> was</w:t>
            </w:r>
            <w:r w:rsidR="002139CC">
              <w:rPr>
                <w:rFonts w:asciiTheme="majorBidi" w:hAnsiTheme="majorBidi" w:cstheme="majorBidi"/>
                <w:sz w:val="24"/>
                <w:szCs w:val="24"/>
              </w:rPr>
              <w:t xml:space="preserve"> the same among Turkmen women and</w:t>
            </w:r>
            <w:r w:rsidR="00171880" w:rsidRPr="00171880">
              <w:rPr>
                <w:rFonts w:asciiTheme="majorBidi" w:hAnsiTheme="majorBidi" w:cstheme="majorBidi"/>
                <w:sz w:val="24"/>
                <w:szCs w:val="24"/>
              </w:rPr>
              <w:t xml:space="preserve"> among those from other ethnicities.</w:t>
            </w:r>
          </w:p>
        </w:tc>
      </w:tr>
      <w:tr w:rsidR="00D57C26" w14:paraId="13EF6962" w14:textId="77777777" w:rsidTr="009F0CA5">
        <w:tc>
          <w:tcPr>
            <w:tcW w:w="1134" w:type="pct"/>
          </w:tcPr>
          <w:p w14:paraId="1DBEFFFE" w14:textId="1D1E88BA" w:rsidR="00D57C26" w:rsidRPr="00ED5F0C" w:rsidRDefault="0067235F" w:rsidP="0067235F">
            <w:pPr>
              <w:spacing w:before="240" w:line="480" w:lineRule="auto"/>
              <w:rPr>
                <w:rFonts w:asciiTheme="majorBidi" w:hAnsiTheme="majorBidi" w:cstheme="majorBidi"/>
                <w:b/>
                <w:bCs/>
                <w:sz w:val="28"/>
                <w:szCs w:val="28"/>
              </w:rPr>
            </w:pPr>
            <w:r w:rsidRPr="00ED5F0C">
              <w:rPr>
                <w:rFonts w:asciiTheme="majorBidi" w:hAnsiTheme="majorBidi" w:cstheme="majorBidi"/>
                <w:b/>
                <w:bCs/>
                <w:sz w:val="28"/>
                <w:szCs w:val="28"/>
              </w:rPr>
              <w:t>Education</w:t>
            </w:r>
          </w:p>
        </w:tc>
        <w:tc>
          <w:tcPr>
            <w:tcW w:w="1742" w:type="pct"/>
            <w:shd w:val="clear" w:color="auto" w:fill="D6E3BC" w:themeFill="accent3" w:themeFillTint="66"/>
          </w:tcPr>
          <w:p w14:paraId="4731A4D9" w14:textId="77777777" w:rsidR="00D57C26" w:rsidRPr="009A500B" w:rsidRDefault="007132CF" w:rsidP="0037113F">
            <w:pPr>
              <w:spacing w:before="240"/>
              <w:rPr>
                <w:rFonts w:asciiTheme="majorBidi" w:hAnsiTheme="majorBidi" w:cstheme="majorBidi"/>
                <w:color w:val="FF0000"/>
                <w:sz w:val="24"/>
                <w:szCs w:val="24"/>
              </w:rPr>
            </w:pPr>
            <w:r w:rsidRPr="009A500B">
              <w:rPr>
                <w:rFonts w:asciiTheme="majorBidi" w:hAnsiTheme="majorBidi" w:cstheme="majorBidi"/>
                <w:color w:val="FF0000"/>
                <w:sz w:val="24"/>
                <w:szCs w:val="24"/>
              </w:rPr>
              <w:t>Statistically significant association</w:t>
            </w:r>
          </w:p>
          <w:p w14:paraId="7EF7B2F4" w14:textId="00D11FF7" w:rsidR="0037113F" w:rsidRPr="0067235F" w:rsidRDefault="00325F59" w:rsidP="000B5420">
            <w:pPr>
              <w:spacing w:before="240"/>
              <w:rPr>
                <w:rFonts w:asciiTheme="majorBidi" w:hAnsiTheme="majorBidi" w:cstheme="majorBidi"/>
                <w:sz w:val="24"/>
                <w:szCs w:val="24"/>
              </w:rPr>
            </w:pPr>
            <w:r>
              <w:rPr>
                <w:rFonts w:asciiTheme="majorBidi" w:hAnsiTheme="majorBidi" w:cstheme="majorBidi"/>
                <w:sz w:val="24"/>
                <w:szCs w:val="24"/>
              </w:rPr>
              <w:t>Interpretation:</w:t>
            </w:r>
            <w:r w:rsidR="0040103D">
              <w:rPr>
                <w:rFonts w:asciiTheme="majorBidi" w:hAnsiTheme="majorBidi" w:cstheme="majorBidi"/>
                <w:sz w:val="24"/>
                <w:szCs w:val="24"/>
              </w:rPr>
              <w:t xml:space="preserve"> </w:t>
            </w:r>
            <w:r w:rsidR="00A25963">
              <w:rPr>
                <w:rFonts w:asciiTheme="majorBidi" w:hAnsiTheme="majorBidi" w:cstheme="majorBidi"/>
                <w:sz w:val="24"/>
                <w:szCs w:val="24"/>
              </w:rPr>
              <w:t xml:space="preserve">The probability of </w:t>
            </w:r>
            <w:r w:rsidR="0040103D">
              <w:rPr>
                <w:rFonts w:asciiTheme="majorBidi" w:hAnsiTheme="majorBidi" w:cstheme="majorBidi"/>
                <w:sz w:val="24"/>
                <w:szCs w:val="24"/>
              </w:rPr>
              <w:t>practicing BSE was higher among</w:t>
            </w:r>
            <w:r w:rsidR="000B5420">
              <w:rPr>
                <w:rFonts w:asciiTheme="majorBidi" w:hAnsiTheme="majorBidi" w:cstheme="majorBidi"/>
                <w:sz w:val="24"/>
                <w:szCs w:val="24"/>
              </w:rPr>
              <w:t xml:space="preserve"> </w:t>
            </w:r>
            <w:r w:rsidR="0040103D">
              <w:rPr>
                <w:rFonts w:asciiTheme="majorBidi" w:hAnsiTheme="majorBidi" w:cstheme="majorBidi"/>
                <w:sz w:val="24"/>
                <w:szCs w:val="24"/>
              </w:rPr>
              <w:t xml:space="preserve">women who had </w:t>
            </w:r>
            <w:r>
              <w:rPr>
                <w:rFonts w:asciiTheme="majorBidi" w:hAnsiTheme="majorBidi" w:cstheme="majorBidi"/>
                <w:sz w:val="24"/>
                <w:szCs w:val="24"/>
              </w:rPr>
              <w:t xml:space="preserve">higher </w:t>
            </w:r>
            <w:r w:rsidR="00CC1D8F">
              <w:rPr>
                <w:rFonts w:asciiTheme="majorBidi" w:hAnsiTheme="majorBidi" w:cstheme="majorBidi"/>
                <w:sz w:val="24"/>
                <w:szCs w:val="24"/>
              </w:rPr>
              <w:t>e</w:t>
            </w:r>
            <w:r>
              <w:rPr>
                <w:rFonts w:asciiTheme="majorBidi" w:hAnsiTheme="majorBidi" w:cstheme="majorBidi"/>
                <w:sz w:val="24"/>
                <w:szCs w:val="24"/>
              </w:rPr>
              <w:t xml:space="preserve">ducation </w:t>
            </w:r>
            <w:r w:rsidR="0040103D">
              <w:rPr>
                <w:rFonts w:asciiTheme="majorBidi" w:hAnsiTheme="majorBidi" w:cstheme="majorBidi"/>
                <w:sz w:val="24"/>
                <w:szCs w:val="24"/>
              </w:rPr>
              <w:t>than</w:t>
            </w:r>
            <w:r w:rsidR="00622DA7">
              <w:rPr>
                <w:rFonts w:asciiTheme="majorBidi" w:hAnsiTheme="majorBidi" w:cstheme="majorBidi"/>
                <w:sz w:val="24"/>
                <w:szCs w:val="24"/>
              </w:rPr>
              <w:t xml:space="preserve"> in</w:t>
            </w:r>
            <w:r w:rsidR="0040103D">
              <w:rPr>
                <w:rFonts w:asciiTheme="majorBidi" w:hAnsiTheme="majorBidi" w:cstheme="majorBidi"/>
                <w:sz w:val="24"/>
                <w:szCs w:val="24"/>
              </w:rPr>
              <w:t xml:space="preserve"> those who didn’t have</w:t>
            </w:r>
            <w:r w:rsidR="00E94D73">
              <w:rPr>
                <w:rFonts w:asciiTheme="majorBidi" w:hAnsiTheme="majorBidi" w:cstheme="majorBidi"/>
                <w:sz w:val="24"/>
                <w:szCs w:val="24"/>
              </w:rPr>
              <w:t xml:space="preserve"> higher education.</w:t>
            </w:r>
          </w:p>
        </w:tc>
        <w:tc>
          <w:tcPr>
            <w:tcW w:w="2124" w:type="pct"/>
            <w:shd w:val="clear" w:color="auto" w:fill="FBD4B4" w:themeFill="accent6" w:themeFillTint="66"/>
          </w:tcPr>
          <w:p w14:paraId="1EDA75A6" w14:textId="77777777" w:rsidR="00D57C26" w:rsidRPr="00257F6A" w:rsidRDefault="007132CF" w:rsidP="00F61330">
            <w:pPr>
              <w:spacing w:before="240"/>
              <w:rPr>
                <w:rFonts w:asciiTheme="majorBidi" w:hAnsiTheme="majorBidi" w:cstheme="majorBidi"/>
                <w:color w:val="FF0000"/>
                <w:sz w:val="24"/>
                <w:szCs w:val="24"/>
              </w:rPr>
            </w:pPr>
            <w:r w:rsidRPr="00257F6A">
              <w:rPr>
                <w:rFonts w:asciiTheme="majorBidi" w:hAnsiTheme="majorBidi" w:cstheme="majorBidi"/>
                <w:color w:val="FF0000"/>
                <w:sz w:val="24"/>
                <w:szCs w:val="24"/>
              </w:rPr>
              <w:t>Statistically significant association</w:t>
            </w:r>
          </w:p>
          <w:p w14:paraId="5947009D" w14:textId="2F497054" w:rsidR="00E94D73" w:rsidRDefault="00E94D73" w:rsidP="00F61330">
            <w:pPr>
              <w:spacing w:before="240"/>
              <w:rPr>
                <w:rFonts w:asciiTheme="majorBidi" w:hAnsiTheme="majorBidi" w:cstheme="majorBidi"/>
                <w:sz w:val="24"/>
                <w:szCs w:val="24"/>
              </w:rPr>
            </w:pPr>
            <w:r w:rsidRPr="00E94D73">
              <w:rPr>
                <w:rFonts w:asciiTheme="majorBidi" w:hAnsiTheme="majorBidi" w:cstheme="majorBidi"/>
                <w:sz w:val="24"/>
                <w:szCs w:val="24"/>
              </w:rPr>
              <w:t xml:space="preserve">Interpretation: </w:t>
            </w:r>
            <w:r w:rsidR="00B029E4" w:rsidRPr="00B029E4">
              <w:rPr>
                <w:rFonts w:asciiTheme="majorBidi" w:hAnsiTheme="majorBidi" w:cstheme="majorBidi"/>
                <w:sz w:val="24"/>
                <w:szCs w:val="24"/>
              </w:rPr>
              <w:t>T</w:t>
            </w:r>
            <w:r w:rsidR="00B029E4">
              <w:rPr>
                <w:rFonts w:asciiTheme="majorBidi" w:hAnsiTheme="majorBidi" w:cstheme="majorBidi"/>
                <w:sz w:val="24"/>
                <w:szCs w:val="24"/>
              </w:rPr>
              <w:t>he probability of performing mammography</w:t>
            </w:r>
            <w:r w:rsidR="00B029E4" w:rsidRPr="00B029E4">
              <w:rPr>
                <w:rFonts w:asciiTheme="majorBidi" w:hAnsiTheme="majorBidi" w:cstheme="majorBidi"/>
                <w:sz w:val="24"/>
                <w:szCs w:val="24"/>
              </w:rPr>
              <w:t xml:space="preserve"> was higher among women who had higher education than in those who didn’t have higher education.</w:t>
            </w:r>
          </w:p>
        </w:tc>
      </w:tr>
      <w:tr w:rsidR="00D57C26" w14:paraId="74B22A0D" w14:textId="77777777" w:rsidTr="009F0CA5">
        <w:tc>
          <w:tcPr>
            <w:tcW w:w="1134" w:type="pct"/>
          </w:tcPr>
          <w:p w14:paraId="62AA8467" w14:textId="48921868" w:rsidR="00D57C26" w:rsidRPr="00ED5F0C" w:rsidRDefault="00C60C2B" w:rsidP="00D25F65">
            <w:pPr>
              <w:spacing w:before="240" w:line="480" w:lineRule="auto"/>
              <w:rPr>
                <w:rFonts w:asciiTheme="majorBidi" w:hAnsiTheme="majorBidi" w:cstheme="majorBidi"/>
                <w:b/>
                <w:bCs/>
                <w:sz w:val="28"/>
                <w:szCs w:val="28"/>
              </w:rPr>
            </w:pPr>
            <w:r w:rsidRPr="00ED5F0C">
              <w:rPr>
                <w:rFonts w:asciiTheme="majorBidi" w:hAnsiTheme="majorBidi" w:cstheme="majorBidi"/>
                <w:b/>
                <w:bCs/>
                <w:sz w:val="28"/>
                <w:szCs w:val="28"/>
              </w:rPr>
              <w:t>Place of residence</w:t>
            </w:r>
          </w:p>
        </w:tc>
        <w:tc>
          <w:tcPr>
            <w:tcW w:w="1742" w:type="pct"/>
            <w:shd w:val="clear" w:color="auto" w:fill="D6E3BC" w:themeFill="accent3" w:themeFillTint="66"/>
          </w:tcPr>
          <w:p w14:paraId="65C2084E" w14:textId="5FC59444" w:rsidR="000B5420" w:rsidRPr="00B029E4" w:rsidRDefault="00CF238A" w:rsidP="000B5420">
            <w:pPr>
              <w:spacing w:before="240"/>
              <w:rPr>
                <w:rFonts w:asciiTheme="majorBidi" w:hAnsiTheme="majorBidi" w:cstheme="majorBidi"/>
                <w:color w:val="FF0000"/>
                <w:sz w:val="24"/>
                <w:szCs w:val="24"/>
              </w:rPr>
            </w:pPr>
            <w:r w:rsidRPr="00B029E4">
              <w:rPr>
                <w:rFonts w:asciiTheme="majorBidi" w:hAnsiTheme="majorBidi" w:cstheme="majorBidi"/>
                <w:color w:val="FF0000"/>
                <w:sz w:val="24"/>
                <w:szCs w:val="24"/>
              </w:rPr>
              <w:t>No significant association</w:t>
            </w:r>
          </w:p>
          <w:p w14:paraId="42A65F46" w14:textId="05B4F4A8" w:rsidR="000B5420" w:rsidRDefault="000B5420" w:rsidP="00ED5F0C">
            <w:pPr>
              <w:spacing w:before="240"/>
              <w:rPr>
                <w:rFonts w:asciiTheme="majorBidi" w:hAnsiTheme="majorBidi" w:cstheme="majorBidi"/>
                <w:sz w:val="24"/>
                <w:szCs w:val="24"/>
              </w:rPr>
            </w:pPr>
            <w:r>
              <w:rPr>
                <w:rFonts w:asciiTheme="majorBidi" w:hAnsiTheme="majorBidi" w:cstheme="majorBidi"/>
                <w:sz w:val="24"/>
                <w:szCs w:val="24"/>
              </w:rPr>
              <w:t>Interpretation:</w:t>
            </w:r>
            <w:r w:rsidR="00A25963">
              <w:rPr>
                <w:rFonts w:asciiTheme="majorBidi" w:hAnsiTheme="majorBidi" w:cstheme="majorBidi"/>
                <w:sz w:val="24"/>
                <w:szCs w:val="24"/>
              </w:rPr>
              <w:t xml:space="preserve"> </w:t>
            </w:r>
            <w:r w:rsidR="00A25963" w:rsidRPr="00A25963">
              <w:rPr>
                <w:rFonts w:asciiTheme="majorBidi" w:hAnsiTheme="majorBidi" w:cstheme="majorBidi"/>
                <w:sz w:val="24"/>
                <w:szCs w:val="24"/>
              </w:rPr>
              <w:t>The probability of</w:t>
            </w:r>
            <w:r w:rsidR="00A25963">
              <w:rPr>
                <w:rFonts w:asciiTheme="majorBidi" w:hAnsiTheme="majorBidi" w:cstheme="majorBidi"/>
                <w:sz w:val="24"/>
                <w:szCs w:val="24"/>
              </w:rPr>
              <w:t xml:space="preserve"> practicing BSE </w:t>
            </w:r>
            <w:r w:rsidR="00A25963" w:rsidRPr="00A25963">
              <w:rPr>
                <w:rFonts w:asciiTheme="majorBidi" w:hAnsiTheme="majorBidi" w:cstheme="majorBidi"/>
                <w:sz w:val="24"/>
                <w:szCs w:val="24"/>
              </w:rPr>
              <w:t>was the same among women living in Urban</w:t>
            </w:r>
            <w:r w:rsidR="00460ED2">
              <w:rPr>
                <w:rFonts w:asciiTheme="majorBidi" w:hAnsiTheme="majorBidi" w:cstheme="majorBidi"/>
                <w:sz w:val="24"/>
                <w:szCs w:val="24"/>
              </w:rPr>
              <w:t xml:space="preserve"> areas</w:t>
            </w:r>
            <w:r w:rsidR="00A25963" w:rsidRPr="00A25963">
              <w:rPr>
                <w:rFonts w:asciiTheme="majorBidi" w:hAnsiTheme="majorBidi" w:cstheme="majorBidi"/>
                <w:sz w:val="24"/>
                <w:szCs w:val="24"/>
              </w:rPr>
              <w:t xml:space="preserve"> and</w:t>
            </w:r>
            <w:r w:rsidR="00B029E4">
              <w:rPr>
                <w:rFonts w:asciiTheme="majorBidi" w:hAnsiTheme="majorBidi" w:cstheme="majorBidi"/>
                <w:sz w:val="24"/>
                <w:szCs w:val="24"/>
              </w:rPr>
              <w:t xml:space="preserve"> those living in</w:t>
            </w:r>
            <w:r w:rsidR="00A25963" w:rsidRPr="00A25963">
              <w:rPr>
                <w:rFonts w:asciiTheme="majorBidi" w:hAnsiTheme="majorBidi" w:cstheme="majorBidi"/>
                <w:sz w:val="24"/>
                <w:szCs w:val="24"/>
              </w:rPr>
              <w:t xml:space="preserve"> rural areas.</w:t>
            </w:r>
          </w:p>
        </w:tc>
        <w:tc>
          <w:tcPr>
            <w:tcW w:w="2124" w:type="pct"/>
            <w:shd w:val="clear" w:color="auto" w:fill="FBD4B4" w:themeFill="accent6" w:themeFillTint="66"/>
          </w:tcPr>
          <w:p w14:paraId="4CCF548D" w14:textId="77777777" w:rsidR="00D57C26" w:rsidRPr="00B029E4" w:rsidRDefault="000727D9" w:rsidP="00F61330">
            <w:pPr>
              <w:spacing w:before="240"/>
              <w:rPr>
                <w:rFonts w:asciiTheme="majorBidi" w:hAnsiTheme="majorBidi" w:cstheme="majorBidi"/>
                <w:color w:val="FF0000"/>
                <w:sz w:val="24"/>
                <w:szCs w:val="24"/>
              </w:rPr>
            </w:pPr>
            <w:r w:rsidRPr="00B029E4">
              <w:rPr>
                <w:rFonts w:asciiTheme="majorBidi" w:hAnsiTheme="majorBidi" w:cstheme="majorBidi"/>
                <w:color w:val="FF0000"/>
                <w:sz w:val="24"/>
                <w:szCs w:val="24"/>
              </w:rPr>
              <w:t>No significant association</w:t>
            </w:r>
          </w:p>
          <w:p w14:paraId="03A1E3F0" w14:textId="4499FA08" w:rsidR="00C037CE" w:rsidRDefault="00C037CE" w:rsidP="00F61330">
            <w:pPr>
              <w:spacing w:before="240"/>
              <w:rPr>
                <w:rFonts w:asciiTheme="majorBidi" w:hAnsiTheme="majorBidi" w:cstheme="majorBidi"/>
                <w:sz w:val="24"/>
                <w:szCs w:val="24"/>
              </w:rPr>
            </w:pPr>
            <w:r w:rsidRPr="00C037CE">
              <w:rPr>
                <w:rFonts w:asciiTheme="majorBidi" w:hAnsiTheme="majorBidi" w:cstheme="majorBidi"/>
                <w:sz w:val="24"/>
                <w:szCs w:val="24"/>
              </w:rPr>
              <w:t xml:space="preserve">Interpretation: </w:t>
            </w:r>
            <w:r w:rsidR="00310E92">
              <w:rPr>
                <w:rFonts w:asciiTheme="majorBidi" w:hAnsiTheme="majorBidi" w:cstheme="majorBidi"/>
                <w:sz w:val="24"/>
                <w:szCs w:val="24"/>
              </w:rPr>
              <w:t xml:space="preserve">The probability of performing mammography was </w:t>
            </w:r>
            <w:r w:rsidR="00460ED2">
              <w:rPr>
                <w:rFonts w:asciiTheme="majorBidi" w:hAnsiTheme="majorBidi" w:cstheme="majorBidi"/>
                <w:sz w:val="24"/>
                <w:szCs w:val="24"/>
              </w:rPr>
              <w:t>the same among women living in u</w:t>
            </w:r>
            <w:r w:rsidR="00310E92">
              <w:rPr>
                <w:rFonts w:asciiTheme="majorBidi" w:hAnsiTheme="majorBidi" w:cstheme="majorBidi"/>
                <w:sz w:val="24"/>
                <w:szCs w:val="24"/>
              </w:rPr>
              <w:t>rban</w:t>
            </w:r>
            <w:r w:rsidR="00460ED2">
              <w:rPr>
                <w:rFonts w:asciiTheme="majorBidi" w:hAnsiTheme="majorBidi" w:cstheme="majorBidi"/>
                <w:sz w:val="24"/>
                <w:szCs w:val="24"/>
              </w:rPr>
              <w:t xml:space="preserve"> areas</w:t>
            </w:r>
            <w:r w:rsidR="00310E92">
              <w:rPr>
                <w:rFonts w:asciiTheme="majorBidi" w:hAnsiTheme="majorBidi" w:cstheme="majorBidi"/>
                <w:sz w:val="24"/>
                <w:szCs w:val="24"/>
              </w:rPr>
              <w:t xml:space="preserve"> and </w:t>
            </w:r>
            <w:r w:rsidR="00460ED2">
              <w:rPr>
                <w:rFonts w:asciiTheme="majorBidi" w:hAnsiTheme="majorBidi" w:cstheme="majorBidi"/>
                <w:sz w:val="24"/>
                <w:szCs w:val="24"/>
              </w:rPr>
              <w:t xml:space="preserve">those living in </w:t>
            </w:r>
            <w:r w:rsidR="00310E92">
              <w:rPr>
                <w:rFonts w:asciiTheme="majorBidi" w:hAnsiTheme="majorBidi" w:cstheme="majorBidi"/>
                <w:sz w:val="24"/>
                <w:szCs w:val="24"/>
              </w:rPr>
              <w:t>rural areas.</w:t>
            </w:r>
          </w:p>
        </w:tc>
      </w:tr>
      <w:tr w:rsidR="00D57C26" w14:paraId="4E7B1D77" w14:textId="77777777" w:rsidTr="009F0CA5">
        <w:tc>
          <w:tcPr>
            <w:tcW w:w="1134" w:type="pct"/>
          </w:tcPr>
          <w:p w14:paraId="720439F1" w14:textId="0FB20CCE" w:rsidR="00D57C26" w:rsidRPr="00ED5F0C" w:rsidRDefault="00C60C2B" w:rsidP="00D25F65">
            <w:pPr>
              <w:spacing w:before="240" w:line="480" w:lineRule="auto"/>
              <w:rPr>
                <w:rFonts w:asciiTheme="majorBidi" w:hAnsiTheme="majorBidi" w:cstheme="majorBidi"/>
                <w:b/>
                <w:bCs/>
                <w:sz w:val="28"/>
                <w:szCs w:val="28"/>
              </w:rPr>
            </w:pPr>
            <w:r w:rsidRPr="00ED5F0C">
              <w:rPr>
                <w:rFonts w:asciiTheme="majorBidi" w:hAnsiTheme="majorBidi" w:cstheme="majorBidi"/>
                <w:b/>
                <w:bCs/>
                <w:sz w:val="28"/>
                <w:szCs w:val="28"/>
              </w:rPr>
              <w:t>Marital status</w:t>
            </w:r>
          </w:p>
        </w:tc>
        <w:tc>
          <w:tcPr>
            <w:tcW w:w="1742" w:type="pct"/>
            <w:shd w:val="clear" w:color="auto" w:fill="D6E3BC" w:themeFill="accent3" w:themeFillTint="66"/>
          </w:tcPr>
          <w:p w14:paraId="07FCBCED" w14:textId="77777777" w:rsidR="00D57C26" w:rsidRDefault="00CF238A" w:rsidP="00512D5B">
            <w:pPr>
              <w:spacing w:before="240"/>
              <w:rPr>
                <w:rFonts w:asciiTheme="majorBidi" w:hAnsiTheme="majorBidi" w:cstheme="majorBidi"/>
                <w:color w:val="FF0000"/>
                <w:sz w:val="24"/>
                <w:szCs w:val="24"/>
              </w:rPr>
            </w:pPr>
            <w:r w:rsidRPr="00460ED2">
              <w:rPr>
                <w:rFonts w:asciiTheme="majorBidi" w:hAnsiTheme="majorBidi" w:cstheme="majorBidi"/>
                <w:color w:val="FF0000"/>
                <w:sz w:val="24"/>
                <w:szCs w:val="24"/>
              </w:rPr>
              <w:t>Statistically significant</w:t>
            </w:r>
            <w:r w:rsidR="00512D5B">
              <w:rPr>
                <w:rFonts w:asciiTheme="majorBidi" w:hAnsiTheme="majorBidi" w:cstheme="majorBidi"/>
                <w:color w:val="FF0000"/>
                <w:sz w:val="24"/>
                <w:szCs w:val="24"/>
              </w:rPr>
              <w:t xml:space="preserve"> negative</w:t>
            </w:r>
            <w:r w:rsidRPr="00460ED2">
              <w:rPr>
                <w:rFonts w:asciiTheme="majorBidi" w:hAnsiTheme="majorBidi" w:cstheme="majorBidi"/>
                <w:color w:val="FF0000"/>
                <w:sz w:val="24"/>
                <w:szCs w:val="24"/>
              </w:rPr>
              <w:t xml:space="preserve"> association</w:t>
            </w:r>
          </w:p>
          <w:p w14:paraId="272FD142" w14:textId="3C3D0AD6" w:rsidR="00512D5B" w:rsidRDefault="00512D5B" w:rsidP="00512D5B">
            <w:pPr>
              <w:spacing w:before="240"/>
              <w:rPr>
                <w:rFonts w:asciiTheme="majorBidi" w:hAnsiTheme="majorBidi" w:cstheme="majorBidi"/>
                <w:sz w:val="24"/>
                <w:szCs w:val="24"/>
              </w:rPr>
            </w:pPr>
            <w:r w:rsidRPr="00512D5B">
              <w:rPr>
                <w:rFonts w:asciiTheme="majorBidi" w:hAnsiTheme="majorBidi" w:cstheme="majorBidi"/>
                <w:sz w:val="24"/>
                <w:szCs w:val="24"/>
              </w:rPr>
              <w:t>Interpretation: The probability of practicing BSE was lower in married women than in unmarried ones.</w:t>
            </w:r>
          </w:p>
        </w:tc>
        <w:tc>
          <w:tcPr>
            <w:tcW w:w="2124" w:type="pct"/>
            <w:shd w:val="clear" w:color="auto" w:fill="FBD4B4" w:themeFill="accent6" w:themeFillTint="66"/>
          </w:tcPr>
          <w:p w14:paraId="674380A4" w14:textId="77777777" w:rsidR="00D57C26" w:rsidRPr="00460ED2" w:rsidRDefault="000727D9" w:rsidP="00F61330">
            <w:pPr>
              <w:spacing w:before="240"/>
              <w:rPr>
                <w:rFonts w:asciiTheme="majorBidi" w:hAnsiTheme="majorBidi" w:cstheme="majorBidi"/>
                <w:color w:val="FF0000"/>
                <w:sz w:val="24"/>
                <w:szCs w:val="24"/>
              </w:rPr>
            </w:pPr>
            <w:r w:rsidRPr="00460ED2">
              <w:rPr>
                <w:rFonts w:asciiTheme="majorBidi" w:hAnsiTheme="majorBidi" w:cstheme="majorBidi"/>
                <w:color w:val="FF0000"/>
                <w:sz w:val="24"/>
                <w:szCs w:val="24"/>
              </w:rPr>
              <w:t>No significant association</w:t>
            </w:r>
          </w:p>
          <w:p w14:paraId="707B8A72" w14:textId="6D3907A8" w:rsidR="00257F6A" w:rsidRDefault="00257F6A" w:rsidP="00F61330">
            <w:pPr>
              <w:spacing w:before="240"/>
              <w:rPr>
                <w:rFonts w:asciiTheme="majorBidi" w:hAnsiTheme="majorBidi" w:cstheme="majorBidi"/>
                <w:sz w:val="24"/>
                <w:szCs w:val="24"/>
              </w:rPr>
            </w:pPr>
            <w:r>
              <w:rPr>
                <w:rFonts w:asciiTheme="majorBidi" w:hAnsiTheme="majorBidi" w:cstheme="majorBidi"/>
                <w:sz w:val="24"/>
                <w:szCs w:val="24"/>
              </w:rPr>
              <w:t xml:space="preserve">Interpretation: The probability of performing </w:t>
            </w:r>
            <w:r w:rsidR="00310E92">
              <w:rPr>
                <w:rFonts w:asciiTheme="majorBidi" w:hAnsiTheme="majorBidi" w:cstheme="majorBidi"/>
                <w:sz w:val="24"/>
                <w:szCs w:val="24"/>
              </w:rPr>
              <w:t>mammography was the same between</w:t>
            </w:r>
            <w:r>
              <w:rPr>
                <w:rFonts w:asciiTheme="majorBidi" w:hAnsiTheme="majorBidi" w:cstheme="majorBidi"/>
                <w:sz w:val="24"/>
                <w:szCs w:val="24"/>
              </w:rPr>
              <w:t xml:space="preserve"> married women and </w:t>
            </w:r>
            <w:r w:rsidR="00310E92">
              <w:rPr>
                <w:rFonts w:asciiTheme="majorBidi" w:hAnsiTheme="majorBidi" w:cstheme="majorBidi"/>
                <w:sz w:val="24"/>
                <w:szCs w:val="24"/>
              </w:rPr>
              <w:t>unmarried ones.</w:t>
            </w:r>
          </w:p>
        </w:tc>
      </w:tr>
    </w:tbl>
    <w:p w14:paraId="7AF0A4B8" w14:textId="54942988" w:rsidR="0004081E" w:rsidRPr="008234BA" w:rsidRDefault="007469DF" w:rsidP="0004081E">
      <w:pPr>
        <w:spacing w:before="240" w:line="480" w:lineRule="auto"/>
        <w:rPr>
          <w:rFonts w:asciiTheme="majorBidi" w:hAnsiTheme="majorBidi" w:cstheme="majorBidi"/>
          <w:sz w:val="24"/>
          <w:szCs w:val="24"/>
        </w:rPr>
      </w:pPr>
      <w:r>
        <w:rPr>
          <w:rFonts w:asciiTheme="majorBidi" w:hAnsiTheme="majorBidi" w:cstheme="majorBidi"/>
          <w:sz w:val="24"/>
          <w:szCs w:val="24"/>
        </w:rPr>
        <w:lastRenderedPageBreak/>
        <w:t xml:space="preserve">            </w:t>
      </w:r>
      <w:r w:rsidR="0004081E" w:rsidRPr="008234BA">
        <w:rPr>
          <w:rFonts w:asciiTheme="majorBidi" w:hAnsiTheme="majorBidi" w:cstheme="majorBidi"/>
          <w:sz w:val="24"/>
          <w:szCs w:val="24"/>
        </w:rPr>
        <w:t xml:space="preserve"> </w:t>
      </w:r>
      <w:r>
        <w:rPr>
          <w:rFonts w:asciiTheme="majorBidi" w:hAnsiTheme="majorBidi" w:cstheme="majorBidi"/>
          <w:sz w:val="24"/>
          <w:szCs w:val="24"/>
        </w:rPr>
        <w:t xml:space="preserve"> The last specific goal of this study was to evaluate</w:t>
      </w:r>
      <w:r w:rsidR="00AF05FC" w:rsidRPr="008234BA">
        <w:rPr>
          <w:rFonts w:asciiTheme="majorBidi" w:hAnsiTheme="majorBidi" w:cstheme="majorBidi"/>
          <w:sz w:val="24"/>
          <w:szCs w:val="24"/>
        </w:rPr>
        <w:t xml:space="preserve"> barriers to</w:t>
      </w:r>
      <w:r w:rsidR="0004081E" w:rsidRPr="008234BA">
        <w:rPr>
          <w:rFonts w:asciiTheme="majorBidi" w:hAnsiTheme="majorBidi" w:cstheme="majorBidi"/>
          <w:sz w:val="24"/>
          <w:szCs w:val="24"/>
        </w:rPr>
        <w:t xml:space="preserve"> mammography</w:t>
      </w:r>
      <w:r>
        <w:rPr>
          <w:rFonts w:asciiTheme="majorBidi" w:hAnsiTheme="majorBidi" w:cstheme="majorBidi"/>
          <w:sz w:val="24"/>
          <w:szCs w:val="24"/>
        </w:rPr>
        <w:t xml:space="preserve"> in</w:t>
      </w:r>
      <w:r w:rsidR="00D25F65" w:rsidRPr="008234BA">
        <w:rPr>
          <w:rFonts w:asciiTheme="majorBidi" w:hAnsiTheme="majorBidi" w:cstheme="majorBidi"/>
          <w:sz w:val="24"/>
          <w:szCs w:val="24"/>
        </w:rPr>
        <w:t xml:space="preserve"> samp</w:t>
      </w:r>
      <w:r w:rsidR="00257F6A">
        <w:rPr>
          <w:rFonts w:asciiTheme="majorBidi" w:hAnsiTheme="majorBidi" w:cstheme="majorBidi"/>
          <w:sz w:val="24"/>
          <w:szCs w:val="24"/>
        </w:rPr>
        <w:t>le population</w:t>
      </w:r>
      <w:r w:rsidR="0004081E" w:rsidRPr="008234BA">
        <w:rPr>
          <w:rFonts w:asciiTheme="majorBidi" w:hAnsiTheme="majorBidi" w:cstheme="majorBidi"/>
          <w:sz w:val="24"/>
          <w:szCs w:val="24"/>
        </w:rPr>
        <w:t>.</w:t>
      </w:r>
    </w:p>
    <w:p w14:paraId="669CE07A" w14:textId="3962D66A" w:rsidR="0031520A" w:rsidRPr="00900EF1" w:rsidRDefault="003A00BC" w:rsidP="00900EF1">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A66E8E" w:rsidRPr="008234BA">
        <w:rPr>
          <w:rFonts w:asciiTheme="majorBidi" w:hAnsiTheme="majorBidi" w:cstheme="majorBidi"/>
          <w:sz w:val="24"/>
          <w:szCs w:val="24"/>
        </w:rPr>
        <w:t>Evaluation of barriers to mammography among participants in this county disclosed that economic problem</w:t>
      </w:r>
      <w:r w:rsidR="006637DA">
        <w:rPr>
          <w:rFonts w:asciiTheme="majorBidi" w:hAnsiTheme="majorBidi" w:cstheme="majorBidi"/>
          <w:sz w:val="24"/>
          <w:szCs w:val="24"/>
        </w:rPr>
        <w:t>s</w:t>
      </w:r>
      <w:r w:rsidR="00416F50">
        <w:rPr>
          <w:rFonts w:asciiTheme="majorBidi" w:hAnsiTheme="majorBidi" w:cstheme="majorBidi"/>
          <w:sz w:val="24"/>
          <w:szCs w:val="24"/>
        </w:rPr>
        <w:t xml:space="preserve"> Put forward by 40.8% of participants</w:t>
      </w:r>
      <w:r w:rsidR="006637DA">
        <w:rPr>
          <w:rFonts w:asciiTheme="majorBidi" w:hAnsiTheme="majorBidi" w:cstheme="majorBidi"/>
          <w:sz w:val="24"/>
          <w:szCs w:val="24"/>
        </w:rPr>
        <w:t xml:space="preserve"> were the main barrier</w:t>
      </w:r>
      <w:r w:rsidR="007469DF">
        <w:rPr>
          <w:rFonts w:asciiTheme="majorBidi" w:hAnsiTheme="majorBidi" w:cstheme="majorBidi"/>
          <w:sz w:val="24"/>
          <w:szCs w:val="24"/>
        </w:rPr>
        <w:t>s</w:t>
      </w:r>
      <w:r w:rsidR="00E36EBF">
        <w:rPr>
          <w:rFonts w:asciiTheme="majorBidi" w:hAnsiTheme="majorBidi" w:cstheme="majorBidi"/>
          <w:sz w:val="24"/>
          <w:szCs w:val="24"/>
        </w:rPr>
        <w:t xml:space="preserve"> to mammography</w:t>
      </w:r>
      <w:r>
        <w:rPr>
          <w:rFonts w:asciiTheme="majorBidi" w:hAnsiTheme="majorBidi" w:cstheme="majorBidi"/>
          <w:sz w:val="24"/>
          <w:szCs w:val="24"/>
        </w:rPr>
        <w:t xml:space="preserve"> (</w:t>
      </w:r>
      <w:r w:rsidR="0038354B">
        <w:rPr>
          <w:rFonts w:asciiTheme="majorBidi" w:hAnsiTheme="majorBidi" w:cstheme="majorBidi"/>
          <w:sz w:val="24"/>
          <w:szCs w:val="24"/>
        </w:rPr>
        <w:t>24.8% of females declared that they would perform mammography if mammography was</w:t>
      </w:r>
      <w:r w:rsidR="00E36EBF">
        <w:rPr>
          <w:rFonts w:asciiTheme="majorBidi" w:hAnsiTheme="majorBidi" w:cstheme="majorBidi"/>
          <w:sz w:val="24"/>
          <w:szCs w:val="24"/>
        </w:rPr>
        <w:t xml:space="preserve"> affordable</w:t>
      </w:r>
      <w:r w:rsidR="00A66E8E" w:rsidRPr="008234BA">
        <w:rPr>
          <w:rFonts w:asciiTheme="majorBidi" w:hAnsiTheme="majorBidi" w:cstheme="majorBidi"/>
          <w:sz w:val="24"/>
          <w:szCs w:val="24"/>
        </w:rPr>
        <w:t xml:space="preserve"> </w:t>
      </w:r>
      <w:r w:rsidR="004647CA">
        <w:rPr>
          <w:rFonts w:asciiTheme="majorBidi" w:hAnsiTheme="majorBidi" w:cstheme="majorBidi"/>
          <w:sz w:val="24"/>
          <w:szCs w:val="24"/>
        </w:rPr>
        <w:t>and 16% said that they would perform mam</w:t>
      </w:r>
      <w:r w:rsidR="00E36EBF">
        <w:rPr>
          <w:rFonts w:asciiTheme="majorBidi" w:hAnsiTheme="majorBidi" w:cstheme="majorBidi"/>
          <w:sz w:val="24"/>
          <w:szCs w:val="24"/>
        </w:rPr>
        <w:t>mography if it was totally free</w:t>
      </w:r>
      <w:r>
        <w:rPr>
          <w:rFonts w:asciiTheme="majorBidi" w:hAnsiTheme="majorBidi" w:cstheme="majorBidi"/>
          <w:sz w:val="24"/>
          <w:szCs w:val="24"/>
        </w:rPr>
        <w:t>)</w:t>
      </w:r>
      <w:r w:rsidR="00A66E8E" w:rsidRPr="008234BA">
        <w:rPr>
          <w:rFonts w:asciiTheme="majorBidi" w:hAnsiTheme="majorBidi" w:cstheme="majorBidi"/>
          <w:sz w:val="24"/>
          <w:szCs w:val="24"/>
        </w:rPr>
        <w:t>. Being sure that the results benefit the patient (31.3%) and also gender of health staff – to be a female- (20.5%) were second and third barriers to mammography in this county and collectively these three factors contribute to 92.6% of all barriers.</w:t>
      </w:r>
    </w:p>
    <w:p w14:paraId="14468447" w14:textId="642FFAFD" w:rsidR="00BC7141" w:rsidRPr="00C85D29" w:rsidRDefault="00BC7141" w:rsidP="00381B5F">
      <w:pPr>
        <w:spacing w:before="240" w:line="480" w:lineRule="auto"/>
        <w:jc w:val="both"/>
        <w:rPr>
          <w:rFonts w:asciiTheme="majorBidi" w:hAnsiTheme="majorBidi" w:cstheme="majorBidi"/>
          <w:b/>
          <w:bCs/>
          <w:sz w:val="28"/>
          <w:szCs w:val="28"/>
        </w:rPr>
      </w:pPr>
      <w:r w:rsidRPr="00C85D29">
        <w:rPr>
          <w:rFonts w:asciiTheme="majorBidi" w:hAnsiTheme="majorBidi" w:cstheme="majorBidi"/>
          <w:b/>
          <w:bCs/>
          <w:sz w:val="28"/>
          <w:szCs w:val="28"/>
        </w:rPr>
        <w:t>Contrasting finding in this study with existing literature:</w:t>
      </w:r>
    </w:p>
    <w:p w14:paraId="24C6BBD8" w14:textId="79DBE273" w:rsidR="00E70BFA" w:rsidRPr="00C85D29" w:rsidRDefault="003A00BC" w:rsidP="00381B5F">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E70BFA" w:rsidRPr="00C85D29">
        <w:rPr>
          <w:rFonts w:asciiTheme="majorBidi" w:hAnsiTheme="majorBidi" w:cstheme="majorBidi"/>
          <w:sz w:val="24"/>
          <w:szCs w:val="24"/>
        </w:rPr>
        <w:t>Since Gonbade</w:t>
      </w:r>
      <w:r w:rsidR="00A46789">
        <w:rPr>
          <w:rFonts w:asciiTheme="majorBidi" w:hAnsiTheme="majorBidi" w:cstheme="majorBidi"/>
          <w:sz w:val="24"/>
          <w:szCs w:val="24"/>
        </w:rPr>
        <w:t>-</w:t>
      </w:r>
      <w:r w:rsidR="00E70BFA" w:rsidRPr="00C85D29">
        <w:rPr>
          <w:rFonts w:asciiTheme="majorBidi" w:hAnsiTheme="majorBidi" w:cstheme="majorBidi"/>
          <w:sz w:val="24"/>
          <w:szCs w:val="24"/>
        </w:rPr>
        <w:t xml:space="preserve">ghaboos is located in the North-east of Iran and has common border </w:t>
      </w:r>
      <w:r w:rsidR="0044031F" w:rsidRPr="00C85D29">
        <w:rPr>
          <w:rFonts w:asciiTheme="majorBidi" w:hAnsiTheme="majorBidi" w:cstheme="majorBidi"/>
          <w:sz w:val="24"/>
          <w:szCs w:val="24"/>
        </w:rPr>
        <w:t>with Turkmenistan (Turkmenia)</w:t>
      </w:r>
      <w:r w:rsidR="007D5530" w:rsidRPr="00C85D29">
        <w:rPr>
          <w:rFonts w:asciiTheme="majorBidi" w:hAnsiTheme="majorBidi" w:cstheme="majorBidi"/>
          <w:sz w:val="24"/>
          <w:szCs w:val="24"/>
        </w:rPr>
        <w:t xml:space="preserve">, many Turkmen people </w:t>
      </w:r>
      <w:r w:rsidR="00516F9E" w:rsidRPr="00C85D29">
        <w:rPr>
          <w:rFonts w:asciiTheme="majorBidi" w:hAnsiTheme="majorBidi" w:cstheme="majorBidi"/>
          <w:sz w:val="24"/>
          <w:szCs w:val="24"/>
        </w:rPr>
        <w:t>e</w:t>
      </w:r>
      <w:r w:rsidR="00742261" w:rsidRPr="00C85D29">
        <w:rPr>
          <w:rFonts w:asciiTheme="majorBidi" w:hAnsiTheme="majorBidi" w:cstheme="majorBidi"/>
          <w:sz w:val="24"/>
          <w:szCs w:val="24"/>
        </w:rPr>
        <w:t>m</w:t>
      </w:r>
      <w:r w:rsidR="007D5530" w:rsidRPr="00C85D29">
        <w:rPr>
          <w:rFonts w:asciiTheme="majorBidi" w:hAnsiTheme="majorBidi" w:cstheme="majorBidi"/>
          <w:sz w:val="24"/>
          <w:szCs w:val="24"/>
        </w:rPr>
        <w:t>igrated</w:t>
      </w:r>
      <w:r w:rsidR="00516F9E" w:rsidRPr="00C85D29">
        <w:rPr>
          <w:rFonts w:asciiTheme="majorBidi" w:hAnsiTheme="majorBidi" w:cstheme="majorBidi"/>
          <w:sz w:val="24"/>
          <w:szCs w:val="24"/>
        </w:rPr>
        <w:t xml:space="preserve"> and settled down in this county</w:t>
      </w:r>
      <w:r w:rsidR="007D5530" w:rsidRPr="00C85D29">
        <w:rPr>
          <w:rFonts w:asciiTheme="majorBidi" w:hAnsiTheme="majorBidi" w:cstheme="majorBidi"/>
          <w:sz w:val="24"/>
          <w:szCs w:val="24"/>
        </w:rPr>
        <w:t xml:space="preserve"> from ancient times and</w:t>
      </w:r>
      <w:r w:rsidR="00CA4F9A" w:rsidRPr="00C85D29">
        <w:rPr>
          <w:rFonts w:asciiTheme="majorBidi" w:hAnsiTheme="majorBidi" w:cstheme="majorBidi"/>
          <w:sz w:val="24"/>
          <w:szCs w:val="24"/>
        </w:rPr>
        <w:t xml:space="preserve"> nowadays</w:t>
      </w:r>
      <w:r w:rsidR="007D5530" w:rsidRPr="00C85D29">
        <w:rPr>
          <w:rFonts w:asciiTheme="majorBidi" w:hAnsiTheme="majorBidi" w:cstheme="majorBidi"/>
          <w:sz w:val="24"/>
          <w:szCs w:val="24"/>
        </w:rPr>
        <w:t xml:space="preserve"> a large proportio</w:t>
      </w:r>
      <w:r w:rsidR="00A46789">
        <w:rPr>
          <w:rFonts w:asciiTheme="majorBidi" w:hAnsiTheme="majorBidi" w:cstheme="majorBidi"/>
          <w:sz w:val="24"/>
          <w:szCs w:val="24"/>
        </w:rPr>
        <w:t>n of the population in this county</w:t>
      </w:r>
      <w:r w:rsidR="00C4795F" w:rsidRPr="00C85D29">
        <w:rPr>
          <w:rFonts w:asciiTheme="majorBidi" w:hAnsiTheme="majorBidi" w:cstheme="majorBidi"/>
          <w:sz w:val="24"/>
          <w:szCs w:val="24"/>
        </w:rPr>
        <w:t xml:space="preserve"> is</w:t>
      </w:r>
      <w:r w:rsidR="00CA4F9A" w:rsidRPr="00C85D29">
        <w:rPr>
          <w:rFonts w:asciiTheme="majorBidi" w:hAnsiTheme="majorBidi" w:cstheme="majorBidi"/>
          <w:sz w:val="24"/>
          <w:szCs w:val="24"/>
        </w:rPr>
        <w:t xml:space="preserve"> composed of people from Turkmen ethnicity. According to American Cancer Society (</w:t>
      </w:r>
      <w:r w:rsidR="00C4795F" w:rsidRPr="00C85D29">
        <w:rPr>
          <w:rFonts w:asciiTheme="majorBidi" w:hAnsiTheme="majorBidi" w:cstheme="majorBidi"/>
          <w:sz w:val="24"/>
          <w:szCs w:val="24"/>
        </w:rPr>
        <w:t xml:space="preserve">as mentioned in introduction), </w:t>
      </w:r>
      <w:r w:rsidR="001703D9" w:rsidRPr="00C85D29">
        <w:rPr>
          <w:rFonts w:asciiTheme="majorBidi" w:hAnsiTheme="majorBidi" w:cstheme="majorBidi"/>
          <w:sz w:val="24"/>
          <w:szCs w:val="24"/>
        </w:rPr>
        <w:t xml:space="preserve">race, </w:t>
      </w:r>
      <w:r w:rsidR="00C4795F" w:rsidRPr="00C85D29">
        <w:rPr>
          <w:rFonts w:asciiTheme="majorBidi" w:hAnsiTheme="majorBidi" w:cstheme="majorBidi"/>
          <w:sz w:val="24"/>
          <w:szCs w:val="24"/>
        </w:rPr>
        <w:t>e</w:t>
      </w:r>
      <w:r w:rsidR="00CA4F9A" w:rsidRPr="00C85D29">
        <w:rPr>
          <w:rFonts w:asciiTheme="majorBidi" w:hAnsiTheme="majorBidi" w:cstheme="majorBidi"/>
          <w:sz w:val="24"/>
          <w:szCs w:val="24"/>
        </w:rPr>
        <w:t>thnicity</w:t>
      </w:r>
      <w:r w:rsidR="002F5404" w:rsidRPr="00C85D29">
        <w:rPr>
          <w:rFonts w:asciiTheme="majorBidi" w:hAnsiTheme="majorBidi" w:cstheme="majorBidi"/>
          <w:sz w:val="24"/>
          <w:szCs w:val="24"/>
        </w:rPr>
        <w:t>,</w:t>
      </w:r>
      <w:r w:rsidR="001E7F30" w:rsidRPr="00C85D29">
        <w:rPr>
          <w:rFonts w:asciiTheme="majorBidi" w:hAnsiTheme="majorBidi" w:cstheme="majorBidi"/>
          <w:sz w:val="24"/>
          <w:szCs w:val="24"/>
        </w:rPr>
        <w:t xml:space="preserve"> </w:t>
      </w:r>
      <w:r w:rsidR="002F5404" w:rsidRPr="00C85D29">
        <w:rPr>
          <w:rFonts w:asciiTheme="majorBidi" w:hAnsiTheme="majorBidi" w:cstheme="majorBidi"/>
          <w:sz w:val="24"/>
          <w:szCs w:val="24"/>
        </w:rPr>
        <w:t>education</w:t>
      </w:r>
      <w:r w:rsidR="001703D9" w:rsidRPr="00C85D29">
        <w:rPr>
          <w:rFonts w:asciiTheme="majorBidi" w:hAnsiTheme="majorBidi" w:cstheme="majorBidi"/>
          <w:sz w:val="24"/>
          <w:szCs w:val="24"/>
        </w:rPr>
        <w:t xml:space="preserve"> and place of residence</w:t>
      </w:r>
      <w:r w:rsidR="00CA4F9A" w:rsidRPr="00C85D29">
        <w:rPr>
          <w:rFonts w:asciiTheme="majorBidi" w:hAnsiTheme="majorBidi" w:cstheme="majorBidi"/>
          <w:sz w:val="24"/>
          <w:szCs w:val="24"/>
        </w:rPr>
        <w:t xml:space="preserve"> </w:t>
      </w:r>
      <w:r w:rsidR="00AE5A68" w:rsidRPr="00C85D29">
        <w:rPr>
          <w:rFonts w:asciiTheme="majorBidi" w:hAnsiTheme="majorBidi" w:cstheme="majorBidi"/>
          <w:sz w:val="24"/>
          <w:szCs w:val="24"/>
        </w:rPr>
        <w:t xml:space="preserve">can be </w:t>
      </w:r>
      <w:r w:rsidR="00CA4F9A" w:rsidRPr="00C85D29">
        <w:rPr>
          <w:rFonts w:asciiTheme="majorBidi" w:hAnsiTheme="majorBidi" w:cstheme="majorBidi"/>
          <w:sz w:val="24"/>
          <w:szCs w:val="24"/>
        </w:rPr>
        <w:t>risk factor</w:t>
      </w:r>
      <w:r w:rsidR="00AE5A68" w:rsidRPr="00C85D29">
        <w:rPr>
          <w:rFonts w:asciiTheme="majorBidi" w:hAnsiTheme="majorBidi" w:cstheme="majorBidi"/>
          <w:sz w:val="24"/>
          <w:szCs w:val="24"/>
        </w:rPr>
        <w:t>s</w:t>
      </w:r>
      <w:r w:rsidR="00CA4F9A" w:rsidRPr="00C85D29">
        <w:rPr>
          <w:rFonts w:asciiTheme="majorBidi" w:hAnsiTheme="majorBidi" w:cstheme="majorBidi"/>
          <w:sz w:val="24"/>
          <w:szCs w:val="24"/>
        </w:rPr>
        <w:t xml:space="preserve"> for cancer and cancer screening programs</w:t>
      </w:r>
      <w:r w:rsidR="007957CD" w:rsidRPr="00C85D29">
        <w:rPr>
          <w:rFonts w:asciiTheme="majorBidi" w:hAnsiTheme="majorBidi" w:cstheme="majorBidi"/>
          <w:sz w:val="24"/>
          <w:szCs w:val="24"/>
        </w:rPr>
        <w:t xml:space="preserve">. </w:t>
      </w:r>
      <w:r w:rsidR="00C4795F" w:rsidRPr="00C85D29">
        <w:rPr>
          <w:rFonts w:asciiTheme="majorBidi" w:hAnsiTheme="majorBidi" w:cstheme="majorBidi"/>
          <w:sz w:val="24"/>
          <w:szCs w:val="24"/>
        </w:rPr>
        <w:t>Unfortunately no study has been performed to evaluate women’s knowledge, attitude and practices towards BC in this city</w:t>
      </w:r>
      <w:r w:rsidR="00AE5A68" w:rsidRPr="00C85D29">
        <w:rPr>
          <w:rFonts w:asciiTheme="majorBidi" w:hAnsiTheme="majorBidi" w:cstheme="majorBidi"/>
          <w:sz w:val="24"/>
          <w:szCs w:val="24"/>
        </w:rPr>
        <w:t xml:space="preserve"> with this population composition</w:t>
      </w:r>
      <w:r w:rsidR="00742261" w:rsidRPr="00C85D29">
        <w:rPr>
          <w:rFonts w:asciiTheme="majorBidi" w:hAnsiTheme="majorBidi" w:cstheme="majorBidi"/>
          <w:sz w:val="24"/>
          <w:szCs w:val="24"/>
        </w:rPr>
        <w:t xml:space="preserve"> up to now</w:t>
      </w:r>
      <w:r w:rsidR="008267D6">
        <w:rPr>
          <w:rFonts w:asciiTheme="majorBidi" w:hAnsiTheme="majorBidi" w:cstheme="majorBidi"/>
          <w:sz w:val="24"/>
          <w:szCs w:val="24"/>
        </w:rPr>
        <w:t xml:space="preserve"> (Before this research)</w:t>
      </w:r>
      <w:r w:rsidR="00742261" w:rsidRPr="00C85D29">
        <w:rPr>
          <w:rFonts w:asciiTheme="majorBidi" w:hAnsiTheme="majorBidi" w:cstheme="majorBidi"/>
          <w:sz w:val="24"/>
          <w:szCs w:val="24"/>
        </w:rPr>
        <w:t>.</w:t>
      </w:r>
      <w:r w:rsidR="00AE5A68" w:rsidRPr="00C85D29">
        <w:rPr>
          <w:rFonts w:asciiTheme="majorBidi" w:hAnsiTheme="majorBidi" w:cstheme="majorBidi"/>
          <w:sz w:val="24"/>
          <w:szCs w:val="24"/>
        </w:rPr>
        <w:t xml:space="preserve"> So, in fact there is no existing liter</w:t>
      </w:r>
      <w:r w:rsidR="008267D6">
        <w:rPr>
          <w:rFonts w:asciiTheme="majorBidi" w:hAnsiTheme="majorBidi" w:cstheme="majorBidi"/>
          <w:sz w:val="24"/>
          <w:szCs w:val="24"/>
        </w:rPr>
        <w:t>ature on this topic in this county to be compared with our study. B</w:t>
      </w:r>
      <w:r w:rsidR="00AE5A68" w:rsidRPr="00C85D29">
        <w:rPr>
          <w:rFonts w:asciiTheme="majorBidi" w:hAnsiTheme="majorBidi" w:cstheme="majorBidi"/>
          <w:sz w:val="24"/>
          <w:szCs w:val="24"/>
        </w:rPr>
        <w:t>ut there are</w:t>
      </w:r>
      <w:r w:rsidR="002F5404" w:rsidRPr="00C85D29">
        <w:rPr>
          <w:rFonts w:asciiTheme="majorBidi" w:hAnsiTheme="majorBidi" w:cstheme="majorBidi"/>
          <w:sz w:val="24"/>
          <w:szCs w:val="24"/>
        </w:rPr>
        <w:t xml:space="preserve"> some</w:t>
      </w:r>
      <w:r w:rsidR="00133229">
        <w:rPr>
          <w:rFonts w:asciiTheme="majorBidi" w:hAnsiTheme="majorBidi" w:cstheme="majorBidi"/>
          <w:sz w:val="24"/>
          <w:szCs w:val="24"/>
        </w:rPr>
        <w:t xml:space="preserve"> </w:t>
      </w:r>
      <w:r w:rsidR="002F5404" w:rsidRPr="00C85D29">
        <w:rPr>
          <w:rFonts w:asciiTheme="majorBidi" w:hAnsiTheme="majorBidi" w:cstheme="majorBidi"/>
          <w:sz w:val="24"/>
          <w:szCs w:val="24"/>
        </w:rPr>
        <w:t>studies performed in other provinces of Iran</w:t>
      </w:r>
      <w:r w:rsidR="001E7F30" w:rsidRPr="00C85D29">
        <w:rPr>
          <w:rFonts w:asciiTheme="majorBidi" w:hAnsiTheme="majorBidi" w:cstheme="majorBidi"/>
          <w:sz w:val="24"/>
          <w:szCs w:val="24"/>
        </w:rPr>
        <w:t xml:space="preserve"> with different population compo</w:t>
      </w:r>
      <w:r w:rsidR="00774FE8" w:rsidRPr="00C85D29">
        <w:rPr>
          <w:rFonts w:asciiTheme="majorBidi" w:hAnsiTheme="majorBidi" w:cstheme="majorBidi"/>
          <w:sz w:val="24"/>
          <w:szCs w:val="24"/>
        </w:rPr>
        <w:t xml:space="preserve">sition. </w:t>
      </w:r>
    </w:p>
    <w:p w14:paraId="42B25B9E" w14:textId="75F31F41" w:rsidR="005F20B8" w:rsidRPr="00C85D29" w:rsidRDefault="00133229" w:rsidP="00381B5F">
      <w:pPr>
        <w:spacing w:before="240" w:line="48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774FE8" w:rsidRPr="00C85D29">
        <w:rPr>
          <w:rFonts w:asciiTheme="majorBidi" w:hAnsiTheme="majorBidi" w:cstheme="majorBidi"/>
          <w:sz w:val="24"/>
          <w:szCs w:val="24"/>
        </w:rPr>
        <w:t xml:space="preserve">In a study published in 2014, Behbahai, et al, </w:t>
      </w:r>
      <w:r w:rsidR="007A23B3" w:rsidRPr="00C85D29">
        <w:rPr>
          <w:rFonts w:asciiTheme="majorBidi" w:hAnsiTheme="majorBidi" w:cstheme="majorBidi"/>
          <w:sz w:val="24"/>
          <w:szCs w:val="24"/>
        </w:rPr>
        <w:t xml:space="preserve">performed a cross-sectional study and recruited 314 women from among those </w:t>
      </w:r>
      <w:r w:rsidR="00E36CBE" w:rsidRPr="00C85D29">
        <w:rPr>
          <w:rFonts w:asciiTheme="majorBidi" w:hAnsiTheme="majorBidi" w:cstheme="majorBidi"/>
          <w:sz w:val="24"/>
          <w:szCs w:val="24"/>
        </w:rPr>
        <w:t>referred to public health centers in Sanandaj, in south</w:t>
      </w:r>
      <w:r>
        <w:rPr>
          <w:rFonts w:asciiTheme="majorBidi" w:hAnsiTheme="majorBidi" w:cstheme="majorBidi"/>
          <w:sz w:val="24"/>
          <w:szCs w:val="24"/>
        </w:rPr>
        <w:t xml:space="preserve">- west of Iran </w:t>
      </w:r>
      <w:r w:rsidR="00801D63" w:rsidRPr="00C85D29">
        <w:rPr>
          <w:rFonts w:asciiTheme="majorBidi" w:hAnsiTheme="majorBidi" w:cstheme="majorBidi"/>
          <w:sz w:val="24"/>
          <w:szCs w:val="24"/>
        </w:rPr>
        <w:t>(69)</w:t>
      </w:r>
      <w:r>
        <w:rPr>
          <w:rFonts w:asciiTheme="majorBidi" w:hAnsiTheme="majorBidi" w:cstheme="majorBidi"/>
          <w:sz w:val="24"/>
          <w:szCs w:val="24"/>
        </w:rPr>
        <w:t>.</w:t>
      </w:r>
      <w:r w:rsidR="00E36CBE" w:rsidRPr="00C85D29">
        <w:rPr>
          <w:rFonts w:asciiTheme="majorBidi" w:hAnsiTheme="majorBidi" w:cstheme="majorBidi"/>
          <w:sz w:val="24"/>
          <w:szCs w:val="24"/>
        </w:rPr>
        <w:t xml:space="preserve"> They found out that </w:t>
      </w:r>
      <w:r w:rsidR="00AB4159" w:rsidRPr="00C85D29">
        <w:rPr>
          <w:rFonts w:asciiTheme="majorBidi" w:hAnsiTheme="majorBidi" w:cstheme="majorBidi"/>
          <w:sz w:val="24"/>
          <w:szCs w:val="24"/>
        </w:rPr>
        <w:t xml:space="preserve">47.2% </w:t>
      </w:r>
      <w:r w:rsidR="004340B5" w:rsidRPr="00C85D29">
        <w:rPr>
          <w:rFonts w:asciiTheme="majorBidi" w:hAnsiTheme="majorBidi" w:cstheme="majorBidi"/>
          <w:sz w:val="24"/>
          <w:szCs w:val="24"/>
        </w:rPr>
        <w:t xml:space="preserve">had poor knowledge about </w:t>
      </w:r>
      <w:r w:rsidR="00165F3C" w:rsidRPr="00C85D29">
        <w:rPr>
          <w:rFonts w:asciiTheme="majorBidi" w:hAnsiTheme="majorBidi" w:cstheme="majorBidi"/>
          <w:sz w:val="24"/>
          <w:szCs w:val="24"/>
        </w:rPr>
        <w:t>risk factors of early detection</w:t>
      </w:r>
      <w:r w:rsidR="005F5A70" w:rsidRPr="00C85D29">
        <w:rPr>
          <w:rFonts w:asciiTheme="majorBidi" w:hAnsiTheme="majorBidi" w:cstheme="majorBidi"/>
          <w:sz w:val="24"/>
          <w:szCs w:val="24"/>
        </w:rPr>
        <w:t xml:space="preserve"> 38% had average</w:t>
      </w:r>
      <w:r w:rsidR="00C5330B">
        <w:rPr>
          <w:rFonts w:asciiTheme="majorBidi" w:hAnsiTheme="majorBidi" w:cstheme="majorBidi"/>
          <w:sz w:val="24"/>
          <w:szCs w:val="24"/>
        </w:rPr>
        <w:t xml:space="preserve"> knowledge</w:t>
      </w:r>
      <w:r w:rsidR="005F5A70" w:rsidRPr="00C85D29">
        <w:rPr>
          <w:rFonts w:asciiTheme="majorBidi" w:hAnsiTheme="majorBidi" w:cstheme="majorBidi"/>
          <w:sz w:val="24"/>
          <w:szCs w:val="24"/>
        </w:rPr>
        <w:t xml:space="preserve"> and only 15% had good knowledge on BC and BC screening programs</w:t>
      </w:r>
      <w:r w:rsidR="00C5330B">
        <w:rPr>
          <w:rFonts w:asciiTheme="majorBidi" w:hAnsiTheme="majorBidi" w:cstheme="majorBidi"/>
          <w:sz w:val="24"/>
          <w:szCs w:val="24"/>
        </w:rPr>
        <w:t xml:space="preserve">. </w:t>
      </w:r>
      <w:r w:rsidR="00AB4159" w:rsidRPr="00C85D29">
        <w:rPr>
          <w:rFonts w:asciiTheme="majorBidi" w:hAnsiTheme="majorBidi" w:cstheme="majorBidi"/>
          <w:sz w:val="24"/>
          <w:szCs w:val="24"/>
        </w:rPr>
        <w:t xml:space="preserve"> 52.6% of the participants had never examined their breast (BSE).</w:t>
      </w:r>
      <w:r w:rsidR="007A23B3" w:rsidRPr="00C85D29">
        <w:rPr>
          <w:rFonts w:asciiTheme="majorBidi" w:hAnsiTheme="majorBidi" w:cstheme="majorBidi"/>
          <w:sz w:val="24"/>
          <w:szCs w:val="24"/>
        </w:rPr>
        <w:t xml:space="preserve"> </w:t>
      </w:r>
      <w:r w:rsidR="00AB4159" w:rsidRPr="00C85D29">
        <w:rPr>
          <w:rFonts w:asciiTheme="majorBidi" w:hAnsiTheme="majorBidi" w:cstheme="majorBidi"/>
          <w:sz w:val="24"/>
          <w:szCs w:val="24"/>
        </w:rPr>
        <w:t xml:space="preserve"> Comparing this with our finding</w:t>
      </w:r>
      <w:r w:rsidR="00165F3C" w:rsidRPr="00C85D29">
        <w:rPr>
          <w:rFonts w:asciiTheme="majorBidi" w:hAnsiTheme="majorBidi" w:cstheme="majorBidi"/>
          <w:sz w:val="24"/>
          <w:szCs w:val="24"/>
        </w:rPr>
        <w:t>, we can conclude that generally Turkmen women had better KAPS</w:t>
      </w:r>
      <w:r w:rsidR="000744B4" w:rsidRPr="00C85D29">
        <w:rPr>
          <w:rFonts w:asciiTheme="majorBidi" w:hAnsiTheme="majorBidi" w:cstheme="majorBidi"/>
          <w:sz w:val="24"/>
          <w:szCs w:val="24"/>
        </w:rPr>
        <w:t xml:space="preserve"> (14.2% poor, </w:t>
      </w:r>
      <w:r w:rsidR="006573EB" w:rsidRPr="00C85D29">
        <w:rPr>
          <w:rFonts w:asciiTheme="majorBidi" w:hAnsiTheme="majorBidi" w:cstheme="majorBidi"/>
          <w:sz w:val="24"/>
          <w:szCs w:val="24"/>
        </w:rPr>
        <w:t>46.8% average and 39% good)</w:t>
      </w:r>
      <w:r w:rsidR="00115CDD">
        <w:rPr>
          <w:rFonts w:asciiTheme="majorBidi" w:hAnsiTheme="majorBidi" w:cstheme="majorBidi"/>
          <w:sz w:val="24"/>
          <w:szCs w:val="24"/>
        </w:rPr>
        <w:t xml:space="preserve"> than</w:t>
      </w:r>
      <w:r w:rsidR="00165F3C" w:rsidRPr="00C85D29">
        <w:rPr>
          <w:rFonts w:asciiTheme="majorBidi" w:hAnsiTheme="majorBidi" w:cstheme="majorBidi"/>
          <w:sz w:val="24"/>
          <w:szCs w:val="24"/>
        </w:rPr>
        <w:t xml:space="preserve"> women</w:t>
      </w:r>
      <w:r w:rsidR="00115CDD">
        <w:rPr>
          <w:rFonts w:asciiTheme="majorBidi" w:hAnsiTheme="majorBidi" w:cstheme="majorBidi"/>
          <w:sz w:val="24"/>
          <w:szCs w:val="24"/>
        </w:rPr>
        <w:t xml:space="preserve"> participated in </w:t>
      </w:r>
      <w:r w:rsidR="000A438D" w:rsidRPr="00C85D29">
        <w:rPr>
          <w:rFonts w:asciiTheme="majorBidi" w:hAnsiTheme="majorBidi" w:cstheme="majorBidi"/>
          <w:sz w:val="24"/>
          <w:szCs w:val="24"/>
        </w:rPr>
        <w:t>study</w:t>
      </w:r>
      <w:r w:rsidR="00165F3C" w:rsidRPr="00C85D29">
        <w:rPr>
          <w:rFonts w:asciiTheme="majorBidi" w:hAnsiTheme="majorBidi" w:cstheme="majorBidi"/>
          <w:sz w:val="24"/>
          <w:szCs w:val="24"/>
        </w:rPr>
        <w:t xml:space="preserve"> </w:t>
      </w:r>
      <w:r w:rsidR="000744B4" w:rsidRPr="00C85D29">
        <w:rPr>
          <w:rFonts w:asciiTheme="majorBidi" w:hAnsiTheme="majorBidi" w:cstheme="majorBidi"/>
          <w:sz w:val="24"/>
          <w:szCs w:val="24"/>
        </w:rPr>
        <w:t>in Sanandaj.</w:t>
      </w:r>
      <w:r w:rsidR="00AB4159" w:rsidRPr="00C85D29">
        <w:rPr>
          <w:rFonts w:asciiTheme="majorBidi" w:hAnsiTheme="majorBidi" w:cstheme="majorBidi"/>
          <w:sz w:val="24"/>
          <w:szCs w:val="24"/>
        </w:rPr>
        <w:t xml:space="preserve"> </w:t>
      </w:r>
      <w:r w:rsidR="000716FA" w:rsidRPr="00C85D29">
        <w:rPr>
          <w:rFonts w:asciiTheme="majorBidi" w:hAnsiTheme="majorBidi" w:cstheme="majorBidi"/>
          <w:sz w:val="24"/>
          <w:szCs w:val="24"/>
        </w:rPr>
        <w:t>(69)</w:t>
      </w:r>
    </w:p>
    <w:p w14:paraId="22EC2474" w14:textId="389EF9D0" w:rsidR="00801D63" w:rsidRPr="00C85D29" w:rsidRDefault="00133229" w:rsidP="00824848">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78677A" w:rsidRPr="00C85D29">
        <w:rPr>
          <w:rFonts w:asciiTheme="majorBidi" w:hAnsiTheme="majorBidi" w:cstheme="majorBidi"/>
          <w:sz w:val="24"/>
          <w:szCs w:val="24"/>
        </w:rPr>
        <w:t xml:space="preserve">In a cross-sectional </w:t>
      </w:r>
      <w:r w:rsidR="00801D63" w:rsidRPr="00C85D29">
        <w:rPr>
          <w:rFonts w:asciiTheme="majorBidi" w:hAnsiTheme="majorBidi" w:cstheme="majorBidi"/>
          <w:sz w:val="24"/>
          <w:szCs w:val="24"/>
        </w:rPr>
        <w:t>study condu</w:t>
      </w:r>
      <w:r w:rsidR="00115CDD">
        <w:rPr>
          <w:rFonts w:asciiTheme="majorBidi" w:hAnsiTheme="majorBidi" w:cstheme="majorBidi"/>
          <w:sz w:val="24"/>
          <w:szCs w:val="24"/>
        </w:rPr>
        <w:t>cted in Mazandaran province,</w:t>
      </w:r>
      <w:r w:rsidR="00801D63" w:rsidRPr="00C85D29">
        <w:rPr>
          <w:rFonts w:asciiTheme="majorBidi" w:hAnsiTheme="majorBidi" w:cstheme="majorBidi"/>
          <w:sz w:val="24"/>
          <w:szCs w:val="24"/>
        </w:rPr>
        <w:t xml:space="preserve"> eastern neighbor of Golestan province</w:t>
      </w:r>
      <w:r w:rsidR="0078677A" w:rsidRPr="00C85D29">
        <w:rPr>
          <w:rFonts w:asciiTheme="majorBidi" w:hAnsiTheme="majorBidi" w:cstheme="majorBidi"/>
          <w:sz w:val="24"/>
          <w:szCs w:val="24"/>
        </w:rPr>
        <w:t xml:space="preserve">, 304 women aged 20-65 </w:t>
      </w:r>
      <w:r w:rsidR="008E5F3D" w:rsidRPr="00C85D29">
        <w:rPr>
          <w:rFonts w:asciiTheme="majorBidi" w:hAnsiTheme="majorBidi" w:cstheme="majorBidi"/>
          <w:sz w:val="24"/>
          <w:szCs w:val="24"/>
        </w:rPr>
        <w:t>were recruited in Hashemi healthcare center,</w:t>
      </w:r>
      <w:r w:rsidR="00472C1E" w:rsidRPr="00C85D29">
        <w:rPr>
          <w:rFonts w:asciiTheme="majorBidi" w:hAnsiTheme="majorBidi" w:cstheme="majorBidi"/>
          <w:sz w:val="24"/>
          <w:szCs w:val="24"/>
        </w:rPr>
        <w:t xml:space="preserve"> </w:t>
      </w:r>
      <w:r w:rsidR="003E1707" w:rsidRPr="00C85D29">
        <w:rPr>
          <w:rFonts w:asciiTheme="majorBidi" w:hAnsiTheme="majorBidi" w:cstheme="majorBidi"/>
          <w:sz w:val="24"/>
          <w:szCs w:val="24"/>
        </w:rPr>
        <w:t>affiliated to Babol U</w:t>
      </w:r>
      <w:r w:rsidR="008E5F3D" w:rsidRPr="00C85D29">
        <w:rPr>
          <w:rFonts w:asciiTheme="majorBidi" w:hAnsiTheme="majorBidi" w:cstheme="majorBidi"/>
          <w:sz w:val="24"/>
          <w:szCs w:val="24"/>
        </w:rPr>
        <w:t>niversity of medical science</w:t>
      </w:r>
      <w:r w:rsidR="00472C1E" w:rsidRPr="00C85D29">
        <w:rPr>
          <w:rFonts w:asciiTheme="majorBidi" w:hAnsiTheme="majorBidi" w:cstheme="majorBidi"/>
          <w:sz w:val="24"/>
          <w:szCs w:val="24"/>
        </w:rPr>
        <w:t xml:space="preserve">, within a 6 month period in 2017. Knowledge, attitude and practices of women towards </w:t>
      </w:r>
      <w:r w:rsidR="00115CDD">
        <w:rPr>
          <w:rFonts w:asciiTheme="majorBidi" w:hAnsiTheme="majorBidi" w:cstheme="majorBidi"/>
          <w:sz w:val="24"/>
          <w:szCs w:val="24"/>
        </w:rPr>
        <w:t xml:space="preserve">BC and BC </w:t>
      </w:r>
      <w:r w:rsidR="00472C1E" w:rsidRPr="00C85D29">
        <w:rPr>
          <w:rFonts w:asciiTheme="majorBidi" w:hAnsiTheme="majorBidi" w:cstheme="majorBidi"/>
          <w:sz w:val="24"/>
          <w:szCs w:val="24"/>
        </w:rPr>
        <w:t xml:space="preserve">screening </w:t>
      </w:r>
      <w:r w:rsidR="00115CDD">
        <w:rPr>
          <w:rFonts w:asciiTheme="majorBidi" w:hAnsiTheme="majorBidi" w:cstheme="majorBidi"/>
          <w:sz w:val="24"/>
          <w:szCs w:val="24"/>
        </w:rPr>
        <w:t xml:space="preserve">programs </w:t>
      </w:r>
      <w:r w:rsidR="00A81D43">
        <w:rPr>
          <w:rFonts w:asciiTheme="majorBidi" w:hAnsiTheme="majorBidi" w:cstheme="majorBidi"/>
          <w:sz w:val="24"/>
          <w:szCs w:val="24"/>
        </w:rPr>
        <w:t>were</w:t>
      </w:r>
      <w:r w:rsidR="003E1707" w:rsidRPr="00C85D29">
        <w:rPr>
          <w:rFonts w:asciiTheme="majorBidi" w:hAnsiTheme="majorBidi" w:cstheme="majorBidi"/>
          <w:sz w:val="24"/>
          <w:szCs w:val="24"/>
        </w:rPr>
        <w:t xml:space="preserve"> assessed through a questionnaire </w:t>
      </w:r>
      <w:r w:rsidR="00A81D43">
        <w:rPr>
          <w:rFonts w:asciiTheme="majorBidi" w:hAnsiTheme="majorBidi" w:cstheme="majorBidi"/>
          <w:sz w:val="24"/>
          <w:szCs w:val="24"/>
        </w:rPr>
        <w:t>and they found that 22.3% of</w:t>
      </w:r>
      <w:r w:rsidR="00372895" w:rsidRPr="00C85D29">
        <w:rPr>
          <w:rFonts w:asciiTheme="majorBidi" w:hAnsiTheme="majorBidi" w:cstheme="majorBidi"/>
          <w:sz w:val="24"/>
          <w:szCs w:val="24"/>
        </w:rPr>
        <w:t xml:space="preserve"> sample population had good knowledge about</w:t>
      </w:r>
      <w:r w:rsidR="00A81D43">
        <w:rPr>
          <w:rFonts w:asciiTheme="majorBidi" w:hAnsiTheme="majorBidi" w:cstheme="majorBidi"/>
          <w:sz w:val="24"/>
          <w:szCs w:val="24"/>
        </w:rPr>
        <w:t xml:space="preserve"> BC and BC</w:t>
      </w:r>
      <w:r w:rsidR="00372895" w:rsidRPr="00C85D29">
        <w:rPr>
          <w:rFonts w:asciiTheme="majorBidi" w:hAnsiTheme="majorBidi" w:cstheme="majorBidi"/>
          <w:sz w:val="24"/>
          <w:szCs w:val="24"/>
        </w:rPr>
        <w:t xml:space="preserve"> screening programs</w:t>
      </w:r>
      <w:r w:rsidR="000261D2" w:rsidRPr="00C85D29">
        <w:rPr>
          <w:rFonts w:asciiTheme="majorBidi" w:hAnsiTheme="majorBidi" w:cstheme="majorBidi"/>
          <w:sz w:val="24"/>
          <w:szCs w:val="24"/>
        </w:rPr>
        <w:t>.</w:t>
      </w:r>
      <w:r w:rsidR="00A0148D" w:rsidRPr="00C85D29">
        <w:rPr>
          <w:rFonts w:asciiTheme="majorBidi" w:hAnsiTheme="majorBidi" w:cstheme="majorBidi"/>
          <w:sz w:val="24"/>
          <w:szCs w:val="24"/>
        </w:rPr>
        <w:t xml:space="preserve"> </w:t>
      </w:r>
      <w:r w:rsidR="000261D2" w:rsidRPr="00C85D29">
        <w:rPr>
          <w:rFonts w:asciiTheme="majorBidi" w:hAnsiTheme="majorBidi" w:cstheme="majorBidi"/>
          <w:sz w:val="24"/>
          <w:szCs w:val="24"/>
        </w:rPr>
        <w:t>(70)</w:t>
      </w:r>
      <w:r w:rsidR="00A0148D" w:rsidRPr="00C85D29">
        <w:rPr>
          <w:rFonts w:asciiTheme="majorBidi" w:hAnsiTheme="majorBidi" w:cstheme="majorBidi"/>
          <w:sz w:val="24"/>
          <w:szCs w:val="24"/>
        </w:rPr>
        <w:t xml:space="preserve"> Comparing the result of this study with our study</w:t>
      </w:r>
      <w:r w:rsidR="00070E0D" w:rsidRPr="00C85D29">
        <w:rPr>
          <w:rFonts w:asciiTheme="majorBidi" w:hAnsiTheme="majorBidi" w:cstheme="majorBidi"/>
          <w:sz w:val="24"/>
          <w:szCs w:val="24"/>
        </w:rPr>
        <w:t>, it can be deduced</w:t>
      </w:r>
      <w:r w:rsidR="0095446C" w:rsidRPr="00C85D29">
        <w:rPr>
          <w:rFonts w:asciiTheme="majorBidi" w:hAnsiTheme="majorBidi" w:cstheme="majorBidi"/>
          <w:sz w:val="24"/>
          <w:szCs w:val="24"/>
        </w:rPr>
        <w:t xml:space="preserve"> that Turkmen women</w:t>
      </w:r>
      <w:r w:rsidR="00070E0D" w:rsidRPr="00C85D29">
        <w:rPr>
          <w:rFonts w:asciiTheme="majorBidi" w:hAnsiTheme="majorBidi" w:cstheme="majorBidi"/>
          <w:sz w:val="24"/>
          <w:szCs w:val="24"/>
        </w:rPr>
        <w:t xml:space="preserve"> residing in Gonbade-ghaboos</w:t>
      </w:r>
      <w:r w:rsidR="0095446C" w:rsidRPr="00C85D29">
        <w:rPr>
          <w:rFonts w:asciiTheme="majorBidi" w:hAnsiTheme="majorBidi" w:cstheme="majorBidi"/>
          <w:sz w:val="24"/>
          <w:szCs w:val="24"/>
        </w:rPr>
        <w:t xml:space="preserve"> had mu</w:t>
      </w:r>
      <w:r w:rsidR="00A81D43">
        <w:rPr>
          <w:rFonts w:asciiTheme="majorBidi" w:hAnsiTheme="majorBidi" w:cstheme="majorBidi"/>
          <w:sz w:val="24"/>
          <w:szCs w:val="24"/>
        </w:rPr>
        <w:t>ch more good knowledge about BC and BC</w:t>
      </w:r>
      <w:r w:rsidR="0095446C" w:rsidRPr="00C85D29">
        <w:rPr>
          <w:rFonts w:asciiTheme="majorBidi" w:hAnsiTheme="majorBidi" w:cstheme="majorBidi"/>
          <w:sz w:val="24"/>
          <w:szCs w:val="24"/>
        </w:rPr>
        <w:t xml:space="preserve"> screening programs than </w:t>
      </w:r>
      <w:r w:rsidR="00070E0D" w:rsidRPr="00C85D29">
        <w:rPr>
          <w:rFonts w:asciiTheme="majorBidi" w:hAnsiTheme="majorBidi" w:cstheme="majorBidi"/>
          <w:sz w:val="24"/>
          <w:szCs w:val="24"/>
        </w:rPr>
        <w:t>their counte</w:t>
      </w:r>
      <w:r w:rsidR="00824848" w:rsidRPr="00C85D29">
        <w:rPr>
          <w:rFonts w:asciiTheme="majorBidi" w:hAnsiTheme="majorBidi" w:cstheme="majorBidi"/>
          <w:sz w:val="24"/>
          <w:szCs w:val="24"/>
        </w:rPr>
        <w:t>r</w:t>
      </w:r>
      <w:r w:rsidR="00070E0D" w:rsidRPr="00C85D29">
        <w:rPr>
          <w:rFonts w:asciiTheme="majorBidi" w:hAnsiTheme="majorBidi" w:cstheme="majorBidi"/>
          <w:sz w:val="24"/>
          <w:szCs w:val="24"/>
        </w:rPr>
        <w:t>parts</w:t>
      </w:r>
      <w:r w:rsidR="0044690D">
        <w:rPr>
          <w:rFonts w:asciiTheme="majorBidi" w:hAnsiTheme="majorBidi" w:cstheme="majorBidi"/>
          <w:sz w:val="24"/>
          <w:szCs w:val="24"/>
        </w:rPr>
        <w:t xml:space="preserve"> residing in Babol</w:t>
      </w:r>
      <w:r w:rsidR="0095446C" w:rsidRPr="00C85D29">
        <w:rPr>
          <w:rFonts w:asciiTheme="majorBidi" w:hAnsiTheme="majorBidi" w:cstheme="majorBidi"/>
          <w:sz w:val="24"/>
          <w:szCs w:val="24"/>
        </w:rPr>
        <w:t>.</w:t>
      </w:r>
      <w:r w:rsidR="00824848" w:rsidRPr="00C85D29">
        <w:rPr>
          <w:rFonts w:asciiTheme="majorBidi" w:hAnsiTheme="majorBidi" w:cstheme="majorBidi"/>
          <w:sz w:val="24"/>
          <w:szCs w:val="24"/>
        </w:rPr>
        <w:t xml:space="preserve"> Level of education in this study was </w:t>
      </w:r>
      <w:r w:rsidR="000950CA" w:rsidRPr="00C85D29">
        <w:rPr>
          <w:rFonts w:asciiTheme="majorBidi" w:hAnsiTheme="majorBidi" w:cstheme="majorBidi"/>
          <w:sz w:val="24"/>
          <w:szCs w:val="24"/>
        </w:rPr>
        <w:t>s</w:t>
      </w:r>
      <w:r w:rsidR="0044690D">
        <w:rPr>
          <w:rFonts w:asciiTheme="majorBidi" w:hAnsiTheme="majorBidi" w:cstheme="majorBidi"/>
          <w:sz w:val="24"/>
          <w:szCs w:val="24"/>
        </w:rPr>
        <w:t>ignificantly associated with</w:t>
      </w:r>
      <w:r w:rsidR="000950CA" w:rsidRPr="00C85D29">
        <w:rPr>
          <w:rFonts w:asciiTheme="majorBidi" w:hAnsiTheme="majorBidi" w:cstheme="majorBidi"/>
          <w:sz w:val="24"/>
          <w:szCs w:val="24"/>
        </w:rPr>
        <w:t xml:space="preserve"> women’s knowledge, attitud</w:t>
      </w:r>
      <w:r w:rsidR="0044690D">
        <w:rPr>
          <w:rFonts w:asciiTheme="majorBidi" w:hAnsiTheme="majorBidi" w:cstheme="majorBidi"/>
          <w:sz w:val="24"/>
          <w:szCs w:val="24"/>
        </w:rPr>
        <w:t>e and practices on breast BC which is consistent with</w:t>
      </w:r>
      <w:r w:rsidR="000950CA" w:rsidRPr="00C85D29">
        <w:rPr>
          <w:rFonts w:asciiTheme="majorBidi" w:hAnsiTheme="majorBidi" w:cstheme="majorBidi"/>
          <w:sz w:val="24"/>
          <w:szCs w:val="24"/>
        </w:rPr>
        <w:t xml:space="preserve"> findings in our study result (70).</w:t>
      </w:r>
    </w:p>
    <w:p w14:paraId="0A6EEF38" w14:textId="2BDD50DC" w:rsidR="00F619A2" w:rsidRPr="00057026" w:rsidRDefault="0044690D" w:rsidP="00057026">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D9273E" w:rsidRPr="00C85D29">
        <w:rPr>
          <w:rFonts w:asciiTheme="majorBidi" w:hAnsiTheme="majorBidi" w:cstheme="majorBidi"/>
          <w:sz w:val="24"/>
          <w:szCs w:val="24"/>
        </w:rPr>
        <w:t xml:space="preserve">Our </w:t>
      </w:r>
      <w:r w:rsidR="006D3A35" w:rsidRPr="00C85D29">
        <w:rPr>
          <w:rFonts w:asciiTheme="majorBidi" w:hAnsiTheme="majorBidi" w:cstheme="majorBidi"/>
          <w:sz w:val="24"/>
          <w:szCs w:val="24"/>
        </w:rPr>
        <w:t>findings i</w:t>
      </w:r>
      <w:r w:rsidR="00D9273E" w:rsidRPr="00C85D29">
        <w:rPr>
          <w:rFonts w:asciiTheme="majorBidi" w:hAnsiTheme="majorBidi" w:cstheme="majorBidi"/>
          <w:sz w:val="24"/>
          <w:szCs w:val="24"/>
        </w:rPr>
        <w:t>n thi</w:t>
      </w:r>
      <w:r w:rsidR="00410991">
        <w:rPr>
          <w:rFonts w:asciiTheme="majorBidi" w:hAnsiTheme="majorBidi" w:cstheme="majorBidi"/>
          <w:sz w:val="24"/>
          <w:szCs w:val="24"/>
        </w:rPr>
        <w:t>s study were consistent with</w:t>
      </w:r>
      <w:r w:rsidR="00D9273E" w:rsidRPr="00C85D29">
        <w:rPr>
          <w:rFonts w:asciiTheme="majorBidi" w:hAnsiTheme="majorBidi" w:cstheme="majorBidi"/>
          <w:sz w:val="24"/>
          <w:szCs w:val="24"/>
        </w:rPr>
        <w:t xml:space="preserve"> results from previous studies conducted by Parsa</w:t>
      </w:r>
      <w:r w:rsidR="00485D10" w:rsidRPr="00C85D29">
        <w:rPr>
          <w:rFonts w:asciiTheme="majorBidi" w:hAnsiTheme="majorBidi" w:cstheme="majorBidi"/>
          <w:sz w:val="24"/>
          <w:szCs w:val="24"/>
        </w:rPr>
        <w:t>,et al,</w:t>
      </w:r>
      <w:r w:rsidR="000E18E1" w:rsidRPr="00C85D29">
        <w:rPr>
          <w:rFonts w:asciiTheme="majorBidi" w:hAnsiTheme="majorBidi" w:cstheme="majorBidi"/>
          <w:sz w:val="24"/>
          <w:szCs w:val="24"/>
        </w:rPr>
        <w:t xml:space="preserve"> in 2005 in Hamedan</w:t>
      </w:r>
      <w:r w:rsidR="00CE4BD9" w:rsidRPr="00C85D29">
        <w:rPr>
          <w:rFonts w:asciiTheme="majorBidi" w:hAnsiTheme="majorBidi" w:cstheme="majorBidi"/>
          <w:sz w:val="24"/>
          <w:szCs w:val="24"/>
        </w:rPr>
        <w:t>(62)</w:t>
      </w:r>
      <w:r w:rsidR="000E18E1" w:rsidRPr="00C85D29">
        <w:rPr>
          <w:rFonts w:asciiTheme="majorBidi" w:hAnsiTheme="majorBidi" w:cstheme="majorBidi"/>
          <w:sz w:val="24"/>
          <w:szCs w:val="24"/>
        </w:rPr>
        <w:t>, Akhtari</w:t>
      </w:r>
      <w:r w:rsidR="00485D10" w:rsidRPr="00C85D29">
        <w:rPr>
          <w:rFonts w:asciiTheme="majorBidi" w:hAnsiTheme="majorBidi" w:cstheme="majorBidi"/>
          <w:sz w:val="24"/>
          <w:szCs w:val="24"/>
        </w:rPr>
        <w:t>,et al,</w:t>
      </w:r>
      <w:r w:rsidR="000E18E1" w:rsidRPr="00C85D29">
        <w:rPr>
          <w:rFonts w:asciiTheme="majorBidi" w:hAnsiTheme="majorBidi" w:cstheme="majorBidi"/>
          <w:sz w:val="24"/>
          <w:szCs w:val="24"/>
        </w:rPr>
        <w:t xml:space="preserve"> in 2014 in Hamedan</w:t>
      </w:r>
      <w:r w:rsidR="00CE4BD9" w:rsidRPr="00C85D29">
        <w:rPr>
          <w:rFonts w:asciiTheme="majorBidi" w:hAnsiTheme="majorBidi" w:cstheme="majorBidi"/>
          <w:sz w:val="24"/>
          <w:szCs w:val="24"/>
        </w:rPr>
        <w:t xml:space="preserve"> (63)</w:t>
      </w:r>
      <w:r w:rsidR="000E18E1" w:rsidRPr="00C85D29">
        <w:rPr>
          <w:rFonts w:asciiTheme="majorBidi" w:hAnsiTheme="majorBidi" w:cstheme="majorBidi"/>
          <w:sz w:val="24"/>
          <w:szCs w:val="24"/>
        </w:rPr>
        <w:t>, Tabrizi</w:t>
      </w:r>
      <w:r w:rsidR="00485D10" w:rsidRPr="00C85D29">
        <w:rPr>
          <w:rFonts w:asciiTheme="majorBidi" w:hAnsiTheme="majorBidi" w:cstheme="majorBidi"/>
          <w:sz w:val="24"/>
          <w:szCs w:val="24"/>
        </w:rPr>
        <w:t>,et al,</w:t>
      </w:r>
      <w:r w:rsidR="000E18E1" w:rsidRPr="00C85D29">
        <w:rPr>
          <w:rFonts w:asciiTheme="majorBidi" w:hAnsiTheme="majorBidi" w:cstheme="majorBidi"/>
          <w:sz w:val="24"/>
          <w:szCs w:val="24"/>
        </w:rPr>
        <w:t xml:space="preserve"> in 2014 in </w:t>
      </w:r>
      <w:r w:rsidR="006D3A35" w:rsidRPr="00C85D29">
        <w:rPr>
          <w:rFonts w:asciiTheme="majorBidi" w:hAnsiTheme="majorBidi" w:cstheme="majorBidi"/>
          <w:sz w:val="24"/>
          <w:szCs w:val="24"/>
        </w:rPr>
        <w:t>Isfahan</w:t>
      </w:r>
      <w:r w:rsidR="00CE4BD9" w:rsidRPr="00C85D29">
        <w:rPr>
          <w:rFonts w:asciiTheme="majorBidi" w:hAnsiTheme="majorBidi" w:cstheme="majorBidi"/>
          <w:sz w:val="24"/>
          <w:szCs w:val="24"/>
        </w:rPr>
        <w:t xml:space="preserve"> (64)</w:t>
      </w:r>
      <w:r w:rsidR="006D3A35" w:rsidRPr="00C85D29">
        <w:rPr>
          <w:rFonts w:asciiTheme="majorBidi" w:hAnsiTheme="majorBidi" w:cstheme="majorBidi"/>
          <w:sz w:val="24"/>
          <w:szCs w:val="24"/>
        </w:rPr>
        <w:t xml:space="preserve"> and Fouladi</w:t>
      </w:r>
      <w:r w:rsidR="00485D10" w:rsidRPr="00C85D29">
        <w:rPr>
          <w:rFonts w:asciiTheme="majorBidi" w:hAnsiTheme="majorBidi" w:cstheme="majorBidi"/>
          <w:sz w:val="24"/>
          <w:szCs w:val="24"/>
        </w:rPr>
        <w:t>, et al,</w:t>
      </w:r>
      <w:r w:rsidR="006D3A35" w:rsidRPr="00C85D29">
        <w:rPr>
          <w:rFonts w:asciiTheme="majorBidi" w:hAnsiTheme="majorBidi" w:cstheme="majorBidi"/>
          <w:sz w:val="24"/>
          <w:szCs w:val="24"/>
        </w:rPr>
        <w:t xml:space="preserve"> in 2013 in Ardebil</w:t>
      </w:r>
      <w:r w:rsidR="00CE4BD9" w:rsidRPr="00C85D29">
        <w:rPr>
          <w:rFonts w:asciiTheme="majorBidi" w:hAnsiTheme="majorBidi" w:cstheme="majorBidi"/>
          <w:sz w:val="24"/>
          <w:szCs w:val="24"/>
        </w:rPr>
        <w:t>(65)</w:t>
      </w:r>
      <w:r w:rsidR="006D3A35" w:rsidRPr="00C85D29">
        <w:rPr>
          <w:rFonts w:asciiTheme="majorBidi" w:hAnsiTheme="majorBidi" w:cstheme="majorBidi"/>
          <w:sz w:val="24"/>
          <w:szCs w:val="24"/>
        </w:rPr>
        <w:t xml:space="preserve"> which all suggested</w:t>
      </w:r>
      <w:r w:rsidR="00FF3ADC" w:rsidRPr="00C85D29">
        <w:rPr>
          <w:rFonts w:asciiTheme="majorBidi" w:hAnsiTheme="majorBidi" w:cstheme="majorBidi"/>
          <w:sz w:val="24"/>
          <w:szCs w:val="24"/>
        </w:rPr>
        <w:t xml:space="preserve"> that</w:t>
      </w:r>
      <w:r w:rsidR="006D3A35" w:rsidRPr="00C85D29">
        <w:rPr>
          <w:rFonts w:asciiTheme="majorBidi" w:hAnsiTheme="majorBidi" w:cstheme="majorBidi"/>
          <w:sz w:val="24"/>
          <w:szCs w:val="24"/>
        </w:rPr>
        <w:t xml:space="preserve"> </w:t>
      </w:r>
      <w:r w:rsidR="00FF3ADC" w:rsidRPr="00C85D29">
        <w:rPr>
          <w:rFonts w:asciiTheme="majorBidi" w:hAnsiTheme="majorBidi" w:cstheme="majorBidi"/>
          <w:sz w:val="24"/>
          <w:szCs w:val="24"/>
        </w:rPr>
        <w:t>interventions should be implemented for Iranian women</w:t>
      </w:r>
      <w:r w:rsidR="00485D10" w:rsidRPr="00C85D29">
        <w:rPr>
          <w:rFonts w:asciiTheme="majorBidi" w:hAnsiTheme="majorBidi" w:cstheme="majorBidi"/>
          <w:sz w:val="24"/>
          <w:szCs w:val="24"/>
        </w:rPr>
        <w:t xml:space="preserve"> to be</w:t>
      </w:r>
      <w:r w:rsidR="00FF3ADC" w:rsidRPr="00C85D29">
        <w:rPr>
          <w:rFonts w:asciiTheme="majorBidi" w:hAnsiTheme="majorBidi" w:cstheme="majorBidi"/>
          <w:sz w:val="24"/>
          <w:szCs w:val="24"/>
        </w:rPr>
        <w:t xml:space="preserve"> more</w:t>
      </w:r>
      <w:r w:rsidR="00485D10" w:rsidRPr="00C85D29">
        <w:rPr>
          <w:rFonts w:asciiTheme="majorBidi" w:hAnsiTheme="majorBidi" w:cstheme="majorBidi"/>
          <w:sz w:val="24"/>
          <w:szCs w:val="24"/>
        </w:rPr>
        <w:t xml:space="preserve"> educated about BC and BC screening programs.</w:t>
      </w:r>
    </w:p>
    <w:p w14:paraId="6473D0AD" w14:textId="77777777" w:rsidR="00057026" w:rsidRDefault="00057026" w:rsidP="00381B5F">
      <w:pPr>
        <w:spacing w:before="240" w:line="480" w:lineRule="auto"/>
        <w:jc w:val="both"/>
        <w:rPr>
          <w:rFonts w:asciiTheme="majorBidi" w:hAnsiTheme="majorBidi" w:cstheme="majorBidi"/>
          <w:b/>
          <w:bCs/>
          <w:sz w:val="28"/>
          <w:szCs w:val="28"/>
        </w:rPr>
      </w:pPr>
    </w:p>
    <w:p w14:paraId="6298000A" w14:textId="4DE8CFCC" w:rsidR="00A364DE" w:rsidRPr="00641B5F" w:rsidRDefault="000A591C" w:rsidP="00381B5F">
      <w:pPr>
        <w:spacing w:before="240" w:line="480" w:lineRule="auto"/>
        <w:jc w:val="both"/>
        <w:rPr>
          <w:rFonts w:asciiTheme="majorBidi" w:hAnsiTheme="majorBidi" w:cstheme="majorBidi"/>
          <w:b/>
          <w:bCs/>
          <w:sz w:val="28"/>
          <w:szCs w:val="28"/>
        </w:rPr>
      </w:pPr>
      <w:r w:rsidRPr="00641B5F">
        <w:rPr>
          <w:rFonts w:asciiTheme="majorBidi" w:hAnsiTheme="majorBidi" w:cstheme="majorBidi"/>
          <w:b/>
          <w:bCs/>
          <w:sz w:val="28"/>
          <w:szCs w:val="28"/>
        </w:rPr>
        <w:lastRenderedPageBreak/>
        <w:t>Strength and limitation</w:t>
      </w:r>
      <w:r w:rsidR="008B6204" w:rsidRPr="00641B5F">
        <w:rPr>
          <w:rFonts w:asciiTheme="majorBidi" w:hAnsiTheme="majorBidi" w:cstheme="majorBidi"/>
          <w:b/>
          <w:bCs/>
          <w:sz w:val="28"/>
          <w:szCs w:val="28"/>
        </w:rPr>
        <w:t>s</w:t>
      </w:r>
      <w:r w:rsidRPr="00641B5F">
        <w:rPr>
          <w:rFonts w:asciiTheme="majorBidi" w:hAnsiTheme="majorBidi" w:cstheme="majorBidi"/>
          <w:b/>
          <w:bCs/>
          <w:sz w:val="28"/>
          <w:szCs w:val="28"/>
        </w:rPr>
        <w:t xml:space="preserve"> of the stu</w:t>
      </w:r>
      <w:r w:rsidR="00CC37EA" w:rsidRPr="00641B5F">
        <w:rPr>
          <w:rFonts w:asciiTheme="majorBidi" w:hAnsiTheme="majorBidi" w:cstheme="majorBidi"/>
          <w:b/>
          <w:bCs/>
          <w:sz w:val="28"/>
          <w:szCs w:val="28"/>
        </w:rPr>
        <w:t xml:space="preserve">dy: </w:t>
      </w:r>
    </w:p>
    <w:p w14:paraId="63F80A1D" w14:textId="77777777" w:rsidR="00E02424" w:rsidRPr="00C85D29" w:rsidRDefault="008B6204" w:rsidP="00381B5F">
      <w:pPr>
        <w:spacing w:before="240" w:line="480" w:lineRule="auto"/>
        <w:jc w:val="both"/>
        <w:rPr>
          <w:rFonts w:asciiTheme="majorBidi" w:hAnsiTheme="majorBidi" w:cstheme="majorBidi"/>
          <w:sz w:val="24"/>
          <w:szCs w:val="24"/>
        </w:rPr>
      </w:pPr>
      <w:r w:rsidRPr="00C85D29">
        <w:rPr>
          <w:rFonts w:asciiTheme="majorBidi" w:hAnsiTheme="majorBidi" w:cstheme="majorBidi"/>
          <w:b/>
          <w:bCs/>
          <w:sz w:val="24"/>
          <w:szCs w:val="24"/>
          <w:u w:val="single"/>
        </w:rPr>
        <w:t>Strength</w:t>
      </w:r>
      <w:r w:rsidRPr="00C85D29">
        <w:rPr>
          <w:rFonts w:asciiTheme="majorBidi" w:hAnsiTheme="majorBidi" w:cstheme="majorBidi"/>
          <w:sz w:val="24"/>
          <w:szCs w:val="24"/>
        </w:rPr>
        <w:t>:</w:t>
      </w:r>
    </w:p>
    <w:p w14:paraId="10AF90D8" w14:textId="4BAD03D2" w:rsidR="00CC37EA" w:rsidRPr="00C85D29" w:rsidRDefault="00E92E11" w:rsidP="00DE1668">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8B6204" w:rsidRPr="00C85D29">
        <w:rPr>
          <w:rFonts w:asciiTheme="majorBidi" w:hAnsiTheme="majorBidi" w:cstheme="majorBidi"/>
          <w:sz w:val="24"/>
          <w:szCs w:val="24"/>
        </w:rPr>
        <w:t xml:space="preserve"> </w:t>
      </w:r>
      <w:r w:rsidR="00CC37EA" w:rsidRPr="00C85D29">
        <w:rPr>
          <w:rFonts w:asciiTheme="majorBidi" w:hAnsiTheme="majorBidi" w:cstheme="majorBidi"/>
          <w:sz w:val="24"/>
          <w:szCs w:val="24"/>
        </w:rPr>
        <w:t>To avoid selection bias</w:t>
      </w:r>
      <w:r w:rsidR="00C4791F">
        <w:rPr>
          <w:rFonts w:asciiTheme="majorBidi" w:hAnsiTheme="majorBidi" w:cstheme="majorBidi"/>
          <w:sz w:val="24"/>
          <w:szCs w:val="24"/>
        </w:rPr>
        <w:t>,</w:t>
      </w:r>
      <w:r w:rsidR="009A260B" w:rsidRPr="00C85D29">
        <w:rPr>
          <w:rFonts w:asciiTheme="majorBidi" w:hAnsiTheme="majorBidi" w:cstheme="majorBidi"/>
          <w:sz w:val="24"/>
          <w:szCs w:val="24"/>
        </w:rPr>
        <w:t xml:space="preserve"> research team recruited sample population using convenience sampling method</w:t>
      </w:r>
      <w:r w:rsidR="008B6204" w:rsidRPr="00C85D29">
        <w:rPr>
          <w:rFonts w:asciiTheme="majorBidi" w:hAnsiTheme="majorBidi" w:cstheme="majorBidi"/>
          <w:sz w:val="24"/>
          <w:szCs w:val="24"/>
        </w:rPr>
        <w:t>.</w:t>
      </w:r>
      <w:r w:rsidR="00514E4C">
        <w:rPr>
          <w:rFonts w:asciiTheme="majorBidi" w:hAnsiTheme="majorBidi" w:cstheme="majorBidi"/>
          <w:sz w:val="24"/>
          <w:szCs w:val="24"/>
        </w:rPr>
        <w:t xml:space="preserve"> Also, a</w:t>
      </w:r>
      <w:r w:rsidR="00181476" w:rsidRPr="00C85D29">
        <w:rPr>
          <w:rFonts w:asciiTheme="majorBidi" w:hAnsiTheme="majorBidi" w:cstheme="majorBidi"/>
          <w:sz w:val="24"/>
          <w:szCs w:val="24"/>
        </w:rPr>
        <w:t xml:space="preserve"> facilitator </w:t>
      </w:r>
      <w:r w:rsidR="00514E4C">
        <w:rPr>
          <w:rFonts w:asciiTheme="majorBidi" w:hAnsiTheme="majorBidi" w:cstheme="majorBidi"/>
          <w:sz w:val="24"/>
          <w:szCs w:val="24"/>
        </w:rPr>
        <w:t xml:space="preserve">was </w:t>
      </w:r>
      <w:r w:rsidR="00181476" w:rsidRPr="00C85D29">
        <w:rPr>
          <w:rFonts w:asciiTheme="majorBidi" w:hAnsiTheme="majorBidi" w:cstheme="majorBidi"/>
          <w:sz w:val="24"/>
          <w:szCs w:val="24"/>
        </w:rPr>
        <w:t>recruited to explain the participant</w:t>
      </w:r>
      <w:r w:rsidR="00DA4CE0" w:rsidRPr="00C85D29">
        <w:rPr>
          <w:rFonts w:asciiTheme="majorBidi" w:hAnsiTheme="majorBidi" w:cstheme="majorBidi"/>
          <w:sz w:val="24"/>
          <w:szCs w:val="24"/>
        </w:rPr>
        <w:t>s</w:t>
      </w:r>
      <w:r w:rsidR="00181476" w:rsidRPr="00C85D29">
        <w:rPr>
          <w:rFonts w:asciiTheme="majorBidi" w:hAnsiTheme="majorBidi" w:cstheme="majorBidi"/>
          <w:sz w:val="24"/>
          <w:szCs w:val="24"/>
        </w:rPr>
        <w:t xml:space="preserve"> about any probable misunderstanding </w:t>
      </w:r>
      <w:r w:rsidR="00C4791F">
        <w:rPr>
          <w:rFonts w:asciiTheme="majorBidi" w:hAnsiTheme="majorBidi" w:cstheme="majorBidi"/>
          <w:sz w:val="24"/>
          <w:szCs w:val="24"/>
        </w:rPr>
        <w:t>in</w:t>
      </w:r>
      <w:r w:rsidR="00DA4CE0" w:rsidRPr="00C85D29">
        <w:rPr>
          <w:rFonts w:asciiTheme="majorBidi" w:hAnsiTheme="majorBidi" w:cstheme="majorBidi"/>
          <w:sz w:val="24"/>
          <w:szCs w:val="24"/>
        </w:rPr>
        <w:t xml:space="preserve"> questions</w:t>
      </w:r>
      <w:r>
        <w:rPr>
          <w:rFonts w:asciiTheme="majorBidi" w:hAnsiTheme="majorBidi" w:cstheme="majorBidi"/>
          <w:sz w:val="24"/>
          <w:szCs w:val="24"/>
        </w:rPr>
        <w:t xml:space="preserve"> </w:t>
      </w:r>
      <w:r w:rsidR="00E13AE0">
        <w:rPr>
          <w:rFonts w:asciiTheme="majorBidi" w:hAnsiTheme="majorBidi" w:cstheme="majorBidi"/>
          <w:sz w:val="24"/>
          <w:szCs w:val="24"/>
        </w:rPr>
        <w:t>so as to avoid</w:t>
      </w:r>
      <w:r w:rsidR="00DA4CE0" w:rsidRPr="00C85D29">
        <w:rPr>
          <w:rFonts w:asciiTheme="majorBidi" w:hAnsiTheme="majorBidi" w:cstheme="majorBidi"/>
          <w:sz w:val="24"/>
          <w:szCs w:val="24"/>
        </w:rPr>
        <w:t xml:space="preserve"> information bias.</w:t>
      </w:r>
      <w:r w:rsidR="00E13AE0">
        <w:rPr>
          <w:rFonts w:asciiTheme="majorBidi" w:hAnsiTheme="majorBidi" w:cstheme="majorBidi"/>
          <w:sz w:val="24"/>
          <w:szCs w:val="24"/>
        </w:rPr>
        <w:t xml:space="preserve"> It is noteworthy to mention that the sample population referred to this center from different part of the city</w:t>
      </w:r>
      <w:r w:rsidR="00C4791F">
        <w:rPr>
          <w:rFonts w:asciiTheme="majorBidi" w:hAnsiTheme="majorBidi" w:cstheme="majorBidi"/>
          <w:sz w:val="24"/>
          <w:szCs w:val="24"/>
        </w:rPr>
        <w:t xml:space="preserve"> given that the center was</w:t>
      </w:r>
      <w:r w:rsidR="00DE1668">
        <w:rPr>
          <w:rFonts w:asciiTheme="majorBidi" w:hAnsiTheme="majorBidi" w:cstheme="majorBidi"/>
          <w:sz w:val="24"/>
          <w:szCs w:val="24"/>
        </w:rPr>
        <w:t xml:space="preserve"> a referent center</w:t>
      </w:r>
      <w:r w:rsidR="0008092A">
        <w:rPr>
          <w:rFonts w:asciiTheme="majorBidi" w:hAnsiTheme="majorBidi" w:cstheme="majorBidi"/>
          <w:sz w:val="24"/>
          <w:szCs w:val="24"/>
        </w:rPr>
        <w:t xml:space="preserve">. So, </w:t>
      </w:r>
      <w:r w:rsidR="00492758">
        <w:rPr>
          <w:rFonts w:asciiTheme="majorBidi" w:hAnsiTheme="majorBidi" w:cstheme="majorBidi"/>
          <w:sz w:val="24"/>
          <w:szCs w:val="24"/>
        </w:rPr>
        <w:t>it could be declared with great certainty that</w:t>
      </w:r>
      <w:r w:rsidR="0008092A">
        <w:rPr>
          <w:rFonts w:asciiTheme="majorBidi" w:hAnsiTheme="majorBidi" w:cstheme="majorBidi"/>
          <w:sz w:val="24"/>
          <w:szCs w:val="24"/>
        </w:rPr>
        <w:t xml:space="preserve"> females participated in this study </w:t>
      </w:r>
      <w:r w:rsidR="00492758">
        <w:rPr>
          <w:rFonts w:asciiTheme="majorBidi" w:hAnsiTheme="majorBidi" w:cstheme="majorBidi"/>
          <w:sz w:val="24"/>
          <w:szCs w:val="24"/>
        </w:rPr>
        <w:t>were representative of total population which</w:t>
      </w:r>
      <w:r w:rsidR="007477E3">
        <w:rPr>
          <w:rFonts w:asciiTheme="majorBidi" w:hAnsiTheme="majorBidi" w:cstheme="majorBidi"/>
          <w:sz w:val="24"/>
          <w:szCs w:val="24"/>
        </w:rPr>
        <w:t xml:space="preserve"> in turn guaranteed </w:t>
      </w:r>
      <w:r w:rsidR="00492758">
        <w:rPr>
          <w:rFonts w:asciiTheme="majorBidi" w:hAnsiTheme="majorBidi" w:cstheme="majorBidi"/>
          <w:sz w:val="24"/>
          <w:szCs w:val="24"/>
        </w:rPr>
        <w:t xml:space="preserve"> </w:t>
      </w:r>
      <w:r w:rsidR="0064434C">
        <w:rPr>
          <w:rFonts w:asciiTheme="majorBidi" w:hAnsiTheme="majorBidi" w:cstheme="majorBidi"/>
          <w:sz w:val="24"/>
          <w:szCs w:val="24"/>
        </w:rPr>
        <w:t>extern</w:t>
      </w:r>
      <w:r w:rsidR="007477E3">
        <w:rPr>
          <w:rFonts w:asciiTheme="majorBidi" w:hAnsiTheme="majorBidi" w:cstheme="majorBidi"/>
          <w:sz w:val="24"/>
          <w:szCs w:val="24"/>
        </w:rPr>
        <w:t>al validity of this study and as a result,</w:t>
      </w:r>
      <w:r w:rsidR="0064434C">
        <w:rPr>
          <w:rFonts w:asciiTheme="majorBidi" w:hAnsiTheme="majorBidi" w:cstheme="majorBidi"/>
          <w:sz w:val="24"/>
          <w:szCs w:val="24"/>
        </w:rPr>
        <w:t xml:space="preserve"> findings in this study can be generalizable to total population.</w:t>
      </w:r>
      <w:r w:rsidR="0008092A">
        <w:rPr>
          <w:rFonts w:asciiTheme="majorBidi" w:hAnsiTheme="majorBidi" w:cstheme="majorBidi"/>
          <w:sz w:val="24"/>
          <w:szCs w:val="24"/>
        </w:rPr>
        <w:t xml:space="preserve"> </w:t>
      </w:r>
    </w:p>
    <w:p w14:paraId="127AA672" w14:textId="77777777" w:rsidR="00E02424" w:rsidRPr="00C85D29" w:rsidRDefault="00AD05C1" w:rsidP="006A060F">
      <w:pPr>
        <w:spacing w:before="240" w:line="480" w:lineRule="auto"/>
        <w:rPr>
          <w:rFonts w:asciiTheme="majorBidi" w:hAnsiTheme="majorBidi" w:cstheme="majorBidi"/>
          <w:sz w:val="24"/>
          <w:szCs w:val="24"/>
        </w:rPr>
      </w:pPr>
      <w:r w:rsidRPr="00C85D29">
        <w:rPr>
          <w:rFonts w:asciiTheme="majorBidi" w:hAnsiTheme="majorBidi" w:cstheme="majorBidi"/>
          <w:b/>
          <w:bCs/>
          <w:sz w:val="24"/>
          <w:szCs w:val="24"/>
          <w:u w:val="single"/>
        </w:rPr>
        <w:t>Limitations</w:t>
      </w:r>
      <w:r w:rsidR="009E543A" w:rsidRPr="00C85D29">
        <w:rPr>
          <w:rFonts w:asciiTheme="majorBidi" w:hAnsiTheme="majorBidi" w:cstheme="majorBidi"/>
          <w:sz w:val="24"/>
          <w:szCs w:val="24"/>
        </w:rPr>
        <w:t xml:space="preserve">: </w:t>
      </w:r>
    </w:p>
    <w:p w14:paraId="5E087112" w14:textId="17C13090" w:rsidR="00531C92" w:rsidRDefault="007477E3" w:rsidP="006A060F">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9E543A" w:rsidRPr="00C85D29">
        <w:rPr>
          <w:rFonts w:asciiTheme="majorBidi" w:hAnsiTheme="majorBidi" w:cstheme="majorBidi"/>
          <w:sz w:val="24"/>
          <w:szCs w:val="24"/>
        </w:rPr>
        <w:t>There were some limitations for this study.</w:t>
      </w:r>
    </w:p>
    <w:p w14:paraId="57B95604" w14:textId="455166FF" w:rsidR="00531C92" w:rsidRDefault="002F559A" w:rsidP="006A060F">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E02424" w:rsidRPr="00641B5F">
        <w:rPr>
          <w:rFonts w:asciiTheme="majorBidi" w:hAnsiTheme="majorBidi" w:cstheme="majorBidi"/>
          <w:sz w:val="24"/>
          <w:szCs w:val="24"/>
          <w:u w:val="single"/>
        </w:rPr>
        <w:t>First</w:t>
      </w:r>
      <w:r w:rsidR="00531C92" w:rsidRPr="00641B5F">
        <w:rPr>
          <w:rFonts w:asciiTheme="majorBidi" w:hAnsiTheme="majorBidi" w:cstheme="majorBidi"/>
          <w:sz w:val="24"/>
          <w:szCs w:val="24"/>
          <w:u w:val="single"/>
        </w:rPr>
        <w:t xml:space="preserve"> issue</w:t>
      </w:r>
      <w:r w:rsidR="00531C92">
        <w:rPr>
          <w:rFonts w:asciiTheme="majorBidi" w:hAnsiTheme="majorBidi" w:cstheme="majorBidi"/>
          <w:sz w:val="24"/>
          <w:szCs w:val="24"/>
        </w:rPr>
        <w:t>:</w:t>
      </w:r>
      <w:r w:rsidR="00E02424">
        <w:rPr>
          <w:rFonts w:asciiTheme="majorBidi" w:hAnsiTheme="majorBidi" w:cstheme="majorBidi"/>
          <w:sz w:val="24"/>
          <w:szCs w:val="24"/>
        </w:rPr>
        <w:t xml:space="preserve"> </w:t>
      </w:r>
      <w:r w:rsidR="00531C92">
        <w:rPr>
          <w:rFonts w:asciiTheme="majorBidi" w:hAnsiTheme="majorBidi" w:cstheme="majorBidi"/>
          <w:sz w:val="24"/>
          <w:szCs w:val="24"/>
        </w:rPr>
        <w:t>P</w:t>
      </w:r>
      <w:r w:rsidR="009E543A" w:rsidRPr="009E543A">
        <w:rPr>
          <w:rFonts w:asciiTheme="majorBidi" w:hAnsiTheme="majorBidi" w:cstheme="majorBidi"/>
          <w:sz w:val="24"/>
          <w:szCs w:val="24"/>
        </w:rPr>
        <w:t>sychological condition</w:t>
      </w:r>
      <w:r w:rsidR="00E02424">
        <w:rPr>
          <w:rFonts w:asciiTheme="majorBidi" w:hAnsiTheme="majorBidi" w:cstheme="majorBidi"/>
          <w:sz w:val="24"/>
          <w:szCs w:val="24"/>
        </w:rPr>
        <w:t>s</w:t>
      </w:r>
      <w:r w:rsidR="009E543A" w:rsidRPr="009E543A">
        <w:rPr>
          <w:rFonts w:asciiTheme="majorBidi" w:hAnsiTheme="majorBidi" w:cstheme="majorBidi"/>
          <w:sz w:val="24"/>
          <w:szCs w:val="24"/>
        </w:rPr>
        <w:t xml:space="preserve"> of the</w:t>
      </w:r>
      <w:r>
        <w:rPr>
          <w:rFonts w:asciiTheme="majorBidi" w:hAnsiTheme="majorBidi" w:cstheme="majorBidi"/>
          <w:sz w:val="24"/>
          <w:szCs w:val="24"/>
        </w:rPr>
        <w:t xml:space="preserve"> participants</w:t>
      </w:r>
      <w:r w:rsidR="009E543A" w:rsidRPr="009E543A">
        <w:rPr>
          <w:rFonts w:asciiTheme="majorBidi" w:hAnsiTheme="majorBidi" w:cstheme="majorBidi"/>
          <w:sz w:val="24"/>
          <w:szCs w:val="24"/>
        </w:rPr>
        <w:t xml:space="preserve"> might</w:t>
      </w:r>
      <w:r>
        <w:rPr>
          <w:rFonts w:asciiTheme="majorBidi" w:hAnsiTheme="majorBidi" w:cstheme="majorBidi"/>
          <w:sz w:val="24"/>
          <w:szCs w:val="24"/>
        </w:rPr>
        <w:t xml:space="preserve"> </w:t>
      </w:r>
      <w:r w:rsidR="009E543A" w:rsidRPr="009E543A">
        <w:rPr>
          <w:rFonts w:asciiTheme="majorBidi" w:hAnsiTheme="majorBidi" w:cstheme="majorBidi"/>
          <w:sz w:val="24"/>
          <w:szCs w:val="24"/>
        </w:rPr>
        <w:t>have affected their response</w:t>
      </w:r>
      <w:r w:rsidR="00DE66AA">
        <w:rPr>
          <w:rFonts w:asciiTheme="majorBidi" w:hAnsiTheme="majorBidi" w:cstheme="majorBidi"/>
          <w:sz w:val="24"/>
          <w:szCs w:val="24"/>
        </w:rPr>
        <w:t>s</w:t>
      </w:r>
      <w:r w:rsidR="009E543A" w:rsidRPr="009E543A">
        <w:rPr>
          <w:rFonts w:asciiTheme="majorBidi" w:hAnsiTheme="majorBidi" w:cstheme="majorBidi"/>
          <w:sz w:val="24"/>
          <w:szCs w:val="24"/>
        </w:rPr>
        <w:t>.</w:t>
      </w:r>
    </w:p>
    <w:p w14:paraId="2FD2E50A" w14:textId="3B4D14C5" w:rsidR="00531C92" w:rsidRDefault="005353AC" w:rsidP="00B932F2">
      <w:pPr>
        <w:spacing w:before="240" w:line="480" w:lineRule="auto"/>
        <w:rPr>
          <w:rFonts w:asciiTheme="majorBidi" w:hAnsiTheme="majorBidi" w:cstheme="majorBidi"/>
          <w:sz w:val="24"/>
          <w:szCs w:val="24"/>
        </w:rPr>
      </w:pPr>
      <w:r>
        <w:rPr>
          <w:rFonts w:asciiTheme="majorBidi" w:hAnsiTheme="majorBidi" w:cstheme="majorBidi"/>
          <w:sz w:val="24"/>
          <w:szCs w:val="24"/>
        </w:rPr>
        <w:t xml:space="preserve"> </w:t>
      </w:r>
      <w:r w:rsidR="00531C92" w:rsidRPr="00641B5F">
        <w:rPr>
          <w:rFonts w:asciiTheme="majorBidi" w:hAnsiTheme="majorBidi" w:cstheme="majorBidi"/>
          <w:sz w:val="24"/>
          <w:szCs w:val="24"/>
          <w:u w:val="single"/>
        </w:rPr>
        <w:t>Second issue</w:t>
      </w:r>
      <w:r w:rsidR="00531C92">
        <w:rPr>
          <w:rFonts w:asciiTheme="majorBidi" w:hAnsiTheme="majorBidi" w:cstheme="majorBidi"/>
          <w:sz w:val="24"/>
          <w:szCs w:val="24"/>
        </w:rPr>
        <w:t xml:space="preserve">: </w:t>
      </w:r>
      <w:r w:rsidR="007477E3">
        <w:rPr>
          <w:rFonts w:asciiTheme="majorBidi" w:hAnsiTheme="majorBidi" w:cstheme="majorBidi"/>
          <w:sz w:val="24"/>
          <w:szCs w:val="24"/>
        </w:rPr>
        <w:t>Although</w:t>
      </w:r>
      <w:r>
        <w:rPr>
          <w:rFonts w:asciiTheme="majorBidi" w:hAnsiTheme="majorBidi" w:cstheme="majorBidi"/>
          <w:sz w:val="24"/>
          <w:szCs w:val="24"/>
        </w:rPr>
        <w:t xml:space="preserve"> facilitator was trained to try her best so as to perform her duty accurately and appropriately, </w:t>
      </w:r>
      <w:r w:rsidR="00E66B7F">
        <w:rPr>
          <w:rFonts w:asciiTheme="majorBidi" w:hAnsiTheme="majorBidi" w:cstheme="majorBidi"/>
          <w:sz w:val="24"/>
          <w:szCs w:val="24"/>
        </w:rPr>
        <w:t>lack of cooperation</w:t>
      </w:r>
      <w:r w:rsidR="00FB361B">
        <w:rPr>
          <w:rFonts w:asciiTheme="majorBidi" w:hAnsiTheme="majorBidi" w:cstheme="majorBidi"/>
          <w:sz w:val="24"/>
          <w:szCs w:val="24"/>
        </w:rPr>
        <w:t xml:space="preserve"> or weakness of</w:t>
      </w:r>
      <w:r w:rsidR="000D4111">
        <w:rPr>
          <w:rFonts w:asciiTheme="majorBidi" w:hAnsiTheme="majorBidi" w:cstheme="majorBidi"/>
          <w:sz w:val="24"/>
          <w:szCs w:val="24"/>
        </w:rPr>
        <w:t xml:space="preserve"> connection between facilitator and</w:t>
      </w:r>
      <w:r w:rsidR="00FB361B">
        <w:rPr>
          <w:rFonts w:asciiTheme="majorBidi" w:hAnsiTheme="majorBidi" w:cstheme="majorBidi"/>
          <w:sz w:val="24"/>
          <w:szCs w:val="24"/>
        </w:rPr>
        <w:t xml:space="preserve"> </w:t>
      </w:r>
      <w:r w:rsidR="006A060F">
        <w:rPr>
          <w:rFonts w:asciiTheme="majorBidi" w:hAnsiTheme="majorBidi" w:cstheme="majorBidi"/>
          <w:sz w:val="24"/>
          <w:szCs w:val="24"/>
        </w:rPr>
        <w:t>participant</w:t>
      </w:r>
      <w:r w:rsidR="000D4111">
        <w:rPr>
          <w:rFonts w:asciiTheme="majorBidi" w:hAnsiTheme="majorBidi" w:cstheme="majorBidi"/>
          <w:sz w:val="24"/>
          <w:szCs w:val="24"/>
        </w:rPr>
        <w:t>s</w:t>
      </w:r>
      <w:r w:rsidR="006A060F">
        <w:rPr>
          <w:rFonts w:asciiTheme="majorBidi" w:hAnsiTheme="majorBidi" w:cstheme="majorBidi"/>
          <w:sz w:val="24"/>
          <w:szCs w:val="24"/>
        </w:rPr>
        <w:t xml:space="preserve"> might also have affected the answer</w:t>
      </w:r>
      <w:r w:rsidR="00A85D7B">
        <w:rPr>
          <w:rFonts w:asciiTheme="majorBidi" w:hAnsiTheme="majorBidi" w:cstheme="majorBidi"/>
          <w:sz w:val="24"/>
          <w:szCs w:val="24"/>
        </w:rPr>
        <w:t>s to the questions</w:t>
      </w:r>
      <w:r w:rsidR="006A060F">
        <w:rPr>
          <w:rFonts w:asciiTheme="majorBidi" w:hAnsiTheme="majorBidi" w:cstheme="majorBidi"/>
          <w:sz w:val="24"/>
          <w:szCs w:val="24"/>
        </w:rPr>
        <w:t>.</w:t>
      </w:r>
    </w:p>
    <w:p w14:paraId="402B8691" w14:textId="5908D4BA" w:rsidR="009B38C7" w:rsidRDefault="00531C92" w:rsidP="006A060F">
      <w:pPr>
        <w:spacing w:before="240" w:line="480" w:lineRule="auto"/>
        <w:rPr>
          <w:rFonts w:asciiTheme="majorBidi" w:hAnsiTheme="majorBidi" w:cstheme="majorBidi"/>
          <w:sz w:val="24"/>
          <w:szCs w:val="24"/>
        </w:rPr>
      </w:pPr>
      <w:r w:rsidRPr="00641B5F">
        <w:rPr>
          <w:rFonts w:asciiTheme="majorBidi" w:hAnsiTheme="majorBidi" w:cstheme="majorBidi"/>
          <w:sz w:val="24"/>
          <w:szCs w:val="24"/>
          <w:u w:val="single"/>
        </w:rPr>
        <w:lastRenderedPageBreak/>
        <w:t>Third issue</w:t>
      </w:r>
      <w:r>
        <w:rPr>
          <w:rFonts w:asciiTheme="majorBidi" w:hAnsiTheme="majorBidi" w:cstheme="majorBidi"/>
          <w:sz w:val="24"/>
          <w:szCs w:val="24"/>
        </w:rPr>
        <w:t xml:space="preserve">: </w:t>
      </w:r>
      <w:r w:rsidR="009B38C7">
        <w:rPr>
          <w:rFonts w:asciiTheme="majorBidi" w:hAnsiTheme="majorBidi" w:cstheme="majorBidi"/>
          <w:sz w:val="24"/>
          <w:szCs w:val="24"/>
        </w:rPr>
        <w:t>S</w:t>
      </w:r>
      <w:r w:rsidR="00A85D7B">
        <w:rPr>
          <w:rFonts w:asciiTheme="majorBidi" w:hAnsiTheme="majorBidi" w:cstheme="majorBidi"/>
          <w:sz w:val="24"/>
          <w:szCs w:val="24"/>
        </w:rPr>
        <w:t>ome of</w:t>
      </w:r>
      <w:r w:rsidR="000D4111">
        <w:rPr>
          <w:rFonts w:asciiTheme="majorBidi" w:hAnsiTheme="majorBidi" w:cstheme="majorBidi"/>
          <w:sz w:val="24"/>
          <w:szCs w:val="24"/>
        </w:rPr>
        <w:t xml:space="preserve"> participants might </w:t>
      </w:r>
      <w:r w:rsidR="00EB321D">
        <w:rPr>
          <w:rFonts w:asciiTheme="majorBidi" w:hAnsiTheme="majorBidi" w:cstheme="majorBidi"/>
          <w:sz w:val="24"/>
          <w:szCs w:val="24"/>
        </w:rPr>
        <w:t>have</w:t>
      </w:r>
      <w:r w:rsidR="000D4111">
        <w:rPr>
          <w:rFonts w:asciiTheme="majorBidi" w:hAnsiTheme="majorBidi" w:cstheme="majorBidi"/>
          <w:sz w:val="24"/>
          <w:szCs w:val="24"/>
        </w:rPr>
        <w:t xml:space="preserve"> </w:t>
      </w:r>
      <w:r w:rsidR="009B38C7">
        <w:rPr>
          <w:rFonts w:asciiTheme="majorBidi" w:hAnsiTheme="majorBidi" w:cstheme="majorBidi"/>
          <w:sz w:val="24"/>
          <w:szCs w:val="24"/>
        </w:rPr>
        <w:t>some questions and they might have been</w:t>
      </w:r>
      <w:r w:rsidR="00A85D7B">
        <w:rPr>
          <w:rFonts w:asciiTheme="majorBidi" w:hAnsiTheme="majorBidi" w:cstheme="majorBidi"/>
          <w:sz w:val="24"/>
          <w:szCs w:val="24"/>
        </w:rPr>
        <w:t xml:space="preserve"> ashamed to ask</w:t>
      </w:r>
      <w:r w:rsidR="000D4111">
        <w:rPr>
          <w:rFonts w:asciiTheme="majorBidi" w:hAnsiTheme="majorBidi" w:cstheme="majorBidi"/>
          <w:sz w:val="24"/>
          <w:szCs w:val="24"/>
        </w:rPr>
        <w:t xml:space="preserve"> facilitator for </w:t>
      </w:r>
      <w:r w:rsidR="00DC195D">
        <w:rPr>
          <w:rFonts w:asciiTheme="majorBidi" w:hAnsiTheme="majorBidi" w:cstheme="majorBidi"/>
          <w:sz w:val="24"/>
          <w:szCs w:val="24"/>
        </w:rPr>
        <w:t xml:space="preserve">more </w:t>
      </w:r>
      <w:r w:rsidR="000D4111">
        <w:rPr>
          <w:rFonts w:asciiTheme="majorBidi" w:hAnsiTheme="majorBidi" w:cstheme="majorBidi"/>
          <w:sz w:val="24"/>
          <w:szCs w:val="24"/>
        </w:rPr>
        <w:t>clarification</w:t>
      </w:r>
      <w:r w:rsidR="00DC195D">
        <w:rPr>
          <w:rFonts w:asciiTheme="majorBidi" w:hAnsiTheme="majorBidi" w:cstheme="majorBidi"/>
          <w:sz w:val="24"/>
          <w:szCs w:val="24"/>
        </w:rPr>
        <w:t xml:space="preserve"> because they were not convenient to talk about their breast</w:t>
      </w:r>
      <w:r w:rsidR="009B38C7">
        <w:rPr>
          <w:rFonts w:asciiTheme="majorBidi" w:hAnsiTheme="majorBidi" w:cstheme="majorBidi"/>
          <w:sz w:val="24"/>
          <w:szCs w:val="24"/>
        </w:rPr>
        <w:t xml:space="preserve"> </w:t>
      </w:r>
      <w:r w:rsidR="00073E86">
        <w:rPr>
          <w:rFonts w:asciiTheme="majorBidi" w:hAnsiTheme="majorBidi" w:cstheme="majorBidi"/>
          <w:sz w:val="24"/>
          <w:szCs w:val="24"/>
        </w:rPr>
        <w:t>(</w:t>
      </w:r>
      <w:r w:rsidR="009B38C7">
        <w:rPr>
          <w:rFonts w:asciiTheme="majorBidi" w:hAnsiTheme="majorBidi" w:cstheme="majorBidi"/>
          <w:sz w:val="24"/>
          <w:szCs w:val="24"/>
        </w:rPr>
        <w:t>as a private body organ</w:t>
      </w:r>
      <w:r w:rsidR="00073E86">
        <w:rPr>
          <w:rFonts w:asciiTheme="majorBidi" w:hAnsiTheme="majorBidi" w:cstheme="majorBidi"/>
          <w:sz w:val="24"/>
          <w:szCs w:val="24"/>
        </w:rPr>
        <w:t>) to someone else</w:t>
      </w:r>
      <w:r w:rsidR="000D4111">
        <w:rPr>
          <w:rFonts w:asciiTheme="majorBidi" w:hAnsiTheme="majorBidi" w:cstheme="majorBidi"/>
          <w:sz w:val="24"/>
          <w:szCs w:val="24"/>
        </w:rPr>
        <w:t xml:space="preserve">. </w:t>
      </w:r>
    </w:p>
    <w:p w14:paraId="1EBE7051" w14:textId="7DD14B6D" w:rsidR="00255CF6" w:rsidRPr="006A060F" w:rsidRDefault="009B38C7" w:rsidP="006A060F">
      <w:pPr>
        <w:spacing w:before="240" w:line="480" w:lineRule="auto"/>
        <w:rPr>
          <w:rFonts w:asciiTheme="majorBidi" w:hAnsiTheme="majorBidi" w:cstheme="majorBidi"/>
          <w:sz w:val="24"/>
          <w:szCs w:val="24"/>
        </w:rPr>
      </w:pPr>
      <w:r w:rsidRPr="00641B5F">
        <w:rPr>
          <w:rFonts w:asciiTheme="majorBidi" w:hAnsiTheme="majorBidi" w:cstheme="majorBidi"/>
          <w:sz w:val="24"/>
          <w:szCs w:val="24"/>
          <w:u w:val="single"/>
        </w:rPr>
        <w:t>Fourth issue</w:t>
      </w:r>
      <w:r>
        <w:rPr>
          <w:rFonts w:asciiTheme="majorBidi" w:hAnsiTheme="majorBidi" w:cstheme="majorBidi"/>
          <w:sz w:val="24"/>
          <w:szCs w:val="24"/>
        </w:rPr>
        <w:t>: S</w:t>
      </w:r>
      <w:r w:rsidR="00073E86">
        <w:rPr>
          <w:rFonts w:asciiTheme="majorBidi" w:hAnsiTheme="majorBidi" w:cstheme="majorBidi"/>
          <w:sz w:val="24"/>
          <w:szCs w:val="24"/>
        </w:rPr>
        <w:t>ome of</w:t>
      </w:r>
      <w:r w:rsidR="00093E97">
        <w:rPr>
          <w:rFonts w:asciiTheme="majorBidi" w:hAnsiTheme="majorBidi" w:cstheme="majorBidi"/>
          <w:sz w:val="24"/>
          <w:szCs w:val="24"/>
        </w:rPr>
        <w:t xml:space="preserve"> </w:t>
      </w:r>
      <w:r w:rsidR="00EB321D">
        <w:rPr>
          <w:rFonts w:asciiTheme="majorBidi" w:hAnsiTheme="majorBidi" w:cstheme="majorBidi"/>
          <w:sz w:val="24"/>
          <w:szCs w:val="24"/>
        </w:rPr>
        <w:t>participants might ha</w:t>
      </w:r>
      <w:r w:rsidR="00073E86">
        <w:rPr>
          <w:rFonts w:asciiTheme="majorBidi" w:hAnsiTheme="majorBidi" w:cstheme="majorBidi"/>
          <w:sz w:val="24"/>
          <w:szCs w:val="24"/>
        </w:rPr>
        <w:t>ve come to this</w:t>
      </w:r>
      <w:r w:rsidR="00C73F95">
        <w:rPr>
          <w:rFonts w:asciiTheme="majorBidi" w:hAnsiTheme="majorBidi" w:cstheme="majorBidi"/>
          <w:sz w:val="24"/>
          <w:szCs w:val="24"/>
        </w:rPr>
        <w:t xml:space="preserve"> center with their friends or one of</w:t>
      </w:r>
      <w:r w:rsidR="00D05F60">
        <w:rPr>
          <w:rFonts w:asciiTheme="majorBidi" w:hAnsiTheme="majorBidi" w:cstheme="majorBidi"/>
          <w:sz w:val="24"/>
          <w:szCs w:val="24"/>
        </w:rPr>
        <w:t xml:space="preserve"> their</w:t>
      </w:r>
      <w:r w:rsidR="00C73F95">
        <w:rPr>
          <w:rFonts w:asciiTheme="majorBidi" w:hAnsiTheme="majorBidi" w:cstheme="majorBidi"/>
          <w:sz w:val="24"/>
          <w:szCs w:val="24"/>
        </w:rPr>
        <w:t xml:space="preserve"> family members and this </w:t>
      </w:r>
      <w:r w:rsidR="00DC195D">
        <w:rPr>
          <w:rFonts w:asciiTheme="majorBidi" w:hAnsiTheme="majorBidi" w:cstheme="majorBidi"/>
          <w:sz w:val="24"/>
          <w:szCs w:val="24"/>
        </w:rPr>
        <w:t>a</w:t>
      </w:r>
      <w:r w:rsidR="00073E86">
        <w:rPr>
          <w:rFonts w:asciiTheme="majorBidi" w:hAnsiTheme="majorBidi" w:cstheme="majorBidi"/>
          <w:sz w:val="24"/>
          <w:szCs w:val="24"/>
        </w:rPr>
        <w:t xml:space="preserve">ccompany might have affected </w:t>
      </w:r>
      <w:r w:rsidR="00877878">
        <w:rPr>
          <w:rFonts w:asciiTheme="majorBidi" w:hAnsiTheme="majorBidi" w:cstheme="majorBidi"/>
          <w:sz w:val="24"/>
          <w:szCs w:val="24"/>
        </w:rPr>
        <w:t>answering</w:t>
      </w:r>
      <w:r w:rsidR="00073E86">
        <w:rPr>
          <w:rFonts w:asciiTheme="majorBidi" w:hAnsiTheme="majorBidi" w:cstheme="majorBidi"/>
          <w:sz w:val="24"/>
          <w:szCs w:val="24"/>
        </w:rPr>
        <w:t xml:space="preserve"> </w:t>
      </w:r>
      <w:r w:rsidR="00DC195D">
        <w:rPr>
          <w:rFonts w:asciiTheme="majorBidi" w:hAnsiTheme="majorBidi" w:cstheme="majorBidi"/>
          <w:sz w:val="24"/>
          <w:szCs w:val="24"/>
        </w:rPr>
        <w:t>some questions, since they might have discussed</w:t>
      </w:r>
      <w:r w:rsidR="00093E97">
        <w:rPr>
          <w:rFonts w:asciiTheme="majorBidi" w:hAnsiTheme="majorBidi" w:cstheme="majorBidi"/>
          <w:sz w:val="24"/>
          <w:szCs w:val="24"/>
        </w:rPr>
        <w:t xml:space="preserve"> with each other about </w:t>
      </w:r>
      <w:r w:rsidR="0059205A">
        <w:rPr>
          <w:rFonts w:asciiTheme="majorBidi" w:hAnsiTheme="majorBidi" w:cstheme="majorBidi"/>
          <w:sz w:val="24"/>
          <w:szCs w:val="24"/>
        </w:rPr>
        <w:t>how</w:t>
      </w:r>
      <w:r w:rsidR="00D05F60">
        <w:rPr>
          <w:rFonts w:asciiTheme="majorBidi" w:hAnsiTheme="majorBidi" w:cstheme="majorBidi"/>
          <w:sz w:val="24"/>
          <w:szCs w:val="24"/>
        </w:rPr>
        <w:t xml:space="preserve"> to respond</w:t>
      </w:r>
      <w:r w:rsidR="0059205A">
        <w:rPr>
          <w:rFonts w:asciiTheme="majorBidi" w:hAnsiTheme="majorBidi" w:cstheme="majorBidi"/>
          <w:sz w:val="24"/>
          <w:szCs w:val="24"/>
        </w:rPr>
        <w:t xml:space="preserve"> the questions. For the same reason</w:t>
      </w:r>
      <w:r w:rsidR="000941B6">
        <w:rPr>
          <w:rFonts w:asciiTheme="majorBidi" w:hAnsiTheme="majorBidi" w:cstheme="majorBidi"/>
          <w:sz w:val="24"/>
          <w:szCs w:val="24"/>
        </w:rPr>
        <w:t>, if two or more</w:t>
      </w:r>
      <w:r w:rsidR="0059205A">
        <w:rPr>
          <w:rFonts w:asciiTheme="majorBidi" w:hAnsiTheme="majorBidi" w:cstheme="majorBidi"/>
          <w:sz w:val="24"/>
          <w:szCs w:val="24"/>
        </w:rPr>
        <w:t xml:space="preserve"> friend</w:t>
      </w:r>
      <w:r w:rsidR="00B92934">
        <w:rPr>
          <w:rFonts w:asciiTheme="majorBidi" w:hAnsiTheme="majorBidi" w:cstheme="majorBidi"/>
          <w:sz w:val="24"/>
          <w:szCs w:val="24"/>
        </w:rPr>
        <w:t>s</w:t>
      </w:r>
      <w:r w:rsidR="000941B6">
        <w:rPr>
          <w:rFonts w:asciiTheme="majorBidi" w:hAnsiTheme="majorBidi" w:cstheme="majorBidi"/>
          <w:sz w:val="24"/>
          <w:szCs w:val="24"/>
        </w:rPr>
        <w:t xml:space="preserve"> had come to the center simultaneously and had</w:t>
      </w:r>
      <w:r w:rsidR="00AB3CF8">
        <w:rPr>
          <w:rFonts w:asciiTheme="majorBidi" w:hAnsiTheme="majorBidi" w:cstheme="majorBidi"/>
          <w:sz w:val="24"/>
          <w:szCs w:val="24"/>
        </w:rPr>
        <w:t xml:space="preserve"> taken</w:t>
      </w:r>
      <w:r w:rsidR="00877878">
        <w:rPr>
          <w:rFonts w:asciiTheme="majorBidi" w:hAnsiTheme="majorBidi" w:cstheme="majorBidi"/>
          <w:sz w:val="24"/>
          <w:szCs w:val="24"/>
        </w:rPr>
        <w:t xml:space="preserve"> part in</w:t>
      </w:r>
      <w:r w:rsidR="0059205A">
        <w:rPr>
          <w:rFonts w:asciiTheme="majorBidi" w:hAnsiTheme="majorBidi" w:cstheme="majorBidi"/>
          <w:sz w:val="24"/>
          <w:szCs w:val="24"/>
        </w:rPr>
        <w:t xml:space="preserve"> study</w:t>
      </w:r>
      <w:r w:rsidR="00ED6854">
        <w:rPr>
          <w:rFonts w:asciiTheme="majorBidi" w:hAnsiTheme="majorBidi" w:cstheme="majorBidi"/>
          <w:sz w:val="24"/>
          <w:szCs w:val="24"/>
        </w:rPr>
        <w:t xml:space="preserve"> at the same time, they</w:t>
      </w:r>
      <w:r w:rsidR="0059205A">
        <w:rPr>
          <w:rFonts w:asciiTheme="majorBidi" w:hAnsiTheme="majorBidi" w:cstheme="majorBidi"/>
          <w:sz w:val="24"/>
          <w:szCs w:val="24"/>
        </w:rPr>
        <w:t xml:space="preserve"> might have</w:t>
      </w:r>
      <w:r w:rsidR="00ED6854">
        <w:rPr>
          <w:rFonts w:asciiTheme="majorBidi" w:hAnsiTheme="majorBidi" w:cstheme="majorBidi"/>
          <w:sz w:val="24"/>
          <w:szCs w:val="24"/>
        </w:rPr>
        <w:t xml:space="preserve"> discussed</w:t>
      </w:r>
      <w:r w:rsidR="00B92934">
        <w:rPr>
          <w:rFonts w:asciiTheme="majorBidi" w:hAnsiTheme="majorBidi" w:cstheme="majorBidi"/>
          <w:sz w:val="24"/>
          <w:szCs w:val="24"/>
        </w:rPr>
        <w:t xml:space="preserve"> </w:t>
      </w:r>
      <w:r w:rsidR="002B270C">
        <w:rPr>
          <w:rFonts w:asciiTheme="majorBidi" w:hAnsiTheme="majorBidi" w:cstheme="majorBidi"/>
          <w:sz w:val="24"/>
          <w:szCs w:val="24"/>
        </w:rPr>
        <w:t xml:space="preserve">with each other </w:t>
      </w:r>
      <w:r w:rsidR="00B92934">
        <w:rPr>
          <w:rFonts w:asciiTheme="majorBidi" w:hAnsiTheme="majorBidi" w:cstheme="majorBidi"/>
          <w:sz w:val="24"/>
          <w:szCs w:val="24"/>
        </w:rPr>
        <w:t>and might have answered</w:t>
      </w:r>
      <w:r w:rsidR="0059205A">
        <w:rPr>
          <w:rFonts w:asciiTheme="majorBidi" w:hAnsiTheme="majorBidi" w:cstheme="majorBidi"/>
          <w:sz w:val="24"/>
          <w:szCs w:val="24"/>
        </w:rPr>
        <w:t xml:space="preserve"> </w:t>
      </w:r>
      <w:r w:rsidR="00B92934">
        <w:rPr>
          <w:rFonts w:asciiTheme="majorBidi" w:hAnsiTheme="majorBidi" w:cstheme="majorBidi"/>
          <w:sz w:val="24"/>
          <w:szCs w:val="24"/>
        </w:rPr>
        <w:t>questions</w:t>
      </w:r>
      <w:r w:rsidR="007264B3">
        <w:rPr>
          <w:rFonts w:asciiTheme="majorBidi" w:hAnsiTheme="majorBidi" w:cstheme="majorBidi"/>
          <w:sz w:val="24"/>
          <w:szCs w:val="24"/>
        </w:rPr>
        <w:t xml:space="preserve"> the same as each other.</w:t>
      </w:r>
      <w:r w:rsidR="00B92934">
        <w:rPr>
          <w:rFonts w:asciiTheme="majorBidi" w:hAnsiTheme="majorBidi" w:cstheme="majorBidi"/>
          <w:sz w:val="24"/>
          <w:szCs w:val="24"/>
        </w:rPr>
        <w:t xml:space="preserve"> </w:t>
      </w:r>
    </w:p>
    <w:p w14:paraId="25EA8D41" w14:textId="77777777" w:rsidR="00E34E18" w:rsidRDefault="006D1A0D" w:rsidP="00E34E18">
      <w:pPr>
        <w:spacing w:before="240" w:line="480" w:lineRule="auto"/>
        <w:jc w:val="both"/>
        <w:rPr>
          <w:rFonts w:asciiTheme="majorBidi" w:hAnsiTheme="majorBidi" w:cstheme="majorBidi"/>
          <w:b/>
          <w:bCs/>
          <w:sz w:val="28"/>
          <w:szCs w:val="28"/>
        </w:rPr>
      </w:pPr>
      <w:r w:rsidRPr="006C2678">
        <w:rPr>
          <w:rFonts w:asciiTheme="majorBidi" w:hAnsiTheme="majorBidi" w:cstheme="majorBidi"/>
          <w:b/>
          <w:bCs/>
          <w:sz w:val="28"/>
          <w:szCs w:val="28"/>
        </w:rPr>
        <w:t>Recommendations for public health and prevention</w:t>
      </w:r>
      <w:r w:rsidR="003461ED" w:rsidRPr="006C2678">
        <w:rPr>
          <w:rFonts w:asciiTheme="majorBidi" w:hAnsiTheme="majorBidi" w:cstheme="majorBidi"/>
          <w:b/>
          <w:bCs/>
          <w:sz w:val="28"/>
          <w:szCs w:val="28"/>
        </w:rPr>
        <w:t xml:space="preserve">: </w:t>
      </w:r>
    </w:p>
    <w:p w14:paraId="5E60B3BC" w14:textId="519F7A81" w:rsidR="006C2678" w:rsidRPr="006C2678" w:rsidRDefault="00511C16" w:rsidP="00E34E18">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026A82">
        <w:rPr>
          <w:rFonts w:asciiTheme="majorBidi" w:hAnsiTheme="majorBidi" w:cstheme="majorBidi"/>
          <w:sz w:val="24"/>
          <w:szCs w:val="24"/>
        </w:rPr>
        <w:t>Early detection of BC is a major public health concern. Tackling this problem is not confined t</w:t>
      </w:r>
      <w:r w:rsidR="006A516F">
        <w:rPr>
          <w:rFonts w:asciiTheme="majorBidi" w:hAnsiTheme="majorBidi" w:cstheme="majorBidi"/>
          <w:sz w:val="24"/>
          <w:szCs w:val="24"/>
        </w:rPr>
        <w:t>o only one part of society</w:t>
      </w:r>
      <w:r w:rsidR="00026A82">
        <w:rPr>
          <w:rFonts w:asciiTheme="majorBidi" w:hAnsiTheme="majorBidi" w:cstheme="majorBidi"/>
          <w:sz w:val="24"/>
          <w:szCs w:val="24"/>
        </w:rPr>
        <w:t xml:space="preserve"> </w:t>
      </w:r>
      <w:r w:rsidR="00E313AE">
        <w:rPr>
          <w:rFonts w:asciiTheme="majorBidi" w:hAnsiTheme="majorBidi" w:cstheme="majorBidi"/>
          <w:sz w:val="24"/>
          <w:szCs w:val="24"/>
        </w:rPr>
        <w:t>and t</w:t>
      </w:r>
      <w:r w:rsidR="00026A82">
        <w:rPr>
          <w:rFonts w:asciiTheme="majorBidi" w:hAnsiTheme="majorBidi" w:cstheme="majorBidi"/>
          <w:sz w:val="24"/>
          <w:szCs w:val="24"/>
        </w:rPr>
        <w:t>here should b</w:t>
      </w:r>
      <w:r w:rsidR="00E313AE">
        <w:rPr>
          <w:rFonts w:asciiTheme="majorBidi" w:hAnsiTheme="majorBidi" w:cstheme="majorBidi"/>
          <w:sz w:val="24"/>
          <w:szCs w:val="24"/>
        </w:rPr>
        <w:t>e some efficient and comprehensive interventions implemented, in</w:t>
      </w:r>
      <w:r>
        <w:rPr>
          <w:rFonts w:asciiTheme="majorBidi" w:hAnsiTheme="majorBidi" w:cstheme="majorBidi"/>
          <w:sz w:val="24"/>
          <w:szCs w:val="24"/>
        </w:rPr>
        <w:t xml:space="preserve">volving different levels of </w:t>
      </w:r>
      <w:r w:rsidR="00E313AE">
        <w:rPr>
          <w:rFonts w:asciiTheme="majorBidi" w:hAnsiTheme="majorBidi" w:cstheme="majorBidi"/>
          <w:sz w:val="24"/>
          <w:szCs w:val="24"/>
        </w:rPr>
        <w:t>community</w:t>
      </w:r>
      <w:r w:rsidR="0009018F">
        <w:rPr>
          <w:rFonts w:asciiTheme="majorBidi" w:hAnsiTheme="majorBidi" w:cstheme="majorBidi"/>
          <w:sz w:val="24"/>
          <w:szCs w:val="24"/>
        </w:rPr>
        <w:t>.</w:t>
      </w:r>
    </w:p>
    <w:p w14:paraId="33182AE2" w14:textId="3239C943" w:rsidR="008C6F1E" w:rsidRPr="00B932F2" w:rsidRDefault="00E076CA" w:rsidP="00E34E18">
      <w:pPr>
        <w:spacing w:before="240" w:line="480" w:lineRule="auto"/>
        <w:jc w:val="both"/>
        <w:rPr>
          <w:rFonts w:asciiTheme="majorBidi" w:hAnsiTheme="majorBidi" w:cstheme="majorBidi"/>
          <w:b/>
          <w:bCs/>
          <w:sz w:val="40"/>
          <w:szCs w:val="40"/>
        </w:rPr>
      </w:pPr>
      <w:r w:rsidRPr="00B932F2">
        <w:rPr>
          <w:rFonts w:asciiTheme="majorBidi" w:hAnsiTheme="majorBidi" w:cstheme="majorBidi"/>
          <w:b/>
          <w:bCs/>
          <w:sz w:val="24"/>
          <w:szCs w:val="24"/>
          <w:u w:val="single"/>
        </w:rPr>
        <w:t>At p</w:t>
      </w:r>
      <w:r w:rsidR="008C6F1E" w:rsidRPr="00B932F2">
        <w:rPr>
          <w:rFonts w:asciiTheme="majorBidi" w:hAnsiTheme="majorBidi" w:cstheme="majorBidi"/>
          <w:b/>
          <w:bCs/>
          <w:sz w:val="24"/>
          <w:szCs w:val="24"/>
          <w:u w:val="single"/>
        </w:rPr>
        <w:t>ersonal level:</w:t>
      </w:r>
    </w:p>
    <w:p w14:paraId="69D34F1E" w14:textId="64E72984" w:rsidR="00526FB7" w:rsidRPr="00F62A09" w:rsidRDefault="00511C16" w:rsidP="00F62A09">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3A2C8D" w:rsidRPr="00B932F2">
        <w:rPr>
          <w:rFonts w:asciiTheme="majorBidi" w:hAnsiTheme="majorBidi" w:cstheme="majorBidi"/>
          <w:sz w:val="24"/>
          <w:szCs w:val="24"/>
        </w:rPr>
        <w:t>Accord</w:t>
      </w:r>
      <w:r>
        <w:rPr>
          <w:rFonts w:asciiTheme="majorBidi" w:hAnsiTheme="majorBidi" w:cstheme="majorBidi"/>
          <w:sz w:val="24"/>
          <w:szCs w:val="24"/>
        </w:rPr>
        <w:t>ing to our findings 88.7% of</w:t>
      </w:r>
      <w:r w:rsidR="003A2C8D" w:rsidRPr="00B932F2">
        <w:rPr>
          <w:rFonts w:asciiTheme="majorBidi" w:hAnsiTheme="majorBidi" w:cstheme="majorBidi"/>
          <w:sz w:val="24"/>
          <w:szCs w:val="24"/>
        </w:rPr>
        <w:t xml:space="preserve"> sample population knew that BC is a </w:t>
      </w:r>
      <w:r w:rsidR="00EC2BC0">
        <w:rPr>
          <w:rFonts w:asciiTheme="majorBidi" w:hAnsiTheme="majorBidi" w:cstheme="majorBidi"/>
          <w:sz w:val="24"/>
          <w:szCs w:val="24"/>
        </w:rPr>
        <w:t>preventable disease. In spite of</w:t>
      </w:r>
      <w:r w:rsidR="003A2C8D" w:rsidRPr="00B932F2">
        <w:rPr>
          <w:rFonts w:asciiTheme="majorBidi" w:hAnsiTheme="majorBidi" w:cstheme="majorBidi"/>
          <w:sz w:val="24"/>
          <w:szCs w:val="24"/>
        </w:rPr>
        <w:t xml:space="preserve"> this knowledge, it was unfortunate that </w:t>
      </w:r>
      <w:r w:rsidR="00A955EA" w:rsidRPr="00B932F2">
        <w:rPr>
          <w:rFonts w:asciiTheme="majorBidi" w:hAnsiTheme="majorBidi" w:cstheme="majorBidi"/>
          <w:sz w:val="24"/>
          <w:szCs w:val="24"/>
        </w:rPr>
        <w:t>only a little more tha</w:t>
      </w:r>
      <w:r w:rsidR="00EC2BC0">
        <w:rPr>
          <w:rFonts w:asciiTheme="majorBidi" w:hAnsiTheme="majorBidi" w:cstheme="majorBidi"/>
          <w:sz w:val="24"/>
          <w:szCs w:val="24"/>
        </w:rPr>
        <w:t>n half of them (53.5%) practiced</w:t>
      </w:r>
      <w:r w:rsidR="00A955EA" w:rsidRPr="00B932F2">
        <w:rPr>
          <w:rFonts w:asciiTheme="majorBidi" w:hAnsiTheme="majorBidi" w:cstheme="majorBidi"/>
          <w:sz w:val="24"/>
          <w:szCs w:val="24"/>
        </w:rPr>
        <w:t xml:space="preserve"> BSE and only 21% performed m</w:t>
      </w:r>
      <w:r w:rsidR="006132DA" w:rsidRPr="00B932F2">
        <w:rPr>
          <w:rFonts w:asciiTheme="majorBidi" w:hAnsiTheme="majorBidi" w:cstheme="majorBidi"/>
          <w:sz w:val="24"/>
          <w:szCs w:val="24"/>
        </w:rPr>
        <w:t>ammography. Among those who had not practiced BSE,</w:t>
      </w:r>
      <w:r w:rsidR="000C166A" w:rsidRPr="00B932F2">
        <w:rPr>
          <w:rFonts w:asciiTheme="majorBidi" w:hAnsiTheme="majorBidi" w:cstheme="majorBidi"/>
          <w:sz w:val="24"/>
          <w:szCs w:val="24"/>
        </w:rPr>
        <w:t>”</w:t>
      </w:r>
      <w:r w:rsidR="006132DA" w:rsidRPr="00B932F2">
        <w:rPr>
          <w:rFonts w:asciiTheme="majorBidi" w:hAnsiTheme="majorBidi" w:cstheme="majorBidi"/>
          <w:sz w:val="24"/>
          <w:szCs w:val="24"/>
        </w:rPr>
        <w:t xml:space="preserve"> </w:t>
      </w:r>
      <w:r w:rsidR="000C166A" w:rsidRPr="00B932F2">
        <w:rPr>
          <w:rFonts w:asciiTheme="majorBidi" w:hAnsiTheme="majorBidi" w:cstheme="majorBidi"/>
          <w:sz w:val="24"/>
          <w:szCs w:val="24"/>
        </w:rPr>
        <w:t xml:space="preserve">Not knowing how to do BSE “was the main reason. So, </w:t>
      </w:r>
      <w:r w:rsidR="00CF5076" w:rsidRPr="00B932F2">
        <w:rPr>
          <w:rFonts w:asciiTheme="majorBidi" w:hAnsiTheme="majorBidi" w:cstheme="majorBidi"/>
          <w:sz w:val="24"/>
          <w:szCs w:val="24"/>
        </w:rPr>
        <w:t xml:space="preserve">first of all, </w:t>
      </w:r>
      <w:r w:rsidR="000C166A" w:rsidRPr="00B932F2">
        <w:rPr>
          <w:rFonts w:asciiTheme="majorBidi" w:hAnsiTheme="majorBidi" w:cstheme="majorBidi"/>
          <w:sz w:val="24"/>
          <w:szCs w:val="24"/>
        </w:rPr>
        <w:t xml:space="preserve">there should be some interventions </w:t>
      </w:r>
      <w:r w:rsidR="00910226" w:rsidRPr="00B932F2">
        <w:rPr>
          <w:rFonts w:asciiTheme="majorBidi" w:hAnsiTheme="majorBidi" w:cstheme="majorBidi"/>
          <w:sz w:val="24"/>
          <w:szCs w:val="24"/>
        </w:rPr>
        <w:t>implemented</w:t>
      </w:r>
      <w:r w:rsidR="000C166A" w:rsidRPr="00B932F2">
        <w:rPr>
          <w:rFonts w:asciiTheme="majorBidi" w:hAnsiTheme="majorBidi" w:cstheme="majorBidi"/>
          <w:sz w:val="24"/>
          <w:szCs w:val="24"/>
        </w:rPr>
        <w:t xml:space="preserve"> at </w:t>
      </w:r>
      <w:r w:rsidR="00EC2BC0">
        <w:rPr>
          <w:rFonts w:asciiTheme="majorBidi" w:hAnsiTheme="majorBidi" w:cstheme="majorBidi"/>
          <w:sz w:val="24"/>
          <w:szCs w:val="24"/>
        </w:rPr>
        <w:t>personal level to encourage females</w:t>
      </w:r>
      <w:r w:rsidR="00CF5076" w:rsidRPr="00B932F2">
        <w:rPr>
          <w:rFonts w:asciiTheme="majorBidi" w:hAnsiTheme="majorBidi" w:cstheme="majorBidi"/>
          <w:sz w:val="24"/>
          <w:szCs w:val="24"/>
        </w:rPr>
        <w:t xml:space="preserve"> to</w:t>
      </w:r>
      <w:r w:rsidR="000C166A" w:rsidRPr="00B932F2">
        <w:rPr>
          <w:rFonts w:asciiTheme="majorBidi" w:hAnsiTheme="majorBidi" w:cstheme="majorBidi"/>
          <w:sz w:val="24"/>
          <w:szCs w:val="24"/>
        </w:rPr>
        <w:t xml:space="preserve"> </w:t>
      </w:r>
      <w:r w:rsidR="00910226" w:rsidRPr="00B932F2">
        <w:rPr>
          <w:rFonts w:asciiTheme="majorBidi" w:hAnsiTheme="majorBidi" w:cstheme="majorBidi"/>
          <w:sz w:val="24"/>
          <w:szCs w:val="24"/>
        </w:rPr>
        <w:t xml:space="preserve">take action if they have enough knowledge about the ways of prevention </w:t>
      </w:r>
      <w:r w:rsidR="00EC2BC0">
        <w:rPr>
          <w:rFonts w:asciiTheme="majorBidi" w:hAnsiTheme="majorBidi" w:cstheme="majorBidi"/>
          <w:sz w:val="24"/>
          <w:szCs w:val="24"/>
        </w:rPr>
        <w:t>and</w:t>
      </w:r>
      <w:r w:rsidR="00910226" w:rsidRPr="00B932F2">
        <w:rPr>
          <w:rFonts w:asciiTheme="majorBidi" w:hAnsiTheme="majorBidi" w:cstheme="majorBidi"/>
          <w:sz w:val="24"/>
          <w:szCs w:val="24"/>
        </w:rPr>
        <w:t xml:space="preserve"> early </w:t>
      </w:r>
      <w:r w:rsidR="00D22496" w:rsidRPr="00B932F2">
        <w:rPr>
          <w:rFonts w:asciiTheme="majorBidi" w:hAnsiTheme="majorBidi" w:cstheme="majorBidi"/>
          <w:sz w:val="24"/>
          <w:szCs w:val="24"/>
        </w:rPr>
        <w:t xml:space="preserve">detection of </w:t>
      </w:r>
      <w:r w:rsidR="00910226" w:rsidRPr="00B932F2">
        <w:rPr>
          <w:rFonts w:asciiTheme="majorBidi" w:hAnsiTheme="majorBidi" w:cstheme="majorBidi"/>
          <w:sz w:val="24"/>
          <w:szCs w:val="24"/>
        </w:rPr>
        <w:t>disease.</w:t>
      </w:r>
      <w:r w:rsidR="00CF5076" w:rsidRPr="00B932F2">
        <w:rPr>
          <w:rFonts w:asciiTheme="majorBidi" w:hAnsiTheme="majorBidi" w:cstheme="majorBidi"/>
          <w:sz w:val="24"/>
          <w:szCs w:val="24"/>
        </w:rPr>
        <w:t xml:space="preserve"> </w:t>
      </w:r>
      <w:r w:rsidR="00584F63">
        <w:rPr>
          <w:rFonts w:asciiTheme="majorBidi" w:hAnsiTheme="majorBidi" w:cstheme="majorBidi"/>
          <w:sz w:val="24"/>
          <w:szCs w:val="24"/>
        </w:rPr>
        <w:t>Also</w:t>
      </w:r>
      <w:r w:rsidR="00CF5076" w:rsidRPr="00B932F2">
        <w:rPr>
          <w:rFonts w:asciiTheme="majorBidi" w:hAnsiTheme="majorBidi" w:cstheme="majorBidi"/>
          <w:sz w:val="24"/>
          <w:szCs w:val="24"/>
        </w:rPr>
        <w:t>,</w:t>
      </w:r>
      <w:r w:rsidR="00D22496" w:rsidRPr="00B932F2">
        <w:rPr>
          <w:rFonts w:asciiTheme="majorBidi" w:hAnsiTheme="majorBidi" w:cstheme="majorBidi"/>
          <w:sz w:val="24"/>
          <w:szCs w:val="24"/>
        </w:rPr>
        <w:t xml:space="preserve"> the females should be taught</w:t>
      </w:r>
      <w:r w:rsidR="00584F63">
        <w:rPr>
          <w:rFonts w:asciiTheme="majorBidi" w:hAnsiTheme="majorBidi" w:cstheme="majorBidi"/>
          <w:sz w:val="24"/>
          <w:szCs w:val="24"/>
        </w:rPr>
        <w:t xml:space="preserve"> how to do BSE correctly.</w:t>
      </w:r>
      <w:r w:rsidR="00CF5076" w:rsidRPr="00B932F2">
        <w:rPr>
          <w:rFonts w:asciiTheme="majorBidi" w:hAnsiTheme="majorBidi" w:cstheme="majorBidi"/>
          <w:sz w:val="24"/>
          <w:szCs w:val="24"/>
        </w:rPr>
        <w:t xml:space="preserve">  </w:t>
      </w:r>
    </w:p>
    <w:p w14:paraId="7E1D907E" w14:textId="77777777" w:rsidR="005F70A8" w:rsidRPr="00B932F2" w:rsidRDefault="005F70A8" w:rsidP="00381B5F">
      <w:pPr>
        <w:spacing w:before="240" w:line="480" w:lineRule="auto"/>
        <w:jc w:val="both"/>
        <w:rPr>
          <w:rFonts w:asciiTheme="majorBidi" w:hAnsiTheme="majorBidi" w:cstheme="majorBidi"/>
          <w:b/>
          <w:bCs/>
          <w:sz w:val="24"/>
          <w:szCs w:val="24"/>
          <w:u w:val="single"/>
        </w:rPr>
      </w:pPr>
      <w:r w:rsidRPr="00B932F2">
        <w:rPr>
          <w:rFonts w:asciiTheme="majorBidi" w:hAnsiTheme="majorBidi" w:cstheme="majorBidi"/>
          <w:b/>
          <w:bCs/>
          <w:sz w:val="24"/>
          <w:szCs w:val="24"/>
          <w:u w:val="single"/>
        </w:rPr>
        <w:lastRenderedPageBreak/>
        <w:t>At county or community level:</w:t>
      </w:r>
    </w:p>
    <w:p w14:paraId="79DE9C6D" w14:textId="11342BDB" w:rsidR="00201B49" w:rsidRPr="00B932F2" w:rsidRDefault="00E1068E" w:rsidP="00381B5F">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Since most of </w:t>
      </w:r>
      <w:r w:rsidR="0051629A">
        <w:rPr>
          <w:rFonts w:asciiTheme="majorBidi" w:hAnsiTheme="majorBidi" w:cstheme="majorBidi"/>
          <w:sz w:val="24"/>
          <w:szCs w:val="24"/>
        </w:rPr>
        <w:t>the</w:t>
      </w:r>
      <w:r w:rsidR="000004F2" w:rsidRPr="00B932F2">
        <w:rPr>
          <w:rFonts w:asciiTheme="majorBidi" w:hAnsiTheme="majorBidi" w:cstheme="majorBidi"/>
          <w:sz w:val="24"/>
          <w:szCs w:val="24"/>
        </w:rPr>
        <w:t xml:space="preserve"> participants did not have good total KAPS,</w:t>
      </w:r>
      <w:r w:rsidR="00EC19EA" w:rsidRPr="00B932F2">
        <w:rPr>
          <w:rFonts w:asciiTheme="majorBidi" w:hAnsiTheme="majorBidi" w:cstheme="majorBidi"/>
          <w:sz w:val="24"/>
          <w:szCs w:val="24"/>
        </w:rPr>
        <w:t xml:space="preserve"> it seems that interventions should be implemented to improve the situation</w:t>
      </w:r>
      <w:r w:rsidR="00683D2D">
        <w:rPr>
          <w:rFonts w:asciiTheme="majorBidi" w:hAnsiTheme="majorBidi" w:cstheme="majorBidi"/>
          <w:sz w:val="24"/>
          <w:szCs w:val="24"/>
        </w:rPr>
        <w:t xml:space="preserve"> and educate them about BC</w:t>
      </w:r>
      <w:r w:rsidR="0051629A">
        <w:rPr>
          <w:rFonts w:asciiTheme="majorBidi" w:hAnsiTheme="majorBidi" w:cstheme="majorBidi"/>
          <w:sz w:val="24"/>
          <w:szCs w:val="24"/>
        </w:rPr>
        <w:t>. It can</w:t>
      </w:r>
      <w:r w:rsidR="00FB6F73" w:rsidRPr="00B932F2">
        <w:rPr>
          <w:rFonts w:asciiTheme="majorBidi" w:hAnsiTheme="majorBidi" w:cstheme="majorBidi"/>
          <w:sz w:val="24"/>
          <w:szCs w:val="24"/>
        </w:rPr>
        <w:t xml:space="preserve"> be done through </w:t>
      </w:r>
      <w:r w:rsidR="0053496A" w:rsidRPr="00B932F2">
        <w:rPr>
          <w:rFonts w:asciiTheme="majorBidi" w:hAnsiTheme="majorBidi" w:cstheme="majorBidi"/>
          <w:sz w:val="24"/>
          <w:szCs w:val="24"/>
        </w:rPr>
        <w:t>public health centers</w:t>
      </w:r>
      <w:r w:rsidR="00E076CA" w:rsidRPr="00B932F2">
        <w:rPr>
          <w:rFonts w:asciiTheme="majorBidi" w:hAnsiTheme="majorBidi" w:cstheme="majorBidi"/>
          <w:sz w:val="24"/>
          <w:szCs w:val="24"/>
        </w:rPr>
        <w:t xml:space="preserve"> or centers called “H</w:t>
      </w:r>
      <w:r w:rsidR="00683D2D">
        <w:rPr>
          <w:rFonts w:asciiTheme="majorBidi" w:hAnsiTheme="majorBidi" w:cstheme="majorBidi"/>
          <w:sz w:val="24"/>
          <w:szCs w:val="24"/>
        </w:rPr>
        <w:t>ygiene /</w:t>
      </w:r>
      <w:r w:rsidR="002D65E1" w:rsidRPr="00B932F2">
        <w:rPr>
          <w:rFonts w:asciiTheme="majorBidi" w:hAnsiTheme="majorBidi" w:cstheme="majorBidi"/>
          <w:sz w:val="24"/>
          <w:szCs w:val="24"/>
        </w:rPr>
        <w:t xml:space="preserve"> health house”</w:t>
      </w:r>
      <w:r w:rsidR="0051629A">
        <w:rPr>
          <w:rFonts w:asciiTheme="majorBidi" w:hAnsiTheme="majorBidi" w:cstheme="majorBidi"/>
          <w:sz w:val="24"/>
          <w:szCs w:val="24"/>
        </w:rPr>
        <w:t xml:space="preserve"> or </w:t>
      </w:r>
      <w:r w:rsidR="00862650">
        <w:rPr>
          <w:rFonts w:asciiTheme="majorBidi" w:hAnsiTheme="majorBidi" w:cstheme="majorBidi"/>
          <w:sz w:val="24"/>
          <w:szCs w:val="24"/>
        </w:rPr>
        <w:t xml:space="preserve"> any </w:t>
      </w:r>
      <w:r w:rsidR="0051629A">
        <w:rPr>
          <w:rFonts w:asciiTheme="majorBidi" w:hAnsiTheme="majorBidi" w:cstheme="majorBidi"/>
          <w:sz w:val="24"/>
          <w:szCs w:val="24"/>
        </w:rPr>
        <w:t>other sources.</w:t>
      </w:r>
      <w:r w:rsidR="002D65E1" w:rsidRPr="00B932F2">
        <w:rPr>
          <w:rFonts w:asciiTheme="majorBidi" w:hAnsiTheme="majorBidi" w:cstheme="majorBidi"/>
          <w:sz w:val="24"/>
          <w:szCs w:val="24"/>
        </w:rPr>
        <w:t>.</w:t>
      </w:r>
    </w:p>
    <w:p w14:paraId="638C1345" w14:textId="7471E2F6" w:rsidR="008010B3" w:rsidRPr="00B932F2" w:rsidRDefault="00862650" w:rsidP="00381B5F">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8010B3" w:rsidRPr="00B932F2">
        <w:rPr>
          <w:rFonts w:asciiTheme="majorBidi" w:hAnsiTheme="majorBidi" w:cstheme="majorBidi"/>
          <w:sz w:val="24"/>
          <w:szCs w:val="24"/>
        </w:rPr>
        <w:t>Given that there was statistically significant association between</w:t>
      </w:r>
      <w:r w:rsidR="008D7DCB" w:rsidRPr="00B932F2">
        <w:rPr>
          <w:rFonts w:asciiTheme="majorBidi" w:hAnsiTheme="majorBidi" w:cstheme="majorBidi"/>
          <w:sz w:val="24"/>
          <w:szCs w:val="24"/>
        </w:rPr>
        <w:t xml:space="preserve"> place of residence and</w:t>
      </w:r>
      <w:r w:rsidR="00EB29E2" w:rsidRPr="00B932F2">
        <w:rPr>
          <w:rFonts w:asciiTheme="majorBidi" w:hAnsiTheme="majorBidi" w:cstheme="majorBidi"/>
          <w:sz w:val="24"/>
          <w:szCs w:val="24"/>
        </w:rPr>
        <w:t xml:space="preserve"> total KAPS</w:t>
      </w:r>
      <w:r w:rsidR="008010B3" w:rsidRPr="00B932F2">
        <w:rPr>
          <w:rFonts w:asciiTheme="majorBidi" w:hAnsiTheme="majorBidi" w:cstheme="majorBidi"/>
          <w:sz w:val="24"/>
          <w:szCs w:val="24"/>
        </w:rPr>
        <w:t>,</w:t>
      </w:r>
      <w:r w:rsidR="00916961" w:rsidRPr="00B932F2">
        <w:rPr>
          <w:rFonts w:asciiTheme="majorBidi" w:hAnsiTheme="majorBidi" w:cstheme="majorBidi"/>
          <w:sz w:val="24"/>
          <w:szCs w:val="24"/>
        </w:rPr>
        <w:t xml:space="preserve"> and</w:t>
      </w:r>
      <w:r w:rsidR="008F2F21" w:rsidRPr="00B932F2">
        <w:rPr>
          <w:rFonts w:asciiTheme="majorBidi" w:hAnsiTheme="majorBidi" w:cstheme="majorBidi"/>
          <w:sz w:val="24"/>
          <w:szCs w:val="24"/>
        </w:rPr>
        <w:t xml:space="preserve"> women</w:t>
      </w:r>
      <w:r w:rsidR="00916961" w:rsidRPr="00B932F2">
        <w:rPr>
          <w:rFonts w:asciiTheme="majorBidi" w:hAnsiTheme="majorBidi" w:cstheme="majorBidi"/>
          <w:sz w:val="24"/>
          <w:szCs w:val="24"/>
        </w:rPr>
        <w:t xml:space="preserve"> living in urban areas </w:t>
      </w:r>
      <w:r w:rsidR="008F2F21" w:rsidRPr="00B932F2">
        <w:rPr>
          <w:rFonts w:asciiTheme="majorBidi" w:hAnsiTheme="majorBidi" w:cstheme="majorBidi"/>
          <w:sz w:val="24"/>
          <w:szCs w:val="24"/>
        </w:rPr>
        <w:t>had statistically higher KAPS than</w:t>
      </w:r>
      <w:r w:rsidR="00916961" w:rsidRPr="00B932F2">
        <w:rPr>
          <w:rFonts w:asciiTheme="majorBidi" w:hAnsiTheme="majorBidi" w:cstheme="majorBidi"/>
          <w:sz w:val="24"/>
          <w:szCs w:val="24"/>
        </w:rPr>
        <w:t xml:space="preserve"> those living in rural areas,</w:t>
      </w:r>
      <w:r w:rsidR="008010B3" w:rsidRPr="00B932F2">
        <w:rPr>
          <w:rFonts w:asciiTheme="majorBidi" w:hAnsiTheme="majorBidi" w:cstheme="majorBidi"/>
          <w:sz w:val="24"/>
          <w:szCs w:val="24"/>
        </w:rPr>
        <w:t xml:space="preserve"> it seem</w:t>
      </w:r>
      <w:r w:rsidR="00AF34BD" w:rsidRPr="00B932F2">
        <w:rPr>
          <w:rFonts w:asciiTheme="majorBidi" w:hAnsiTheme="majorBidi" w:cstheme="majorBidi"/>
          <w:sz w:val="24"/>
          <w:szCs w:val="24"/>
        </w:rPr>
        <w:t>s</w:t>
      </w:r>
      <w:r w:rsidR="008010B3" w:rsidRPr="00B932F2">
        <w:rPr>
          <w:rFonts w:asciiTheme="majorBidi" w:hAnsiTheme="majorBidi" w:cstheme="majorBidi"/>
          <w:sz w:val="24"/>
          <w:szCs w:val="24"/>
        </w:rPr>
        <w:t xml:space="preserve"> that there should </w:t>
      </w:r>
      <w:r w:rsidR="00AF34BD" w:rsidRPr="00B932F2">
        <w:rPr>
          <w:rFonts w:asciiTheme="majorBidi" w:hAnsiTheme="majorBidi" w:cstheme="majorBidi"/>
          <w:sz w:val="24"/>
          <w:szCs w:val="24"/>
        </w:rPr>
        <w:t>be some interventions implement</w:t>
      </w:r>
      <w:r w:rsidR="00F51F8C">
        <w:rPr>
          <w:rFonts w:asciiTheme="majorBidi" w:hAnsiTheme="majorBidi" w:cstheme="majorBidi"/>
          <w:sz w:val="24"/>
          <w:szCs w:val="24"/>
        </w:rPr>
        <w:t xml:space="preserve">ed in rural areas to improve </w:t>
      </w:r>
      <w:r w:rsidR="00AF34BD" w:rsidRPr="00B932F2">
        <w:rPr>
          <w:rFonts w:asciiTheme="majorBidi" w:hAnsiTheme="majorBidi" w:cstheme="majorBidi"/>
          <w:sz w:val="24"/>
          <w:szCs w:val="24"/>
        </w:rPr>
        <w:t>general knowledge about BC. This</w:t>
      </w:r>
      <w:r w:rsidR="00671AF6" w:rsidRPr="00B932F2">
        <w:rPr>
          <w:rFonts w:asciiTheme="majorBidi" w:hAnsiTheme="majorBidi" w:cstheme="majorBidi"/>
          <w:sz w:val="24"/>
          <w:szCs w:val="24"/>
        </w:rPr>
        <w:t xml:space="preserve"> is a very important issue</w:t>
      </w:r>
      <w:r w:rsidR="008922E2" w:rsidRPr="00B932F2">
        <w:rPr>
          <w:rFonts w:asciiTheme="majorBidi" w:hAnsiTheme="majorBidi" w:cstheme="majorBidi"/>
          <w:sz w:val="24"/>
          <w:szCs w:val="24"/>
        </w:rPr>
        <w:t xml:space="preserve"> because this county</w:t>
      </w:r>
      <w:r w:rsidR="00AF34BD" w:rsidRPr="00B932F2">
        <w:rPr>
          <w:rFonts w:asciiTheme="majorBidi" w:hAnsiTheme="majorBidi" w:cstheme="majorBidi"/>
          <w:sz w:val="24"/>
          <w:szCs w:val="24"/>
        </w:rPr>
        <w:t xml:space="preserve"> has a huge number of villages and rural areas</w:t>
      </w:r>
      <w:r w:rsidR="00704588" w:rsidRPr="00B932F2">
        <w:rPr>
          <w:rFonts w:asciiTheme="majorBidi" w:hAnsiTheme="majorBidi" w:cstheme="majorBidi"/>
          <w:sz w:val="24"/>
          <w:szCs w:val="24"/>
        </w:rPr>
        <w:t xml:space="preserve"> with a high composition of rural population</w:t>
      </w:r>
      <w:r w:rsidR="00671AF6" w:rsidRPr="00B932F2">
        <w:rPr>
          <w:rFonts w:asciiTheme="majorBidi" w:hAnsiTheme="majorBidi" w:cstheme="majorBidi"/>
          <w:sz w:val="24"/>
          <w:szCs w:val="24"/>
        </w:rPr>
        <w:t xml:space="preserve">. </w:t>
      </w:r>
      <w:r w:rsidR="00C11702" w:rsidRPr="00B932F2">
        <w:rPr>
          <w:rFonts w:asciiTheme="majorBidi" w:hAnsiTheme="majorBidi" w:cstheme="majorBidi"/>
          <w:sz w:val="24"/>
          <w:szCs w:val="24"/>
        </w:rPr>
        <w:t>I</w:t>
      </w:r>
      <w:r w:rsidR="006D6365" w:rsidRPr="00B932F2">
        <w:rPr>
          <w:rFonts w:asciiTheme="majorBidi" w:hAnsiTheme="majorBidi" w:cstheme="majorBidi"/>
          <w:sz w:val="24"/>
          <w:szCs w:val="24"/>
        </w:rPr>
        <w:t>ncreasing</w:t>
      </w:r>
      <w:r w:rsidR="00EB29E2" w:rsidRPr="00B932F2">
        <w:rPr>
          <w:rFonts w:asciiTheme="majorBidi" w:hAnsiTheme="majorBidi" w:cstheme="majorBidi"/>
          <w:sz w:val="24"/>
          <w:szCs w:val="24"/>
        </w:rPr>
        <w:t xml:space="preserve"> knowledge about BC</w:t>
      </w:r>
      <w:r w:rsidR="00C11702" w:rsidRPr="00B932F2">
        <w:rPr>
          <w:rFonts w:asciiTheme="majorBidi" w:hAnsiTheme="majorBidi" w:cstheme="majorBidi"/>
          <w:sz w:val="24"/>
          <w:szCs w:val="24"/>
        </w:rPr>
        <w:t xml:space="preserve"> and BC screening programs</w:t>
      </w:r>
      <w:r w:rsidR="00EB29E2" w:rsidRPr="00B932F2">
        <w:rPr>
          <w:rFonts w:asciiTheme="majorBidi" w:hAnsiTheme="majorBidi" w:cstheme="majorBidi"/>
          <w:sz w:val="24"/>
          <w:szCs w:val="24"/>
        </w:rPr>
        <w:t xml:space="preserve"> is i</w:t>
      </w:r>
      <w:r w:rsidR="008922E2" w:rsidRPr="00B932F2">
        <w:rPr>
          <w:rFonts w:asciiTheme="majorBidi" w:hAnsiTheme="majorBidi" w:cstheme="majorBidi"/>
          <w:sz w:val="24"/>
          <w:szCs w:val="24"/>
        </w:rPr>
        <w:t xml:space="preserve">nevitable </w:t>
      </w:r>
      <w:r w:rsidR="00EB29E2" w:rsidRPr="00B932F2">
        <w:rPr>
          <w:rFonts w:asciiTheme="majorBidi" w:hAnsiTheme="majorBidi" w:cstheme="majorBidi"/>
          <w:sz w:val="24"/>
          <w:szCs w:val="24"/>
        </w:rPr>
        <w:t>to improve early detection of BC</w:t>
      </w:r>
      <w:r>
        <w:rPr>
          <w:rFonts w:asciiTheme="majorBidi" w:hAnsiTheme="majorBidi" w:cstheme="majorBidi"/>
          <w:sz w:val="24"/>
          <w:szCs w:val="24"/>
        </w:rPr>
        <w:t xml:space="preserve"> in these areas</w:t>
      </w:r>
      <w:r w:rsidR="00EB29E2" w:rsidRPr="00B932F2">
        <w:rPr>
          <w:rFonts w:asciiTheme="majorBidi" w:hAnsiTheme="majorBidi" w:cstheme="majorBidi"/>
          <w:sz w:val="24"/>
          <w:szCs w:val="24"/>
        </w:rPr>
        <w:t>.</w:t>
      </w:r>
      <w:r w:rsidR="002F3299" w:rsidRPr="00B932F2">
        <w:rPr>
          <w:rFonts w:asciiTheme="majorBidi" w:hAnsiTheme="majorBidi" w:cstheme="majorBidi"/>
          <w:sz w:val="24"/>
          <w:szCs w:val="24"/>
        </w:rPr>
        <w:t xml:space="preserve"> Considering the fact that usually women living in rural areas have les</w:t>
      </w:r>
      <w:r w:rsidR="00C11702" w:rsidRPr="00B932F2">
        <w:rPr>
          <w:rFonts w:asciiTheme="majorBidi" w:hAnsiTheme="majorBidi" w:cstheme="majorBidi"/>
          <w:sz w:val="24"/>
          <w:szCs w:val="24"/>
        </w:rPr>
        <w:t>s monthly family income than those living in urban areas</w:t>
      </w:r>
      <w:r w:rsidR="00F51F8C">
        <w:rPr>
          <w:rFonts w:asciiTheme="majorBidi" w:hAnsiTheme="majorBidi" w:cstheme="majorBidi"/>
          <w:sz w:val="24"/>
          <w:szCs w:val="24"/>
        </w:rPr>
        <w:t xml:space="preserve"> and recalling</w:t>
      </w:r>
      <w:r w:rsidR="006D6365" w:rsidRPr="00B932F2">
        <w:rPr>
          <w:rFonts w:asciiTheme="majorBidi" w:hAnsiTheme="majorBidi" w:cstheme="majorBidi"/>
          <w:sz w:val="24"/>
          <w:szCs w:val="24"/>
        </w:rPr>
        <w:t xml:space="preserve"> the fact that there was</w:t>
      </w:r>
      <w:r w:rsidR="00947DCC" w:rsidRPr="00B932F2">
        <w:rPr>
          <w:rFonts w:asciiTheme="majorBidi" w:hAnsiTheme="majorBidi" w:cstheme="majorBidi"/>
          <w:sz w:val="24"/>
          <w:szCs w:val="24"/>
        </w:rPr>
        <w:t xml:space="preserve"> a</w:t>
      </w:r>
      <w:r w:rsidR="00E66C7B" w:rsidRPr="00B932F2">
        <w:rPr>
          <w:rFonts w:asciiTheme="majorBidi" w:hAnsiTheme="majorBidi" w:cstheme="majorBidi"/>
          <w:sz w:val="24"/>
          <w:szCs w:val="24"/>
        </w:rPr>
        <w:t xml:space="preserve"> statistically significant association between monthly family income and KAPS about BC</w:t>
      </w:r>
      <w:r w:rsidR="006D6365" w:rsidRPr="00B932F2">
        <w:rPr>
          <w:rFonts w:asciiTheme="majorBidi" w:hAnsiTheme="majorBidi" w:cstheme="majorBidi"/>
          <w:sz w:val="24"/>
          <w:szCs w:val="24"/>
        </w:rPr>
        <w:t xml:space="preserve"> in our findings</w:t>
      </w:r>
      <w:r w:rsidR="001F3DAF" w:rsidRPr="00B932F2">
        <w:rPr>
          <w:rFonts w:asciiTheme="majorBidi" w:hAnsiTheme="majorBidi" w:cstheme="majorBidi"/>
          <w:sz w:val="24"/>
          <w:szCs w:val="24"/>
        </w:rPr>
        <w:t>, the</w:t>
      </w:r>
      <w:r w:rsidR="00947DCC" w:rsidRPr="00B932F2">
        <w:rPr>
          <w:rFonts w:asciiTheme="majorBidi" w:hAnsiTheme="majorBidi" w:cstheme="majorBidi"/>
          <w:sz w:val="24"/>
          <w:szCs w:val="24"/>
        </w:rPr>
        <w:t xml:space="preserve"> importance of implementing some comprehensive</w:t>
      </w:r>
      <w:r w:rsidR="001F3DAF" w:rsidRPr="00B932F2">
        <w:rPr>
          <w:rFonts w:asciiTheme="majorBidi" w:hAnsiTheme="majorBidi" w:cstheme="majorBidi"/>
          <w:sz w:val="24"/>
          <w:szCs w:val="24"/>
        </w:rPr>
        <w:t xml:space="preserve"> interventions in rural areas of this c</w:t>
      </w:r>
      <w:r w:rsidR="0067585D">
        <w:rPr>
          <w:rFonts w:asciiTheme="majorBidi" w:hAnsiTheme="majorBidi" w:cstheme="majorBidi"/>
          <w:sz w:val="24"/>
          <w:szCs w:val="24"/>
        </w:rPr>
        <w:t>ounty would be</w:t>
      </w:r>
      <w:r w:rsidR="002D39FA">
        <w:rPr>
          <w:rFonts w:asciiTheme="majorBidi" w:hAnsiTheme="majorBidi" w:cstheme="majorBidi"/>
          <w:sz w:val="24"/>
          <w:szCs w:val="24"/>
        </w:rPr>
        <w:t xml:space="preserve"> much</w:t>
      </w:r>
      <w:r w:rsidR="0067585D">
        <w:rPr>
          <w:rFonts w:asciiTheme="majorBidi" w:hAnsiTheme="majorBidi" w:cstheme="majorBidi"/>
          <w:sz w:val="24"/>
          <w:szCs w:val="24"/>
        </w:rPr>
        <w:t xml:space="preserve"> more justifiable, suggesting that rural areas should be the first priority for decision</w:t>
      </w:r>
      <w:r w:rsidR="003D1273">
        <w:rPr>
          <w:rFonts w:asciiTheme="majorBidi" w:hAnsiTheme="majorBidi" w:cstheme="majorBidi"/>
          <w:sz w:val="24"/>
          <w:szCs w:val="24"/>
        </w:rPr>
        <w:t>-</w:t>
      </w:r>
      <w:r w:rsidR="0067585D">
        <w:rPr>
          <w:rFonts w:asciiTheme="majorBidi" w:hAnsiTheme="majorBidi" w:cstheme="majorBidi"/>
          <w:sz w:val="24"/>
          <w:szCs w:val="24"/>
        </w:rPr>
        <w:t xml:space="preserve">makers </w:t>
      </w:r>
      <w:r w:rsidR="003D1273">
        <w:rPr>
          <w:rFonts w:asciiTheme="majorBidi" w:hAnsiTheme="majorBidi" w:cstheme="majorBidi"/>
          <w:sz w:val="24"/>
          <w:szCs w:val="24"/>
        </w:rPr>
        <w:t>or policy-makers.</w:t>
      </w:r>
    </w:p>
    <w:p w14:paraId="05930730" w14:textId="6346049A" w:rsidR="003126E9" w:rsidRPr="00B932F2" w:rsidRDefault="002D39FA" w:rsidP="00381B5F">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F51D61" w:rsidRPr="00B932F2">
        <w:rPr>
          <w:rFonts w:asciiTheme="majorBidi" w:hAnsiTheme="majorBidi" w:cstheme="majorBidi"/>
          <w:sz w:val="24"/>
          <w:szCs w:val="24"/>
        </w:rPr>
        <w:t>Any intervention which</w:t>
      </w:r>
      <w:r w:rsidR="003126E9" w:rsidRPr="00B932F2">
        <w:rPr>
          <w:rFonts w:asciiTheme="majorBidi" w:hAnsiTheme="majorBidi" w:cstheme="majorBidi"/>
          <w:sz w:val="24"/>
          <w:szCs w:val="24"/>
        </w:rPr>
        <w:t xml:space="preserve"> will be implemented</w:t>
      </w:r>
      <w:r w:rsidR="005B3630" w:rsidRPr="00B932F2">
        <w:rPr>
          <w:rFonts w:asciiTheme="majorBidi" w:hAnsiTheme="majorBidi" w:cstheme="majorBidi"/>
          <w:sz w:val="24"/>
          <w:szCs w:val="24"/>
        </w:rPr>
        <w:t xml:space="preserve"> in the future</w:t>
      </w:r>
      <w:r w:rsidR="003126E9" w:rsidRPr="00B932F2">
        <w:rPr>
          <w:rFonts w:asciiTheme="majorBidi" w:hAnsiTheme="majorBidi" w:cstheme="majorBidi"/>
          <w:sz w:val="24"/>
          <w:szCs w:val="24"/>
        </w:rPr>
        <w:t xml:space="preserve"> should describe women the impo</w:t>
      </w:r>
      <w:r w:rsidR="000174CA" w:rsidRPr="00B932F2">
        <w:rPr>
          <w:rFonts w:asciiTheme="majorBidi" w:hAnsiTheme="majorBidi" w:cstheme="majorBidi"/>
          <w:sz w:val="24"/>
          <w:szCs w:val="24"/>
        </w:rPr>
        <w:t>rtance of early detection of BC</w:t>
      </w:r>
      <w:r w:rsidR="005B3630" w:rsidRPr="00B932F2">
        <w:rPr>
          <w:rFonts w:asciiTheme="majorBidi" w:hAnsiTheme="majorBidi" w:cstheme="majorBidi"/>
          <w:sz w:val="24"/>
          <w:szCs w:val="24"/>
        </w:rPr>
        <w:t xml:space="preserve"> and should def</w:t>
      </w:r>
      <w:r w:rsidR="001D6F66">
        <w:rPr>
          <w:rFonts w:asciiTheme="majorBidi" w:hAnsiTheme="majorBidi" w:cstheme="majorBidi"/>
          <w:sz w:val="24"/>
          <w:szCs w:val="24"/>
        </w:rPr>
        <w:t xml:space="preserve">ine them </w:t>
      </w:r>
      <w:r w:rsidR="00943976">
        <w:rPr>
          <w:rFonts w:asciiTheme="majorBidi" w:hAnsiTheme="majorBidi" w:cstheme="majorBidi"/>
          <w:sz w:val="24"/>
          <w:szCs w:val="24"/>
        </w:rPr>
        <w:t>different types of</w:t>
      </w:r>
      <w:r w:rsidR="00F51D61" w:rsidRPr="00B932F2">
        <w:rPr>
          <w:rFonts w:asciiTheme="majorBidi" w:hAnsiTheme="majorBidi" w:cstheme="majorBidi"/>
          <w:sz w:val="24"/>
          <w:szCs w:val="24"/>
        </w:rPr>
        <w:t xml:space="preserve"> screening</w:t>
      </w:r>
      <w:r w:rsidR="00F46CA3" w:rsidRPr="00B932F2">
        <w:rPr>
          <w:rFonts w:asciiTheme="majorBidi" w:hAnsiTheme="majorBidi" w:cstheme="majorBidi"/>
          <w:sz w:val="24"/>
          <w:szCs w:val="24"/>
        </w:rPr>
        <w:t xml:space="preserve"> programs</w:t>
      </w:r>
      <w:r w:rsidR="00F51D61" w:rsidRPr="00B932F2">
        <w:rPr>
          <w:rFonts w:asciiTheme="majorBidi" w:hAnsiTheme="majorBidi" w:cstheme="majorBidi"/>
          <w:sz w:val="24"/>
          <w:szCs w:val="24"/>
        </w:rPr>
        <w:t>.</w:t>
      </w:r>
      <w:r w:rsidR="00571722" w:rsidRPr="00B932F2">
        <w:rPr>
          <w:rFonts w:asciiTheme="majorBidi" w:hAnsiTheme="majorBidi" w:cstheme="majorBidi"/>
          <w:sz w:val="24"/>
          <w:szCs w:val="24"/>
        </w:rPr>
        <w:t xml:space="preserve"> </w:t>
      </w:r>
      <w:r w:rsidR="003D1273">
        <w:rPr>
          <w:rFonts w:asciiTheme="majorBidi" w:hAnsiTheme="majorBidi" w:cstheme="majorBidi"/>
          <w:sz w:val="24"/>
          <w:szCs w:val="24"/>
        </w:rPr>
        <w:t>Recommendations put forward by</w:t>
      </w:r>
      <w:r w:rsidR="00943976">
        <w:rPr>
          <w:rFonts w:asciiTheme="majorBidi" w:hAnsiTheme="majorBidi" w:cstheme="majorBidi"/>
          <w:sz w:val="24"/>
          <w:szCs w:val="24"/>
        </w:rPr>
        <w:t xml:space="preserve"> the </w:t>
      </w:r>
      <w:r w:rsidR="003D1273">
        <w:rPr>
          <w:rFonts w:asciiTheme="majorBidi" w:hAnsiTheme="majorBidi" w:cstheme="majorBidi"/>
          <w:sz w:val="24"/>
          <w:szCs w:val="24"/>
        </w:rPr>
        <w:t xml:space="preserve">WHO </w:t>
      </w:r>
      <w:r w:rsidR="00F51D61" w:rsidRPr="00B932F2">
        <w:rPr>
          <w:rFonts w:asciiTheme="majorBidi" w:hAnsiTheme="majorBidi" w:cstheme="majorBidi"/>
          <w:sz w:val="24"/>
          <w:szCs w:val="24"/>
        </w:rPr>
        <w:t xml:space="preserve">should also be </w:t>
      </w:r>
      <w:r w:rsidR="0030002C" w:rsidRPr="00B932F2">
        <w:rPr>
          <w:rFonts w:asciiTheme="majorBidi" w:hAnsiTheme="majorBidi" w:cstheme="majorBidi"/>
          <w:sz w:val="24"/>
          <w:szCs w:val="24"/>
        </w:rPr>
        <w:t>explained to females</w:t>
      </w:r>
      <w:r w:rsidR="004B40F4">
        <w:rPr>
          <w:rFonts w:asciiTheme="majorBidi" w:hAnsiTheme="majorBidi" w:cstheme="majorBidi"/>
          <w:sz w:val="24"/>
          <w:szCs w:val="24"/>
        </w:rPr>
        <w:t xml:space="preserve"> precisely</w:t>
      </w:r>
      <w:r w:rsidR="0010093B">
        <w:rPr>
          <w:rFonts w:asciiTheme="majorBidi" w:hAnsiTheme="majorBidi" w:cstheme="majorBidi"/>
          <w:sz w:val="24"/>
          <w:szCs w:val="24"/>
        </w:rPr>
        <w:t xml:space="preserve"> </w:t>
      </w:r>
      <w:r w:rsidR="00571722" w:rsidRPr="00B932F2">
        <w:rPr>
          <w:rFonts w:asciiTheme="majorBidi" w:hAnsiTheme="majorBidi" w:cstheme="majorBidi"/>
          <w:sz w:val="24"/>
          <w:szCs w:val="24"/>
        </w:rPr>
        <w:t>in ord</w:t>
      </w:r>
      <w:r w:rsidR="00AC03BB">
        <w:rPr>
          <w:rFonts w:asciiTheme="majorBidi" w:hAnsiTheme="majorBidi" w:cstheme="majorBidi"/>
          <w:sz w:val="24"/>
          <w:szCs w:val="24"/>
        </w:rPr>
        <w:t>er to</w:t>
      </w:r>
      <w:r w:rsidR="00943976">
        <w:rPr>
          <w:rFonts w:asciiTheme="majorBidi" w:hAnsiTheme="majorBidi" w:cstheme="majorBidi"/>
          <w:sz w:val="24"/>
          <w:szCs w:val="24"/>
        </w:rPr>
        <w:t xml:space="preserve"> </w:t>
      </w:r>
      <w:r w:rsidR="00041E0A">
        <w:rPr>
          <w:rFonts w:asciiTheme="majorBidi" w:hAnsiTheme="majorBidi" w:cstheme="majorBidi"/>
          <w:sz w:val="24"/>
          <w:szCs w:val="24"/>
        </w:rPr>
        <w:t>make them more</w:t>
      </w:r>
      <w:r w:rsidR="00BD7A6F">
        <w:rPr>
          <w:rFonts w:asciiTheme="majorBidi" w:hAnsiTheme="majorBidi" w:cstheme="majorBidi"/>
          <w:sz w:val="24"/>
          <w:szCs w:val="24"/>
        </w:rPr>
        <w:t xml:space="preserve"> aware and more</w:t>
      </w:r>
      <w:r w:rsidR="00041E0A">
        <w:rPr>
          <w:rFonts w:asciiTheme="majorBidi" w:hAnsiTheme="majorBidi" w:cstheme="majorBidi"/>
          <w:sz w:val="24"/>
          <w:szCs w:val="24"/>
        </w:rPr>
        <w:t xml:space="preserve"> sensitive</w:t>
      </w:r>
      <w:r w:rsidR="00937CD9">
        <w:rPr>
          <w:rFonts w:asciiTheme="majorBidi" w:hAnsiTheme="majorBidi" w:cstheme="majorBidi"/>
          <w:sz w:val="24"/>
          <w:szCs w:val="24"/>
        </w:rPr>
        <w:t xml:space="preserve"> to preventive measures</w:t>
      </w:r>
      <w:r w:rsidR="00041E0A">
        <w:rPr>
          <w:rFonts w:asciiTheme="majorBidi" w:hAnsiTheme="majorBidi" w:cstheme="majorBidi"/>
          <w:sz w:val="24"/>
          <w:szCs w:val="24"/>
        </w:rPr>
        <w:t xml:space="preserve"> so as to take action </w:t>
      </w:r>
      <w:r w:rsidR="00BD7A6F">
        <w:rPr>
          <w:rFonts w:asciiTheme="majorBidi" w:hAnsiTheme="majorBidi" w:cstheme="majorBidi"/>
          <w:sz w:val="24"/>
          <w:szCs w:val="24"/>
        </w:rPr>
        <w:t xml:space="preserve">and participate in </w:t>
      </w:r>
      <w:r w:rsidR="00BD7A6F">
        <w:rPr>
          <w:rFonts w:asciiTheme="majorBidi" w:hAnsiTheme="majorBidi" w:cstheme="majorBidi"/>
          <w:sz w:val="24"/>
          <w:szCs w:val="24"/>
        </w:rPr>
        <w:lastRenderedPageBreak/>
        <w:t>BC screening programs.</w:t>
      </w:r>
      <w:r w:rsidR="00937CD9">
        <w:rPr>
          <w:rFonts w:asciiTheme="majorBidi" w:hAnsiTheme="majorBidi" w:cstheme="majorBidi"/>
          <w:sz w:val="24"/>
          <w:szCs w:val="24"/>
        </w:rPr>
        <w:t xml:space="preserve"> By screening</w:t>
      </w:r>
      <w:r w:rsidR="00BB0EE3">
        <w:rPr>
          <w:rFonts w:asciiTheme="majorBidi" w:hAnsiTheme="majorBidi" w:cstheme="majorBidi"/>
          <w:sz w:val="24"/>
          <w:szCs w:val="24"/>
        </w:rPr>
        <w:t xml:space="preserve"> and</w:t>
      </w:r>
      <w:r w:rsidR="00AC03BB">
        <w:rPr>
          <w:rFonts w:asciiTheme="majorBidi" w:hAnsiTheme="majorBidi" w:cstheme="majorBidi"/>
          <w:sz w:val="24"/>
          <w:szCs w:val="24"/>
        </w:rPr>
        <w:t xml:space="preserve"> </w:t>
      </w:r>
      <w:r w:rsidR="00943976">
        <w:rPr>
          <w:rFonts w:asciiTheme="majorBidi" w:hAnsiTheme="majorBidi" w:cstheme="majorBidi"/>
          <w:sz w:val="24"/>
          <w:szCs w:val="24"/>
        </w:rPr>
        <w:t>early detection</w:t>
      </w:r>
      <w:r w:rsidR="008A35B8">
        <w:rPr>
          <w:rFonts w:asciiTheme="majorBidi" w:hAnsiTheme="majorBidi" w:cstheme="majorBidi"/>
          <w:sz w:val="24"/>
          <w:szCs w:val="24"/>
        </w:rPr>
        <w:t>, BC</w:t>
      </w:r>
      <w:r w:rsidR="00BB0EE3">
        <w:rPr>
          <w:rFonts w:asciiTheme="majorBidi" w:hAnsiTheme="majorBidi" w:cstheme="majorBidi"/>
          <w:sz w:val="24"/>
          <w:szCs w:val="24"/>
        </w:rPr>
        <w:t xml:space="preserve"> mortality</w:t>
      </w:r>
      <w:r w:rsidR="008A35B8">
        <w:rPr>
          <w:rFonts w:asciiTheme="majorBidi" w:hAnsiTheme="majorBidi" w:cstheme="majorBidi"/>
          <w:sz w:val="24"/>
          <w:szCs w:val="24"/>
        </w:rPr>
        <w:t xml:space="preserve"> rate and its</w:t>
      </w:r>
      <w:r w:rsidR="00BB0EE3">
        <w:rPr>
          <w:rFonts w:asciiTheme="majorBidi" w:hAnsiTheme="majorBidi" w:cstheme="majorBidi"/>
          <w:sz w:val="24"/>
          <w:szCs w:val="24"/>
        </w:rPr>
        <w:t xml:space="preserve"> consequences will surely be diminished in the future.</w:t>
      </w:r>
    </w:p>
    <w:p w14:paraId="3265AA3F" w14:textId="04C41650" w:rsidR="007B146C" w:rsidRPr="00B932F2" w:rsidRDefault="001D6F66" w:rsidP="001C6C43">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7C267D" w:rsidRPr="00B932F2">
        <w:rPr>
          <w:rFonts w:asciiTheme="majorBidi" w:hAnsiTheme="majorBidi" w:cstheme="majorBidi"/>
          <w:sz w:val="24"/>
          <w:szCs w:val="24"/>
        </w:rPr>
        <w:t>In evaluating barriers to mammography it was found that the main barrier</w:t>
      </w:r>
      <w:r w:rsidR="00BB43A3" w:rsidRPr="00B932F2">
        <w:rPr>
          <w:rFonts w:asciiTheme="majorBidi" w:hAnsiTheme="majorBidi" w:cstheme="majorBidi"/>
          <w:sz w:val="24"/>
          <w:szCs w:val="24"/>
        </w:rPr>
        <w:t xml:space="preserve"> was economic. So, taking action to make mammography free or more affordable would be on</w:t>
      </w:r>
      <w:r w:rsidR="004330FA" w:rsidRPr="00B932F2">
        <w:rPr>
          <w:rFonts w:asciiTheme="majorBidi" w:hAnsiTheme="majorBidi" w:cstheme="majorBidi"/>
          <w:sz w:val="24"/>
          <w:szCs w:val="24"/>
        </w:rPr>
        <w:t>e</w:t>
      </w:r>
      <w:r w:rsidR="00BB43A3" w:rsidRPr="00B932F2">
        <w:rPr>
          <w:rFonts w:asciiTheme="majorBidi" w:hAnsiTheme="majorBidi" w:cstheme="majorBidi"/>
          <w:sz w:val="24"/>
          <w:szCs w:val="24"/>
        </w:rPr>
        <w:t xml:space="preserve"> of the</w:t>
      </w:r>
      <w:r w:rsidR="004330FA" w:rsidRPr="00B932F2">
        <w:rPr>
          <w:rFonts w:asciiTheme="majorBidi" w:hAnsiTheme="majorBidi" w:cstheme="majorBidi"/>
          <w:sz w:val="24"/>
          <w:szCs w:val="24"/>
        </w:rPr>
        <w:t xml:space="preserve"> most important steps to encourage women to perform mammography.</w:t>
      </w:r>
      <w:r w:rsidR="00E72E09" w:rsidRPr="00B932F2">
        <w:rPr>
          <w:rFonts w:asciiTheme="majorBidi" w:hAnsiTheme="majorBidi" w:cstheme="majorBidi"/>
          <w:sz w:val="24"/>
          <w:szCs w:val="24"/>
        </w:rPr>
        <w:t xml:space="preserve"> Maybe </w:t>
      </w:r>
      <w:r w:rsidR="00582948" w:rsidRPr="00B932F2">
        <w:rPr>
          <w:rFonts w:asciiTheme="majorBidi" w:hAnsiTheme="majorBidi" w:cstheme="majorBidi"/>
          <w:sz w:val="24"/>
          <w:szCs w:val="24"/>
        </w:rPr>
        <w:t>non-governmental</w:t>
      </w:r>
      <w:r w:rsidR="00E72E09" w:rsidRPr="00B932F2">
        <w:rPr>
          <w:rFonts w:asciiTheme="majorBidi" w:hAnsiTheme="majorBidi" w:cstheme="majorBidi"/>
          <w:sz w:val="24"/>
          <w:szCs w:val="24"/>
        </w:rPr>
        <w:t xml:space="preserve"> organizations </w:t>
      </w:r>
      <w:r w:rsidR="00582948" w:rsidRPr="00B932F2">
        <w:rPr>
          <w:rFonts w:asciiTheme="majorBidi" w:hAnsiTheme="majorBidi" w:cstheme="majorBidi"/>
          <w:sz w:val="24"/>
          <w:szCs w:val="24"/>
        </w:rPr>
        <w:t>and charities can help improve the situation</w:t>
      </w:r>
      <w:r w:rsidR="002D21E7" w:rsidRPr="00B932F2">
        <w:rPr>
          <w:rFonts w:asciiTheme="majorBidi" w:hAnsiTheme="majorBidi" w:cstheme="majorBidi"/>
          <w:sz w:val="24"/>
          <w:szCs w:val="24"/>
        </w:rPr>
        <w:t xml:space="preserve"> at county level</w:t>
      </w:r>
      <w:r w:rsidR="00582948" w:rsidRPr="00B932F2">
        <w:rPr>
          <w:rFonts w:asciiTheme="majorBidi" w:hAnsiTheme="majorBidi" w:cstheme="majorBidi"/>
          <w:sz w:val="24"/>
          <w:szCs w:val="24"/>
        </w:rPr>
        <w:t>, if it is im</w:t>
      </w:r>
      <w:r w:rsidR="006C3082" w:rsidRPr="00B932F2">
        <w:rPr>
          <w:rFonts w:asciiTheme="majorBidi" w:hAnsiTheme="majorBidi" w:cstheme="majorBidi"/>
          <w:sz w:val="24"/>
          <w:szCs w:val="24"/>
        </w:rPr>
        <w:t>possible to tackle the problem at national level.</w:t>
      </w:r>
      <w:r w:rsidR="004330FA" w:rsidRPr="00B932F2">
        <w:rPr>
          <w:rFonts w:asciiTheme="majorBidi" w:hAnsiTheme="majorBidi" w:cstheme="majorBidi"/>
          <w:sz w:val="24"/>
          <w:szCs w:val="24"/>
        </w:rPr>
        <w:t xml:space="preserve"> It</w:t>
      </w:r>
      <w:r w:rsidR="006406CE" w:rsidRPr="00B932F2">
        <w:rPr>
          <w:rFonts w:asciiTheme="majorBidi" w:hAnsiTheme="majorBidi" w:cstheme="majorBidi"/>
          <w:sz w:val="24"/>
          <w:szCs w:val="24"/>
        </w:rPr>
        <w:t xml:space="preserve"> also</w:t>
      </w:r>
      <w:r w:rsidR="004330FA" w:rsidRPr="00B932F2">
        <w:rPr>
          <w:rFonts w:asciiTheme="majorBidi" w:hAnsiTheme="majorBidi" w:cstheme="majorBidi"/>
          <w:sz w:val="24"/>
          <w:szCs w:val="24"/>
        </w:rPr>
        <w:t xml:space="preserve"> shou</w:t>
      </w:r>
      <w:r w:rsidR="00472AE3" w:rsidRPr="00B932F2">
        <w:rPr>
          <w:rFonts w:asciiTheme="majorBidi" w:hAnsiTheme="majorBidi" w:cstheme="majorBidi"/>
          <w:sz w:val="24"/>
          <w:szCs w:val="24"/>
        </w:rPr>
        <w:t>l</w:t>
      </w:r>
      <w:r w:rsidR="006C57A2">
        <w:rPr>
          <w:rFonts w:asciiTheme="majorBidi" w:hAnsiTheme="majorBidi" w:cstheme="majorBidi"/>
          <w:sz w:val="24"/>
          <w:szCs w:val="24"/>
        </w:rPr>
        <w:t>d be explained to females</w:t>
      </w:r>
      <w:r w:rsidR="004330FA" w:rsidRPr="00B932F2">
        <w:rPr>
          <w:rFonts w:asciiTheme="majorBidi" w:hAnsiTheme="majorBidi" w:cstheme="majorBidi"/>
          <w:sz w:val="24"/>
          <w:szCs w:val="24"/>
        </w:rPr>
        <w:t xml:space="preserve"> that </w:t>
      </w:r>
      <w:r w:rsidR="000A0D3B">
        <w:rPr>
          <w:rFonts w:asciiTheme="majorBidi" w:hAnsiTheme="majorBidi" w:cstheme="majorBidi"/>
          <w:sz w:val="24"/>
          <w:szCs w:val="24"/>
        </w:rPr>
        <w:t>BC is a preventable disease</w:t>
      </w:r>
      <w:r w:rsidR="006C57A2">
        <w:rPr>
          <w:rFonts w:asciiTheme="majorBidi" w:hAnsiTheme="majorBidi" w:cstheme="majorBidi"/>
          <w:sz w:val="24"/>
          <w:szCs w:val="24"/>
        </w:rPr>
        <w:t xml:space="preserve"> (</w:t>
      </w:r>
      <w:r w:rsidR="003033C8">
        <w:rPr>
          <w:rFonts w:asciiTheme="majorBidi" w:hAnsiTheme="majorBidi" w:cstheme="majorBidi"/>
          <w:sz w:val="24"/>
          <w:szCs w:val="24"/>
        </w:rPr>
        <w:t>and if</w:t>
      </w:r>
      <w:r w:rsidR="006C57A2">
        <w:rPr>
          <w:rFonts w:asciiTheme="majorBidi" w:hAnsiTheme="majorBidi" w:cstheme="majorBidi"/>
          <w:sz w:val="24"/>
          <w:szCs w:val="24"/>
        </w:rPr>
        <w:t xml:space="preserve"> occurs</w:t>
      </w:r>
      <w:r w:rsidR="003033C8">
        <w:rPr>
          <w:rFonts w:asciiTheme="majorBidi" w:hAnsiTheme="majorBidi" w:cstheme="majorBidi"/>
          <w:sz w:val="24"/>
          <w:szCs w:val="24"/>
        </w:rPr>
        <w:t>,</w:t>
      </w:r>
      <w:r w:rsidR="006C57A2">
        <w:rPr>
          <w:rFonts w:asciiTheme="majorBidi" w:hAnsiTheme="majorBidi" w:cstheme="majorBidi"/>
          <w:sz w:val="24"/>
          <w:szCs w:val="24"/>
        </w:rPr>
        <w:t xml:space="preserve"> </w:t>
      </w:r>
      <w:r w:rsidR="003033C8">
        <w:rPr>
          <w:rFonts w:asciiTheme="majorBidi" w:hAnsiTheme="majorBidi" w:cstheme="majorBidi"/>
          <w:sz w:val="24"/>
          <w:szCs w:val="24"/>
        </w:rPr>
        <w:t>i</w:t>
      </w:r>
      <w:r w:rsidR="001C6C43">
        <w:rPr>
          <w:rFonts w:asciiTheme="majorBidi" w:hAnsiTheme="majorBidi" w:cstheme="majorBidi"/>
          <w:sz w:val="24"/>
          <w:szCs w:val="24"/>
        </w:rPr>
        <w:t>t can be treated at earlier stag</w:t>
      </w:r>
      <w:r w:rsidR="003033C8">
        <w:rPr>
          <w:rFonts w:asciiTheme="majorBidi" w:hAnsiTheme="majorBidi" w:cstheme="majorBidi"/>
          <w:sz w:val="24"/>
          <w:szCs w:val="24"/>
        </w:rPr>
        <w:t>es)</w:t>
      </w:r>
      <w:r w:rsidR="00FA16BA">
        <w:rPr>
          <w:rFonts w:asciiTheme="majorBidi" w:hAnsiTheme="majorBidi" w:cstheme="majorBidi"/>
          <w:sz w:val="24"/>
          <w:szCs w:val="24"/>
        </w:rPr>
        <w:t xml:space="preserve">, so </w:t>
      </w:r>
      <w:r w:rsidR="004330FA" w:rsidRPr="00B932F2">
        <w:rPr>
          <w:rFonts w:asciiTheme="majorBidi" w:hAnsiTheme="majorBidi" w:cstheme="majorBidi"/>
          <w:sz w:val="24"/>
          <w:szCs w:val="24"/>
        </w:rPr>
        <w:t>the re</w:t>
      </w:r>
      <w:r w:rsidR="000A0D3B">
        <w:rPr>
          <w:rFonts w:asciiTheme="majorBidi" w:hAnsiTheme="majorBidi" w:cstheme="majorBidi"/>
          <w:sz w:val="24"/>
          <w:szCs w:val="24"/>
        </w:rPr>
        <w:t xml:space="preserve">sults of </w:t>
      </w:r>
      <w:r w:rsidR="006C57A2">
        <w:rPr>
          <w:rFonts w:asciiTheme="majorBidi" w:hAnsiTheme="majorBidi" w:cstheme="majorBidi"/>
          <w:sz w:val="24"/>
          <w:szCs w:val="24"/>
        </w:rPr>
        <w:t xml:space="preserve">BC screening programs </w:t>
      </w:r>
      <w:r w:rsidR="000A0D3B">
        <w:rPr>
          <w:rFonts w:asciiTheme="majorBidi" w:hAnsiTheme="majorBidi" w:cstheme="majorBidi"/>
          <w:sz w:val="24"/>
          <w:szCs w:val="24"/>
        </w:rPr>
        <w:t>will surely benefit them</w:t>
      </w:r>
      <w:r w:rsidR="006C57A2">
        <w:rPr>
          <w:rFonts w:asciiTheme="majorBidi" w:hAnsiTheme="majorBidi" w:cstheme="majorBidi"/>
          <w:sz w:val="24"/>
          <w:szCs w:val="24"/>
        </w:rPr>
        <w:t>.</w:t>
      </w:r>
      <w:r w:rsidR="000A0D3B">
        <w:rPr>
          <w:rFonts w:asciiTheme="majorBidi" w:hAnsiTheme="majorBidi" w:cstheme="majorBidi"/>
          <w:sz w:val="24"/>
          <w:szCs w:val="24"/>
        </w:rPr>
        <w:t xml:space="preserve"> </w:t>
      </w:r>
    </w:p>
    <w:p w14:paraId="73B73CA0" w14:textId="7198A29F" w:rsidR="007C267D" w:rsidRPr="00B932F2" w:rsidRDefault="001C6C43" w:rsidP="00381B5F">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4330FA" w:rsidRPr="00B932F2">
        <w:rPr>
          <w:rFonts w:asciiTheme="majorBidi" w:hAnsiTheme="majorBidi" w:cstheme="majorBidi"/>
          <w:sz w:val="24"/>
          <w:szCs w:val="24"/>
        </w:rPr>
        <w:t>Since religiously and cultural</w:t>
      </w:r>
      <w:r w:rsidR="00BC4B70" w:rsidRPr="00B932F2">
        <w:rPr>
          <w:rFonts w:asciiTheme="majorBidi" w:hAnsiTheme="majorBidi" w:cstheme="majorBidi"/>
          <w:sz w:val="24"/>
          <w:szCs w:val="24"/>
        </w:rPr>
        <w:t>l</w:t>
      </w:r>
      <w:r w:rsidR="004330FA" w:rsidRPr="00B932F2">
        <w:rPr>
          <w:rFonts w:asciiTheme="majorBidi" w:hAnsiTheme="majorBidi" w:cstheme="majorBidi"/>
          <w:sz w:val="24"/>
          <w:szCs w:val="24"/>
        </w:rPr>
        <w:t xml:space="preserve">y </w:t>
      </w:r>
      <w:r w:rsidR="00BC4B70" w:rsidRPr="00B932F2">
        <w:rPr>
          <w:rFonts w:asciiTheme="majorBidi" w:hAnsiTheme="majorBidi" w:cstheme="majorBidi"/>
          <w:sz w:val="24"/>
          <w:szCs w:val="24"/>
        </w:rPr>
        <w:t>women in this county are more convenient to be examined by a female healthcare staff,</w:t>
      </w:r>
      <w:r w:rsidR="00EB1EA9" w:rsidRPr="00B932F2">
        <w:rPr>
          <w:rFonts w:asciiTheme="majorBidi" w:hAnsiTheme="majorBidi" w:cstheme="majorBidi"/>
          <w:sz w:val="24"/>
          <w:szCs w:val="24"/>
        </w:rPr>
        <w:t xml:space="preserve"> recruiting female healthcare staff</w:t>
      </w:r>
      <w:r w:rsidR="00FA16BA">
        <w:rPr>
          <w:rFonts w:asciiTheme="majorBidi" w:hAnsiTheme="majorBidi" w:cstheme="majorBidi"/>
          <w:sz w:val="24"/>
          <w:szCs w:val="24"/>
        </w:rPr>
        <w:t>s</w:t>
      </w:r>
      <w:r w:rsidR="00EB1EA9" w:rsidRPr="00B932F2">
        <w:rPr>
          <w:rFonts w:asciiTheme="majorBidi" w:hAnsiTheme="majorBidi" w:cstheme="majorBidi"/>
          <w:sz w:val="24"/>
          <w:szCs w:val="24"/>
        </w:rPr>
        <w:t xml:space="preserve"> at mammography wards of hospi</w:t>
      </w:r>
      <w:r w:rsidR="00FA16BA">
        <w:rPr>
          <w:rFonts w:asciiTheme="majorBidi" w:hAnsiTheme="majorBidi" w:cstheme="majorBidi"/>
          <w:sz w:val="24"/>
          <w:szCs w:val="24"/>
        </w:rPr>
        <w:t>tals or at private sections</w:t>
      </w:r>
      <w:r w:rsidR="00893709" w:rsidRPr="00B932F2">
        <w:rPr>
          <w:rFonts w:asciiTheme="majorBidi" w:hAnsiTheme="majorBidi" w:cstheme="majorBidi"/>
          <w:sz w:val="24"/>
          <w:szCs w:val="24"/>
        </w:rPr>
        <w:t>,</w:t>
      </w:r>
      <w:r w:rsidR="00024B7D" w:rsidRPr="00B932F2">
        <w:rPr>
          <w:rFonts w:asciiTheme="majorBidi" w:hAnsiTheme="majorBidi" w:cstheme="majorBidi"/>
          <w:sz w:val="24"/>
          <w:szCs w:val="24"/>
        </w:rPr>
        <w:t xml:space="preserve"> can effectively and significantly increase females’ tendency</w:t>
      </w:r>
      <w:r w:rsidR="0084468F" w:rsidRPr="00B932F2">
        <w:rPr>
          <w:rFonts w:asciiTheme="majorBidi" w:hAnsiTheme="majorBidi" w:cstheme="majorBidi"/>
          <w:sz w:val="24"/>
          <w:szCs w:val="24"/>
        </w:rPr>
        <w:t xml:space="preserve"> (</w:t>
      </w:r>
      <w:r w:rsidR="006A5CBD" w:rsidRPr="00B932F2">
        <w:rPr>
          <w:rFonts w:asciiTheme="majorBidi" w:hAnsiTheme="majorBidi" w:cstheme="majorBidi"/>
          <w:sz w:val="24"/>
          <w:szCs w:val="24"/>
        </w:rPr>
        <w:t>and may be an encouraging factor</w:t>
      </w:r>
      <w:r w:rsidR="0084468F" w:rsidRPr="00B932F2">
        <w:rPr>
          <w:rFonts w:asciiTheme="majorBidi" w:hAnsiTheme="majorBidi" w:cstheme="majorBidi"/>
          <w:sz w:val="24"/>
          <w:szCs w:val="24"/>
        </w:rPr>
        <w:t>)</w:t>
      </w:r>
      <w:r w:rsidR="00024B7D" w:rsidRPr="00B932F2">
        <w:rPr>
          <w:rFonts w:asciiTheme="majorBidi" w:hAnsiTheme="majorBidi" w:cstheme="majorBidi"/>
          <w:sz w:val="24"/>
          <w:szCs w:val="24"/>
        </w:rPr>
        <w:t xml:space="preserve"> to perform mammography</w:t>
      </w:r>
      <w:r w:rsidR="0084468F" w:rsidRPr="00B932F2">
        <w:rPr>
          <w:rFonts w:asciiTheme="majorBidi" w:hAnsiTheme="majorBidi" w:cstheme="majorBidi"/>
          <w:sz w:val="24"/>
          <w:szCs w:val="24"/>
        </w:rPr>
        <w:t>.</w:t>
      </w:r>
      <w:r w:rsidR="00024B7D" w:rsidRPr="00B932F2">
        <w:rPr>
          <w:rFonts w:asciiTheme="majorBidi" w:hAnsiTheme="majorBidi" w:cstheme="majorBidi"/>
          <w:sz w:val="24"/>
          <w:szCs w:val="24"/>
        </w:rPr>
        <w:t xml:space="preserve">  </w:t>
      </w:r>
      <w:r w:rsidR="0084468F" w:rsidRPr="00B932F2">
        <w:rPr>
          <w:rFonts w:asciiTheme="majorBidi" w:hAnsiTheme="majorBidi" w:cstheme="majorBidi"/>
          <w:sz w:val="24"/>
          <w:szCs w:val="24"/>
        </w:rPr>
        <w:t xml:space="preserve"> </w:t>
      </w:r>
    </w:p>
    <w:p w14:paraId="32325A1E" w14:textId="7123EDD1" w:rsidR="000174CA" w:rsidRPr="00B932F2" w:rsidRDefault="005B79D7" w:rsidP="00381B5F">
      <w:pPr>
        <w:spacing w:before="240" w:line="480" w:lineRule="auto"/>
        <w:jc w:val="both"/>
        <w:rPr>
          <w:rFonts w:asciiTheme="majorBidi" w:hAnsiTheme="majorBidi" w:cstheme="majorBidi"/>
          <w:b/>
          <w:bCs/>
          <w:sz w:val="24"/>
          <w:szCs w:val="24"/>
          <w:u w:val="single"/>
        </w:rPr>
      </w:pPr>
      <w:r w:rsidRPr="00B932F2">
        <w:rPr>
          <w:rFonts w:asciiTheme="majorBidi" w:hAnsiTheme="majorBidi" w:cstheme="majorBidi"/>
          <w:b/>
          <w:bCs/>
          <w:sz w:val="24"/>
          <w:szCs w:val="24"/>
          <w:u w:val="single"/>
        </w:rPr>
        <w:t>At province and country</w:t>
      </w:r>
      <w:r w:rsidR="000174CA" w:rsidRPr="00B932F2">
        <w:rPr>
          <w:rFonts w:asciiTheme="majorBidi" w:hAnsiTheme="majorBidi" w:cstheme="majorBidi"/>
          <w:b/>
          <w:bCs/>
          <w:sz w:val="24"/>
          <w:szCs w:val="24"/>
          <w:u w:val="single"/>
        </w:rPr>
        <w:t xml:space="preserve"> </w:t>
      </w:r>
      <w:r w:rsidR="007C267D" w:rsidRPr="00B932F2">
        <w:rPr>
          <w:rFonts w:asciiTheme="majorBidi" w:hAnsiTheme="majorBidi" w:cstheme="majorBidi"/>
          <w:b/>
          <w:bCs/>
          <w:sz w:val="24"/>
          <w:szCs w:val="24"/>
          <w:u w:val="single"/>
        </w:rPr>
        <w:t>level:</w:t>
      </w:r>
    </w:p>
    <w:p w14:paraId="02C79E16" w14:textId="5D0FF11B" w:rsidR="00CB2390" w:rsidRDefault="00BC6B97" w:rsidP="00381B5F">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CB2390" w:rsidRPr="00B932F2">
        <w:rPr>
          <w:rFonts w:asciiTheme="majorBidi" w:hAnsiTheme="majorBidi" w:cstheme="majorBidi"/>
          <w:sz w:val="24"/>
          <w:szCs w:val="24"/>
        </w:rPr>
        <w:t>Since TV</w:t>
      </w:r>
      <w:r w:rsidR="005E365F">
        <w:rPr>
          <w:rFonts w:asciiTheme="majorBidi" w:hAnsiTheme="majorBidi" w:cstheme="majorBidi"/>
          <w:sz w:val="24"/>
          <w:szCs w:val="24"/>
        </w:rPr>
        <w:t xml:space="preserve"> </w:t>
      </w:r>
      <w:r w:rsidR="00CB2390" w:rsidRPr="00B932F2">
        <w:rPr>
          <w:rFonts w:asciiTheme="majorBidi" w:hAnsiTheme="majorBidi" w:cstheme="majorBidi"/>
          <w:sz w:val="24"/>
          <w:szCs w:val="24"/>
        </w:rPr>
        <w:t xml:space="preserve">was the most important source of information reported by study participants, it seems that including educational programs about BC and BC screening programs </w:t>
      </w:r>
      <w:r w:rsidR="00913C7F">
        <w:rPr>
          <w:rFonts w:asciiTheme="majorBidi" w:hAnsiTheme="majorBidi" w:cstheme="majorBidi"/>
          <w:sz w:val="24"/>
          <w:szCs w:val="24"/>
        </w:rPr>
        <w:t xml:space="preserve">in TV programs </w:t>
      </w:r>
      <w:r w:rsidR="00CB2390" w:rsidRPr="00B932F2">
        <w:rPr>
          <w:rFonts w:asciiTheme="majorBidi" w:hAnsiTheme="majorBidi" w:cstheme="majorBidi"/>
          <w:sz w:val="24"/>
          <w:szCs w:val="24"/>
        </w:rPr>
        <w:t xml:space="preserve">can markedly increase awareness and knowledge of females </w:t>
      </w:r>
      <w:r w:rsidR="00472AE3" w:rsidRPr="00B932F2">
        <w:rPr>
          <w:rFonts w:asciiTheme="majorBidi" w:hAnsiTheme="majorBidi" w:cstheme="majorBidi"/>
          <w:sz w:val="24"/>
          <w:szCs w:val="24"/>
        </w:rPr>
        <w:t>about this disease.</w:t>
      </w:r>
    </w:p>
    <w:p w14:paraId="47A181C8" w14:textId="72EA3CE8" w:rsidR="00BC6B97" w:rsidRPr="00B932F2" w:rsidRDefault="00BC6B97" w:rsidP="00381B5F">
      <w:pPr>
        <w:spacing w:before="240" w:line="480" w:lineRule="auto"/>
        <w:jc w:val="both"/>
        <w:rPr>
          <w:rFonts w:asciiTheme="majorBidi" w:hAnsiTheme="majorBidi" w:cstheme="majorBidi"/>
          <w:sz w:val="24"/>
          <w:szCs w:val="24"/>
        </w:rPr>
      </w:pPr>
    </w:p>
    <w:p w14:paraId="26D9133D" w14:textId="0034AD2F" w:rsidR="00F2726E" w:rsidRDefault="004244FA" w:rsidP="00381B5F">
      <w:pPr>
        <w:spacing w:before="240" w:line="48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F2726E" w:rsidRPr="00B932F2">
        <w:rPr>
          <w:rFonts w:asciiTheme="majorBidi" w:hAnsiTheme="majorBidi" w:cstheme="majorBidi"/>
          <w:sz w:val="24"/>
          <w:szCs w:val="24"/>
        </w:rPr>
        <w:t>Since economic problems have been identified as the main barrier</w:t>
      </w:r>
      <w:r>
        <w:rPr>
          <w:rFonts w:asciiTheme="majorBidi" w:hAnsiTheme="majorBidi" w:cstheme="majorBidi"/>
          <w:sz w:val="24"/>
          <w:szCs w:val="24"/>
        </w:rPr>
        <w:t>s</w:t>
      </w:r>
      <w:r w:rsidR="00F2726E" w:rsidRPr="00B932F2">
        <w:rPr>
          <w:rFonts w:asciiTheme="majorBidi" w:hAnsiTheme="majorBidi" w:cstheme="majorBidi"/>
          <w:sz w:val="24"/>
          <w:szCs w:val="24"/>
        </w:rPr>
        <w:t xml:space="preserve"> to m</w:t>
      </w:r>
      <w:r w:rsidR="00014AB1" w:rsidRPr="00B932F2">
        <w:rPr>
          <w:rFonts w:asciiTheme="majorBidi" w:hAnsiTheme="majorBidi" w:cstheme="majorBidi"/>
          <w:sz w:val="24"/>
          <w:szCs w:val="24"/>
        </w:rPr>
        <w:t>ammography in this</w:t>
      </w:r>
      <w:r w:rsidR="00C975EE" w:rsidRPr="00B932F2">
        <w:rPr>
          <w:rFonts w:asciiTheme="majorBidi" w:hAnsiTheme="majorBidi" w:cstheme="majorBidi"/>
          <w:sz w:val="24"/>
          <w:szCs w:val="24"/>
        </w:rPr>
        <w:t xml:space="preserve"> study and performing mammography can have a gr</w:t>
      </w:r>
      <w:r w:rsidR="006D4A72" w:rsidRPr="00B932F2">
        <w:rPr>
          <w:rFonts w:asciiTheme="majorBidi" w:hAnsiTheme="majorBidi" w:cstheme="majorBidi"/>
          <w:sz w:val="24"/>
          <w:szCs w:val="24"/>
        </w:rPr>
        <w:t>e</w:t>
      </w:r>
      <w:r w:rsidR="00C975EE" w:rsidRPr="00B932F2">
        <w:rPr>
          <w:rFonts w:asciiTheme="majorBidi" w:hAnsiTheme="majorBidi" w:cstheme="majorBidi"/>
          <w:sz w:val="24"/>
          <w:szCs w:val="24"/>
        </w:rPr>
        <w:t xml:space="preserve">at impact on </w:t>
      </w:r>
      <w:r w:rsidR="006D4A72" w:rsidRPr="00B932F2">
        <w:rPr>
          <w:rFonts w:asciiTheme="majorBidi" w:hAnsiTheme="majorBidi" w:cstheme="majorBidi"/>
          <w:sz w:val="24"/>
          <w:szCs w:val="24"/>
        </w:rPr>
        <w:t xml:space="preserve">social health of community, </w:t>
      </w:r>
      <w:r w:rsidR="00014AB1" w:rsidRPr="00B932F2">
        <w:rPr>
          <w:rFonts w:asciiTheme="majorBidi" w:hAnsiTheme="majorBidi" w:cstheme="majorBidi"/>
          <w:sz w:val="24"/>
          <w:szCs w:val="24"/>
        </w:rPr>
        <w:t>it may be possible to</w:t>
      </w:r>
      <w:r w:rsidR="009B6569" w:rsidRPr="00B932F2">
        <w:rPr>
          <w:rFonts w:asciiTheme="majorBidi" w:hAnsiTheme="majorBidi" w:cstheme="majorBidi"/>
          <w:sz w:val="24"/>
          <w:szCs w:val="24"/>
        </w:rPr>
        <w:t xml:space="preserve"> try as much as we can</w:t>
      </w:r>
      <w:r w:rsidR="006D4A72" w:rsidRPr="00B932F2">
        <w:rPr>
          <w:rFonts w:asciiTheme="majorBidi" w:hAnsiTheme="majorBidi" w:cstheme="majorBidi"/>
          <w:sz w:val="24"/>
          <w:szCs w:val="24"/>
        </w:rPr>
        <w:t xml:space="preserve"> so as to</w:t>
      </w:r>
      <w:r w:rsidR="00014AB1" w:rsidRPr="00B932F2">
        <w:rPr>
          <w:rFonts w:asciiTheme="majorBidi" w:hAnsiTheme="majorBidi" w:cstheme="majorBidi"/>
          <w:sz w:val="24"/>
          <w:szCs w:val="24"/>
        </w:rPr>
        <w:t xml:space="preserve"> </w:t>
      </w:r>
      <w:r w:rsidR="00C975EE" w:rsidRPr="00B932F2">
        <w:rPr>
          <w:rFonts w:asciiTheme="majorBidi" w:hAnsiTheme="majorBidi" w:cstheme="majorBidi"/>
          <w:sz w:val="24"/>
          <w:szCs w:val="24"/>
        </w:rPr>
        <w:t>convince insurance companies</w:t>
      </w:r>
      <w:r w:rsidR="006D4A72" w:rsidRPr="00B932F2">
        <w:rPr>
          <w:rFonts w:asciiTheme="majorBidi" w:hAnsiTheme="majorBidi" w:cstheme="majorBidi"/>
          <w:sz w:val="24"/>
          <w:szCs w:val="24"/>
        </w:rPr>
        <w:t xml:space="preserve"> to </w:t>
      </w:r>
      <w:r>
        <w:rPr>
          <w:rFonts w:asciiTheme="majorBidi" w:hAnsiTheme="majorBidi" w:cstheme="majorBidi"/>
          <w:sz w:val="24"/>
          <w:szCs w:val="24"/>
        </w:rPr>
        <w:t>pay for expenses pertinent</w:t>
      </w:r>
      <w:r w:rsidR="00381048" w:rsidRPr="00B932F2">
        <w:rPr>
          <w:rFonts w:asciiTheme="majorBidi" w:hAnsiTheme="majorBidi" w:cstheme="majorBidi"/>
          <w:sz w:val="24"/>
          <w:szCs w:val="24"/>
        </w:rPr>
        <w:t xml:space="preserve"> to mammography and make it free or at least more affordable.</w:t>
      </w:r>
      <w:r w:rsidR="00C975EE" w:rsidRPr="00B932F2">
        <w:rPr>
          <w:rFonts w:asciiTheme="majorBidi" w:hAnsiTheme="majorBidi" w:cstheme="majorBidi"/>
          <w:sz w:val="24"/>
          <w:szCs w:val="24"/>
        </w:rPr>
        <w:t xml:space="preserve"> </w:t>
      </w:r>
    </w:p>
    <w:p w14:paraId="7B7DEB28" w14:textId="7FE48650" w:rsidR="001B780A" w:rsidRPr="00B932F2" w:rsidRDefault="004244FA" w:rsidP="00381B5F">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A04A2D">
        <w:rPr>
          <w:rFonts w:asciiTheme="majorBidi" w:hAnsiTheme="majorBidi" w:cstheme="majorBidi"/>
          <w:sz w:val="24"/>
          <w:szCs w:val="24"/>
        </w:rPr>
        <w:t>Nowadays, I</w:t>
      </w:r>
      <w:r w:rsidR="00A40924">
        <w:rPr>
          <w:rFonts w:asciiTheme="majorBidi" w:hAnsiTheme="majorBidi" w:cstheme="majorBidi"/>
          <w:sz w:val="24"/>
          <w:szCs w:val="24"/>
        </w:rPr>
        <w:t>nternet and social media are among</w:t>
      </w:r>
      <w:r w:rsidR="00A04A2D">
        <w:rPr>
          <w:rFonts w:asciiTheme="majorBidi" w:hAnsiTheme="majorBidi" w:cstheme="majorBidi"/>
          <w:sz w:val="24"/>
          <w:szCs w:val="24"/>
        </w:rPr>
        <w:t xml:space="preserve"> the main and</w:t>
      </w:r>
      <w:r w:rsidR="006D7919">
        <w:rPr>
          <w:rFonts w:asciiTheme="majorBidi" w:hAnsiTheme="majorBidi" w:cstheme="majorBidi"/>
          <w:sz w:val="24"/>
          <w:szCs w:val="24"/>
        </w:rPr>
        <w:t xml:space="preserve"> the most</w:t>
      </w:r>
      <w:r w:rsidR="00A04A2D">
        <w:rPr>
          <w:rFonts w:asciiTheme="majorBidi" w:hAnsiTheme="majorBidi" w:cstheme="majorBidi"/>
          <w:sz w:val="24"/>
          <w:szCs w:val="24"/>
        </w:rPr>
        <w:t xml:space="preserve"> comprehensive sources of information </w:t>
      </w:r>
      <w:r w:rsidR="00073B45">
        <w:rPr>
          <w:rFonts w:asciiTheme="majorBidi" w:hAnsiTheme="majorBidi" w:cstheme="majorBidi"/>
          <w:sz w:val="24"/>
          <w:szCs w:val="24"/>
        </w:rPr>
        <w:t xml:space="preserve">for a huge number </w:t>
      </w:r>
      <w:r w:rsidR="00247DA0">
        <w:rPr>
          <w:rFonts w:asciiTheme="majorBidi" w:hAnsiTheme="majorBidi" w:cstheme="majorBidi"/>
          <w:sz w:val="24"/>
          <w:szCs w:val="24"/>
        </w:rPr>
        <w:t>of people, especia</w:t>
      </w:r>
      <w:r w:rsidR="006D7919">
        <w:rPr>
          <w:rFonts w:asciiTheme="majorBidi" w:hAnsiTheme="majorBidi" w:cstheme="majorBidi"/>
          <w:sz w:val="24"/>
          <w:szCs w:val="24"/>
        </w:rPr>
        <w:t>lly new generations.</w:t>
      </w:r>
      <w:r w:rsidR="00247DA0">
        <w:rPr>
          <w:rFonts w:asciiTheme="majorBidi" w:hAnsiTheme="majorBidi" w:cstheme="majorBidi"/>
          <w:sz w:val="24"/>
          <w:szCs w:val="24"/>
        </w:rPr>
        <w:t xml:space="preserve"> That is why</w:t>
      </w:r>
      <w:r w:rsidR="00073B45">
        <w:rPr>
          <w:rFonts w:asciiTheme="majorBidi" w:hAnsiTheme="majorBidi" w:cstheme="majorBidi"/>
          <w:sz w:val="24"/>
          <w:szCs w:val="24"/>
        </w:rPr>
        <w:t xml:space="preserve"> these</w:t>
      </w:r>
      <w:r w:rsidR="00E35608">
        <w:rPr>
          <w:rFonts w:asciiTheme="majorBidi" w:hAnsiTheme="majorBidi" w:cstheme="majorBidi"/>
          <w:sz w:val="24"/>
          <w:szCs w:val="24"/>
        </w:rPr>
        <w:t xml:space="preserve"> sources</w:t>
      </w:r>
      <w:r w:rsidR="00C655CD">
        <w:rPr>
          <w:rFonts w:asciiTheme="majorBidi" w:hAnsiTheme="majorBidi" w:cstheme="majorBidi"/>
          <w:sz w:val="24"/>
          <w:szCs w:val="24"/>
        </w:rPr>
        <w:t xml:space="preserve"> </w:t>
      </w:r>
      <w:r w:rsidR="00E35608">
        <w:rPr>
          <w:rFonts w:asciiTheme="majorBidi" w:hAnsiTheme="majorBidi" w:cstheme="majorBidi"/>
          <w:sz w:val="24"/>
          <w:szCs w:val="24"/>
        </w:rPr>
        <w:t>can be of great importance and should be considered as one of the best ways to educate peo</w:t>
      </w:r>
      <w:r w:rsidR="00C655CD">
        <w:rPr>
          <w:rFonts w:asciiTheme="majorBidi" w:hAnsiTheme="majorBidi" w:cstheme="majorBidi"/>
          <w:sz w:val="24"/>
          <w:szCs w:val="24"/>
        </w:rPr>
        <w:t>ple and</w:t>
      </w:r>
      <w:r w:rsidR="003134A1">
        <w:rPr>
          <w:rFonts w:asciiTheme="majorBidi" w:hAnsiTheme="majorBidi" w:cstheme="majorBidi"/>
          <w:sz w:val="24"/>
          <w:szCs w:val="24"/>
        </w:rPr>
        <w:t xml:space="preserve"> to</w:t>
      </w:r>
      <w:r w:rsidR="00C655CD">
        <w:rPr>
          <w:rFonts w:asciiTheme="majorBidi" w:hAnsiTheme="majorBidi" w:cstheme="majorBidi"/>
          <w:sz w:val="24"/>
          <w:szCs w:val="24"/>
        </w:rPr>
        <w:t xml:space="preserve"> improve their knowledge by policy makers and those who want to implement interventions.</w:t>
      </w:r>
    </w:p>
    <w:p w14:paraId="3C04E44A" w14:textId="77777777" w:rsidR="00545629" w:rsidRPr="00B932F2" w:rsidRDefault="00BB6950" w:rsidP="00545629">
      <w:pPr>
        <w:spacing w:before="240" w:line="480" w:lineRule="auto"/>
        <w:rPr>
          <w:rFonts w:asciiTheme="majorBidi" w:hAnsiTheme="majorBidi" w:cstheme="majorBidi"/>
          <w:b/>
          <w:bCs/>
          <w:color w:val="FF0000"/>
          <w:sz w:val="40"/>
          <w:szCs w:val="40"/>
        </w:rPr>
      </w:pPr>
      <w:r w:rsidRPr="00B932F2">
        <w:rPr>
          <w:rFonts w:asciiTheme="majorBidi" w:hAnsiTheme="majorBidi" w:cstheme="majorBidi"/>
          <w:b/>
          <w:bCs/>
          <w:color w:val="FF0000"/>
          <w:sz w:val="40"/>
          <w:szCs w:val="40"/>
        </w:rPr>
        <w:t>Conclusion:</w:t>
      </w:r>
      <w:r w:rsidR="00545629" w:rsidRPr="00B932F2">
        <w:rPr>
          <w:rFonts w:asciiTheme="majorBidi" w:hAnsiTheme="majorBidi" w:cstheme="majorBidi"/>
          <w:b/>
          <w:bCs/>
          <w:color w:val="FF0000"/>
          <w:sz w:val="40"/>
          <w:szCs w:val="40"/>
        </w:rPr>
        <w:t xml:space="preserve"> </w:t>
      </w:r>
    </w:p>
    <w:p w14:paraId="14C260D1" w14:textId="7D5142F7" w:rsidR="00AF1CB7" w:rsidRDefault="00777F28" w:rsidP="00E34E18">
      <w:pPr>
        <w:spacing w:before="240"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6A0AF3" w:rsidRPr="00B932F2">
        <w:rPr>
          <w:rFonts w:asciiTheme="majorBidi" w:hAnsiTheme="majorBidi" w:cstheme="majorBidi"/>
          <w:sz w:val="24"/>
          <w:szCs w:val="24"/>
        </w:rPr>
        <w:t>C</w:t>
      </w:r>
      <w:r w:rsidR="0064126D">
        <w:rPr>
          <w:rFonts w:asciiTheme="majorBidi" w:hAnsiTheme="majorBidi" w:cstheme="majorBidi"/>
          <w:sz w:val="24"/>
          <w:szCs w:val="24"/>
        </w:rPr>
        <w:t xml:space="preserve">onsidering the </w:t>
      </w:r>
      <w:r w:rsidR="00542633" w:rsidRPr="00B932F2">
        <w:rPr>
          <w:rFonts w:asciiTheme="majorBidi" w:hAnsiTheme="majorBidi" w:cstheme="majorBidi"/>
          <w:sz w:val="24"/>
          <w:szCs w:val="24"/>
        </w:rPr>
        <w:t>findings in this research</w:t>
      </w:r>
      <w:r w:rsidR="00EA339C">
        <w:rPr>
          <w:rFonts w:asciiTheme="majorBidi" w:hAnsiTheme="majorBidi" w:cstheme="majorBidi"/>
          <w:sz w:val="24"/>
          <w:szCs w:val="24"/>
        </w:rPr>
        <w:t>,</w:t>
      </w:r>
      <w:r w:rsidR="00C10A06">
        <w:rPr>
          <w:rFonts w:asciiTheme="majorBidi" w:hAnsiTheme="majorBidi" w:cstheme="majorBidi"/>
          <w:sz w:val="24"/>
          <w:szCs w:val="24"/>
        </w:rPr>
        <w:t xml:space="preserve"> </w:t>
      </w:r>
      <w:r w:rsidR="008440DE">
        <w:rPr>
          <w:rFonts w:asciiTheme="majorBidi" w:hAnsiTheme="majorBidi" w:cstheme="majorBidi"/>
          <w:sz w:val="24"/>
          <w:szCs w:val="24"/>
        </w:rPr>
        <w:t>i</w:t>
      </w:r>
      <w:r w:rsidR="006D38DB">
        <w:rPr>
          <w:rFonts w:asciiTheme="majorBidi" w:hAnsiTheme="majorBidi" w:cstheme="majorBidi"/>
          <w:sz w:val="24"/>
          <w:szCs w:val="24"/>
        </w:rPr>
        <w:t>t is strongly recommended</w:t>
      </w:r>
      <w:r w:rsidR="00013D44">
        <w:rPr>
          <w:rFonts w:asciiTheme="majorBidi" w:hAnsiTheme="majorBidi" w:cstheme="majorBidi"/>
          <w:sz w:val="24"/>
          <w:szCs w:val="24"/>
        </w:rPr>
        <w:t xml:space="preserve"> that some comprehensive and multilevel interventions </w:t>
      </w:r>
      <w:r w:rsidR="008440DE">
        <w:rPr>
          <w:rFonts w:asciiTheme="majorBidi" w:hAnsiTheme="majorBidi" w:cstheme="majorBidi"/>
          <w:sz w:val="24"/>
          <w:szCs w:val="24"/>
        </w:rPr>
        <w:t>s</w:t>
      </w:r>
      <w:r w:rsidR="00013D44">
        <w:rPr>
          <w:rFonts w:asciiTheme="majorBidi" w:hAnsiTheme="majorBidi" w:cstheme="majorBidi"/>
          <w:sz w:val="24"/>
          <w:szCs w:val="24"/>
        </w:rPr>
        <w:t>hould be implemente</w:t>
      </w:r>
      <w:r w:rsidR="008440DE">
        <w:rPr>
          <w:rFonts w:asciiTheme="majorBidi" w:hAnsiTheme="majorBidi" w:cstheme="majorBidi"/>
          <w:sz w:val="24"/>
          <w:szCs w:val="24"/>
        </w:rPr>
        <w:t>d</w:t>
      </w:r>
      <w:r w:rsidR="008C37BA" w:rsidRPr="00B932F2">
        <w:rPr>
          <w:rFonts w:asciiTheme="majorBidi" w:hAnsiTheme="majorBidi" w:cstheme="majorBidi"/>
          <w:sz w:val="24"/>
          <w:szCs w:val="24"/>
        </w:rPr>
        <w:t xml:space="preserve"> to</w:t>
      </w:r>
      <w:r w:rsidR="00A64372" w:rsidRPr="00B932F2">
        <w:rPr>
          <w:rFonts w:asciiTheme="majorBidi" w:hAnsiTheme="majorBidi" w:cstheme="majorBidi"/>
          <w:sz w:val="24"/>
          <w:szCs w:val="24"/>
        </w:rPr>
        <w:t xml:space="preserve"> improve females’ knowledge</w:t>
      </w:r>
      <w:r w:rsidR="00B4641E">
        <w:rPr>
          <w:rFonts w:asciiTheme="majorBidi" w:hAnsiTheme="majorBidi" w:cstheme="majorBidi"/>
          <w:sz w:val="24"/>
          <w:szCs w:val="24"/>
        </w:rPr>
        <w:t xml:space="preserve"> on BC and BC screening and</w:t>
      </w:r>
      <w:r w:rsidR="00542633" w:rsidRPr="00B932F2">
        <w:rPr>
          <w:rFonts w:asciiTheme="majorBidi" w:hAnsiTheme="majorBidi" w:cstheme="majorBidi"/>
          <w:sz w:val="24"/>
          <w:szCs w:val="24"/>
        </w:rPr>
        <w:t xml:space="preserve"> </w:t>
      </w:r>
      <w:r w:rsidR="004B6198" w:rsidRPr="00B932F2">
        <w:rPr>
          <w:rFonts w:asciiTheme="majorBidi" w:hAnsiTheme="majorBidi" w:cstheme="majorBidi"/>
          <w:sz w:val="24"/>
          <w:szCs w:val="24"/>
        </w:rPr>
        <w:t xml:space="preserve">prevention methods. </w:t>
      </w:r>
      <w:r w:rsidR="00AC086F" w:rsidRPr="00B932F2">
        <w:rPr>
          <w:rFonts w:asciiTheme="majorBidi" w:hAnsiTheme="majorBidi" w:cstheme="majorBidi"/>
          <w:sz w:val="24"/>
          <w:szCs w:val="24"/>
        </w:rPr>
        <w:t>By increasing females</w:t>
      </w:r>
      <w:r w:rsidR="006578D6" w:rsidRPr="00B932F2">
        <w:rPr>
          <w:rFonts w:asciiTheme="majorBidi" w:hAnsiTheme="majorBidi" w:cstheme="majorBidi"/>
          <w:sz w:val="24"/>
          <w:szCs w:val="24"/>
        </w:rPr>
        <w:t xml:space="preserve">’ </w:t>
      </w:r>
      <w:r w:rsidR="00AC086F" w:rsidRPr="00B932F2">
        <w:rPr>
          <w:rFonts w:asciiTheme="majorBidi" w:hAnsiTheme="majorBidi" w:cstheme="majorBidi"/>
          <w:sz w:val="24"/>
          <w:szCs w:val="24"/>
        </w:rPr>
        <w:t>awareness and knowledge</w:t>
      </w:r>
      <w:r w:rsidR="00A5597E" w:rsidRPr="00B932F2">
        <w:rPr>
          <w:rFonts w:asciiTheme="majorBidi" w:hAnsiTheme="majorBidi" w:cstheme="majorBidi"/>
          <w:sz w:val="24"/>
          <w:szCs w:val="24"/>
        </w:rPr>
        <w:t xml:space="preserve"> on BC</w:t>
      </w:r>
      <w:r w:rsidR="00CA0408" w:rsidRPr="00B932F2">
        <w:rPr>
          <w:rFonts w:asciiTheme="majorBidi" w:hAnsiTheme="majorBidi" w:cstheme="majorBidi"/>
          <w:sz w:val="24"/>
          <w:szCs w:val="24"/>
        </w:rPr>
        <w:t>,</w:t>
      </w:r>
      <w:r w:rsidR="00AC086F" w:rsidRPr="00B932F2">
        <w:rPr>
          <w:rFonts w:asciiTheme="majorBidi" w:hAnsiTheme="majorBidi" w:cstheme="majorBidi"/>
          <w:sz w:val="24"/>
          <w:szCs w:val="24"/>
        </w:rPr>
        <w:t xml:space="preserve"> raising their sensitivity</w:t>
      </w:r>
      <w:r w:rsidR="004B6198" w:rsidRPr="00B932F2">
        <w:rPr>
          <w:rFonts w:asciiTheme="majorBidi" w:hAnsiTheme="majorBidi" w:cstheme="majorBidi"/>
          <w:sz w:val="24"/>
          <w:szCs w:val="24"/>
        </w:rPr>
        <w:t xml:space="preserve"> towards regular and</w:t>
      </w:r>
      <w:r w:rsidR="002A164B" w:rsidRPr="00B932F2">
        <w:rPr>
          <w:rFonts w:asciiTheme="majorBidi" w:hAnsiTheme="majorBidi" w:cstheme="majorBidi"/>
          <w:sz w:val="24"/>
          <w:szCs w:val="24"/>
        </w:rPr>
        <w:t xml:space="preserve"> accurate performa</w:t>
      </w:r>
      <w:r w:rsidR="00ED6DCC" w:rsidRPr="00B932F2">
        <w:rPr>
          <w:rFonts w:asciiTheme="majorBidi" w:hAnsiTheme="majorBidi" w:cstheme="majorBidi"/>
          <w:sz w:val="24"/>
          <w:szCs w:val="24"/>
        </w:rPr>
        <w:t>nce of BSE/</w:t>
      </w:r>
      <w:r w:rsidR="00A5597E" w:rsidRPr="00B932F2">
        <w:rPr>
          <w:rFonts w:asciiTheme="majorBidi" w:hAnsiTheme="majorBidi" w:cstheme="majorBidi"/>
          <w:sz w:val="24"/>
          <w:szCs w:val="24"/>
        </w:rPr>
        <w:t xml:space="preserve"> mammograph</w:t>
      </w:r>
      <w:r w:rsidR="00CA0408" w:rsidRPr="00B932F2">
        <w:rPr>
          <w:rFonts w:asciiTheme="majorBidi" w:hAnsiTheme="majorBidi" w:cstheme="majorBidi"/>
          <w:sz w:val="24"/>
          <w:szCs w:val="24"/>
        </w:rPr>
        <w:t>y</w:t>
      </w:r>
      <w:r w:rsidR="00B64245">
        <w:rPr>
          <w:rFonts w:asciiTheme="majorBidi" w:hAnsiTheme="majorBidi" w:cstheme="majorBidi"/>
          <w:sz w:val="24"/>
          <w:szCs w:val="24"/>
        </w:rPr>
        <w:t xml:space="preserve"> and other preventive measures</w:t>
      </w:r>
      <w:r w:rsidR="00B4641E">
        <w:rPr>
          <w:rFonts w:asciiTheme="majorBidi" w:hAnsiTheme="majorBidi" w:cstheme="majorBidi"/>
          <w:sz w:val="24"/>
          <w:szCs w:val="24"/>
        </w:rPr>
        <w:t>,</w:t>
      </w:r>
      <w:r w:rsidR="00CA0408" w:rsidRPr="00B932F2">
        <w:rPr>
          <w:rFonts w:asciiTheme="majorBidi" w:hAnsiTheme="majorBidi" w:cstheme="majorBidi"/>
          <w:sz w:val="24"/>
          <w:szCs w:val="24"/>
        </w:rPr>
        <w:t xml:space="preserve"> also</w:t>
      </w:r>
      <w:r w:rsidR="00B4641E">
        <w:rPr>
          <w:rFonts w:asciiTheme="majorBidi" w:hAnsiTheme="majorBidi" w:cstheme="majorBidi"/>
          <w:sz w:val="24"/>
          <w:szCs w:val="24"/>
        </w:rPr>
        <w:t xml:space="preserve"> by</w:t>
      </w:r>
      <w:r w:rsidR="00CA0408" w:rsidRPr="00B932F2">
        <w:rPr>
          <w:rFonts w:asciiTheme="majorBidi" w:hAnsiTheme="majorBidi" w:cstheme="majorBidi"/>
          <w:sz w:val="24"/>
          <w:szCs w:val="24"/>
        </w:rPr>
        <w:t xml:space="preserve"> diminishing the barriers to mammography,</w:t>
      </w:r>
      <w:r w:rsidR="00A5597E" w:rsidRPr="00B932F2">
        <w:rPr>
          <w:rFonts w:asciiTheme="majorBidi" w:hAnsiTheme="majorBidi" w:cstheme="majorBidi"/>
          <w:sz w:val="24"/>
          <w:szCs w:val="24"/>
        </w:rPr>
        <w:t xml:space="preserve"> </w:t>
      </w:r>
      <w:r w:rsidR="002217D5" w:rsidRPr="00B932F2">
        <w:rPr>
          <w:rFonts w:asciiTheme="majorBidi" w:hAnsiTheme="majorBidi" w:cstheme="majorBidi"/>
          <w:sz w:val="24"/>
          <w:szCs w:val="24"/>
        </w:rPr>
        <w:t>early detection can be</w:t>
      </w:r>
      <w:r w:rsidR="00A80DF8" w:rsidRPr="00B932F2">
        <w:rPr>
          <w:rFonts w:asciiTheme="majorBidi" w:hAnsiTheme="majorBidi" w:cstheme="majorBidi"/>
          <w:sz w:val="24"/>
          <w:szCs w:val="24"/>
        </w:rPr>
        <w:t xml:space="preserve"> increased</w:t>
      </w:r>
      <w:r w:rsidR="00F26C66" w:rsidRPr="00B932F2">
        <w:rPr>
          <w:rFonts w:asciiTheme="majorBidi" w:hAnsiTheme="majorBidi" w:cstheme="majorBidi"/>
          <w:sz w:val="24"/>
          <w:szCs w:val="24"/>
        </w:rPr>
        <w:t xml:space="preserve">. </w:t>
      </w:r>
      <w:r w:rsidR="00291FA4" w:rsidRPr="00B932F2">
        <w:rPr>
          <w:rFonts w:asciiTheme="majorBidi" w:hAnsiTheme="majorBidi" w:cstheme="majorBidi"/>
          <w:sz w:val="24"/>
          <w:szCs w:val="24"/>
        </w:rPr>
        <w:t>The result will be</w:t>
      </w:r>
      <w:r w:rsidR="00ED6DCC" w:rsidRPr="00B932F2">
        <w:rPr>
          <w:rFonts w:asciiTheme="majorBidi" w:hAnsiTheme="majorBidi" w:cstheme="majorBidi"/>
          <w:sz w:val="24"/>
          <w:szCs w:val="24"/>
        </w:rPr>
        <w:t xml:space="preserve"> a</w:t>
      </w:r>
      <w:r w:rsidR="00291FA4" w:rsidRPr="00B932F2">
        <w:rPr>
          <w:rFonts w:asciiTheme="majorBidi" w:hAnsiTheme="majorBidi" w:cstheme="majorBidi"/>
          <w:sz w:val="24"/>
          <w:szCs w:val="24"/>
        </w:rPr>
        <w:t xml:space="preserve"> </w:t>
      </w:r>
      <w:r w:rsidR="002217D5" w:rsidRPr="00B932F2">
        <w:rPr>
          <w:rFonts w:asciiTheme="majorBidi" w:hAnsiTheme="majorBidi" w:cstheme="majorBidi"/>
          <w:sz w:val="24"/>
          <w:szCs w:val="24"/>
        </w:rPr>
        <w:t>reduction in</w:t>
      </w:r>
      <w:r w:rsidR="00F26C66" w:rsidRPr="00B932F2">
        <w:rPr>
          <w:rFonts w:asciiTheme="majorBidi" w:hAnsiTheme="majorBidi" w:cstheme="majorBidi"/>
          <w:sz w:val="24"/>
          <w:szCs w:val="24"/>
        </w:rPr>
        <w:t xml:space="preserve"> mortality rate and</w:t>
      </w:r>
      <w:r w:rsidR="002217D5" w:rsidRPr="00B932F2">
        <w:rPr>
          <w:rFonts w:asciiTheme="majorBidi" w:hAnsiTheme="majorBidi" w:cstheme="majorBidi"/>
          <w:sz w:val="24"/>
          <w:szCs w:val="24"/>
        </w:rPr>
        <w:t xml:space="preserve"> </w:t>
      </w:r>
      <w:r w:rsidR="00F26C66" w:rsidRPr="00B932F2">
        <w:rPr>
          <w:rFonts w:asciiTheme="majorBidi" w:hAnsiTheme="majorBidi" w:cstheme="majorBidi"/>
          <w:sz w:val="24"/>
          <w:szCs w:val="24"/>
        </w:rPr>
        <w:t xml:space="preserve">decreasing the </w:t>
      </w:r>
      <w:r w:rsidR="00062671" w:rsidRPr="00B932F2">
        <w:rPr>
          <w:rFonts w:asciiTheme="majorBidi" w:hAnsiTheme="majorBidi" w:cstheme="majorBidi"/>
          <w:sz w:val="24"/>
          <w:szCs w:val="24"/>
        </w:rPr>
        <w:t>complication</w:t>
      </w:r>
      <w:r w:rsidR="00A5597E" w:rsidRPr="00B932F2">
        <w:rPr>
          <w:rFonts w:asciiTheme="majorBidi" w:hAnsiTheme="majorBidi" w:cstheme="majorBidi"/>
          <w:sz w:val="24"/>
          <w:szCs w:val="24"/>
        </w:rPr>
        <w:t>s</w:t>
      </w:r>
      <w:r w:rsidR="00291FA4" w:rsidRPr="00B932F2">
        <w:rPr>
          <w:rFonts w:asciiTheme="majorBidi" w:hAnsiTheme="majorBidi" w:cstheme="majorBidi"/>
          <w:sz w:val="24"/>
          <w:szCs w:val="24"/>
        </w:rPr>
        <w:t xml:space="preserve"> of BC.</w:t>
      </w:r>
    </w:p>
    <w:p w14:paraId="4BFF4E0B" w14:textId="77777777" w:rsidR="00E15556" w:rsidRDefault="00E15556" w:rsidP="00E34E18">
      <w:pPr>
        <w:spacing w:before="240" w:line="480" w:lineRule="auto"/>
        <w:jc w:val="both"/>
        <w:rPr>
          <w:rFonts w:asciiTheme="majorBidi" w:hAnsiTheme="majorBidi" w:cstheme="majorBidi"/>
          <w:sz w:val="24"/>
          <w:szCs w:val="24"/>
        </w:rPr>
      </w:pPr>
    </w:p>
    <w:p w14:paraId="2B839643" w14:textId="77777777" w:rsidR="00E15556" w:rsidRPr="00E34E18" w:rsidRDefault="00E15556" w:rsidP="00E34E18">
      <w:pPr>
        <w:spacing w:before="240" w:line="480" w:lineRule="auto"/>
        <w:jc w:val="both"/>
        <w:rPr>
          <w:rFonts w:asciiTheme="majorBidi" w:hAnsiTheme="majorBidi" w:cstheme="majorBidi"/>
          <w:sz w:val="24"/>
          <w:szCs w:val="24"/>
        </w:rPr>
      </w:pPr>
    </w:p>
    <w:p w14:paraId="73CFFAC8" w14:textId="253533F8" w:rsidR="00A42995" w:rsidRDefault="00A42995" w:rsidP="00D86F59">
      <w:pPr>
        <w:spacing w:before="240" w:line="480" w:lineRule="auto"/>
        <w:rPr>
          <w:rFonts w:asciiTheme="majorBidi" w:hAnsiTheme="majorBidi" w:cstheme="majorBidi"/>
          <w:b/>
          <w:bCs/>
          <w:sz w:val="28"/>
          <w:szCs w:val="28"/>
        </w:rPr>
      </w:pPr>
      <w:r w:rsidRPr="008B2609">
        <w:rPr>
          <w:rFonts w:asciiTheme="majorBidi" w:hAnsiTheme="majorBidi" w:cstheme="majorBidi"/>
          <w:b/>
          <w:bCs/>
          <w:sz w:val="28"/>
          <w:szCs w:val="28"/>
        </w:rPr>
        <w:lastRenderedPageBreak/>
        <w:t>Acknowledgments</w:t>
      </w:r>
      <w:r w:rsidR="007C5537">
        <w:rPr>
          <w:rFonts w:asciiTheme="majorBidi" w:hAnsiTheme="majorBidi" w:cstheme="majorBidi"/>
          <w:b/>
          <w:bCs/>
          <w:sz w:val="28"/>
          <w:szCs w:val="28"/>
        </w:rPr>
        <w:t>:</w:t>
      </w:r>
    </w:p>
    <w:p w14:paraId="1BA2BDEF" w14:textId="790D50FA" w:rsidR="00435BBB" w:rsidRPr="00D530A9" w:rsidRDefault="007C5537" w:rsidP="00C74C63">
      <w:pPr>
        <w:spacing w:before="240" w:line="480" w:lineRule="auto"/>
        <w:rPr>
          <w:rFonts w:asciiTheme="majorBidi" w:hAnsiTheme="majorBidi" w:cstheme="majorBidi"/>
          <w:sz w:val="24"/>
          <w:szCs w:val="24"/>
        </w:rPr>
      </w:pPr>
      <w:r w:rsidRPr="00D530A9">
        <w:rPr>
          <w:rFonts w:asciiTheme="majorBidi" w:hAnsiTheme="majorBidi" w:cstheme="majorBidi"/>
          <w:sz w:val="24"/>
          <w:szCs w:val="24"/>
        </w:rPr>
        <w:t xml:space="preserve">Special thanks to my dearest friend, </w:t>
      </w:r>
      <w:r w:rsidR="004F5305" w:rsidRPr="00D530A9">
        <w:rPr>
          <w:rFonts w:asciiTheme="majorBidi" w:hAnsiTheme="majorBidi" w:cstheme="majorBidi"/>
          <w:sz w:val="24"/>
          <w:szCs w:val="24"/>
        </w:rPr>
        <w:t xml:space="preserve">Dr. </w:t>
      </w:r>
      <w:r w:rsidR="0018322D" w:rsidRPr="00D530A9">
        <w:rPr>
          <w:rFonts w:asciiTheme="majorBidi" w:hAnsiTheme="majorBidi" w:cstheme="majorBidi"/>
          <w:sz w:val="24"/>
          <w:szCs w:val="24"/>
        </w:rPr>
        <w:t>Keivan Yadegari for his accompan</w:t>
      </w:r>
      <w:r w:rsidR="004C7970">
        <w:rPr>
          <w:rFonts w:asciiTheme="majorBidi" w:hAnsiTheme="majorBidi" w:cstheme="majorBidi"/>
          <w:sz w:val="24"/>
          <w:szCs w:val="24"/>
        </w:rPr>
        <w:t>y at all stages of this project.</w:t>
      </w:r>
    </w:p>
    <w:p w14:paraId="0F6B346E" w14:textId="77777777" w:rsidR="00435BBB" w:rsidRPr="00D530A9" w:rsidRDefault="0018322D" w:rsidP="00C74C63">
      <w:pPr>
        <w:spacing w:before="240" w:line="480" w:lineRule="auto"/>
        <w:rPr>
          <w:rFonts w:asciiTheme="majorBidi" w:hAnsiTheme="majorBidi" w:cstheme="majorBidi"/>
          <w:sz w:val="24"/>
          <w:szCs w:val="24"/>
        </w:rPr>
      </w:pPr>
      <w:r w:rsidRPr="00D530A9">
        <w:rPr>
          <w:rFonts w:asciiTheme="majorBidi" w:hAnsiTheme="majorBidi" w:cstheme="majorBidi"/>
          <w:sz w:val="24"/>
          <w:szCs w:val="24"/>
        </w:rPr>
        <w:t xml:space="preserve"> </w:t>
      </w:r>
      <w:r w:rsidR="00A42995" w:rsidRPr="00D530A9">
        <w:rPr>
          <w:rFonts w:asciiTheme="majorBidi" w:hAnsiTheme="majorBidi" w:cstheme="majorBidi"/>
          <w:sz w:val="24"/>
          <w:szCs w:val="24"/>
        </w:rPr>
        <w:t xml:space="preserve">We appreciate </w:t>
      </w:r>
      <w:r w:rsidR="00894370" w:rsidRPr="00D530A9">
        <w:rPr>
          <w:rFonts w:asciiTheme="majorBidi" w:hAnsiTheme="majorBidi" w:cstheme="majorBidi"/>
          <w:sz w:val="24"/>
          <w:szCs w:val="24"/>
        </w:rPr>
        <w:t>Dr</w:t>
      </w:r>
      <w:r w:rsidR="0057340F" w:rsidRPr="00D530A9">
        <w:rPr>
          <w:rFonts w:asciiTheme="majorBidi" w:hAnsiTheme="majorBidi" w:cstheme="majorBidi"/>
          <w:sz w:val="24"/>
          <w:szCs w:val="24"/>
        </w:rPr>
        <w:t>.</w:t>
      </w:r>
      <w:r w:rsidR="0010694A" w:rsidRPr="00D530A9">
        <w:rPr>
          <w:rFonts w:asciiTheme="majorBidi" w:hAnsiTheme="majorBidi" w:cstheme="majorBidi"/>
          <w:sz w:val="24"/>
          <w:szCs w:val="24"/>
        </w:rPr>
        <w:t xml:space="preserve"> </w:t>
      </w:r>
      <w:r w:rsidR="0057340F" w:rsidRPr="00D530A9">
        <w:rPr>
          <w:rFonts w:asciiTheme="majorBidi" w:hAnsiTheme="majorBidi" w:cstheme="majorBidi"/>
          <w:sz w:val="24"/>
          <w:szCs w:val="24"/>
        </w:rPr>
        <w:t>Negahdari ra</w:t>
      </w:r>
      <w:r w:rsidR="00894370" w:rsidRPr="00D530A9">
        <w:rPr>
          <w:rFonts w:asciiTheme="majorBidi" w:hAnsiTheme="majorBidi" w:cstheme="majorBidi"/>
          <w:sz w:val="24"/>
          <w:szCs w:val="24"/>
        </w:rPr>
        <w:t>diology and sonography center in Gonbade-ghaboos for providing</w:t>
      </w:r>
      <w:r w:rsidR="0057340F" w:rsidRPr="00D530A9">
        <w:rPr>
          <w:rFonts w:asciiTheme="majorBidi" w:hAnsiTheme="majorBidi" w:cstheme="majorBidi"/>
          <w:sz w:val="24"/>
          <w:szCs w:val="24"/>
        </w:rPr>
        <w:t xml:space="preserve"> support and giving research team the opportunity to recruit sample population</w:t>
      </w:r>
      <w:r w:rsidR="004561CD" w:rsidRPr="00D530A9">
        <w:rPr>
          <w:rFonts w:asciiTheme="majorBidi" w:hAnsiTheme="majorBidi" w:cstheme="majorBidi"/>
          <w:sz w:val="24"/>
          <w:szCs w:val="24"/>
        </w:rPr>
        <w:t>.</w:t>
      </w:r>
    </w:p>
    <w:p w14:paraId="231F1D84" w14:textId="22B23BDE" w:rsidR="00671DF6" w:rsidRPr="00D530A9" w:rsidRDefault="00435BBB" w:rsidP="00C74C63">
      <w:pPr>
        <w:spacing w:before="240" w:line="480" w:lineRule="auto"/>
        <w:rPr>
          <w:rFonts w:asciiTheme="majorBidi" w:hAnsiTheme="majorBidi" w:cstheme="majorBidi"/>
          <w:sz w:val="24"/>
          <w:szCs w:val="24"/>
        </w:rPr>
      </w:pPr>
      <w:r w:rsidRPr="00D530A9">
        <w:rPr>
          <w:rFonts w:asciiTheme="majorBidi" w:hAnsiTheme="majorBidi" w:cstheme="majorBidi"/>
          <w:sz w:val="24"/>
          <w:szCs w:val="24"/>
        </w:rPr>
        <w:t>With great thanks to dear Hale Ro</w:t>
      </w:r>
      <w:r w:rsidR="004267E5">
        <w:rPr>
          <w:rFonts w:asciiTheme="majorBidi" w:hAnsiTheme="majorBidi" w:cstheme="majorBidi"/>
          <w:sz w:val="24"/>
          <w:szCs w:val="24"/>
        </w:rPr>
        <w:t>o</w:t>
      </w:r>
      <w:bookmarkStart w:id="0" w:name="_GoBack"/>
      <w:bookmarkEnd w:id="0"/>
      <w:r w:rsidRPr="00D530A9">
        <w:rPr>
          <w:rFonts w:asciiTheme="majorBidi" w:hAnsiTheme="majorBidi" w:cstheme="majorBidi"/>
          <w:sz w:val="24"/>
          <w:szCs w:val="24"/>
        </w:rPr>
        <w:t xml:space="preserve">hi </w:t>
      </w:r>
      <w:r w:rsidR="00253D57" w:rsidRPr="00D530A9">
        <w:rPr>
          <w:rFonts w:asciiTheme="majorBidi" w:hAnsiTheme="majorBidi" w:cstheme="majorBidi"/>
          <w:sz w:val="24"/>
          <w:szCs w:val="24"/>
        </w:rPr>
        <w:t>for her pure, endless and sincere accom</w:t>
      </w:r>
      <w:r w:rsidR="0049743E" w:rsidRPr="00D530A9">
        <w:rPr>
          <w:rFonts w:asciiTheme="majorBidi" w:hAnsiTheme="majorBidi" w:cstheme="majorBidi"/>
          <w:sz w:val="24"/>
          <w:szCs w:val="24"/>
        </w:rPr>
        <w:t>pany at all moments of this</w:t>
      </w:r>
      <w:r w:rsidR="00E603A0" w:rsidRPr="00D530A9">
        <w:rPr>
          <w:rFonts w:asciiTheme="majorBidi" w:hAnsiTheme="majorBidi" w:cstheme="majorBidi"/>
          <w:sz w:val="24"/>
          <w:szCs w:val="24"/>
        </w:rPr>
        <w:t xml:space="preserve"> MPH course from the beginning to the end.</w:t>
      </w:r>
    </w:p>
    <w:p w14:paraId="6FD4C366" w14:textId="061ED964" w:rsidR="0022271B" w:rsidRPr="00D530A9" w:rsidRDefault="0049743E" w:rsidP="0022271B">
      <w:pPr>
        <w:spacing w:before="240" w:line="480" w:lineRule="auto"/>
        <w:rPr>
          <w:rFonts w:asciiTheme="majorBidi" w:hAnsiTheme="majorBidi" w:cstheme="majorBidi"/>
          <w:sz w:val="24"/>
          <w:szCs w:val="24"/>
        </w:rPr>
      </w:pPr>
      <w:r w:rsidRPr="00D530A9">
        <w:rPr>
          <w:rFonts w:asciiTheme="majorBidi" w:hAnsiTheme="majorBidi" w:cstheme="majorBidi"/>
          <w:sz w:val="24"/>
          <w:szCs w:val="24"/>
        </w:rPr>
        <w:t>We also appreciate</w:t>
      </w:r>
      <w:r w:rsidR="005F2A15" w:rsidRPr="00D530A9">
        <w:rPr>
          <w:rFonts w:asciiTheme="majorBidi" w:hAnsiTheme="majorBidi" w:cstheme="majorBidi"/>
          <w:sz w:val="24"/>
          <w:szCs w:val="24"/>
        </w:rPr>
        <w:t xml:space="preserve"> sincere efforts and assistance of</w:t>
      </w:r>
      <w:r w:rsidRPr="00D530A9">
        <w:rPr>
          <w:rFonts w:asciiTheme="majorBidi" w:hAnsiTheme="majorBidi" w:cstheme="majorBidi"/>
          <w:sz w:val="24"/>
          <w:szCs w:val="24"/>
        </w:rPr>
        <w:t xml:space="preserve"> </w:t>
      </w:r>
      <w:r w:rsidR="00E74012" w:rsidRPr="00D530A9">
        <w:rPr>
          <w:rFonts w:asciiTheme="majorBidi" w:hAnsiTheme="majorBidi" w:cstheme="majorBidi"/>
          <w:sz w:val="24"/>
          <w:szCs w:val="24"/>
        </w:rPr>
        <w:t>dear</w:t>
      </w:r>
      <w:r w:rsidR="00AE23A5" w:rsidRPr="00D530A9">
        <w:rPr>
          <w:rFonts w:asciiTheme="majorBidi" w:hAnsiTheme="majorBidi" w:cstheme="majorBidi"/>
          <w:sz w:val="24"/>
          <w:szCs w:val="24"/>
        </w:rPr>
        <w:t xml:space="preserve"> Ehsan Shiraz</w:t>
      </w:r>
      <w:r w:rsidR="00E74012" w:rsidRPr="00D530A9">
        <w:rPr>
          <w:rFonts w:asciiTheme="majorBidi" w:hAnsiTheme="majorBidi" w:cstheme="majorBidi"/>
          <w:sz w:val="24"/>
          <w:szCs w:val="24"/>
        </w:rPr>
        <w:t xml:space="preserve"> </w:t>
      </w:r>
      <w:r w:rsidR="00AE23A5" w:rsidRPr="00D530A9">
        <w:rPr>
          <w:rFonts w:asciiTheme="majorBidi" w:hAnsiTheme="majorBidi" w:cstheme="majorBidi"/>
          <w:sz w:val="24"/>
          <w:szCs w:val="24"/>
        </w:rPr>
        <w:t xml:space="preserve">and dear </w:t>
      </w:r>
      <w:r w:rsidR="00E74012" w:rsidRPr="00D530A9">
        <w:rPr>
          <w:rFonts w:asciiTheme="majorBidi" w:hAnsiTheme="majorBidi" w:cstheme="majorBidi"/>
          <w:sz w:val="24"/>
          <w:szCs w:val="24"/>
        </w:rPr>
        <w:t>Nilo</w:t>
      </w:r>
      <w:r w:rsidR="005F2A15" w:rsidRPr="00D530A9">
        <w:rPr>
          <w:rFonts w:asciiTheme="majorBidi" w:hAnsiTheme="majorBidi" w:cstheme="majorBidi"/>
          <w:sz w:val="24"/>
          <w:szCs w:val="24"/>
        </w:rPr>
        <w:t>ufar Agah</w:t>
      </w:r>
      <w:r w:rsidR="00F63529" w:rsidRPr="00D530A9">
        <w:rPr>
          <w:rFonts w:asciiTheme="majorBidi" w:hAnsiTheme="majorBidi" w:cstheme="majorBidi"/>
          <w:sz w:val="24"/>
          <w:szCs w:val="24"/>
        </w:rPr>
        <w:t xml:space="preserve"> who helped in </w:t>
      </w:r>
      <w:r w:rsidR="00D86F59" w:rsidRPr="00D530A9">
        <w:rPr>
          <w:rFonts w:asciiTheme="majorBidi" w:hAnsiTheme="majorBidi" w:cstheme="majorBidi"/>
          <w:sz w:val="24"/>
          <w:szCs w:val="24"/>
        </w:rPr>
        <w:t>different steps of the project.</w:t>
      </w:r>
    </w:p>
    <w:p w14:paraId="15CA3970" w14:textId="62AC67EE" w:rsidR="00F63529" w:rsidRDefault="00A71D7D" w:rsidP="0022271B">
      <w:pPr>
        <w:pBdr>
          <w:top w:val="single" w:sz="18" w:space="1" w:color="auto"/>
          <w:left w:val="single" w:sz="18" w:space="4" w:color="auto"/>
          <w:bottom w:val="single" w:sz="18" w:space="1" w:color="auto"/>
          <w:right w:val="single" w:sz="18" w:space="4" w:color="auto"/>
        </w:pBdr>
        <w:tabs>
          <w:tab w:val="left" w:pos="7054"/>
        </w:tabs>
        <w:spacing w:before="240" w:line="480" w:lineRule="auto"/>
        <w:rPr>
          <w:rFonts w:asciiTheme="majorBidi" w:hAnsiTheme="majorBidi" w:cstheme="majorBidi"/>
          <w:sz w:val="28"/>
          <w:szCs w:val="28"/>
        </w:rPr>
      </w:pPr>
      <w:r>
        <w:rPr>
          <w:rFonts w:asciiTheme="majorBidi" w:hAnsiTheme="majorBidi" w:cstheme="majorBidi"/>
          <w:sz w:val="28"/>
          <w:szCs w:val="28"/>
        </w:rPr>
        <w:t xml:space="preserve"> Great Thanks </w:t>
      </w:r>
      <w:r w:rsidR="00341646">
        <w:rPr>
          <w:rFonts w:asciiTheme="majorBidi" w:hAnsiTheme="majorBidi" w:cstheme="majorBidi"/>
          <w:sz w:val="28"/>
          <w:szCs w:val="28"/>
        </w:rPr>
        <w:t xml:space="preserve">to </w:t>
      </w:r>
      <w:r w:rsidR="00F63529">
        <w:rPr>
          <w:rFonts w:asciiTheme="majorBidi" w:hAnsiTheme="majorBidi" w:cstheme="majorBidi"/>
          <w:sz w:val="28"/>
          <w:szCs w:val="28"/>
        </w:rPr>
        <w:t xml:space="preserve">BIHE </w:t>
      </w:r>
      <w:r w:rsidR="008C73E2">
        <w:rPr>
          <w:rFonts w:asciiTheme="majorBidi" w:hAnsiTheme="majorBidi" w:cstheme="majorBidi"/>
          <w:sz w:val="28"/>
          <w:szCs w:val="28"/>
        </w:rPr>
        <w:t>which ta</w:t>
      </w:r>
      <w:r w:rsidR="0066703C">
        <w:rPr>
          <w:rFonts w:asciiTheme="majorBidi" w:hAnsiTheme="majorBidi" w:cstheme="majorBidi"/>
          <w:sz w:val="28"/>
          <w:szCs w:val="28"/>
        </w:rPr>
        <w:t>ught me these</w:t>
      </w:r>
      <w:r w:rsidR="008C73E2">
        <w:rPr>
          <w:rFonts w:asciiTheme="majorBidi" w:hAnsiTheme="majorBidi" w:cstheme="majorBidi"/>
          <w:sz w:val="28"/>
          <w:szCs w:val="28"/>
        </w:rPr>
        <w:t xml:space="preserve"> sentence</w:t>
      </w:r>
      <w:r>
        <w:rPr>
          <w:rFonts w:asciiTheme="majorBidi" w:hAnsiTheme="majorBidi" w:cstheme="majorBidi"/>
          <w:sz w:val="28"/>
          <w:szCs w:val="28"/>
        </w:rPr>
        <w:t>s</w:t>
      </w:r>
      <w:r w:rsidR="008C73E2">
        <w:rPr>
          <w:rFonts w:asciiTheme="majorBidi" w:hAnsiTheme="majorBidi" w:cstheme="majorBidi"/>
          <w:sz w:val="28"/>
          <w:szCs w:val="28"/>
        </w:rPr>
        <w:t>:</w:t>
      </w:r>
      <w:r w:rsidR="00C74C63">
        <w:rPr>
          <w:rFonts w:asciiTheme="majorBidi" w:hAnsiTheme="majorBidi" w:cstheme="majorBidi"/>
          <w:sz w:val="28"/>
          <w:szCs w:val="28"/>
        </w:rPr>
        <w:tab/>
      </w:r>
    </w:p>
    <w:p w14:paraId="4C5824D6" w14:textId="77777777" w:rsidR="00A15E2C" w:rsidRPr="00215BAB" w:rsidRDefault="00A15E2C" w:rsidP="00A15E2C">
      <w:pPr>
        <w:pBdr>
          <w:top w:val="single" w:sz="18" w:space="1" w:color="auto"/>
          <w:left w:val="single" w:sz="18" w:space="4" w:color="auto"/>
          <w:bottom w:val="single" w:sz="18" w:space="1" w:color="auto"/>
          <w:right w:val="single" w:sz="18" w:space="4" w:color="auto"/>
        </w:pBdr>
        <w:spacing w:before="240" w:line="360" w:lineRule="auto"/>
        <w:jc w:val="center"/>
        <w:rPr>
          <w:rFonts w:asciiTheme="majorBidi" w:hAnsiTheme="majorBidi" w:cstheme="majorBidi"/>
          <w:b/>
          <w:bCs/>
          <w:color w:val="FF0000"/>
          <w:sz w:val="44"/>
          <w:szCs w:val="44"/>
        </w:rPr>
      </w:pPr>
      <w:r>
        <w:rPr>
          <w:rFonts w:asciiTheme="majorBidi" w:hAnsiTheme="majorBidi" w:cstheme="majorBidi"/>
          <w:sz w:val="28"/>
          <w:szCs w:val="28"/>
        </w:rPr>
        <w:t>“</w:t>
      </w:r>
      <w:r w:rsidR="008C73E2" w:rsidRPr="00215BAB">
        <w:rPr>
          <w:rFonts w:asciiTheme="majorBidi" w:hAnsiTheme="majorBidi" w:cstheme="majorBidi"/>
          <w:b/>
          <w:bCs/>
          <w:color w:val="FF0000"/>
          <w:sz w:val="44"/>
          <w:szCs w:val="44"/>
        </w:rPr>
        <w:t>Winners are not p</w:t>
      </w:r>
      <w:r w:rsidR="0022271B" w:rsidRPr="00215BAB">
        <w:rPr>
          <w:rFonts w:asciiTheme="majorBidi" w:hAnsiTheme="majorBidi" w:cstheme="majorBidi"/>
          <w:b/>
          <w:bCs/>
          <w:color w:val="FF0000"/>
          <w:sz w:val="44"/>
          <w:szCs w:val="44"/>
        </w:rPr>
        <w:t>e</w:t>
      </w:r>
      <w:r w:rsidR="008C73E2" w:rsidRPr="00215BAB">
        <w:rPr>
          <w:rFonts w:asciiTheme="majorBidi" w:hAnsiTheme="majorBidi" w:cstheme="majorBidi"/>
          <w:b/>
          <w:bCs/>
          <w:color w:val="FF0000"/>
          <w:sz w:val="44"/>
          <w:szCs w:val="44"/>
        </w:rPr>
        <w:t>ople who never fail</w:t>
      </w:r>
      <w:r w:rsidR="00C74C63" w:rsidRPr="00215BAB">
        <w:rPr>
          <w:rFonts w:asciiTheme="majorBidi" w:hAnsiTheme="majorBidi" w:cstheme="majorBidi"/>
          <w:b/>
          <w:bCs/>
          <w:color w:val="FF0000"/>
          <w:sz w:val="44"/>
          <w:szCs w:val="44"/>
        </w:rPr>
        <w:t xml:space="preserve"> but people who never quit</w:t>
      </w:r>
      <w:r w:rsidRPr="00215BAB">
        <w:rPr>
          <w:rFonts w:asciiTheme="majorBidi" w:hAnsiTheme="majorBidi" w:cstheme="majorBidi"/>
          <w:b/>
          <w:bCs/>
          <w:color w:val="FF0000"/>
          <w:sz w:val="44"/>
          <w:szCs w:val="44"/>
        </w:rPr>
        <w:t>”</w:t>
      </w:r>
    </w:p>
    <w:p w14:paraId="4E33A74C" w14:textId="03D24E6B" w:rsidR="007E587F" w:rsidRPr="00215BAB" w:rsidRDefault="0066703C" w:rsidP="00A65584">
      <w:pPr>
        <w:pBdr>
          <w:top w:val="single" w:sz="18" w:space="1" w:color="auto"/>
          <w:left w:val="single" w:sz="18" w:space="4" w:color="auto"/>
          <w:bottom w:val="single" w:sz="18" w:space="1" w:color="auto"/>
          <w:right w:val="single" w:sz="18" w:space="4" w:color="auto"/>
        </w:pBdr>
        <w:spacing w:before="240" w:line="360" w:lineRule="auto"/>
        <w:jc w:val="center"/>
        <w:rPr>
          <w:rFonts w:asciiTheme="majorBidi" w:hAnsiTheme="majorBidi" w:cstheme="majorBidi"/>
          <w:b/>
          <w:bCs/>
          <w:color w:val="FF0000"/>
          <w:sz w:val="44"/>
          <w:szCs w:val="44"/>
        </w:rPr>
      </w:pPr>
      <w:r w:rsidRPr="00215BAB">
        <w:rPr>
          <w:rFonts w:asciiTheme="majorBidi" w:hAnsiTheme="majorBidi" w:cstheme="majorBidi"/>
          <w:b/>
          <w:bCs/>
          <w:color w:val="FF0000"/>
          <w:sz w:val="44"/>
          <w:szCs w:val="44"/>
        </w:rPr>
        <w:t>“It always seems impossible until it’s done”</w:t>
      </w:r>
    </w:p>
    <w:p w14:paraId="0B3B780A" w14:textId="77777777" w:rsidR="00215BAB" w:rsidRDefault="00215BAB" w:rsidP="00F46CA3">
      <w:pPr>
        <w:spacing w:before="240" w:line="480" w:lineRule="auto"/>
        <w:rPr>
          <w:rFonts w:asciiTheme="majorBidi" w:hAnsiTheme="majorBidi" w:cstheme="majorBidi"/>
          <w:b/>
          <w:bCs/>
          <w:noProof/>
          <w:sz w:val="40"/>
          <w:szCs w:val="40"/>
        </w:rPr>
      </w:pPr>
    </w:p>
    <w:p w14:paraId="2890AF28" w14:textId="7ED3607B" w:rsidR="002D6FCD" w:rsidRPr="00F46CA3" w:rsidRDefault="002D6FCD" w:rsidP="00F46CA3">
      <w:pPr>
        <w:spacing w:before="240" w:line="480" w:lineRule="auto"/>
        <w:rPr>
          <w:rFonts w:asciiTheme="majorBidi" w:hAnsiTheme="majorBidi" w:cstheme="majorBidi"/>
          <w:b/>
          <w:bCs/>
          <w:sz w:val="40"/>
          <w:szCs w:val="40"/>
        </w:rPr>
      </w:pPr>
      <w:r w:rsidRPr="002D6FCD">
        <w:rPr>
          <w:rFonts w:asciiTheme="majorBidi" w:hAnsiTheme="majorBidi" w:cstheme="majorBidi"/>
          <w:b/>
          <w:bCs/>
          <w:noProof/>
          <w:sz w:val="40"/>
          <w:szCs w:val="40"/>
        </w:rPr>
        <w:lastRenderedPageBreak/>
        <w:t>References:</w:t>
      </w:r>
    </w:p>
    <w:p w14:paraId="31D8490D" w14:textId="5FB06436" w:rsidR="001471CC" w:rsidRPr="00F46CA3" w:rsidRDefault="00D92074"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fldChar w:fldCharType="begin"/>
      </w:r>
      <w:r w:rsidR="001471CC" w:rsidRPr="00F46CA3">
        <w:rPr>
          <w:rFonts w:ascii="Mongolian Baiti" w:hAnsi="Mongolian Baiti" w:cs="Mongolian Baiti"/>
          <w:sz w:val="24"/>
          <w:szCs w:val="24"/>
        </w:rPr>
        <w:instrText xml:space="preserve"> ADDIN ZOTERO_BIBL {"uncited":[],"omitted":[],"custom":[]} CSL_BIBLIOGRAPHY </w:instrText>
      </w:r>
      <w:r w:rsidRPr="00F46CA3">
        <w:rPr>
          <w:rFonts w:ascii="Mongolian Baiti" w:hAnsi="Mongolian Baiti" w:cs="Mongolian Baiti"/>
          <w:sz w:val="24"/>
          <w:szCs w:val="24"/>
        </w:rPr>
        <w:fldChar w:fldCharType="separate"/>
      </w:r>
      <w:r w:rsidR="001471CC" w:rsidRPr="00F46CA3">
        <w:rPr>
          <w:rFonts w:ascii="Mongolian Baiti" w:hAnsi="Mongolian Baiti" w:cs="Mongolian Baiti"/>
          <w:sz w:val="24"/>
          <w:szCs w:val="24"/>
        </w:rPr>
        <w:t xml:space="preserve">1. </w:t>
      </w:r>
      <w:r w:rsidR="001471CC" w:rsidRPr="00F46CA3">
        <w:rPr>
          <w:rFonts w:ascii="Mongolian Baiti" w:hAnsi="Mongolian Baiti" w:cs="Mongolian Baiti"/>
          <w:sz w:val="24"/>
          <w:szCs w:val="24"/>
        </w:rPr>
        <w:tab/>
        <w:t>WHO | NCD mort</w:t>
      </w:r>
      <w:r w:rsidR="00F46CA3">
        <w:rPr>
          <w:rFonts w:ascii="Mongolian Baiti" w:hAnsi="Mongolian Baiti" w:cs="Mongolian Baiti"/>
          <w:sz w:val="24"/>
          <w:szCs w:val="24"/>
        </w:rPr>
        <w:t>ality and morbidity [Internet].</w:t>
      </w:r>
      <w:r w:rsidR="001471CC" w:rsidRPr="00F46CA3">
        <w:rPr>
          <w:rFonts w:ascii="Mongolian Baiti" w:hAnsi="Mongolian Baiti" w:cs="Mongolian Baiti"/>
          <w:sz w:val="24"/>
          <w:szCs w:val="24"/>
        </w:rPr>
        <w:t>WHO. World Health Organization; [cited 2020 Oct 23]. Available from: http://www.who.int/gho/ncd/mortality_morbidity/en/</w:t>
      </w:r>
    </w:p>
    <w:p w14:paraId="51774AF8" w14:textId="061CFC4F"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2. </w:t>
      </w:r>
      <w:r w:rsidRPr="00F46CA3">
        <w:rPr>
          <w:rFonts w:ascii="Mongolian Baiti" w:hAnsi="Mongolian Baiti" w:cs="Mongolian Baiti"/>
          <w:sz w:val="24"/>
          <w:szCs w:val="24"/>
        </w:rPr>
        <w:tab/>
        <w:t>Breast Can</w:t>
      </w:r>
      <w:r w:rsidR="00F46CA3">
        <w:rPr>
          <w:rFonts w:ascii="Mongolian Baiti" w:hAnsi="Mongolian Baiti" w:cs="Mongolian Baiti"/>
          <w:sz w:val="24"/>
          <w:szCs w:val="24"/>
        </w:rPr>
        <w:t>cer Stats and Facts [Internet].</w:t>
      </w:r>
      <w:r w:rsidRPr="00F46CA3">
        <w:rPr>
          <w:rFonts w:ascii="Mongolian Baiti" w:hAnsi="Mongolian Baiti" w:cs="Mongolian Baiti"/>
          <w:sz w:val="24"/>
          <w:szCs w:val="24"/>
        </w:rPr>
        <w:t>[cited 2020 Nov 1]. Available from: https://healthcare.utah.edu/healthfeed/postings/2015/10/100515_infographic-breast-cancer-stats.php</w:t>
      </w:r>
    </w:p>
    <w:p w14:paraId="6883DE5D" w14:textId="5F485883"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3. </w:t>
      </w:r>
      <w:r w:rsidRPr="00F46CA3">
        <w:rPr>
          <w:rFonts w:ascii="Mongolian Baiti" w:hAnsi="Mongolian Baiti" w:cs="Mongolian Baiti"/>
          <w:sz w:val="24"/>
          <w:szCs w:val="24"/>
        </w:rPr>
        <w:tab/>
        <w:t xml:space="preserve">Akram </w:t>
      </w:r>
      <w:r w:rsidR="00F46CA3">
        <w:rPr>
          <w:rFonts w:ascii="Mongolian Baiti" w:hAnsi="Mongolian Baiti" w:cs="Mongolian Baiti"/>
          <w:sz w:val="24"/>
          <w:szCs w:val="24"/>
        </w:rPr>
        <w:t>M, Iqbal M, Daniyal M, Khan AU.</w:t>
      </w:r>
      <w:r w:rsidRPr="00F46CA3">
        <w:rPr>
          <w:rFonts w:ascii="Mongolian Baiti" w:hAnsi="Mongolian Baiti" w:cs="Mongolian Baiti"/>
          <w:sz w:val="24"/>
          <w:szCs w:val="24"/>
        </w:rPr>
        <w:t>Awareness and current knowl</w:t>
      </w:r>
      <w:r w:rsidR="00F46CA3">
        <w:rPr>
          <w:rFonts w:ascii="Mongolian Baiti" w:hAnsi="Mongolian Baiti" w:cs="Mongolian Baiti"/>
          <w:sz w:val="24"/>
          <w:szCs w:val="24"/>
        </w:rPr>
        <w:t>edge of breast cancer. Biol Res</w:t>
      </w:r>
      <w:r w:rsidR="007E5C3E">
        <w:rPr>
          <w:rFonts w:ascii="Mongolian Baiti" w:hAnsi="Mongolian Baiti" w:cs="Mongolian Baiti"/>
          <w:sz w:val="24"/>
          <w:szCs w:val="24"/>
        </w:rPr>
        <w:t xml:space="preserve"> [Internet].</w:t>
      </w:r>
      <w:r w:rsidRPr="00F46CA3">
        <w:rPr>
          <w:rFonts w:ascii="Mongolian Baiti" w:hAnsi="Mongolian Baiti" w:cs="Mongolian Baiti"/>
          <w:sz w:val="24"/>
          <w:szCs w:val="24"/>
        </w:rPr>
        <w:t>2017 Oct 2 [cited 2020 Oct 24];</w:t>
      </w:r>
      <w:r w:rsidR="00F46CA3">
        <w:rPr>
          <w:rFonts w:ascii="Mongolian Baiti" w:hAnsi="Mongolian Baiti" w:cs="Mongolian Baiti"/>
          <w:sz w:val="24"/>
          <w:szCs w:val="24"/>
        </w:rPr>
        <w:t xml:space="preserve"> </w:t>
      </w:r>
      <w:r w:rsidRPr="00F46CA3">
        <w:rPr>
          <w:rFonts w:ascii="Mongolian Baiti" w:hAnsi="Mongolian Baiti" w:cs="Mongolian Baiti"/>
          <w:sz w:val="24"/>
          <w:szCs w:val="24"/>
        </w:rPr>
        <w:t>50. Available from: https://www.ncbi.nlm.nih.gov/pmc/articles/PMC5625777/</w:t>
      </w:r>
    </w:p>
    <w:p w14:paraId="25F6808F" w14:textId="70DA65C1"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4. </w:t>
      </w:r>
      <w:r w:rsidRPr="00F46CA3">
        <w:rPr>
          <w:rFonts w:ascii="Mongolian Baiti" w:hAnsi="Mongolian Baiti" w:cs="Mongolian Baiti"/>
          <w:sz w:val="24"/>
          <w:szCs w:val="24"/>
        </w:rPr>
        <w:tab/>
        <w:t>Breast Cancer Stati</w:t>
      </w:r>
      <w:r w:rsidR="00F46CA3">
        <w:rPr>
          <w:rFonts w:ascii="Mongolian Baiti" w:hAnsi="Mongolian Baiti" w:cs="Mongolian Baiti"/>
          <w:sz w:val="24"/>
          <w:szCs w:val="24"/>
        </w:rPr>
        <w:t>stics And Resources [Internet].</w:t>
      </w:r>
      <w:r w:rsidRPr="00F46CA3">
        <w:rPr>
          <w:rFonts w:ascii="Mongolian Baiti" w:hAnsi="Mongolian Baiti" w:cs="Mongolian Baiti"/>
          <w:sz w:val="24"/>
          <w:szCs w:val="24"/>
        </w:rPr>
        <w:t>Breast Cancer Research Foundation. 2016 [cited 2020 Oct 24]. Available from: https://www.bcrf.org/breast-cancer-statistics-and-resources</w:t>
      </w:r>
    </w:p>
    <w:p w14:paraId="7CAEC191" w14:textId="4D71BEB4"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5. </w:t>
      </w:r>
      <w:r w:rsidRPr="00F46CA3">
        <w:rPr>
          <w:rFonts w:ascii="Mongolian Baiti" w:hAnsi="Mongolian Baiti" w:cs="Mongolian Baiti"/>
          <w:sz w:val="24"/>
          <w:szCs w:val="24"/>
        </w:rPr>
        <w:tab/>
        <w:t>Breas</w:t>
      </w:r>
      <w:r w:rsidR="00F46CA3">
        <w:rPr>
          <w:rFonts w:ascii="Mongolian Baiti" w:hAnsi="Mongolian Baiti" w:cs="Mongolian Baiti"/>
          <w:sz w:val="24"/>
          <w:szCs w:val="24"/>
        </w:rPr>
        <w:t>t cancer statistics [Internet].</w:t>
      </w:r>
      <w:r w:rsidRPr="00F46CA3">
        <w:rPr>
          <w:rFonts w:ascii="Mongolian Baiti" w:hAnsi="Mongolian Baiti" w:cs="Mongolian Baiti"/>
          <w:sz w:val="24"/>
          <w:szCs w:val="24"/>
        </w:rPr>
        <w:t>World Cancer Research Fund. 2018 [cited 2020 Oct 24]. Available from: https://www.wcrf.org/dietandcancer/cancer-trends/breast-cancer-statistics</w:t>
      </w:r>
    </w:p>
    <w:p w14:paraId="5744CCCA"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6. </w:t>
      </w:r>
      <w:r w:rsidRPr="00F46CA3">
        <w:rPr>
          <w:rFonts w:ascii="Mongolian Baiti" w:hAnsi="Mongolian Baiti" w:cs="Mongolian Baiti"/>
          <w:sz w:val="24"/>
          <w:szCs w:val="24"/>
        </w:rPr>
        <w:tab/>
        <w:t>WHO | Breast cancer: prevention and control [Internet]. WHO. World Health Organization; [cited 2020 Oct 24]. Available from: http://www.who.int/cancer/detection/breastcancer/en/</w:t>
      </w:r>
    </w:p>
    <w:p w14:paraId="057137A1" w14:textId="74707B42"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7. </w:t>
      </w:r>
      <w:r w:rsidRPr="00F46CA3">
        <w:rPr>
          <w:rFonts w:ascii="Mongolian Baiti" w:hAnsi="Mongolian Baiti" w:cs="Mongolian Baiti"/>
          <w:sz w:val="24"/>
          <w:szCs w:val="24"/>
        </w:rPr>
        <w:tab/>
        <w:t>Age and</w:t>
      </w:r>
      <w:r w:rsidR="00F46CA3">
        <w:rPr>
          <w:rFonts w:ascii="Mongolian Baiti" w:hAnsi="Mongolian Baiti" w:cs="Mongolian Baiti"/>
          <w:sz w:val="24"/>
          <w:szCs w:val="24"/>
        </w:rPr>
        <w:t xml:space="preserve"> Breast</w:t>
      </w:r>
      <w:r w:rsidR="007E5C3E">
        <w:rPr>
          <w:rFonts w:ascii="Mongolian Baiti" w:hAnsi="Mongolian Baiti" w:cs="Mongolian Baiti"/>
          <w:sz w:val="24"/>
          <w:szCs w:val="24"/>
        </w:rPr>
        <w:t xml:space="preserve"> Cancer Risk [Internet] [cited</w:t>
      </w:r>
      <w:r w:rsidRPr="00F46CA3">
        <w:rPr>
          <w:rFonts w:ascii="Mongolian Baiti" w:hAnsi="Mongolian Baiti" w:cs="Mongolian Baiti"/>
          <w:sz w:val="24"/>
          <w:szCs w:val="24"/>
        </w:rPr>
        <w:t>2020 Oct 24]. Available from: http://ww5.komen.org/BreastCancer/GettingOlder.html</w:t>
      </w:r>
    </w:p>
    <w:p w14:paraId="636FD196" w14:textId="1A359880"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8. </w:t>
      </w:r>
      <w:r w:rsidRPr="00F46CA3">
        <w:rPr>
          <w:rFonts w:ascii="Mongolian Baiti" w:hAnsi="Mongolian Baiti" w:cs="Mongolian Baiti"/>
          <w:sz w:val="24"/>
          <w:szCs w:val="24"/>
        </w:rPr>
        <w:tab/>
        <w:t>CDC</w:t>
      </w:r>
      <w:r w:rsidR="007E5C3E">
        <w:rPr>
          <w:rFonts w:ascii="Mongolian Baiti" w:hAnsi="Mongolian Baiti" w:cs="Mongolian Baiti"/>
          <w:sz w:val="24"/>
          <w:szCs w:val="24"/>
        </w:rPr>
        <w:t xml:space="preserve"> </w:t>
      </w:r>
      <w:r w:rsidRPr="00F46CA3">
        <w:rPr>
          <w:rFonts w:ascii="Mongolian Baiti" w:hAnsi="Mongolian Baiti" w:cs="Mongolian Baiti"/>
          <w:sz w:val="24"/>
          <w:szCs w:val="24"/>
        </w:rPr>
        <w:t>Br</w:t>
      </w:r>
      <w:r w:rsidR="00F46CA3">
        <w:rPr>
          <w:rFonts w:ascii="Mongolian Baiti" w:hAnsi="Mongolian Baiti" w:cs="Mongolian Baiti"/>
          <w:sz w:val="24"/>
          <w:szCs w:val="24"/>
        </w:rPr>
        <w:t>eastCancer.</w:t>
      </w:r>
      <w:r w:rsidRPr="00F46CA3">
        <w:rPr>
          <w:rFonts w:ascii="Mongolian Baiti" w:hAnsi="Mongolian Baiti" w:cs="Mongolian Baiti"/>
          <w:sz w:val="24"/>
          <w:szCs w:val="24"/>
        </w:rPr>
        <w:t>B</w:t>
      </w:r>
      <w:r w:rsidR="00F46CA3">
        <w:rPr>
          <w:rFonts w:ascii="Mongolian Baiti" w:hAnsi="Mongolian Baiti" w:cs="Mongolian Baiti"/>
          <w:sz w:val="24"/>
          <w:szCs w:val="24"/>
        </w:rPr>
        <w:t xml:space="preserve">reast Cancer in Men [Internet].Centers </w:t>
      </w:r>
      <w:r w:rsidRPr="00F46CA3">
        <w:rPr>
          <w:rFonts w:ascii="Mongolian Baiti" w:hAnsi="Mongolian Baiti" w:cs="Mongolian Baiti"/>
          <w:sz w:val="24"/>
          <w:szCs w:val="24"/>
        </w:rPr>
        <w:t>for Disease Control and Prevention. 2020 [cited 2020 Oct 24]. Available from: https://www.cdc.gov/cancer/breast/men/index.htm</w:t>
      </w:r>
    </w:p>
    <w:p w14:paraId="53C846E0"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9. </w:t>
      </w:r>
      <w:r w:rsidRPr="00F46CA3">
        <w:rPr>
          <w:rFonts w:ascii="Mongolian Baiti" w:hAnsi="Mongolian Baiti" w:cs="Mongolian Baiti"/>
          <w:sz w:val="24"/>
          <w:szCs w:val="24"/>
        </w:rPr>
        <w:tab/>
        <w:t>Non-Invasive or Invasive Breast Cancer [Internet]. Breastcancer.org. 2020 [cited 2020 Oct 24]. Available from: https://www.breastcancer.org/symptoms/diagnosis/invasive</w:t>
      </w:r>
    </w:p>
    <w:p w14:paraId="4553E1FB"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10. </w:t>
      </w:r>
      <w:r w:rsidRPr="00F46CA3">
        <w:rPr>
          <w:rFonts w:ascii="Mongolian Baiti" w:hAnsi="Mongolian Baiti" w:cs="Mongolian Baiti"/>
          <w:sz w:val="24"/>
          <w:szCs w:val="24"/>
        </w:rPr>
        <w:tab/>
        <w:t>Invasive Ductal Breast Cancer and other Types - Moose and Doc [Internet]. [cited 2020 Oct 24]. Available from: https://breast-cancer.ca/5a-types/</w:t>
      </w:r>
    </w:p>
    <w:p w14:paraId="3E113586"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11. </w:t>
      </w:r>
      <w:r w:rsidRPr="00F46CA3">
        <w:rPr>
          <w:rFonts w:ascii="Mongolian Baiti" w:hAnsi="Mongolian Baiti" w:cs="Mongolian Baiti"/>
          <w:sz w:val="24"/>
          <w:szCs w:val="24"/>
        </w:rPr>
        <w:tab/>
        <w:t>Stages of breast cancer - Canadian Cancer Society [Internet]. www.cancer.ca. [cited 2020 Oct 24]. Available from: https://www.cancer.ca:443/en/cancer-information/cancer-type/breast/staging/?region=on</w:t>
      </w:r>
    </w:p>
    <w:p w14:paraId="353F1944"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lastRenderedPageBreak/>
        <w:t xml:space="preserve">12. </w:t>
      </w:r>
      <w:r w:rsidRPr="00F46CA3">
        <w:rPr>
          <w:rFonts w:ascii="Mongolian Baiti" w:hAnsi="Mongolian Baiti" w:cs="Mongolian Baiti"/>
          <w:sz w:val="24"/>
          <w:szCs w:val="24"/>
        </w:rPr>
        <w:tab/>
        <w:t>Stages of Breast Cancer | Memorial Sloan Kettering Cancer Center [Internet]. [cited 2020 Oct 24]. Available from: https://www.mskcc.org/cancer-care/types/breast/diagnosis/stages-breast</w:t>
      </w:r>
    </w:p>
    <w:p w14:paraId="50B91966"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13. </w:t>
      </w:r>
      <w:r w:rsidRPr="00F46CA3">
        <w:rPr>
          <w:rFonts w:ascii="Mongolian Baiti" w:hAnsi="Mongolian Baiti" w:cs="Mongolian Baiti"/>
          <w:sz w:val="24"/>
          <w:szCs w:val="24"/>
        </w:rPr>
        <w:tab/>
        <w:t xml:space="preserve">Hammer C, Fanning A, Crowe J. Overview of breast cancer staging and surgical treatment options. Cleve Clin J Med. 2008 Mar 1;75(Suppl_1):S10–S10. </w:t>
      </w:r>
    </w:p>
    <w:p w14:paraId="681033C5" w14:textId="6851C58E"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14. </w:t>
      </w:r>
      <w:r w:rsidRPr="00F46CA3">
        <w:rPr>
          <w:rFonts w:ascii="Mongolian Baiti" w:hAnsi="Mongolian Baiti" w:cs="Mongolian Baiti"/>
          <w:sz w:val="24"/>
          <w:szCs w:val="24"/>
        </w:rPr>
        <w:tab/>
        <w:t>Safizadeh H, Hafezpour S, Shahrbabaki PM. Health Damaged Context: Barriers to Breast Cancer Screening from Viewpoint of Iranian Health Volunteers.</w:t>
      </w:r>
      <w:r w:rsidR="00F46CA3">
        <w:rPr>
          <w:rFonts w:ascii="Mongolian Baiti" w:hAnsi="Mongolian Baiti" w:cs="Mongolian Baiti"/>
          <w:sz w:val="24"/>
          <w:szCs w:val="24"/>
        </w:rPr>
        <w:t xml:space="preserve"> Asian Pac J Cancer Prev APJCP.2018; </w:t>
      </w:r>
      <w:r w:rsidRPr="00F46CA3">
        <w:rPr>
          <w:rFonts w:ascii="Mongolian Baiti" w:hAnsi="Mongolian Baiti" w:cs="Mongolian Baiti"/>
          <w:sz w:val="24"/>
          <w:szCs w:val="24"/>
        </w:rPr>
        <w:t>19</w:t>
      </w:r>
      <w:r w:rsidR="00F46CA3">
        <w:rPr>
          <w:rFonts w:ascii="Mongolian Baiti" w:hAnsi="Mongolian Baiti" w:cs="Mongolian Baiti"/>
          <w:sz w:val="24"/>
          <w:szCs w:val="24"/>
        </w:rPr>
        <w:t xml:space="preserve"> </w:t>
      </w:r>
      <w:r w:rsidRPr="00F46CA3">
        <w:rPr>
          <w:rFonts w:ascii="Mongolian Baiti" w:hAnsi="Mongolian Baiti" w:cs="Mongolian Baiti"/>
          <w:sz w:val="24"/>
          <w:szCs w:val="24"/>
        </w:rPr>
        <w:t xml:space="preserve">(7):1941–9. </w:t>
      </w:r>
    </w:p>
    <w:p w14:paraId="509F04FA" w14:textId="06E625A6"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15. </w:t>
      </w:r>
      <w:r w:rsidRPr="00F46CA3">
        <w:rPr>
          <w:rFonts w:ascii="Mongolian Baiti" w:hAnsi="Mongolian Baiti" w:cs="Mongolian Baiti"/>
          <w:sz w:val="24"/>
          <w:szCs w:val="24"/>
        </w:rPr>
        <w:tab/>
        <w:t>Sun L, Legood R, dos-Santos-Silva I, Gaiha SM, Sadique Z. Global treatment costs of breast cancer</w:t>
      </w:r>
      <w:r w:rsidR="00F46CA3">
        <w:rPr>
          <w:rFonts w:ascii="Mongolian Baiti" w:hAnsi="Mongolian Baiti" w:cs="Mongolian Baiti"/>
          <w:sz w:val="24"/>
          <w:szCs w:val="24"/>
        </w:rPr>
        <w:t xml:space="preserve"> by stage: A systematic review.</w:t>
      </w:r>
      <w:r w:rsidRPr="00F46CA3">
        <w:rPr>
          <w:rFonts w:ascii="Mongolian Baiti" w:hAnsi="Mongolian Baiti" w:cs="Mongolian Baiti"/>
          <w:sz w:val="24"/>
          <w:szCs w:val="24"/>
        </w:rPr>
        <w:t xml:space="preserve">PLOS ONE. 2018 Nov 26;13(11):e0207993. </w:t>
      </w:r>
    </w:p>
    <w:p w14:paraId="7F8EC0AF"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16. </w:t>
      </w:r>
      <w:r w:rsidRPr="00F46CA3">
        <w:rPr>
          <w:rFonts w:ascii="Mongolian Baiti" w:hAnsi="Mongolian Baiti" w:cs="Mongolian Baiti"/>
          <w:sz w:val="24"/>
          <w:szCs w:val="24"/>
        </w:rPr>
        <w:tab/>
        <w:t>Breakthroughs in Breast Cancer Research - Oct 23, 2018 [Internet]. [cited 2020 Oct 25]. Available from: http://www.news.sanofi.us/2018-10-23-Breakthroughs-in-Breast-Cancer-Research</w:t>
      </w:r>
    </w:p>
    <w:p w14:paraId="2282FFEC"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17. </w:t>
      </w:r>
      <w:r w:rsidRPr="00F46CA3">
        <w:rPr>
          <w:rFonts w:ascii="Mongolian Baiti" w:hAnsi="Mongolian Baiti" w:cs="Mongolian Baiti"/>
          <w:sz w:val="24"/>
          <w:szCs w:val="24"/>
        </w:rPr>
        <w:tab/>
        <w:t>WHO | Early Diagnosis and Screening [Internet]. WHO. World Health Organization; [cited 2020 Oct 30]. Available from: http://www.who.int/cancer/prevention/diagnosis-screening/en/</w:t>
      </w:r>
    </w:p>
    <w:p w14:paraId="16A0CE70" w14:textId="1BB66814" w:rsidR="001471CC" w:rsidRPr="00F46CA3" w:rsidRDefault="00F46CA3" w:rsidP="001471CC">
      <w:pPr>
        <w:pStyle w:val="Bibliography"/>
        <w:rPr>
          <w:rFonts w:ascii="Mongolian Baiti" w:hAnsi="Mongolian Baiti" w:cs="Mongolian Baiti"/>
          <w:sz w:val="24"/>
          <w:szCs w:val="24"/>
        </w:rPr>
      </w:pPr>
      <w:r>
        <w:rPr>
          <w:rFonts w:ascii="Mongolian Baiti" w:hAnsi="Mongolian Baiti" w:cs="Mongolian Baiti"/>
          <w:sz w:val="24"/>
          <w:szCs w:val="24"/>
        </w:rPr>
        <w:t xml:space="preserve">18. </w:t>
      </w:r>
      <w:r>
        <w:rPr>
          <w:rFonts w:ascii="Mongolian Baiti" w:hAnsi="Mongolian Baiti" w:cs="Mongolian Baiti"/>
          <w:sz w:val="24"/>
          <w:szCs w:val="24"/>
        </w:rPr>
        <w:tab/>
        <w:t>Wang L.</w:t>
      </w:r>
      <w:r w:rsidR="001471CC" w:rsidRPr="00F46CA3">
        <w:rPr>
          <w:rFonts w:ascii="Mongolian Baiti" w:hAnsi="Mongolian Baiti" w:cs="Mongolian Baiti"/>
          <w:sz w:val="24"/>
          <w:szCs w:val="24"/>
        </w:rPr>
        <w:t>Ea</w:t>
      </w:r>
      <w:r>
        <w:rPr>
          <w:rFonts w:ascii="Mongolian Baiti" w:hAnsi="Mongolian Baiti" w:cs="Mongolian Baiti"/>
          <w:sz w:val="24"/>
          <w:szCs w:val="24"/>
        </w:rPr>
        <w:t>rly Diagnosis of Breast Cancer.</w:t>
      </w:r>
      <w:r w:rsidR="001471CC" w:rsidRPr="00F46CA3">
        <w:rPr>
          <w:rFonts w:ascii="Mongolian Baiti" w:hAnsi="Mongolian Baiti" w:cs="Mongolian Baiti"/>
          <w:sz w:val="24"/>
          <w:szCs w:val="24"/>
        </w:rPr>
        <w:t xml:space="preserve">Sensors. 2017 Jul 5;17(7). </w:t>
      </w:r>
    </w:p>
    <w:p w14:paraId="321C6007"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19. </w:t>
      </w:r>
      <w:r w:rsidRPr="00F46CA3">
        <w:rPr>
          <w:rFonts w:ascii="Mongolian Baiti" w:hAnsi="Mongolian Baiti" w:cs="Mongolian Baiti"/>
          <w:sz w:val="24"/>
          <w:szCs w:val="24"/>
        </w:rPr>
        <w:tab/>
        <w:t xml:space="preserve">Onega T, Goldman LE, Walker RL, Miglioretti DL, Buist DS, Taplin S, et al. Facility Mammography Volume in Relation to Breast Cancer Screening Outcomes. J Med Screen. 2016 Mar;23(1):31–7. </w:t>
      </w:r>
    </w:p>
    <w:p w14:paraId="059CAF02" w14:textId="4A3FD193"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20. </w:t>
      </w:r>
      <w:r w:rsidRPr="00F46CA3">
        <w:rPr>
          <w:rFonts w:ascii="Mongolian Baiti" w:hAnsi="Mongolian Baiti" w:cs="Mongolian Baiti"/>
          <w:sz w:val="24"/>
          <w:szCs w:val="24"/>
        </w:rPr>
        <w:tab/>
        <w:t>https://uhapo.com/collateral/blogdetail/breast-c</w:t>
      </w:r>
      <w:r w:rsidR="00F46CA3">
        <w:rPr>
          <w:rFonts w:ascii="Mongolian Baiti" w:hAnsi="Mongolian Baiti" w:cs="Mongolian Baiti"/>
          <w:sz w:val="24"/>
          <w:szCs w:val="24"/>
        </w:rPr>
        <w:t>ancer---diagnosis-and-screening</w:t>
      </w:r>
      <w:r w:rsidRPr="00F46CA3">
        <w:rPr>
          <w:rFonts w:ascii="Mongolian Baiti" w:hAnsi="Mongolian Baiti" w:cs="Mongolian Baiti"/>
          <w:sz w:val="24"/>
          <w:szCs w:val="24"/>
        </w:rPr>
        <w:t>[Internet]. [cited 2020 Oct 30]. Available from: https://uhapo.com/collateral/blogdetail/breast-cancer---diagnosis-and-screening</w:t>
      </w:r>
    </w:p>
    <w:p w14:paraId="66F2979F" w14:textId="7B2002BF"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21. </w:t>
      </w:r>
      <w:r w:rsidRPr="00F46CA3">
        <w:rPr>
          <w:rFonts w:ascii="Mongolian Baiti" w:hAnsi="Mongolian Baiti" w:cs="Mongolian Baiti"/>
          <w:sz w:val="24"/>
          <w:szCs w:val="24"/>
        </w:rPr>
        <w:tab/>
        <w:t>Ozmen N, Dapp R, Zapf M, Gemmeke H, Ruiter NV, van Dongen KWA. Comparing different ultrasound imaging metho</w:t>
      </w:r>
      <w:r w:rsidR="00F46CA3">
        <w:rPr>
          <w:rFonts w:ascii="Mongolian Baiti" w:hAnsi="Mongolian Baiti" w:cs="Mongolian Baiti"/>
          <w:sz w:val="24"/>
          <w:szCs w:val="24"/>
        </w:rPr>
        <w:t>ds for breast cancer detection.</w:t>
      </w:r>
      <w:r w:rsidRPr="00F46CA3">
        <w:rPr>
          <w:rFonts w:ascii="Mongolian Baiti" w:hAnsi="Mongolian Baiti" w:cs="Mongolian Baiti"/>
          <w:sz w:val="24"/>
          <w:szCs w:val="24"/>
        </w:rPr>
        <w:t xml:space="preserve">IEEE Trans Ultrason Ferroelectr Freq Control. 2015 Apr;62(4):637–46. </w:t>
      </w:r>
    </w:p>
    <w:p w14:paraId="03AF9BF0"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22. </w:t>
      </w:r>
      <w:r w:rsidRPr="00F46CA3">
        <w:rPr>
          <w:rFonts w:ascii="Mongolian Baiti" w:hAnsi="Mongolian Baiti" w:cs="Mongolian Baiti"/>
          <w:sz w:val="24"/>
          <w:szCs w:val="24"/>
        </w:rPr>
        <w:tab/>
        <w:t xml:space="preserve">Lewis TC, Pizzitola VJ, Giurescu ME, Eversman WG, Lorans R, Robinson KA, et al. Contrast-enhanced Digital Mammography: A Single-Institution Experience of the First 208 Cases. Breast J. 2017 Jan;23(1):67–76. </w:t>
      </w:r>
    </w:p>
    <w:p w14:paraId="02FDEC41"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23. </w:t>
      </w:r>
      <w:r w:rsidRPr="00F46CA3">
        <w:rPr>
          <w:rFonts w:ascii="Mongolian Baiti" w:hAnsi="Mongolian Baiti" w:cs="Mongolian Baiti"/>
          <w:sz w:val="24"/>
          <w:szCs w:val="24"/>
        </w:rPr>
        <w:tab/>
        <w:t xml:space="preserve">Roganovic D, Djilas D, Vujnovic S, Pavic D, Stojanov D. Breast MRI, digital mammography and breast tomosynthesis: comparison of three methods for early detection of breast cancer. Bosn J Basic Med Sci. 2015 Nov 16;15(4):64–8. </w:t>
      </w:r>
    </w:p>
    <w:p w14:paraId="625D3794"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24. </w:t>
      </w:r>
      <w:r w:rsidRPr="00F46CA3">
        <w:rPr>
          <w:rFonts w:ascii="Mongolian Baiti" w:hAnsi="Mongolian Baiti" w:cs="Mongolian Baiti"/>
          <w:sz w:val="24"/>
          <w:szCs w:val="24"/>
        </w:rPr>
        <w:tab/>
        <w:t>SU</w:t>
      </w:r>
      <w:r w:rsidRPr="00F46CA3">
        <w:rPr>
          <w:rFonts w:ascii="Cambria Math" w:hAnsi="Cambria Math" w:cs="Cambria Math"/>
          <w:sz w:val="24"/>
          <w:szCs w:val="24"/>
        </w:rPr>
        <w:t>‐</w:t>
      </w:r>
      <w:r w:rsidRPr="00F46CA3">
        <w:rPr>
          <w:rFonts w:ascii="Mongolian Baiti" w:hAnsi="Mongolian Baiti" w:cs="Mongolian Baiti"/>
          <w:sz w:val="24"/>
          <w:szCs w:val="24"/>
        </w:rPr>
        <w:t>E</w:t>
      </w:r>
      <w:r w:rsidRPr="00F46CA3">
        <w:rPr>
          <w:rFonts w:ascii="Cambria Math" w:hAnsi="Cambria Math" w:cs="Cambria Math"/>
          <w:sz w:val="24"/>
          <w:szCs w:val="24"/>
        </w:rPr>
        <w:t>‐</w:t>
      </w:r>
      <w:r w:rsidRPr="00F46CA3">
        <w:rPr>
          <w:rFonts w:ascii="Mongolian Baiti" w:hAnsi="Mongolian Baiti" w:cs="Mongolian Baiti"/>
          <w:sz w:val="24"/>
          <w:szCs w:val="24"/>
        </w:rPr>
        <w:t>I</w:t>
      </w:r>
      <w:r w:rsidRPr="00F46CA3">
        <w:rPr>
          <w:rFonts w:ascii="Cambria Math" w:hAnsi="Cambria Math" w:cs="Cambria Math"/>
          <w:sz w:val="24"/>
          <w:szCs w:val="24"/>
        </w:rPr>
        <w:t>‐</w:t>
      </w:r>
      <w:r w:rsidRPr="00F46CA3">
        <w:rPr>
          <w:rFonts w:ascii="Mongolian Baiti" w:hAnsi="Mongolian Baiti" w:cs="Mongolian Baiti"/>
          <w:sz w:val="24"/>
          <w:szCs w:val="24"/>
        </w:rPr>
        <w:t>81: Targeting of HER2</w:t>
      </w:r>
      <w:r w:rsidRPr="00F46CA3">
        <w:rPr>
          <w:rFonts w:ascii="Cambria Math" w:hAnsi="Cambria Math" w:cs="Cambria Math"/>
          <w:sz w:val="24"/>
          <w:szCs w:val="24"/>
        </w:rPr>
        <w:t>‐</w:t>
      </w:r>
      <w:r w:rsidRPr="00F46CA3">
        <w:rPr>
          <w:rFonts w:ascii="Mongolian Baiti" w:hAnsi="Mongolian Baiti" w:cs="Mongolian Baiti"/>
          <w:sz w:val="24"/>
          <w:szCs w:val="24"/>
        </w:rPr>
        <w:t>Expressing Tumors with Dual PET</w:t>
      </w:r>
      <w:r w:rsidRPr="00F46CA3">
        <w:rPr>
          <w:rFonts w:ascii="Cambria Math" w:hAnsi="Cambria Math" w:cs="Cambria Math"/>
          <w:sz w:val="24"/>
          <w:szCs w:val="24"/>
        </w:rPr>
        <w:t>‐</w:t>
      </w:r>
      <w:r w:rsidRPr="00F46CA3">
        <w:rPr>
          <w:rFonts w:ascii="Mongolian Baiti" w:hAnsi="Mongolian Baiti" w:cs="Mongolian Baiti"/>
          <w:sz w:val="24"/>
          <w:szCs w:val="24"/>
        </w:rPr>
        <w:t>MR Imaging Probes - Xu - 2015 - Medical Physics - Wiley Online Library [Internet]. [cited 2020 Oct 31]. Available from: https://aapm.onlinelibrary.wiley.com/doi/abs/10.1118/1.4924078</w:t>
      </w:r>
    </w:p>
    <w:p w14:paraId="2D2A0AED"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lastRenderedPageBreak/>
        <w:t xml:space="preserve">25. </w:t>
      </w:r>
      <w:r w:rsidRPr="00F46CA3">
        <w:rPr>
          <w:rFonts w:ascii="Mongolian Baiti" w:hAnsi="Mongolian Baiti" w:cs="Mongolian Baiti"/>
          <w:sz w:val="24"/>
          <w:szCs w:val="24"/>
        </w:rPr>
        <w:tab/>
        <w:t>Wenli Chen, Dubuc D, Grenier K. Microwave dielectric spectroscopy of a single biological cell with improved sensitivity up to 40 GHz. In: 2015 IEEE MTT-S International Microwave Symposium [Internet]. Phoenix, AZ, USA: IEEE; 2015 [cited 2020 Oct 31]. p. 1–3. Available from: http://ieeexplore.ieee.org/document/7166974/</w:t>
      </w:r>
    </w:p>
    <w:p w14:paraId="40F1EEA1"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26. </w:t>
      </w:r>
      <w:r w:rsidRPr="00F46CA3">
        <w:rPr>
          <w:rFonts w:ascii="Mongolian Baiti" w:hAnsi="Mongolian Baiti" w:cs="Mongolian Baiti"/>
          <w:sz w:val="24"/>
          <w:szCs w:val="24"/>
        </w:rPr>
        <w:tab/>
        <w:t xml:space="preserve">Chatterjee SK, Zetter BR. Cancer biomarkers: knowing the present and predicting the future. Future Oncol Lond Engl. 2005 Feb;1(1):37–50. </w:t>
      </w:r>
    </w:p>
    <w:p w14:paraId="1C5C69BC"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27. </w:t>
      </w:r>
      <w:r w:rsidRPr="00F46CA3">
        <w:rPr>
          <w:rFonts w:ascii="Mongolian Baiti" w:hAnsi="Mongolian Baiti" w:cs="Mongolian Baiti"/>
          <w:sz w:val="24"/>
          <w:szCs w:val="24"/>
        </w:rPr>
        <w:tab/>
        <w:t xml:space="preserve">Breast Cancer Screening Guidelines for Women. :3. </w:t>
      </w:r>
    </w:p>
    <w:p w14:paraId="20512392" w14:textId="581AC8BB"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28. </w:t>
      </w:r>
      <w:r w:rsidRPr="00F46CA3">
        <w:rPr>
          <w:rFonts w:ascii="Mongolian Baiti" w:hAnsi="Mongolian Baiti" w:cs="Mongolian Baiti"/>
          <w:sz w:val="24"/>
          <w:szCs w:val="24"/>
        </w:rPr>
        <w:tab/>
        <w:t>ACS Breast Cancer</w:t>
      </w:r>
      <w:r w:rsidR="00F46CA3">
        <w:rPr>
          <w:rFonts w:ascii="Mongolian Baiti" w:hAnsi="Mongolian Baiti" w:cs="Mongolian Baiti"/>
          <w:sz w:val="24"/>
          <w:szCs w:val="24"/>
        </w:rPr>
        <w:t>Early Detection Recommendations</w:t>
      </w:r>
      <w:r w:rsidRPr="00F46CA3">
        <w:rPr>
          <w:rFonts w:ascii="Mongolian Baiti" w:hAnsi="Mongolian Baiti" w:cs="Mongolian Baiti"/>
          <w:sz w:val="24"/>
          <w:szCs w:val="24"/>
        </w:rPr>
        <w:t>[Internet]. [cited 2020 Oct 31]. Available from: https://www.cancer.org/cancer/breast-cancer/screening-tests-and-early-detection/american-cancer-society-recommendations-for-the-early-detection-of-breast-cancer.html</w:t>
      </w:r>
    </w:p>
    <w:p w14:paraId="63CE5C72"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29. </w:t>
      </w:r>
      <w:r w:rsidRPr="00F46CA3">
        <w:rPr>
          <w:rFonts w:ascii="Mongolian Baiti" w:hAnsi="Mongolian Baiti" w:cs="Mongolian Baiti"/>
          <w:sz w:val="24"/>
          <w:szCs w:val="24"/>
        </w:rPr>
        <w:tab/>
        <w:t xml:space="preserve">Al-Azri M, Al-Awaisi H, Al-Rasbi S, Al-Moundhri M. Coping with a diagnosis of breast cancer among Omani women. J Health Psychol. 2013 Mar 21;19. </w:t>
      </w:r>
    </w:p>
    <w:p w14:paraId="7EBD7B65" w14:textId="269EE868"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30. </w:t>
      </w:r>
      <w:r w:rsidRPr="00F46CA3">
        <w:rPr>
          <w:rFonts w:ascii="Mongolian Baiti" w:hAnsi="Mongolian Baiti" w:cs="Mongolian Baiti"/>
          <w:sz w:val="24"/>
          <w:szCs w:val="24"/>
        </w:rPr>
        <w:tab/>
        <w:t>Isfahani P, Arefy M, Shamsaii M. Prevalence of Severe Depression in Iranian Women with Breast Canc</w:t>
      </w:r>
      <w:r w:rsidR="00F46CA3">
        <w:rPr>
          <w:rFonts w:ascii="Mongolian Baiti" w:hAnsi="Mongolian Baiti" w:cs="Mongolian Baiti"/>
          <w:sz w:val="24"/>
          <w:szCs w:val="24"/>
        </w:rPr>
        <w:t>er: A Meta-Analysis [Internet].</w:t>
      </w:r>
      <w:r w:rsidRPr="00F46CA3">
        <w:rPr>
          <w:rFonts w:ascii="Mongolian Baiti" w:hAnsi="Mongolian Baiti" w:cs="Mongolian Baiti"/>
          <w:sz w:val="24"/>
          <w:szCs w:val="24"/>
        </w:rPr>
        <w:t>Vol. 2020, Depression Research and Treatment. Hin</w:t>
      </w:r>
      <w:r w:rsidR="00F46CA3">
        <w:rPr>
          <w:rFonts w:ascii="Mongolian Baiti" w:hAnsi="Mongolian Baiti" w:cs="Mongolian Baiti"/>
          <w:sz w:val="24"/>
          <w:szCs w:val="24"/>
        </w:rPr>
        <w:t>dawi; 2020 [cited 2020 Oct 28].</w:t>
      </w:r>
      <w:r w:rsidRPr="00F46CA3">
        <w:rPr>
          <w:rFonts w:ascii="Mongolian Baiti" w:hAnsi="Mongolian Baiti" w:cs="Mongolian Baiti"/>
          <w:sz w:val="24"/>
          <w:szCs w:val="24"/>
        </w:rPr>
        <w:t>p. e5871402. Available from: https://www.hindawi.com/journals/drt/2020/5871402/</w:t>
      </w:r>
    </w:p>
    <w:p w14:paraId="4633C6CE" w14:textId="19BEFE53"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31. </w:t>
      </w:r>
      <w:r w:rsidRPr="00F46CA3">
        <w:rPr>
          <w:rFonts w:ascii="Mongolian Baiti" w:hAnsi="Mongolian Baiti" w:cs="Mongolian Baiti"/>
          <w:sz w:val="24"/>
          <w:szCs w:val="24"/>
        </w:rPr>
        <w:tab/>
        <w:t>Alexander A, Kaluve R, Prabhu JS, Korlimarla A,</w:t>
      </w:r>
      <w:r w:rsidR="00F46CA3">
        <w:rPr>
          <w:rFonts w:ascii="Mongolian Baiti" w:hAnsi="Mongolian Baiti" w:cs="Mongolian Baiti"/>
          <w:sz w:val="24"/>
          <w:szCs w:val="24"/>
        </w:rPr>
        <w:t xml:space="preserve"> Srinath B, Manjunath S, et al.</w:t>
      </w:r>
      <w:r w:rsidRPr="00F46CA3">
        <w:rPr>
          <w:rFonts w:ascii="Mongolian Baiti" w:hAnsi="Mongolian Baiti" w:cs="Mongolian Baiti"/>
          <w:sz w:val="24"/>
          <w:szCs w:val="24"/>
        </w:rPr>
        <w:t>The Impact of Breast Cancer on the Patient and th</w:t>
      </w:r>
      <w:r w:rsidR="00F46CA3">
        <w:rPr>
          <w:rFonts w:ascii="Mongolian Baiti" w:hAnsi="Mongolian Baiti" w:cs="Mongolian Baiti"/>
          <w:sz w:val="24"/>
          <w:szCs w:val="24"/>
        </w:rPr>
        <w:t>e Family in Indian Perspective.</w:t>
      </w:r>
      <w:r w:rsidRPr="00F46CA3">
        <w:rPr>
          <w:rFonts w:ascii="Mongolian Baiti" w:hAnsi="Mongolian Baiti" w:cs="Mongolian Baiti"/>
          <w:sz w:val="24"/>
          <w:szCs w:val="24"/>
        </w:rPr>
        <w:t>Indian J Palliat Care. 2019;</w:t>
      </w:r>
      <w:r w:rsidR="00F46CA3">
        <w:rPr>
          <w:rFonts w:ascii="Mongolian Baiti" w:hAnsi="Mongolian Baiti" w:cs="Mongolian Baiti"/>
          <w:sz w:val="24"/>
          <w:szCs w:val="24"/>
        </w:rPr>
        <w:t xml:space="preserve"> </w:t>
      </w:r>
      <w:r w:rsidRPr="00F46CA3">
        <w:rPr>
          <w:rFonts w:ascii="Mongolian Baiti" w:hAnsi="Mongolian Baiti" w:cs="Mongolian Baiti"/>
          <w:sz w:val="24"/>
          <w:szCs w:val="24"/>
        </w:rPr>
        <w:t xml:space="preserve">25(1):66–72. </w:t>
      </w:r>
    </w:p>
    <w:p w14:paraId="4B5EA314"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32. </w:t>
      </w:r>
      <w:r w:rsidRPr="00F46CA3">
        <w:rPr>
          <w:rFonts w:ascii="Mongolian Baiti" w:hAnsi="Mongolian Baiti" w:cs="Mongolian Baiti"/>
          <w:sz w:val="24"/>
          <w:szCs w:val="24"/>
        </w:rPr>
        <w:tab/>
        <w:t>Breast Cancer - Lessons - Tes Teach [Internet]. Tes Teach with Blendspace. [cited 2020 Oct 25]. Available from: https://www.tes.com/lessons/qfnhiA6nKTUXWw/breast-cancer</w:t>
      </w:r>
    </w:p>
    <w:p w14:paraId="08A312BB"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33. </w:t>
      </w:r>
      <w:r w:rsidRPr="00F46CA3">
        <w:rPr>
          <w:rFonts w:ascii="Mongolian Baiti" w:hAnsi="Mongolian Baiti" w:cs="Mongolian Baiti"/>
          <w:sz w:val="24"/>
          <w:szCs w:val="24"/>
        </w:rPr>
        <w:tab/>
        <w:t xml:space="preserve">Khalili AF, Shahnazi M. Breast cancer screening (breast self-examination, clinical breast exam, and mammography) in women referred to health centers in Tabriz, Iran. Indian J Med Sci. 2010 Apr;64(4):149–62. </w:t>
      </w:r>
    </w:p>
    <w:p w14:paraId="731248F4" w14:textId="63996E19"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34. </w:t>
      </w:r>
      <w:r w:rsidRPr="00F46CA3">
        <w:rPr>
          <w:rFonts w:ascii="Mongolian Baiti" w:hAnsi="Mongolian Baiti" w:cs="Mongolian Baiti"/>
          <w:sz w:val="24"/>
          <w:szCs w:val="24"/>
        </w:rPr>
        <w:tab/>
        <w:t xml:space="preserve">Nafissi N, Khayamzadeh M, Zeinali Z, Pazooki D, Hosseini M, Akbari ME. Epidemiology and </w:t>
      </w:r>
      <w:r w:rsidR="00F46CA3">
        <w:rPr>
          <w:rFonts w:ascii="Mongolian Baiti" w:hAnsi="Mongolian Baiti" w:cs="Mongolian Baiti"/>
          <w:sz w:val="24"/>
          <w:szCs w:val="24"/>
        </w:rPr>
        <w:t xml:space="preserve">Histopathology of Breast Cancer </w:t>
      </w:r>
      <w:r w:rsidRPr="00F46CA3">
        <w:rPr>
          <w:rFonts w:ascii="Mongolian Baiti" w:hAnsi="Mongolian Baiti" w:cs="Mongolian Baiti"/>
          <w:sz w:val="24"/>
          <w:szCs w:val="24"/>
        </w:rPr>
        <w:t xml:space="preserve">in Iran versus </w:t>
      </w:r>
      <w:r w:rsidR="00F46CA3">
        <w:rPr>
          <w:rFonts w:ascii="Mongolian Baiti" w:hAnsi="Mongolian Baiti" w:cs="Mongolian Baiti"/>
          <w:sz w:val="24"/>
          <w:szCs w:val="24"/>
        </w:rPr>
        <w:t xml:space="preserve">Other Middle Eastern Countries. </w:t>
      </w:r>
      <w:r w:rsidRPr="00F46CA3">
        <w:rPr>
          <w:rFonts w:ascii="Mongolian Baiti" w:hAnsi="Mongolian Baiti" w:cs="Mongolian Baiti"/>
          <w:sz w:val="24"/>
          <w:szCs w:val="24"/>
        </w:rPr>
        <w:t>Middle East J Cancer. 2018 Jul 1;</w:t>
      </w:r>
      <w:r w:rsidR="00F46CA3">
        <w:rPr>
          <w:rFonts w:ascii="Mongolian Baiti" w:hAnsi="Mongolian Baiti" w:cs="Mongolian Baiti"/>
          <w:sz w:val="24"/>
          <w:szCs w:val="24"/>
        </w:rPr>
        <w:t xml:space="preserve"> </w:t>
      </w:r>
      <w:r w:rsidRPr="00F46CA3">
        <w:rPr>
          <w:rFonts w:ascii="Mongolian Baiti" w:hAnsi="Mongolian Baiti" w:cs="Mongolian Baiti"/>
          <w:sz w:val="24"/>
          <w:szCs w:val="24"/>
        </w:rPr>
        <w:t xml:space="preserve">9(3):243–51. </w:t>
      </w:r>
    </w:p>
    <w:p w14:paraId="1F859B40" w14:textId="7529863C"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35. </w:t>
      </w:r>
      <w:r w:rsidRPr="00F46CA3">
        <w:rPr>
          <w:rFonts w:ascii="Mongolian Baiti" w:hAnsi="Mongolian Baiti" w:cs="Mongolian Baiti"/>
          <w:sz w:val="24"/>
          <w:szCs w:val="24"/>
        </w:rPr>
        <w:tab/>
        <w:t>Akbari ME, Sayad S, Sayad S, Khayamzadeh M, Shojaee L, Shormeji Z, et al. Breast Cancer Status in Iran: Statistical Analysis of 3010 Cases be</w:t>
      </w:r>
      <w:r w:rsidR="00F46CA3">
        <w:rPr>
          <w:rFonts w:ascii="Mongolian Baiti" w:hAnsi="Mongolian Baiti" w:cs="Mongolian Baiti"/>
          <w:sz w:val="24"/>
          <w:szCs w:val="24"/>
        </w:rPr>
        <w:t>tween 1998 and 2014 [Internet].</w:t>
      </w:r>
      <w:r w:rsidRPr="00F46CA3">
        <w:rPr>
          <w:rFonts w:ascii="Mongolian Baiti" w:hAnsi="Mongolian Baiti" w:cs="Mongolian Baiti"/>
          <w:sz w:val="24"/>
          <w:szCs w:val="24"/>
        </w:rPr>
        <w:t>Vol. 2017, International Journal of Breast Cancer. Hindawi; 2017 [cited 2020 Oct 25]. p. e2481021. Available from: https://www.hindawi.com/journals/ijbc/2017/2481021/</w:t>
      </w:r>
    </w:p>
    <w:p w14:paraId="63A19B39"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lastRenderedPageBreak/>
        <w:t xml:space="preserve">36. </w:t>
      </w:r>
      <w:r w:rsidRPr="00F46CA3">
        <w:rPr>
          <w:rFonts w:ascii="Mongolian Baiti" w:hAnsi="Mongolian Baiti" w:cs="Mongolian Baiti"/>
          <w:sz w:val="24"/>
          <w:szCs w:val="24"/>
        </w:rPr>
        <w:tab/>
        <w:t xml:space="preserve">Mousavi SM, Montazeri A, Mohagheghi MA, Jarrahi AM, Harirchi I, Najafi M, et al. Breast Cancer in Iran: An Epidemiological Review. Breast J. 2007 Jul;13(4):383–91. </w:t>
      </w:r>
    </w:p>
    <w:p w14:paraId="49CCC3A8"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37. </w:t>
      </w:r>
      <w:r w:rsidRPr="00F46CA3">
        <w:rPr>
          <w:rFonts w:ascii="Mongolian Baiti" w:hAnsi="Mongolian Baiti" w:cs="Mongolian Baiti"/>
          <w:sz w:val="24"/>
          <w:szCs w:val="24"/>
        </w:rPr>
        <w:tab/>
        <w:t xml:space="preserve">Mousavi SM, Gouya MM, Ramazani R, Davanlou M, Hajsadeghi N, Seddighi Z. Cancer incidence and mortality in Iran. Ann Oncol. 2009 Mar 1;20(3):556–63. </w:t>
      </w:r>
    </w:p>
    <w:p w14:paraId="4F7AD7BA" w14:textId="55D8E73A"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38. </w:t>
      </w:r>
      <w:r w:rsidRPr="00F46CA3">
        <w:rPr>
          <w:rFonts w:ascii="Mongolian Baiti" w:hAnsi="Mongolian Baiti" w:cs="Mongolian Baiti"/>
          <w:sz w:val="24"/>
          <w:szCs w:val="24"/>
        </w:rPr>
        <w:tab/>
        <w:t>Rafiemanesh H, Salehiniya H, Lotfi Z. Breast Cancer in Iranian Woman: Incidence by Age Group, Mo</w:t>
      </w:r>
      <w:r w:rsidR="00F46CA3">
        <w:rPr>
          <w:rFonts w:ascii="Mongolian Baiti" w:hAnsi="Mongolian Baiti" w:cs="Mongolian Baiti"/>
          <w:sz w:val="24"/>
          <w:szCs w:val="24"/>
        </w:rPr>
        <w:t>rphology and Trends.</w:t>
      </w:r>
      <w:r w:rsidRPr="00F46CA3">
        <w:rPr>
          <w:rFonts w:ascii="Mongolian Baiti" w:hAnsi="Mongolian Baiti" w:cs="Mongolian Baiti"/>
          <w:sz w:val="24"/>
          <w:szCs w:val="24"/>
        </w:rPr>
        <w:t xml:space="preserve">Asian Pac J Cancer Prev APJCP. 2016;17(3):1393–7. </w:t>
      </w:r>
    </w:p>
    <w:p w14:paraId="36B2D04A" w14:textId="069C65BA"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39. </w:t>
      </w:r>
      <w:r w:rsidRPr="00F46CA3">
        <w:rPr>
          <w:rFonts w:ascii="Mongolian Baiti" w:hAnsi="Mongolian Baiti" w:cs="Mongolian Baiti"/>
          <w:sz w:val="24"/>
          <w:szCs w:val="24"/>
        </w:rPr>
        <w:tab/>
        <w:t>FARHOOD B, GERAILY G, ALIZADEH A. Incidence and Mortality of Various Cancers in Iran and Compare to Oth</w:t>
      </w:r>
      <w:r w:rsidR="00F46CA3">
        <w:rPr>
          <w:rFonts w:ascii="Mongolian Baiti" w:hAnsi="Mongolian Baiti" w:cs="Mongolian Baiti"/>
          <w:sz w:val="24"/>
          <w:szCs w:val="24"/>
        </w:rPr>
        <w:t>er Countries: A Review Article.</w:t>
      </w:r>
      <w:r w:rsidRPr="00F46CA3">
        <w:rPr>
          <w:rFonts w:ascii="Mongolian Baiti" w:hAnsi="Mongolian Baiti" w:cs="Mongolian Baiti"/>
          <w:sz w:val="24"/>
          <w:szCs w:val="24"/>
        </w:rPr>
        <w:t xml:space="preserve">Iran J Public Health. 2018 Mar;47(3):309–16. </w:t>
      </w:r>
    </w:p>
    <w:p w14:paraId="04ED78EF" w14:textId="00D213D9"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40. </w:t>
      </w:r>
      <w:r w:rsidRPr="00F46CA3">
        <w:rPr>
          <w:rFonts w:ascii="Mongolian Baiti" w:hAnsi="Mongolian Baiti" w:cs="Mongolian Baiti"/>
          <w:sz w:val="24"/>
          <w:szCs w:val="24"/>
        </w:rPr>
        <w:tab/>
        <w:t>Shadmani FK, Mansori K, Khazaei S, Hanis SM, Khazaei S, Sani M, et al. Geographic distribution of b</w:t>
      </w:r>
      <w:r w:rsidR="00F46CA3">
        <w:rPr>
          <w:rFonts w:ascii="Mongolian Baiti" w:hAnsi="Mongolian Baiti" w:cs="Mongolian Baiti"/>
          <w:sz w:val="24"/>
          <w:szCs w:val="24"/>
        </w:rPr>
        <w:t>reast cancer incidence in Iran.</w:t>
      </w:r>
      <w:r w:rsidRPr="00F46CA3">
        <w:rPr>
          <w:rFonts w:ascii="Mongolian Baiti" w:hAnsi="Mongolian Baiti" w:cs="Mongolian Baiti"/>
          <w:sz w:val="24"/>
          <w:szCs w:val="24"/>
        </w:rPr>
        <w:t xml:space="preserve">Biomed Res Ther. 2017 May 21;4(05):1295–304. </w:t>
      </w:r>
    </w:p>
    <w:p w14:paraId="25451855"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41. </w:t>
      </w:r>
      <w:r w:rsidRPr="00F46CA3">
        <w:rPr>
          <w:rFonts w:ascii="Mongolian Baiti" w:hAnsi="Mongolian Baiti" w:cs="Mongolian Baiti"/>
          <w:sz w:val="24"/>
          <w:szCs w:val="24"/>
        </w:rPr>
        <w:tab/>
        <w:t>WHO EMRO | Epidemiology of breast cancer in the Islamic Republic of Iran: first results from a population-based cancer registry | Volume 15, issue 6 | EMHJ volume 15, 2009 [Internet]. [cited 2020 Oct 28]. Available from: http://www.emro.who.int/emhj-volume-15-2009/volume-15-issue-6/epidemiology-of-breast-cancer-in-the-islamic-republic-of-iran-first-results-from-a-population-based-cancer-registry.html</w:t>
      </w:r>
    </w:p>
    <w:p w14:paraId="66C32E7F"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42. </w:t>
      </w:r>
      <w:r w:rsidRPr="00F46CA3">
        <w:rPr>
          <w:rFonts w:ascii="Mongolian Baiti" w:hAnsi="Mongolian Baiti" w:cs="Mongolian Baiti"/>
          <w:sz w:val="24"/>
          <w:szCs w:val="24"/>
        </w:rPr>
        <w:tab/>
        <w:t>GBD Compare | IHME Viz Hub [Internet]. [cited 2020 Oct 28]. Available from: http://vizhub.healthdata.org/gbd-compare</w:t>
      </w:r>
    </w:p>
    <w:p w14:paraId="68DBB220"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43. </w:t>
      </w:r>
      <w:r w:rsidRPr="00F46CA3">
        <w:rPr>
          <w:rFonts w:ascii="Mongolian Baiti" w:hAnsi="Mongolian Baiti" w:cs="Mongolian Baiti"/>
          <w:sz w:val="24"/>
          <w:szCs w:val="24"/>
        </w:rPr>
        <w:tab/>
        <w:t>Fig. 1: Districts map of Golestan province, Iran showing the study... [Internet]. ResearchGate. [cited 2020 Oct 29]. Available from: https://www.researchgate.net/figure/Districts-map-of-Golestan-province-Iran-showing-the-study-villages-in-Gonbad-e-Kavus_fig1_309529193</w:t>
      </w:r>
    </w:p>
    <w:p w14:paraId="4F4D565B"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44. </w:t>
      </w:r>
      <w:r w:rsidRPr="00F46CA3">
        <w:rPr>
          <w:rFonts w:ascii="Mongolian Baiti" w:hAnsi="Mongolian Baiti" w:cs="Mongolian Baiti"/>
          <w:sz w:val="24"/>
          <w:szCs w:val="24"/>
        </w:rPr>
        <w:tab/>
        <w:t xml:space="preserve">Roshandel G, Sadjadi A, Aarabi M, Keshtkar A, Sedaghat SM, Nouraie SM, et al. Cancer incidence in Golestan Province: report of an ongoing population-based cancer registry in Iran between 2004 and 2008. Arch Iran Med. 2012 Apr;15(4):196–200. </w:t>
      </w:r>
    </w:p>
    <w:p w14:paraId="64F6CE01" w14:textId="17E28D00" w:rsidR="001471CC" w:rsidRPr="00F46CA3" w:rsidRDefault="00F46CA3" w:rsidP="001471CC">
      <w:pPr>
        <w:pStyle w:val="Bibliography"/>
        <w:rPr>
          <w:rFonts w:ascii="Mongolian Baiti" w:hAnsi="Mongolian Baiti" w:cs="Mongolian Baiti"/>
          <w:sz w:val="24"/>
          <w:szCs w:val="24"/>
        </w:rPr>
      </w:pPr>
      <w:r>
        <w:rPr>
          <w:rFonts w:ascii="Mongolian Baiti" w:hAnsi="Mongolian Baiti" w:cs="Mongolian Baiti"/>
          <w:sz w:val="24"/>
          <w:szCs w:val="24"/>
        </w:rPr>
        <w:t xml:space="preserve">45. </w:t>
      </w:r>
      <w:r w:rsidR="001471CC" w:rsidRPr="00F46CA3">
        <w:rPr>
          <w:rFonts w:ascii="Mongolian Baiti" w:hAnsi="Mongolian Baiti" w:cs="Mongolian Baiti"/>
          <w:sz w:val="24"/>
          <w:szCs w:val="24"/>
        </w:rPr>
        <w:t>Gonbad-e Kavus County. In: Wikipedia [Internet]. 2020 [cited 2020 Oct 29]. Available from: https://en.wikipedia.org/w/index.php?title=Gonbad-e_Kavus_County&amp;oldid=969641503</w:t>
      </w:r>
    </w:p>
    <w:p w14:paraId="6B49DA3F" w14:textId="08885793"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46. </w:t>
      </w:r>
      <w:r w:rsidRPr="00F46CA3">
        <w:rPr>
          <w:rFonts w:ascii="Mongolian Baiti" w:hAnsi="Mongolian Baiti" w:cs="Mongolian Baiti"/>
          <w:sz w:val="24"/>
          <w:szCs w:val="24"/>
        </w:rPr>
        <w:tab/>
        <w:t>www.sirang.com SR. Gonbad Qaboos Tower 2020 Tourist Attraction in Gonbad Kavoos, travel to iran, Visit Iran [Internet]</w:t>
      </w:r>
      <w:r w:rsidR="00F46CA3">
        <w:rPr>
          <w:rFonts w:ascii="Mongolian Baiti" w:hAnsi="Mongolian Baiti" w:cs="Mongolian Baiti"/>
          <w:sz w:val="24"/>
          <w:szCs w:val="24"/>
        </w:rPr>
        <w:t>.</w:t>
      </w:r>
      <w:r w:rsidRPr="00F46CA3">
        <w:rPr>
          <w:rFonts w:ascii="Mongolian Baiti" w:hAnsi="Mongolian Baiti" w:cs="Mongolian Baiti"/>
          <w:sz w:val="24"/>
          <w:szCs w:val="24"/>
        </w:rPr>
        <w:t>itto.org | Iran Tourism &amp; Touring. [cited 2020 Oct 29]. Available from: https://www.itto.org/iran/attraction/gonbad-e-qabus-tower/</w:t>
      </w:r>
    </w:p>
    <w:p w14:paraId="0B469395"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lastRenderedPageBreak/>
        <w:t xml:space="preserve">47. </w:t>
      </w:r>
      <w:r w:rsidRPr="00F46CA3">
        <w:rPr>
          <w:rFonts w:ascii="Mongolian Baiti" w:hAnsi="Mongolian Baiti" w:cs="Mongolian Baiti"/>
          <w:sz w:val="24"/>
          <w:szCs w:val="24"/>
        </w:rPr>
        <w:tab/>
        <w:t>Breast Cancer Risk Factors and Prevention Methods [Internet]. [cited 2020 Oct 30]. Available from: https://www.cancer.org/cancer/breast-cancer/risk-and-prevention.html</w:t>
      </w:r>
    </w:p>
    <w:p w14:paraId="2D9875CD" w14:textId="15B223FD"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48. </w:t>
      </w:r>
      <w:r w:rsidRPr="00F46CA3">
        <w:rPr>
          <w:rFonts w:ascii="Mongolian Baiti" w:hAnsi="Mongolian Baiti" w:cs="Mongolian Baiti"/>
          <w:sz w:val="24"/>
          <w:szCs w:val="24"/>
        </w:rPr>
        <w:tab/>
        <w:t>Jahan S, Al-Saigul AM</w:t>
      </w:r>
      <w:r w:rsidR="00F46CA3">
        <w:rPr>
          <w:rFonts w:ascii="Mongolian Baiti" w:hAnsi="Mongolian Baiti" w:cs="Mongolian Baiti"/>
          <w:sz w:val="24"/>
          <w:szCs w:val="24"/>
        </w:rPr>
        <w:t xml:space="preserve">, Abdelgadir MH.Breast cancer.Knowledge, </w:t>
      </w:r>
      <w:r w:rsidRPr="00F46CA3">
        <w:rPr>
          <w:rFonts w:ascii="Mongolian Baiti" w:hAnsi="Mongolian Baiti" w:cs="Mongolian Baiti"/>
          <w:sz w:val="24"/>
          <w:szCs w:val="24"/>
        </w:rPr>
        <w:t>attitudes and practices of breast self</w:t>
      </w:r>
      <w:r w:rsidR="00F46CA3">
        <w:rPr>
          <w:rFonts w:ascii="Mongolian Baiti" w:hAnsi="Mongolian Baiti" w:cs="Mongolian Baiti"/>
          <w:sz w:val="24"/>
          <w:szCs w:val="24"/>
        </w:rPr>
        <w:t>-</w:t>
      </w:r>
      <w:r w:rsidRPr="00F46CA3">
        <w:rPr>
          <w:rFonts w:ascii="Mongolian Baiti" w:hAnsi="Mongolian Baiti" w:cs="Mongolian Baiti"/>
          <w:sz w:val="24"/>
          <w:szCs w:val="24"/>
        </w:rPr>
        <w:t xml:space="preserve"> examination among women in Qassim region of Saudi Arabia. Saudi Med J. 2006 Nov;27(11):1737–41. </w:t>
      </w:r>
    </w:p>
    <w:p w14:paraId="4CEBF591" w14:textId="27B8EA92"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49. </w:t>
      </w:r>
      <w:r w:rsidRPr="00F46CA3">
        <w:rPr>
          <w:rFonts w:ascii="Mongolian Baiti" w:hAnsi="Mongolian Baiti" w:cs="Mongolian Baiti"/>
          <w:sz w:val="24"/>
          <w:szCs w:val="24"/>
        </w:rPr>
        <w:tab/>
        <w:t>Khokher S, Qureshi W, Mahmood S, Saleem A, Mahmud S. Knowledge, attitude and preventive practices of women for breast cancer in the educational in</w:t>
      </w:r>
      <w:r w:rsidR="00F46CA3">
        <w:rPr>
          <w:rFonts w:ascii="Mongolian Baiti" w:hAnsi="Mongolian Baiti" w:cs="Mongolian Baiti"/>
          <w:sz w:val="24"/>
          <w:szCs w:val="24"/>
        </w:rPr>
        <w:t>stitutions of Lahore, Pakistan.</w:t>
      </w:r>
      <w:r w:rsidRPr="00F46CA3">
        <w:rPr>
          <w:rFonts w:ascii="Mongolian Baiti" w:hAnsi="Mongolian Baiti" w:cs="Mongolian Baiti"/>
          <w:sz w:val="24"/>
          <w:szCs w:val="24"/>
        </w:rPr>
        <w:t xml:space="preserve">Asian Pac J Cancer Prev APJCP. 2011;12(9):2419–24. </w:t>
      </w:r>
    </w:p>
    <w:p w14:paraId="13388914" w14:textId="67FE050E"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50. </w:t>
      </w:r>
      <w:r w:rsidRPr="00F46CA3">
        <w:rPr>
          <w:rFonts w:ascii="Mongolian Baiti" w:hAnsi="Mongolian Baiti" w:cs="Mongolian Baiti"/>
          <w:sz w:val="24"/>
          <w:szCs w:val="24"/>
        </w:rPr>
        <w:tab/>
        <w:t>Alwan N a. S, Al-Attar WM, Eliessa RA, Madfaie ZA, Tawfeeq FN. Knowledge, attitude and practice regarding breast cancer and breast self-examination among a sample of t</w:t>
      </w:r>
      <w:r w:rsidR="00F46CA3">
        <w:rPr>
          <w:rFonts w:ascii="Mongolian Baiti" w:hAnsi="Mongolian Baiti" w:cs="Mongolian Baiti"/>
          <w:sz w:val="24"/>
          <w:szCs w:val="24"/>
        </w:rPr>
        <w:t>he educated population in Iraq.</w:t>
      </w:r>
      <w:r w:rsidRPr="00F46CA3">
        <w:rPr>
          <w:rFonts w:ascii="Mongolian Baiti" w:hAnsi="Mongolian Baiti" w:cs="Mongolian Baiti"/>
          <w:sz w:val="24"/>
          <w:szCs w:val="24"/>
        </w:rPr>
        <w:t xml:space="preserve">East Mediterr Health J Rev Sante Mediterr Orient Al-Majallah Al-Sihhiyah Li-Sharq Al-Mutawassit. 2012 Apr;18(4):337–45. </w:t>
      </w:r>
    </w:p>
    <w:p w14:paraId="7AEF9017"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51. </w:t>
      </w:r>
      <w:r w:rsidRPr="00F46CA3">
        <w:rPr>
          <w:rFonts w:ascii="Mongolian Baiti" w:hAnsi="Mongolian Baiti" w:cs="Mongolian Baiti"/>
          <w:sz w:val="24"/>
          <w:szCs w:val="24"/>
        </w:rPr>
        <w:tab/>
        <w:t xml:space="preserve">Azubuike S, Okwuokei S. Knowledge, Attitude and Practices of Women Towards Breast Cancer in Benin City, Nigeria. Ann Med Health Sci Res. 2013;3(2):155–60. </w:t>
      </w:r>
    </w:p>
    <w:p w14:paraId="5377BBAA"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52. </w:t>
      </w:r>
      <w:r w:rsidRPr="00F46CA3">
        <w:rPr>
          <w:rFonts w:ascii="Mongolian Baiti" w:hAnsi="Mongolian Baiti" w:cs="Mongolian Baiti"/>
          <w:sz w:val="24"/>
          <w:szCs w:val="24"/>
        </w:rPr>
        <w:tab/>
        <w:t xml:space="preserve">El Mhamdi S, Bouanene I, Mhirsi A, Sriha A, Ben Salem K, Soltani MS. Women’s knowledge, attitudes and practice about breast cancer screening in the region of Monastir (Tunisia). Aust J Prim Health. 2013;19(1):68–73. </w:t>
      </w:r>
    </w:p>
    <w:p w14:paraId="33674598"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53. </w:t>
      </w:r>
      <w:r w:rsidRPr="00F46CA3">
        <w:rPr>
          <w:rFonts w:ascii="Mongolian Baiti" w:hAnsi="Mongolian Baiti" w:cs="Mongolian Baiti"/>
          <w:sz w:val="24"/>
          <w:szCs w:val="24"/>
        </w:rPr>
        <w:tab/>
        <w:t xml:space="preserve">Latif R. Knowledge and attitude of Saudi female students towards breast cancer: A cross-sectional study. J Taibah Univ Med Sci. 2014 Dec 1;9(4):328–34. </w:t>
      </w:r>
    </w:p>
    <w:p w14:paraId="1BE5B415" w14:textId="1714E9D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54. </w:t>
      </w:r>
      <w:r w:rsidRPr="00F46CA3">
        <w:rPr>
          <w:rFonts w:ascii="Mongolian Baiti" w:hAnsi="Mongolian Baiti" w:cs="Mongolian Baiti"/>
          <w:sz w:val="24"/>
          <w:szCs w:val="24"/>
        </w:rPr>
        <w:tab/>
        <w:t>Gangane N, Ng N, San Sebastian M. Women’s Knowledge, Attitudes, and Practices about Breast Cancer in a Rural District of Central India. Asian Pac J Cancer Prev. 2015 Nov 4;</w:t>
      </w:r>
      <w:r w:rsidR="00F46CA3">
        <w:rPr>
          <w:rFonts w:ascii="Mongolian Baiti" w:hAnsi="Mongolian Baiti" w:cs="Mongolian Baiti"/>
          <w:sz w:val="24"/>
          <w:szCs w:val="24"/>
        </w:rPr>
        <w:t xml:space="preserve"> </w:t>
      </w:r>
      <w:r w:rsidRPr="00F46CA3">
        <w:rPr>
          <w:rFonts w:ascii="Mongolian Baiti" w:hAnsi="Mongolian Baiti" w:cs="Mongolian Baiti"/>
          <w:sz w:val="24"/>
          <w:szCs w:val="24"/>
        </w:rPr>
        <w:t xml:space="preserve">16:6863–70. </w:t>
      </w:r>
    </w:p>
    <w:p w14:paraId="563A57A1"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55. </w:t>
      </w:r>
      <w:r w:rsidRPr="00F46CA3">
        <w:rPr>
          <w:rFonts w:ascii="Mongolian Baiti" w:hAnsi="Mongolian Baiti" w:cs="Mongolian Baiti"/>
          <w:sz w:val="24"/>
          <w:szCs w:val="24"/>
        </w:rPr>
        <w:tab/>
        <w:t xml:space="preserve">Kotepui M, Piwkham D, Chupeerach C, Duangmano S. Knowledge, attitudes and practice of breast cancer screening among female personnel of Walailak University. Health Expect Int J Public Particip Health Care Health Policy. 2015 Dec;18(6):3069–78. </w:t>
      </w:r>
    </w:p>
    <w:p w14:paraId="174098B4"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56. </w:t>
      </w:r>
      <w:r w:rsidRPr="00F46CA3">
        <w:rPr>
          <w:rFonts w:ascii="Mongolian Baiti" w:hAnsi="Mongolian Baiti" w:cs="Mongolian Baiti"/>
          <w:sz w:val="24"/>
          <w:szCs w:val="24"/>
        </w:rPr>
        <w:tab/>
        <w:t xml:space="preserve">Paunikar AP, Khadilkar HA, Doibale MK, Kuril BM. Knowledge, attitude and practices of women towards breast cancer in the field practice area of urban health training centre, Aurangabad, Maharashtra. Int J Community Med Public Health. 2017 Sep 22;4(10):3659–63. </w:t>
      </w:r>
    </w:p>
    <w:p w14:paraId="242EE35F" w14:textId="0FC8A7A2"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57. </w:t>
      </w:r>
      <w:r w:rsidRPr="00F46CA3">
        <w:rPr>
          <w:rFonts w:ascii="Mongolian Baiti" w:hAnsi="Mongolian Baiti" w:cs="Mongolian Baiti"/>
          <w:sz w:val="24"/>
          <w:szCs w:val="24"/>
        </w:rPr>
        <w:tab/>
        <w:t>Andegiorgish AK, Kidane EA, Gebrezgi MT. Knowledge, attitude, and practice of breast Cancer among nurses in hospita</w:t>
      </w:r>
      <w:r w:rsidR="00F46CA3">
        <w:rPr>
          <w:rFonts w:ascii="Mongolian Baiti" w:hAnsi="Mongolian Baiti" w:cs="Mongolian Baiti"/>
          <w:sz w:val="24"/>
          <w:szCs w:val="24"/>
        </w:rPr>
        <w:t>ls in Asmara, Eritrea. BMC Nurs</w:t>
      </w:r>
      <w:r w:rsidRPr="00F46CA3">
        <w:rPr>
          <w:rFonts w:ascii="Mongolian Baiti" w:hAnsi="Mongolian Baiti" w:cs="Mongolian Baiti"/>
          <w:sz w:val="24"/>
          <w:szCs w:val="24"/>
        </w:rPr>
        <w:t>[Internet]. 2018 Jul 31 [cited 2020 Oct 30];17. Available from: https://www.ncbi.nlm.nih.gov/pmc/articles/PMC6069844/</w:t>
      </w:r>
    </w:p>
    <w:p w14:paraId="35D56CE8" w14:textId="19264EE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lastRenderedPageBreak/>
        <w:t xml:space="preserve">58. </w:t>
      </w:r>
      <w:r w:rsidRPr="00F46CA3">
        <w:rPr>
          <w:rFonts w:ascii="Mongolian Baiti" w:hAnsi="Mongolian Baiti" w:cs="Mongolian Baiti"/>
          <w:sz w:val="24"/>
          <w:szCs w:val="24"/>
        </w:rPr>
        <w:tab/>
        <w:t>Thoubaity FA. Assessment of knowledge, attitudes and practices of women on breast cancer detection, screening and breast self-examina</w:t>
      </w:r>
      <w:r w:rsidR="00F46CA3">
        <w:rPr>
          <w:rFonts w:ascii="Mongolian Baiti" w:hAnsi="Mongolian Baiti" w:cs="Mongolian Baiti"/>
          <w:sz w:val="24"/>
          <w:szCs w:val="24"/>
        </w:rPr>
        <w:t>tion: A public awareness study.</w:t>
      </w:r>
      <w:r w:rsidRPr="00F46CA3">
        <w:rPr>
          <w:rFonts w:ascii="Mongolian Baiti" w:hAnsi="Mongolian Baiti" w:cs="Mongolian Baiti"/>
          <w:sz w:val="24"/>
          <w:szCs w:val="24"/>
        </w:rPr>
        <w:t>Biomed Res [Internet]. 2019 [cited 2020 Oct 30];30(6). Available from: https://www.alliedacademies.org/abstract/assessment-of-knowledge-attitudes-and-practices-of-women-on-breast-cancerrndetection-screening-and-breast-selfexamination-a-public-11599.html</w:t>
      </w:r>
    </w:p>
    <w:p w14:paraId="57BFDF5D" w14:textId="392F888C"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59. </w:t>
      </w:r>
      <w:r w:rsidRPr="00F46CA3">
        <w:rPr>
          <w:rFonts w:ascii="Mongolian Baiti" w:hAnsi="Mongolian Baiti" w:cs="Mongolian Baiti"/>
          <w:sz w:val="24"/>
          <w:szCs w:val="24"/>
        </w:rPr>
        <w:tab/>
        <w:t>Toan DTT, Son DT, Hun</w:t>
      </w:r>
      <w:r w:rsidR="00F46CA3">
        <w:rPr>
          <w:rFonts w:ascii="Mongolian Baiti" w:hAnsi="Mongolian Baiti" w:cs="Mongolian Baiti"/>
          <w:sz w:val="24"/>
          <w:szCs w:val="24"/>
        </w:rPr>
        <w:t>g LX, Minh LN, Mai DL, Hoat LN.</w:t>
      </w:r>
      <w:r w:rsidRPr="00F46CA3">
        <w:rPr>
          <w:rFonts w:ascii="Mongolian Baiti" w:hAnsi="Mongolian Baiti" w:cs="Mongolian Baiti"/>
          <w:sz w:val="24"/>
          <w:szCs w:val="24"/>
        </w:rPr>
        <w:t xml:space="preserve">Knowledge, Attitude, and Practice Regarding Breast Cancer Early Detection Among Women in a Mountainous Area in Northern Vietnam. Cancer Control J Moffitt Cancer Cent. 2019 Dec;26(1):1073274819863777. </w:t>
      </w:r>
    </w:p>
    <w:p w14:paraId="76E8DFE1"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60. </w:t>
      </w:r>
      <w:r w:rsidRPr="00F46CA3">
        <w:rPr>
          <w:rFonts w:ascii="Mongolian Baiti" w:hAnsi="Mongolian Baiti" w:cs="Mongolian Baiti"/>
          <w:sz w:val="24"/>
          <w:szCs w:val="24"/>
        </w:rPr>
        <w:tab/>
        <w:t xml:space="preserve">Kalliguddi S, Sharma S, Gore CA. Knowledge, attitude, and practice of breast self-examination amongst female IT professionals in Silicon Valley of India. J Fam Med Prim Care. 2019 Feb;8(2):568–72. </w:t>
      </w:r>
    </w:p>
    <w:p w14:paraId="5EE1A68F" w14:textId="084988FA"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61. </w:t>
      </w:r>
      <w:r w:rsidRPr="00F46CA3">
        <w:rPr>
          <w:rFonts w:ascii="Mongolian Baiti" w:hAnsi="Mongolian Baiti" w:cs="Mongolian Baiti"/>
          <w:sz w:val="24"/>
          <w:szCs w:val="24"/>
        </w:rPr>
        <w:tab/>
        <w:t>Heena H, Durrani S, Riaz M, AlFayyad I, Tabasim R, Parvez G, et al. Knowledge, attitudes, and practices related to breast cancer screening among female health care professionals: a cross sect</w:t>
      </w:r>
      <w:r w:rsidR="005E352D">
        <w:rPr>
          <w:rFonts w:ascii="Mongolian Baiti" w:hAnsi="Mongolian Baiti" w:cs="Mongolian Baiti"/>
          <w:sz w:val="24"/>
          <w:szCs w:val="24"/>
        </w:rPr>
        <w:t>ional study. BMC Womens Health.</w:t>
      </w:r>
      <w:r w:rsidRPr="00F46CA3">
        <w:rPr>
          <w:rFonts w:ascii="Mongolian Baiti" w:hAnsi="Mongolian Baiti" w:cs="Mongolian Baiti"/>
          <w:sz w:val="24"/>
          <w:szCs w:val="24"/>
        </w:rPr>
        <w:t xml:space="preserve">2019 Oct 22;19(1):122. </w:t>
      </w:r>
    </w:p>
    <w:p w14:paraId="11BFA47A"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62. </w:t>
      </w:r>
      <w:r w:rsidRPr="00F46CA3">
        <w:rPr>
          <w:rFonts w:ascii="Mongolian Baiti" w:hAnsi="Mongolian Baiti" w:cs="Mongolian Baiti"/>
          <w:sz w:val="24"/>
          <w:szCs w:val="24"/>
        </w:rPr>
        <w:tab/>
        <w:t xml:space="preserve">Parsa P, Kandiah M. Breast cancer knowledge, perception and breast self-examination practices among Iranian women. Int Med J. 2005 Jan 1;4. </w:t>
      </w:r>
    </w:p>
    <w:p w14:paraId="00159EB6"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63. </w:t>
      </w:r>
      <w:r w:rsidRPr="00F46CA3">
        <w:rPr>
          <w:rFonts w:ascii="Mongolian Baiti" w:hAnsi="Mongolian Baiti" w:cs="Mongolian Baiti"/>
          <w:sz w:val="24"/>
          <w:szCs w:val="24"/>
        </w:rPr>
        <w:tab/>
        <w:t>Asian Pacific Journal of Cancer Prevention [Internet]. [cited 2020 Oct 30]. Available from: http://journal.waocp.org/?sid=Entrez:PubMed&amp;id=pmid:25169482&amp;key=2014.15.16.6531</w:t>
      </w:r>
    </w:p>
    <w:p w14:paraId="58765D0B" w14:textId="6F962E03" w:rsidR="001471CC" w:rsidRPr="00053325" w:rsidRDefault="001471CC" w:rsidP="001471CC">
      <w:pPr>
        <w:pStyle w:val="Bibliography"/>
        <w:rPr>
          <w:rFonts w:ascii="Mongolian Baiti" w:hAnsi="Mongolian Baiti" w:cs="Mongolian Baiti"/>
          <w:sz w:val="24"/>
          <w:szCs w:val="24"/>
          <w:lang w:val="fr-CA"/>
        </w:rPr>
      </w:pPr>
      <w:r w:rsidRPr="00F46CA3">
        <w:rPr>
          <w:rFonts w:ascii="Mongolian Baiti" w:hAnsi="Mongolian Baiti" w:cs="Mongolian Baiti"/>
          <w:sz w:val="24"/>
          <w:szCs w:val="24"/>
        </w:rPr>
        <w:t xml:space="preserve">64. </w:t>
      </w:r>
      <w:r w:rsidRPr="00F46CA3">
        <w:rPr>
          <w:rFonts w:ascii="Mongolian Baiti" w:hAnsi="Mongolian Baiti" w:cs="Mongolian Baiti"/>
          <w:sz w:val="24"/>
          <w:szCs w:val="24"/>
        </w:rPr>
        <w:tab/>
        <w:t xml:space="preserve">Tazhibi M, Feizi A. Awareness levels about breast cancer risk factors, early warning signs, and screening and therapeutic approaches among Iranian adult women: a large population based study using latent class analysis. </w:t>
      </w:r>
      <w:r w:rsidRPr="00053325">
        <w:rPr>
          <w:rFonts w:ascii="Mongolian Baiti" w:hAnsi="Mongolian Baiti" w:cs="Mongolian Baiti"/>
          <w:sz w:val="24"/>
          <w:szCs w:val="24"/>
          <w:lang w:val="fr-CA"/>
        </w:rPr>
        <w:t>BioMed Res Int. 2014;2014:</w:t>
      </w:r>
      <w:r w:rsidR="00F46CA3" w:rsidRPr="00053325">
        <w:rPr>
          <w:rFonts w:ascii="Mongolian Baiti" w:hAnsi="Mongolian Baiti" w:cs="Mongolian Baiti"/>
          <w:sz w:val="24"/>
          <w:szCs w:val="24"/>
          <w:lang w:val="fr-CA"/>
        </w:rPr>
        <w:t xml:space="preserve"> </w:t>
      </w:r>
      <w:r w:rsidRPr="00053325">
        <w:rPr>
          <w:rFonts w:ascii="Mongolian Baiti" w:hAnsi="Mongolian Baiti" w:cs="Mongolian Baiti"/>
          <w:sz w:val="24"/>
          <w:szCs w:val="24"/>
          <w:lang w:val="fr-CA"/>
        </w:rPr>
        <w:t xml:space="preserve">306352. </w:t>
      </w:r>
    </w:p>
    <w:p w14:paraId="4FDC604A" w14:textId="77777777" w:rsidR="001471CC" w:rsidRPr="00F46CA3" w:rsidRDefault="001471CC" w:rsidP="001471CC">
      <w:pPr>
        <w:pStyle w:val="Bibliography"/>
        <w:rPr>
          <w:rFonts w:ascii="Mongolian Baiti" w:hAnsi="Mongolian Baiti" w:cs="Mongolian Baiti"/>
          <w:sz w:val="24"/>
          <w:szCs w:val="24"/>
        </w:rPr>
      </w:pPr>
      <w:r w:rsidRPr="00053325">
        <w:rPr>
          <w:rFonts w:ascii="Mongolian Baiti" w:hAnsi="Mongolian Baiti" w:cs="Mongolian Baiti"/>
          <w:sz w:val="24"/>
          <w:szCs w:val="24"/>
          <w:lang w:val="fr-CA"/>
        </w:rPr>
        <w:t xml:space="preserve">65. </w:t>
      </w:r>
      <w:r w:rsidRPr="00053325">
        <w:rPr>
          <w:rFonts w:ascii="Mongolian Baiti" w:hAnsi="Mongolian Baiti" w:cs="Mongolian Baiti"/>
          <w:sz w:val="24"/>
          <w:szCs w:val="24"/>
          <w:lang w:val="fr-CA"/>
        </w:rPr>
        <w:tab/>
        <w:t xml:space="preserve">Fouladi N, Pourfarzi F, Mazaheri E, Asl HA, Rezaie M, Amani F, et al. </w:t>
      </w:r>
      <w:r w:rsidRPr="00F46CA3">
        <w:rPr>
          <w:rFonts w:ascii="Mongolian Baiti" w:hAnsi="Mongolian Baiti" w:cs="Mongolian Baiti"/>
          <w:sz w:val="24"/>
          <w:szCs w:val="24"/>
        </w:rPr>
        <w:t xml:space="preserve">Beliefs and behaviors of breast cancer screening in women referring to health care centers in northwest Iran according to the champion health belief model scale. Asian Pac J Cancer Prev APJCP. 2013;14(11):6857–62. </w:t>
      </w:r>
    </w:p>
    <w:p w14:paraId="5466D092" w14:textId="77777777"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66. </w:t>
      </w:r>
      <w:r w:rsidRPr="00F46CA3">
        <w:rPr>
          <w:rFonts w:ascii="Mongolian Baiti" w:hAnsi="Mongolian Baiti" w:cs="Mongolian Baiti"/>
          <w:sz w:val="24"/>
          <w:szCs w:val="24"/>
        </w:rPr>
        <w:tab/>
        <w:t xml:space="preserve">Atashi HA, Vaghar ME, Olya M, Mirzamohammadi P, Arani HZ, Hadizadeh M, et al. Knowledge, Attitudes, and Practices toward Breast Cancer: among Midwives in a Breast Cancer Educational Seminar in Tehran. Arch Breast Cancer. 2020 Feb 29;29–36. </w:t>
      </w:r>
    </w:p>
    <w:p w14:paraId="075C5B24" w14:textId="2B607BEC" w:rsidR="001471CC" w:rsidRPr="00F46CA3" w:rsidRDefault="001471CC" w:rsidP="001471CC">
      <w:pPr>
        <w:pStyle w:val="Bibliography"/>
        <w:rPr>
          <w:rFonts w:ascii="Mongolian Baiti" w:hAnsi="Mongolian Baiti" w:cs="Mongolian Baiti"/>
          <w:sz w:val="24"/>
          <w:szCs w:val="24"/>
        </w:rPr>
      </w:pPr>
      <w:r w:rsidRPr="00F46CA3">
        <w:rPr>
          <w:rFonts w:ascii="Mongolian Baiti" w:hAnsi="Mongolian Baiti" w:cs="Mongolian Baiti"/>
          <w:sz w:val="24"/>
          <w:szCs w:val="24"/>
        </w:rPr>
        <w:t xml:space="preserve">67. </w:t>
      </w:r>
      <w:r w:rsidRPr="00F46CA3">
        <w:rPr>
          <w:rFonts w:ascii="Mongolian Baiti" w:hAnsi="Mongolian Baiti" w:cs="Mongolian Baiti"/>
          <w:sz w:val="24"/>
          <w:szCs w:val="24"/>
        </w:rPr>
        <w:tab/>
        <w:t>Md Yunus. Me</w:t>
      </w:r>
      <w:r w:rsidR="00F46CA3">
        <w:rPr>
          <w:rFonts w:ascii="Mongolian Baiti" w:hAnsi="Mongolian Baiti" w:cs="Mongolian Baiti"/>
          <w:sz w:val="24"/>
          <w:szCs w:val="24"/>
        </w:rPr>
        <w:t xml:space="preserve"> thesis</w:t>
      </w:r>
      <w:r w:rsidRPr="00F46CA3">
        <w:rPr>
          <w:rFonts w:ascii="Mongolian Baiti" w:hAnsi="Mongolian Baiti" w:cs="Mongolian Baiti"/>
          <w:sz w:val="24"/>
          <w:szCs w:val="24"/>
        </w:rPr>
        <w:t>[Internet]. Education presented at; 12:40:31 UTC [cited 2020 Oct 31]. Available from: https://www.slideshare.net/drmdyunus/me-thesis-38068397</w:t>
      </w:r>
    </w:p>
    <w:p w14:paraId="7D212F58" w14:textId="383E49FF" w:rsidR="001471CC" w:rsidRPr="00C62988" w:rsidRDefault="001471CC" w:rsidP="001471CC">
      <w:pPr>
        <w:pStyle w:val="Bibliography"/>
        <w:rPr>
          <w:rFonts w:asciiTheme="majorBidi" w:hAnsiTheme="majorBidi" w:cstheme="majorBidi"/>
          <w:sz w:val="24"/>
          <w:szCs w:val="24"/>
        </w:rPr>
      </w:pPr>
      <w:r w:rsidRPr="00C62988">
        <w:rPr>
          <w:rFonts w:asciiTheme="majorBidi" w:hAnsiTheme="majorBidi" w:cstheme="majorBidi"/>
          <w:sz w:val="24"/>
          <w:szCs w:val="24"/>
        </w:rPr>
        <w:t xml:space="preserve">68. </w:t>
      </w:r>
      <w:r w:rsidRPr="00C62988">
        <w:rPr>
          <w:rFonts w:asciiTheme="majorBidi" w:hAnsiTheme="majorBidi" w:cstheme="majorBidi"/>
          <w:sz w:val="24"/>
          <w:szCs w:val="24"/>
        </w:rPr>
        <w:tab/>
        <w:t xml:space="preserve">Pourhoseingholi MA, Vahedi M, Rahimzadeh M. Sample size </w:t>
      </w:r>
      <w:r w:rsidR="00F46CA3" w:rsidRPr="00C62988">
        <w:rPr>
          <w:rFonts w:asciiTheme="majorBidi" w:hAnsiTheme="majorBidi" w:cstheme="majorBidi"/>
          <w:sz w:val="24"/>
          <w:szCs w:val="24"/>
        </w:rPr>
        <w:t>calculation in medical studies.</w:t>
      </w:r>
      <w:r w:rsidRPr="00C62988">
        <w:rPr>
          <w:rFonts w:asciiTheme="majorBidi" w:hAnsiTheme="majorBidi" w:cstheme="majorBidi"/>
          <w:sz w:val="24"/>
          <w:szCs w:val="24"/>
        </w:rPr>
        <w:t xml:space="preserve">Gastroenterol Hepatol Bed Bench. 2013;6(1):14–7. </w:t>
      </w:r>
    </w:p>
    <w:p w14:paraId="2862E070" w14:textId="5CF8F866" w:rsidR="00F46CA3" w:rsidRDefault="00F46CA3" w:rsidP="00D62778">
      <w:pPr>
        <w:pBdr>
          <w:bottom w:val="single" w:sz="4" w:space="1" w:color="auto"/>
        </w:pBdr>
        <w:rPr>
          <w:rFonts w:asciiTheme="majorBidi" w:hAnsiTheme="majorBidi" w:cstheme="majorBidi"/>
          <w:sz w:val="24"/>
          <w:szCs w:val="24"/>
        </w:rPr>
      </w:pPr>
      <w:r w:rsidRPr="00C62988">
        <w:rPr>
          <w:rFonts w:asciiTheme="majorBidi" w:hAnsiTheme="majorBidi" w:cstheme="majorBidi"/>
          <w:sz w:val="24"/>
          <w:szCs w:val="24"/>
        </w:rPr>
        <w:lastRenderedPageBreak/>
        <w:t>69. Morshed Behbahan</w:t>
      </w:r>
      <w:r w:rsidR="00C62988" w:rsidRPr="00C62988">
        <w:rPr>
          <w:rFonts w:asciiTheme="majorBidi" w:hAnsiTheme="majorBidi" w:cstheme="majorBidi"/>
          <w:sz w:val="24"/>
          <w:szCs w:val="24"/>
        </w:rPr>
        <w:t xml:space="preserve">i, Dadkhah Tehrani, F.Gharibi.  Knowledge, </w:t>
      </w:r>
      <w:r w:rsidRPr="00C62988">
        <w:rPr>
          <w:rFonts w:asciiTheme="majorBidi" w:hAnsiTheme="majorBidi" w:cstheme="majorBidi"/>
          <w:sz w:val="24"/>
          <w:szCs w:val="24"/>
        </w:rPr>
        <w:t>attitude and practices of Iran</w:t>
      </w:r>
      <w:r w:rsidR="00C62988" w:rsidRPr="00C62988">
        <w:rPr>
          <w:rFonts w:asciiTheme="majorBidi" w:hAnsiTheme="majorBidi" w:cstheme="majorBidi"/>
          <w:sz w:val="24"/>
          <w:szCs w:val="24"/>
        </w:rPr>
        <w:t>ian women towards breast cancer,</w:t>
      </w:r>
      <w:r w:rsidRPr="00C62988">
        <w:rPr>
          <w:rFonts w:asciiTheme="majorBidi" w:hAnsiTheme="majorBidi" w:cstheme="majorBidi"/>
          <w:sz w:val="24"/>
          <w:szCs w:val="24"/>
        </w:rPr>
        <w:t xml:space="preserve"> European Journal of breast cancer.2014; volume50, supplement4, page e73</w:t>
      </w:r>
    </w:p>
    <w:p w14:paraId="134EA22F" w14:textId="1CDD917B" w:rsidR="00342CFD" w:rsidRPr="00C62988" w:rsidRDefault="00342CFD" w:rsidP="00D62778">
      <w:pPr>
        <w:pBdr>
          <w:bottom w:val="single" w:sz="4" w:space="1" w:color="auto"/>
        </w:pBdr>
        <w:rPr>
          <w:rFonts w:asciiTheme="majorBidi" w:hAnsiTheme="majorBidi" w:cstheme="majorBidi"/>
          <w:sz w:val="24"/>
          <w:szCs w:val="24"/>
        </w:rPr>
      </w:pPr>
      <w:r>
        <w:rPr>
          <w:rFonts w:asciiTheme="majorBidi" w:hAnsiTheme="majorBidi" w:cstheme="majorBidi"/>
          <w:sz w:val="24"/>
          <w:szCs w:val="24"/>
        </w:rPr>
        <w:t>70. Mehdi Safapour, Amir Tyuri, Masumeh Mohamadzadeh.</w:t>
      </w:r>
      <w:r w:rsidR="0043559C">
        <w:rPr>
          <w:rFonts w:asciiTheme="majorBidi" w:hAnsiTheme="majorBidi" w:cstheme="majorBidi"/>
          <w:sz w:val="24"/>
          <w:szCs w:val="24"/>
        </w:rPr>
        <w:t xml:space="preserve"> Knowledge, attitude and practices of women towarda breast cancer and its screening:</w:t>
      </w:r>
      <w:r w:rsidR="00D627BD">
        <w:rPr>
          <w:rFonts w:asciiTheme="majorBidi" w:hAnsiTheme="majorBidi" w:cstheme="majorBidi"/>
          <w:sz w:val="24"/>
          <w:szCs w:val="24"/>
        </w:rPr>
        <w:t xml:space="preserve"> </w:t>
      </w:r>
      <w:r w:rsidR="0043559C">
        <w:rPr>
          <w:rFonts w:asciiTheme="majorBidi" w:hAnsiTheme="majorBidi" w:cstheme="majorBidi"/>
          <w:sz w:val="24"/>
          <w:szCs w:val="24"/>
        </w:rPr>
        <w:t>Ba</w:t>
      </w:r>
      <w:r w:rsidR="00D627BD">
        <w:rPr>
          <w:rFonts w:asciiTheme="majorBidi" w:hAnsiTheme="majorBidi" w:cstheme="majorBidi"/>
          <w:sz w:val="24"/>
          <w:szCs w:val="24"/>
        </w:rPr>
        <w:t>b</w:t>
      </w:r>
      <w:r w:rsidR="0043559C">
        <w:rPr>
          <w:rFonts w:asciiTheme="majorBidi" w:hAnsiTheme="majorBidi" w:cstheme="majorBidi"/>
          <w:sz w:val="24"/>
          <w:szCs w:val="24"/>
        </w:rPr>
        <w:t>ol city, Iran</w:t>
      </w:r>
      <w:r w:rsidR="00D627BD">
        <w:rPr>
          <w:rFonts w:asciiTheme="majorBidi" w:hAnsiTheme="majorBidi" w:cstheme="majorBidi"/>
          <w:sz w:val="24"/>
          <w:szCs w:val="24"/>
        </w:rPr>
        <w:t>. Iran J Health Sci.2018,</w:t>
      </w:r>
      <w:r w:rsidR="00051F81">
        <w:rPr>
          <w:rFonts w:asciiTheme="majorBidi" w:hAnsiTheme="majorBidi" w:cstheme="majorBidi"/>
          <w:sz w:val="24"/>
          <w:szCs w:val="24"/>
        </w:rPr>
        <w:t xml:space="preserve"> </w:t>
      </w:r>
      <w:r w:rsidR="00D627BD">
        <w:rPr>
          <w:rFonts w:asciiTheme="majorBidi" w:hAnsiTheme="majorBidi" w:cstheme="majorBidi"/>
          <w:sz w:val="24"/>
          <w:szCs w:val="24"/>
        </w:rPr>
        <w:t>volume 6,</w:t>
      </w:r>
      <w:r w:rsidR="00051F81">
        <w:rPr>
          <w:rFonts w:asciiTheme="majorBidi" w:hAnsiTheme="majorBidi" w:cstheme="majorBidi"/>
          <w:sz w:val="24"/>
          <w:szCs w:val="24"/>
        </w:rPr>
        <w:t xml:space="preserve"> </w:t>
      </w:r>
      <w:r w:rsidR="00D627BD">
        <w:rPr>
          <w:rFonts w:asciiTheme="majorBidi" w:hAnsiTheme="majorBidi" w:cstheme="majorBidi"/>
          <w:sz w:val="24"/>
          <w:szCs w:val="24"/>
        </w:rPr>
        <w:t>issue 4,</w:t>
      </w:r>
      <w:r w:rsidR="00051F81">
        <w:rPr>
          <w:rFonts w:asciiTheme="majorBidi" w:hAnsiTheme="majorBidi" w:cstheme="majorBidi"/>
          <w:sz w:val="24"/>
          <w:szCs w:val="24"/>
        </w:rPr>
        <w:t xml:space="preserve"> </w:t>
      </w:r>
      <w:r w:rsidR="00423998">
        <w:rPr>
          <w:rFonts w:asciiTheme="majorBidi" w:hAnsiTheme="majorBidi" w:cstheme="majorBidi"/>
          <w:sz w:val="24"/>
          <w:szCs w:val="24"/>
        </w:rPr>
        <w:t>pages 1-9</w:t>
      </w:r>
    </w:p>
    <w:p w14:paraId="6CC0C412" w14:textId="35CC36C3" w:rsidR="008D426C" w:rsidRPr="008B2609" w:rsidRDefault="00D92074" w:rsidP="00B97FEF">
      <w:pPr>
        <w:tabs>
          <w:tab w:val="left" w:pos="975"/>
        </w:tabs>
        <w:spacing w:before="240" w:line="480" w:lineRule="auto"/>
        <w:rPr>
          <w:rFonts w:asciiTheme="majorBidi" w:hAnsiTheme="majorBidi" w:cstheme="majorBidi"/>
          <w:sz w:val="24"/>
          <w:szCs w:val="24"/>
        </w:rPr>
      </w:pPr>
      <w:r w:rsidRPr="00F46CA3">
        <w:rPr>
          <w:rFonts w:ascii="Mongolian Baiti" w:hAnsi="Mongolian Baiti" w:cs="Mongolian Baiti"/>
          <w:sz w:val="24"/>
          <w:szCs w:val="24"/>
        </w:rPr>
        <w:fldChar w:fldCharType="end"/>
      </w:r>
      <w:r w:rsidR="00D62778">
        <w:rPr>
          <w:rFonts w:ascii="Mongolian Baiti" w:hAnsi="Mongolian Baiti" w:cs="Mongolian Baiti"/>
          <w:sz w:val="24"/>
          <w:szCs w:val="24"/>
        </w:rPr>
        <w:tab/>
      </w:r>
    </w:p>
    <w:p w14:paraId="3A2EE5C5" w14:textId="77777777" w:rsidR="004F5FA4" w:rsidRPr="008B2609" w:rsidRDefault="001D24AB" w:rsidP="0055013A">
      <w:pPr>
        <w:spacing w:before="240" w:line="480" w:lineRule="auto"/>
        <w:rPr>
          <w:rFonts w:asciiTheme="majorBidi" w:hAnsiTheme="majorBidi" w:cstheme="majorBidi"/>
          <w:sz w:val="24"/>
          <w:szCs w:val="24"/>
        </w:rPr>
      </w:pPr>
      <w:r w:rsidRPr="008B2609">
        <w:rPr>
          <w:rFonts w:asciiTheme="majorBidi" w:hAnsiTheme="majorBidi" w:cstheme="majorBidi"/>
          <w:noProof/>
          <w:sz w:val="24"/>
          <w:szCs w:val="24"/>
        </w:rPr>
        <w:drawing>
          <wp:inline distT="0" distB="0" distL="0" distR="0" wp14:anchorId="29AB1159" wp14:editId="22C53F34">
            <wp:extent cx="2619375" cy="1743075"/>
            <wp:effectExtent l="0" t="0" r="9525" b="9525"/>
            <wp:docPr id="30" name="Picture 30" descr="C:\Users\Ashkan\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hkan\Desktop\images (1).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14:paraId="34317A87" w14:textId="77777777" w:rsidR="007F44FC" w:rsidRPr="008B2609" w:rsidRDefault="00B065E8"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English version of the questionnaire used in this study is enclosed.</w:t>
      </w:r>
    </w:p>
    <w:p w14:paraId="69365D37" w14:textId="77777777" w:rsidR="007057E2" w:rsidRPr="008B2609" w:rsidRDefault="007057E2" w:rsidP="00AD0338">
      <w:pPr>
        <w:spacing w:before="240" w:line="240" w:lineRule="auto"/>
        <w:rPr>
          <w:rFonts w:asciiTheme="majorBidi" w:hAnsiTheme="majorBidi" w:cstheme="majorBidi"/>
          <w:b/>
          <w:bCs/>
          <w:sz w:val="32"/>
          <w:szCs w:val="32"/>
        </w:rPr>
      </w:pPr>
      <w:r w:rsidRPr="008B2609">
        <w:rPr>
          <w:rFonts w:asciiTheme="majorBidi" w:hAnsiTheme="majorBidi" w:cstheme="majorBidi"/>
          <w:b/>
          <w:bCs/>
          <w:sz w:val="32"/>
          <w:szCs w:val="32"/>
        </w:rPr>
        <w:t>Part 1: General questions</w:t>
      </w:r>
    </w:p>
    <w:p w14:paraId="65A2EE74"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1</w:t>
      </w:r>
      <w:r w:rsidRPr="008B2609">
        <w:rPr>
          <w:rFonts w:asciiTheme="majorBidi" w:hAnsiTheme="majorBidi" w:cstheme="majorBidi"/>
          <w:b/>
          <w:bCs/>
          <w:sz w:val="24"/>
          <w:szCs w:val="24"/>
        </w:rPr>
        <w:t>-How old are you?</w:t>
      </w:r>
    </w:p>
    <w:p w14:paraId="36A2D26D" w14:textId="77777777" w:rsidR="007057E2" w:rsidRPr="008B2609" w:rsidRDefault="0016718C"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Between 20-30 </w:t>
      </w:r>
      <w:r w:rsidR="007057E2" w:rsidRPr="008B2609">
        <w:rPr>
          <w:rFonts w:asciiTheme="majorBidi" w:hAnsiTheme="majorBidi" w:cstheme="majorBidi"/>
          <w:sz w:val="24"/>
          <w:szCs w:val="24"/>
        </w:rPr>
        <w:t xml:space="preserve">years </w:t>
      </w:r>
    </w:p>
    <w:p w14:paraId="1F6F63DC" w14:textId="77777777" w:rsidR="007057E2" w:rsidRPr="008B2609" w:rsidRDefault="0016718C"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 xml:space="preserve">Between31-40 </w:t>
      </w:r>
      <w:r w:rsidR="007057E2" w:rsidRPr="008B2609">
        <w:rPr>
          <w:rFonts w:asciiTheme="majorBidi" w:hAnsiTheme="majorBidi" w:cstheme="majorBidi"/>
          <w:sz w:val="24"/>
          <w:szCs w:val="24"/>
        </w:rPr>
        <w:t>years</w:t>
      </w:r>
    </w:p>
    <w:p w14:paraId="0F56B49C" w14:textId="77777777" w:rsidR="007057E2" w:rsidRPr="008B2609" w:rsidRDefault="0016718C"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 xml:space="preserve">Between41-50 </w:t>
      </w:r>
      <w:r w:rsidR="007057E2" w:rsidRPr="008B2609">
        <w:rPr>
          <w:rFonts w:asciiTheme="majorBidi" w:hAnsiTheme="majorBidi" w:cstheme="majorBidi"/>
          <w:sz w:val="24"/>
          <w:szCs w:val="24"/>
        </w:rPr>
        <w:t>years</w:t>
      </w:r>
    </w:p>
    <w:p w14:paraId="0C5B754E" w14:textId="77777777" w:rsidR="007057E2" w:rsidRPr="008B2609" w:rsidRDefault="0016718C"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D-</w:t>
      </w:r>
      <w:r w:rsidRPr="008B2609">
        <w:rPr>
          <w:rFonts w:asciiTheme="majorBidi" w:hAnsiTheme="majorBidi" w:cstheme="majorBidi"/>
          <w:sz w:val="24"/>
          <w:szCs w:val="24"/>
        </w:rPr>
        <w:tab/>
        <w:t xml:space="preserve">Between51-60 </w:t>
      </w:r>
      <w:r w:rsidR="007057E2" w:rsidRPr="008B2609">
        <w:rPr>
          <w:rFonts w:asciiTheme="majorBidi" w:hAnsiTheme="majorBidi" w:cstheme="majorBidi"/>
          <w:sz w:val="24"/>
          <w:szCs w:val="24"/>
        </w:rPr>
        <w:t>years</w:t>
      </w:r>
    </w:p>
    <w:p w14:paraId="2BAFE064" w14:textId="77777777" w:rsidR="007057E2" w:rsidRPr="008B2609" w:rsidRDefault="0016718C"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lastRenderedPageBreak/>
        <w:t>E-</w:t>
      </w:r>
      <w:r w:rsidRPr="008B2609">
        <w:rPr>
          <w:rFonts w:asciiTheme="majorBidi" w:hAnsiTheme="majorBidi" w:cstheme="majorBidi"/>
          <w:sz w:val="24"/>
          <w:szCs w:val="24"/>
        </w:rPr>
        <w:tab/>
        <w:t xml:space="preserve">Between61-70 </w:t>
      </w:r>
      <w:r w:rsidR="007057E2" w:rsidRPr="008B2609">
        <w:rPr>
          <w:rFonts w:asciiTheme="majorBidi" w:hAnsiTheme="majorBidi" w:cstheme="majorBidi"/>
          <w:sz w:val="24"/>
          <w:szCs w:val="24"/>
        </w:rPr>
        <w:t>years</w:t>
      </w:r>
    </w:p>
    <w:p w14:paraId="154038DE"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2- </w:t>
      </w:r>
      <w:r w:rsidRPr="008B2609">
        <w:rPr>
          <w:rFonts w:asciiTheme="majorBidi" w:hAnsiTheme="majorBidi" w:cstheme="majorBidi"/>
          <w:b/>
          <w:bCs/>
          <w:sz w:val="24"/>
          <w:szCs w:val="24"/>
        </w:rPr>
        <w:t>What is your marital status?</w:t>
      </w:r>
    </w:p>
    <w:p w14:paraId="5BD25CA3" w14:textId="77777777" w:rsidR="007057E2" w:rsidRPr="008B2609" w:rsidRDefault="00830E5E" w:rsidP="00AD0338">
      <w:pPr>
        <w:pStyle w:val="ListParagraph"/>
        <w:numPr>
          <w:ilvl w:val="0"/>
          <w:numId w:val="11"/>
        </w:numPr>
        <w:spacing w:before="240" w:line="240" w:lineRule="auto"/>
        <w:rPr>
          <w:rFonts w:asciiTheme="majorBidi" w:hAnsiTheme="majorBidi" w:cstheme="majorBidi"/>
          <w:sz w:val="24"/>
          <w:szCs w:val="24"/>
        </w:rPr>
      </w:pPr>
      <w:r w:rsidRPr="008B2609">
        <w:rPr>
          <w:rFonts w:asciiTheme="majorBidi" w:hAnsiTheme="majorBidi" w:cstheme="majorBidi"/>
          <w:sz w:val="24"/>
          <w:szCs w:val="24"/>
        </w:rPr>
        <w:t>S</w:t>
      </w:r>
      <w:r w:rsidR="007057E2" w:rsidRPr="008B2609">
        <w:rPr>
          <w:rFonts w:asciiTheme="majorBidi" w:hAnsiTheme="majorBidi" w:cstheme="majorBidi"/>
          <w:sz w:val="24"/>
          <w:szCs w:val="24"/>
        </w:rPr>
        <w:t>ingle</w:t>
      </w:r>
    </w:p>
    <w:p w14:paraId="3038B7B3" w14:textId="77777777" w:rsidR="007057E2" w:rsidRPr="008B2609" w:rsidRDefault="00830E5E" w:rsidP="00AD0338">
      <w:pPr>
        <w:pStyle w:val="ListParagraph"/>
        <w:numPr>
          <w:ilvl w:val="0"/>
          <w:numId w:val="11"/>
        </w:num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 M</w:t>
      </w:r>
      <w:r w:rsidR="007057E2" w:rsidRPr="008B2609">
        <w:rPr>
          <w:rFonts w:asciiTheme="majorBidi" w:hAnsiTheme="majorBidi" w:cstheme="majorBidi"/>
          <w:sz w:val="24"/>
          <w:szCs w:val="24"/>
        </w:rPr>
        <w:t>arried</w:t>
      </w:r>
    </w:p>
    <w:p w14:paraId="0AEC29BE" w14:textId="77777777" w:rsidR="007057E2" w:rsidRPr="008B2609" w:rsidRDefault="00830E5E" w:rsidP="00AD0338">
      <w:pPr>
        <w:pStyle w:val="ListParagraph"/>
        <w:numPr>
          <w:ilvl w:val="0"/>
          <w:numId w:val="11"/>
        </w:num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 D</w:t>
      </w:r>
      <w:r w:rsidR="007057E2" w:rsidRPr="008B2609">
        <w:rPr>
          <w:rFonts w:asciiTheme="majorBidi" w:hAnsiTheme="majorBidi" w:cstheme="majorBidi"/>
          <w:sz w:val="24"/>
          <w:szCs w:val="24"/>
        </w:rPr>
        <w:t>ivorced</w:t>
      </w:r>
    </w:p>
    <w:p w14:paraId="210A1E17" w14:textId="77777777" w:rsidR="007057E2" w:rsidRPr="008B2609" w:rsidRDefault="00830E5E" w:rsidP="00AD0338">
      <w:pPr>
        <w:pStyle w:val="ListParagraph"/>
        <w:numPr>
          <w:ilvl w:val="0"/>
          <w:numId w:val="11"/>
        </w:numPr>
        <w:spacing w:before="240" w:line="240" w:lineRule="auto"/>
        <w:rPr>
          <w:rFonts w:asciiTheme="majorBidi" w:hAnsiTheme="majorBidi" w:cstheme="majorBidi"/>
          <w:sz w:val="24"/>
          <w:szCs w:val="24"/>
        </w:rPr>
      </w:pPr>
      <w:r w:rsidRPr="008B2609">
        <w:rPr>
          <w:rFonts w:asciiTheme="majorBidi" w:hAnsiTheme="majorBidi" w:cstheme="majorBidi"/>
          <w:sz w:val="24"/>
          <w:szCs w:val="24"/>
        </w:rPr>
        <w:t>W</w:t>
      </w:r>
      <w:r w:rsidR="007057E2" w:rsidRPr="008B2609">
        <w:rPr>
          <w:rFonts w:asciiTheme="majorBidi" w:hAnsiTheme="majorBidi" w:cstheme="majorBidi"/>
          <w:sz w:val="24"/>
          <w:szCs w:val="24"/>
        </w:rPr>
        <w:t>idowed</w:t>
      </w:r>
    </w:p>
    <w:p w14:paraId="1C311773" w14:textId="77777777" w:rsidR="007057E2" w:rsidRPr="008B2609" w:rsidRDefault="00830E5E" w:rsidP="00AD0338">
      <w:pPr>
        <w:pStyle w:val="ListParagraph"/>
        <w:numPr>
          <w:ilvl w:val="0"/>
          <w:numId w:val="11"/>
        </w:numPr>
        <w:spacing w:before="240" w:line="240" w:lineRule="auto"/>
        <w:rPr>
          <w:rFonts w:asciiTheme="majorBidi" w:hAnsiTheme="majorBidi" w:cstheme="majorBidi"/>
          <w:sz w:val="24"/>
          <w:szCs w:val="24"/>
        </w:rPr>
      </w:pPr>
      <w:r w:rsidRPr="008B2609">
        <w:rPr>
          <w:rFonts w:asciiTheme="majorBidi" w:hAnsiTheme="majorBidi" w:cstheme="majorBidi"/>
          <w:sz w:val="24"/>
          <w:szCs w:val="24"/>
        </w:rPr>
        <w:t>S</w:t>
      </w:r>
      <w:r w:rsidR="007057E2" w:rsidRPr="008B2609">
        <w:rPr>
          <w:rFonts w:asciiTheme="majorBidi" w:hAnsiTheme="majorBidi" w:cstheme="majorBidi"/>
          <w:sz w:val="24"/>
          <w:szCs w:val="24"/>
        </w:rPr>
        <w:t>eparated</w:t>
      </w:r>
    </w:p>
    <w:p w14:paraId="225D4802" w14:textId="77777777" w:rsidR="007057E2" w:rsidRPr="008B2609" w:rsidRDefault="007057E2" w:rsidP="00AD0338">
      <w:pPr>
        <w:pStyle w:val="ListParagraph"/>
        <w:numPr>
          <w:ilvl w:val="0"/>
          <w:numId w:val="11"/>
        </w:numPr>
        <w:spacing w:before="240" w:line="240" w:lineRule="auto"/>
        <w:rPr>
          <w:rFonts w:asciiTheme="majorBidi" w:hAnsiTheme="majorBidi" w:cstheme="majorBidi"/>
          <w:sz w:val="24"/>
          <w:szCs w:val="24"/>
        </w:rPr>
      </w:pPr>
      <w:r w:rsidRPr="008B2609">
        <w:rPr>
          <w:rFonts w:asciiTheme="majorBidi" w:hAnsiTheme="majorBidi" w:cstheme="majorBidi"/>
          <w:sz w:val="24"/>
          <w:szCs w:val="24"/>
        </w:rPr>
        <w:t>Other</w:t>
      </w:r>
      <w:r w:rsidR="007A3591" w:rsidRPr="008B2609">
        <w:rPr>
          <w:rFonts w:asciiTheme="majorBidi" w:hAnsiTheme="majorBidi" w:cstheme="majorBidi"/>
          <w:sz w:val="24"/>
          <w:szCs w:val="24"/>
        </w:rPr>
        <w:t>s</w:t>
      </w:r>
    </w:p>
    <w:p w14:paraId="6FA0352A"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If you are single you do not need to answer questions 3 and 4.Otherwise, please answer questions 3 and 4.</w:t>
      </w:r>
    </w:p>
    <w:p w14:paraId="70246E30"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3- </w:t>
      </w:r>
      <w:r w:rsidRPr="008B2609">
        <w:rPr>
          <w:rFonts w:asciiTheme="majorBidi" w:hAnsiTheme="majorBidi" w:cstheme="majorBidi"/>
          <w:b/>
          <w:bCs/>
          <w:sz w:val="24"/>
          <w:szCs w:val="24"/>
        </w:rPr>
        <w:t>How old were you at the time of marriage?</w:t>
      </w:r>
      <w:r w:rsidRPr="008B2609">
        <w:rPr>
          <w:rFonts w:asciiTheme="majorBidi" w:hAnsiTheme="majorBidi" w:cstheme="majorBidi"/>
          <w:sz w:val="24"/>
          <w:szCs w:val="24"/>
        </w:rPr>
        <w:t xml:space="preserve"> </w:t>
      </w:r>
    </w:p>
    <w:p w14:paraId="40A410DD" w14:textId="77777777" w:rsidR="007057E2" w:rsidRPr="008B2609" w:rsidRDefault="0071371B" w:rsidP="00AD0338">
      <w:pPr>
        <w:pStyle w:val="ListParagraph"/>
        <w:numPr>
          <w:ilvl w:val="0"/>
          <w:numId w:val="12"/>
        </w:numPr>
        <w:spacing w:before="240" w:line="240" w:lineRule="auto"/>
        <w:rPr>
          <w:rFonts w:asciiTheme="majorBidi" w:hAnsiTheme="majorBidi" w:cstheme="majorBidi"/>
          <w:sz w:val="24"/>
          <w:szCs w:val="24"/>
        </w:rPr>
      </w:pPr>
      <w:r w:rsidRPr="008B2609">
        <w:rPr>
          <w:rFonts w:asciiTheme="majorBidi" w:hAnsiTheme="majorBidi" w:cstheme="majorBidi"/>
          <w:sz w:val="24"/>
          <w:szCs w:val="24"/>
        </w:rPr>
        <w:t>Between</w:t>
      </w:r>
      <w:r w:rsidR="00375787" w:rsidRPr="008B2609">
        <w:rPr>
          <w:rFonts w:asciiTheme="majorBidi" w:hAnsiTheme="majorBidi" w:cstheme="majorBidi"/>
          <w:sz w:val="24"/>
          <w:szCs w:val="24"/>
        </w:rPr>
        <w:t>20-30</w:t>
      </w:r>
      <w:r w:rsidR="007057E2" w:rsidRPr="008B2609">
        <w:rPr>
          <w:rFonts w:asciiTheme="majorBidi" w:hAnsiTheme="majorBidi" w:cstheme="majorBidi"/>
          <w:sz w:val="24"/>
          <w:szCs w:val="24"/>
        </w:rPr>
        <w:t xml:space="preserve"> </w:t>
      </w:r>
    </w:p>
    <w:p w14:paraId="7127B7A3" w14:textId="77777777" w:rsidR="007057E2" w:rsidRPr="008B2609" w:rsidRDefault="00375787" w:rsidP="00AD0338">
      <w:pPr>
        <w:pStyle w:val="ListParagraph"/>
        <w:numPr>
          <w:ilvl w:val="0"/>
          <w:numId w:val="12"/>
        </w:numPr>
        <w:spacing w:before="240" w:line="240" w:lineRule="auto"/>
        <w:rPr>
          <w:rFonts w:asciiTheme="majorBidi" w:hAnsiTheme="majorBidi" w:cstheme="majorBidi"/>
          <w:sz w:val="24"/>
          <w:szCs w:val="24"/>
        </w:rPr>
      </w:pPr>
      <w:r w:rsidRPr="008B2609">
        <w:rPr>
          <w:rFonts w:asciiTheme="majorBidi" w:hAnsiTheme="majorBidi" w:cstheme="majorBidi"/>
          <w:sz w:val="24"/>
          <w:szCs w:val="24"/>
        </w:rPr>
        <w:t>Between  31-40</w:t>
      </w:r>
    </w:p>
    <w:p w14:paraId="1BBCE1C0" w14:textId="77777777" w:rsidR="007057E2" w:rsidRPr="008B2609" w:rsidRDefault="00375787" w:rsidP="00AD0338">
      <w:pPr>
        <w:pStyle w:val="ListParagraph"/>
        <w:numPr>
          <w:ilvl w:val="0"/>
          <w:numId w:val="12"/>
        </w:numPr>
        <w:spacing w:before="240" w:line="240" w:lineRule="auto"/>
        <w:rPr>
          <w:rFonts w:asciiTheme="majorBidi" w:hAnsiTheme="majorBidi" w:cstheme="majorBidi"/>
          <w:sz w:val="24"/>
          <w:szCs w:val="24"/>
        </w:rPr>
      </w:pPr>
      <w:r w:rsidRPr="008B2609">
        <w:rPr>
          <w:rFonts w:asciiTheme="majorBidi" w:hAnsiTheme="majorBidi" w:cstheme="majorBidi"/>
          <w:sz w:val="24"/>
          <w:szCs w:val="24"/>
        </w:rPr>
        <w:t>Between  41-50</w:t>
      </w:r>
      <w:r w:rsidR="007057E2" w:rsidRPr="008B2609">
        <w:rPr>
          <w:rFonts w:asciiTheme="majorBidi" w:hAnsiTheme="majorBidi" w:cstheme="majorBidi"/>
          <w:sz w:val="24"/>
          <w:szCs w:val="24"/>
        </w:rPr>
        <w:t xml:space="preserve"> </w:t>
      </w:r>
    </w:p>
    <w:p w14:paraId="382D4E34" w14:textId="77777777" w:rsidR="00375787" w:rsidRPr="008B2609" w:rsidRDefault="00375787" w:rsidP="00AD0338">
      <w:pPr>
        <w:pStyle w:val="ListParagraph"/>
        <w:numPr>
          <w:ilvl w:val="0"/>
          <w:numId w:val="12"/>
        </w:numPr>
        <w:spacing w:before="240" w:line="240" w:lineRule="auto"/>
        <w:rPr>
          <w:rFonts w:asciiTheme="majorBidi" w:hAnsiTheme="majorBidi" w:cstheme="majorBidi"/>
          <w:sz w:val="24"/>
          <w:szCs w:val="24"/>
        </w:rPr>
      </w:pPr>
      <w:r w:rsidRPr="008B2609">
        <w:rPr>
          <w:rFonts w:asciiTheme="majorBidi" w:hAnsiTheme="majorBidi" w:cstheme="majorBidi"/>
          <w:sz w:val="24"/>
          <w:szCs w:val="24"/>
        </w:rPr>
        <w:t>Between 51-60</w:t>
      </w:r>
    </w:p>
    <w:p w14:paraId="3D1DF75C" w14:textId="77777777" w:rsidR="007057E2" w:rsidRPr="008B2609" w:rsidRDefault="00375787" w:rsidP="00AD0338">
      <w:pPr>
        <w:pStyle w:val="ListParagraph"/>
        <w:numPr>
          <w:ilvl w:val="0"/>
          <w:numId w:val="12"/>
        </w:numPr>
        <w:spacing w:before="240" w:line="240" w:lineRule="auto"/>
        <w:rPr>
          <w:rFonts w:asciiTheme="majorBidi" w:hAnsiTheme="majorBidi" w:cstheme="majorBidi"/>
          <w:sz w:val="24"/>
          <w:szCs w:val="24"/>
        </w:rPr>
      </w:pPr>
      <w:r w:rsidRPr="008B2609">
        <w:rPr>
          <w:rFonts w:asciiTheme="majorBidi" w:hAnsiTheme="majorBidi" w:cstheme="majorBidi"/>
          <w:sz w:val="24"/>
          <w:szCs w:val="24"/>
        </w:rPr>
        <w:t>Between 61-70</w:t>
      </w:r>
    </w:p>
    <w:p w14:paraId="41A74F6D" w14:textId="77777777" w:rsidR="00480805" w:rsidRPr="008B2609" w:rsidRDefault="00480805" w:rsidP="00AD0338">
      <w:pPr>
        <w:spacing w:before="240" w:line="240" w:lineRule="auto"/>
        <w:rPr>
          <w:rFonts w:asciiTheme="majorBidi" w:hAnsiTheme="majorBidi" w:cstheme="majorBidi"/>
          <w:sz w:val="24"/>
          <w:szCs w:val="24"/>
        </w:rPr>
      </w:pPr>
    </w:p>
    <w:p w14:paraId="4A9EDB9E"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4- </w:t>
      </w:r>
      <w:r w:rsidRPr="008B2609">
        <w:rPr>
          <w:rFonts w:asciiTheme="majorBidi" w:hAnsiTheme="majorBidi" w:cstheme="majorBidi"/>
          <w:b/>
          <w:bCs/>
          <w:sz w:val="24"/>
          <w:szCs w:val="24"/>
        </w:rPr>
        <w:t>How many children do you have?</w:t>
      </w:r>
    </w:p>
    <w:p w14:paraId="4B5C2021"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I have no children</w:t>
      </w:r>
    </w:p>
    <w:p w14:paraId="284962C3"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One child</w:t>
      </w:r>
    </w:p>
    <w:p w14:paraId="225EA557"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Two children</w:t>
      </w:r>
    </w:p>
    <w:p w14:paraId="23F9AD8F"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D-</w:t>
      </w:r>
      <w:r w:rsidRPr="008B2609">
        <w:rPr>
          <w:rFonts w:asciiTheme="majorBidi" w:hAnsiTheme="majorBidi" w:cstheme="majorBidi"/>
          <w:sz w:val="24"/>
          <w:szCs w:val="24"/>
        </w:rPr>
        <w:tab/>
        <w:t>Three children</w:t>
      </w:r>
    </w:p>
    <w:p w14:paraId="3C840E35"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E-</w:t>
      </w:r>
      <w:r w:rsidRPr="008B2609">
        <w:rPr>
          <w:rFonts w:asciiTheme="majorBidi" w:hAnsiTheme="majorBidi" w:cstheme="majorBidi"/>
          <w:sz w:val="24"/>
          <w:szCs w:val="24"/>
        </w:rPr>
        <w:tab/>
        <w:t>More than 3 children</w:t>
      </w:r>
    </w:p>
    <w:p w14:paraId="3121D721"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lastRenderedPageBreak/>
        <w:t xml:space="preserve">5- </w:t>
      </w:r>
      <w:r w:rsidRPr="008B2609">
        <w:rPr>
          <w:rFonts w:asciiTheme="majorBidi" w:hAnsiTheme="majorBidi" w:cstheme="majorBidi"/>
          <w:b/>
          <w:bCs/>
          <w:sz w:val="24"/>
          <w:szCs w:val="24"/>
        </w:rPr>
        <w:t>What is your education level?</w:t>
      </w:r>
    </w:p>
    <w:p w14:paraId="7A46D896" w14:textId="77777777" w:rsidR="007057E2" w:rsidRPr="008B2609" w:rsidRDefault="00480805"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Under high</w:t>
      </w:r>
      <w:r w:rsidR="007057E2" w:rsidRPr="008B2609">
        <w:rPr>
          <w:rFonts w:asciiTheme="majorBidi" w:hAnsiTheme="majorBidi" w:cstheme="majorBidi"/>
          <w:sz w:val="24"/>
          <w:szCs w:val="24"/>
        </w:rPr>
        <w:t xml:space="preserve"> school</w:t>
      </w:r>
      <w:r w:rsidRPr="008B2609">
        <w:rPr>
          <w:rFonts w:asciiTheme="majorBidi" w:hAnsiTheme="majorBidi" w:cstheme="majorBidi"/>
          <w:sz w:val="24"/>
          <w:szCs w:val="24"/>
        </w:rPr>
        <w:t xml:space="preserve"> certificate (Diploma)</w:t>
      </w:r>
    </w:p>
    <w:p w14:paraId="0AEFFD43" w14:textId="77777777" w:rsidR="007057E2" w:rsidRPr="008B2609" w:rsidRDefault="007A3591"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007057E2" w:rsidRPr="008B2609">
        <w:rPr>
          <w:rFonts w:asciiTheme="majorBidi" w:hAnsiTheme="majorBidi" w:cstheme="majorBidi"/>
          <w:sz w:val="24"/>
          <w:szCs w:val="24"/>
        </w:rPr>
        <w:tab/>
        <w:t>Diploma</w:t>
      </w:r>
    </w:p>
    <w:p w14:paraId="33D3B61A" w14:textId="77777777" w:rsidR="007057E2" w:rsidRPr="008B2609" w:rsidRDefault="007A3591"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007057E2" w:rsidRPr="008B2609">
        <w:rPr>
          <w:rFonts w:asciiTheme="majorBidi" w:hAnsiTheme="majorBidi" w:cstheme="majorBidi"/>
          <w:sz w:val="24"/>
          <w:szCs w:val="24"/>
        </w:rPr>
        <w:tab/>
        <w:t>Associated degree</w:t>
      </w:r>
    </w:p>
    <w:p w14:paraId="5BFDD737" w14:textId="77777777" w:rsidR="007057E2" w:rsidRPr="008B2609" w:rsidRDefault="007A3591"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D- </w:t>
      </w:r>
      <w:r w:rsidR="007057E2" w:rsidRPr="008B2609">
        <w:rPr>
          <w:rFonts w:asciiTheme="majorBidi" w:hAnsiTheme="majorBidi" w:cstheme="majorBidi"/>
          <w:sz w:val="24"/>
          <w:szCs w:val="24"/>
        </w:rPr>
        <w:tab/>
        <w:t xml:space="preserve"> BA</w:t>
      </w:r>
    </w:p>
    <w:p w14:paraId="343635AB" w14:textId="77777777" w:rsidR="007057E2" w:rsidRPr="008B2609" w:rsidRDefault="007A3591"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E-</w:t>
      </w:r>
      <w:r w:rsidR="007057E2" w:rsidRPr="008B2609">
        <w:rPr>
          <w:rFonts w:asciiTheme="majorBidi" w:hAnsiTheme="majorBidi" w:cstheme="majorBidi"/>
          <w:sz w:val="24"/>
          <w:szCs w:val="24"/>
        </w:rPr>
        <w:tab/>
        <w:t xml:space="preserve"> MA</w:t>
      </w:r>
    </w:p>
    <w:p w14:paraId="1EB5AF0D" w14:textId="77777777" w:rsidR="007057E2" w:rsidRPr="008B2609" w:rsidRDefault="007A3591"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F</w:t>
      </w:r>
      <w:r w:rsidR="007057E2" w:rsidRPr="008B2609">
        <w:rPr>
          <w:rFonts w:asciiTheme="majorBidi" w:hAnsiTheme="majorBidi" w:cstheme="majorBidi"/>
          <w:sz w:val="24"/>
          <w:szCs w:val="24"/>
        </w:rPr>
        <w:t>-</w:t>
      </w:r>
      <w:r w:rsidR="007057E2" w:rsidRPr="008B2609">
        <w:rPr>
          <w:rFonts w:asciiTheme="majorBidi" w:hAnsiTheme="majorBidi" w:cstheme="majorBidi"/>
          <w:sz w:val="24"/>
          <w:szCs w:val="24"/>
        </w:rPr>
        <w:tab/>
        <w:t>Higher than MA</w:t>
      </w:r>
    </w:p>
    <w:p w14:paraId="3B09359A"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6- </w:t>
      </w:r>
      <w:r w:rsidRPr="008B2609">
        <w:rPr>
          <w:rFonts w:asciiTheme="majorBidi" w:hAnsiTheme="majorBidi" w:cstheme="majorBidi"/>
          <w:b/>
          <w:bCs/>
          <w:sz w:val="24"/>
          <w:szCs w:val="24"/>
        </w:rPr>
        <w:t>What ethnicity are you from?</w:t>
      </w:r>
    </w:p>
    <w:p w14:paraId="6B5A3168"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 Fars</w:t>
      </w:r>
    </w:p>
    <w:p w14:paraId="7E264229"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 xml:space="preserve"> Torkmen</w:t>
      </w:r>
    </w:p>
    <w:p w14:paraId="1CC527F1"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 xml:space="preserve"> Turk</w:t>
      </w:r>
    </w:p>
    <w:p w14:paraId="529A0491"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D-</w:t>
      </w:r>
      <w:r w:rsidRPr="008B2609">
        <w:rPr>
          <w:rFonts w:asciiTheme="majorBidi" w:hAnsiTheme="majorBidi" w:cstheme="majorBidi"/>
          <w:sz w:val="24"/>
          <w:szCs w:val="24"/>
        </w:rPr>
        <w:tab/>
        <w:t xml:space="preserve"> Sistani (Balouch)</w:t>
      </w:r>
    </w:p>
    <w:p w14:paraId="79AE1B78"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E-</w:t>
      </w:r>
      <w:r w:rsidRPr="008B2609">
        <w:rPr>
          <w:rFonts w:asciiTheme="majorBidi" w:hAnsiTheme="majorBidi" w:cstheme="majorBidi"/>
          <w:sz w:val="24"/>
          <w:szCs w:val="24"/>
        </w:rPr>
        <w:tab/>
        <w:t xml:space="preserve"> Mazandarani</w:t>
      </w:r>
    </w:p>
    <w:p w14:paraId="2760C0E8"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F-</w:t>
      </w:r>
      <w:r w:rsidRPr="008B2609">
        <w:rPr>
          <w:rFonts w:asciiTheme="majorBidi" w:hAnsiTheme="majorBidi" w:cstheme="majorBidi"/>
          <w:sz w:val="24"/>
          <w:szCs w:val="24"/>
        </w:rPr>
        <w:tab/>
        <w:t>None of the above</w:t>
      </w:r>
    </w:p>
    <w:p w14:paraId="45D556ED"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7-</w:t>
      </w:r>
      <w:r w:rsidR="00526A1C" w:rsidRPr="008B2609">
        <w:rPr>
          <w:rFonts w:asciiTheme="majorBidi" w:hAnsiTheme="majorBidi" w:cstheme="majorBidi"/>
          <w:sz w:val="24"/>
          <w:szCs w:val="24"/>
        </w:rPr>
        <w:t xml:space="preserve"> </w:t>
      </w:r>
      <w:r w:rsidRPr="008B2609">
        <w:rPr>
          <w:rFonts w:asciiTheme="majorBidi" w:hAnsiTheme="majorBidi" w:cstheme="majorBidi"/>
          <w:b/>
          <w:bCs/>
          <w:sz w:val="24"/>
          <w:szCs w:val="24"/>
        </w:rPr>
        <w:t>Where do you live?</w:t>
      </w:r>
    </w:p>
    <w:p w14:paraId="2474A95A" w14:textId="77777777" w:rsidR="007057E2" w:rsidRPr="008B2609" w:rsidRDefault="00186A4F"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I live in Gonbade-ghab</w:t>
      </w:r>
      <w:r w:rsidR="007057E2" w:rsidRPr="008B2609">
        <w:rPr>
          <w:rFonts w:asciiTheme="majorBidi" w:hAnsiTheme="majorBidi" w:cstheme="majorBidi"/>
          <w:sz w:val="24"/>
          <w:szCs w:val="24"/>
        </w:rPr>
        <w:t>oos (Urban area)</w:t>
      </w:r>
    </w:p>
    <w:p w14:paraId="2A91A0B6"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I live in a village near the city (Rural area)</w:t>
      </w:r>
    </w:p>
    <w:p w14:paraId="2FCF36BE" w14:textId="77777777" w:rsidR="007057E2" w:rsidRPr="008B2609" w:rsidRDefault="007057E2" w:rsidP="00AD0338">
      <w:pPr>
        <w:spacing w:before="240" w:line="240" w:lineRule="auto"/>
        <w:rPr>
          <w:rFonts w:asciiTheme="majorBidi" w:hAnsiTheme="majorBidi" w:cstheme="majorBidi"/>
          <w:sz w:val="24"/>
          <w:szCs w:val="24"/>
        </w:rPr>
      </w:pPr>
    </w:p>
    <w:p w14:paraId="3B73DB95" w14:textId="77777777" w:rsidR="007057E2" w:rsidRPr="008B2609" w:rsidRDefault="007057E2" w:rsidP="00AD0338">
      <w:pPr>
        <w:spacing w:before="240" w:line="240" w:lineRule="auto"/>
        <w:rPr>
          <w:rFonts w:asciiTheme="majorBidi" w:hAnsiTheme="majorBidi" w:cstheme="majorBidi"/>
          <w:sz w:val="24"/>
          <w:szCs w:val="24"/>
        </w:rPr>
      </w:pPr>
    </w:p>
    <w:p w14:paraId="66BBC4AF"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8- </w:t>
      </w:r>
      <w:r w:rsidRPr="008B2609">
        <w:rPr>
          <w:rFonts w:asciiTheme="majorBidi" w:hAnsiTheme="majorBidi" w:cstheme="majorBidi"/>
          <w:b/>
          <w:bCs/>
          <w:sz w:val="24"/>
          <w:szCs w:val="24"/>
        </w:rPr>
        <w:t>What is your monthly family income?</w:t>
      </w:r>
    </w:p>
    <w:p w14:paraId="4C755A72"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Under 2 million Toman</w:t>
      </w:r>
    </w:p>
    <w:p w14:paraId="4D1B9E55"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More than 2 million Toman and less than 4 million Toman</w:t>
      </w:r>
    </w:p>
    <w:p w14:paraId="3795F154"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More than 4 million Toman and less than 6 million Toman</w:t>
      </w:r>
    </w:p>
    <w:p w14:paraId="0E58042D"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D-</w:t>
      </w:r>
      <w:r w:rsidRPr="008B2609">
        <w:rPr>
          <w:rFonts w:asciiTheme="majorBidi" w:hAnsiTheme="majorBidi" w:cstheme="majorBidi"/>
          <w:sz w:val="24"/>
          <w:szCs w:val="24"/>
        </w:rPr>
        <w:tab/>
        <w:t>More than 6 million Toman</w:t>
      </w:r>
    </w:p>
    <w:p w14:paraId="61A4F1F6" w14:textId="77777777" w:rsidR="007057E2" w:rsidRPr="008B2609" w:rsidRDefault="00526A1C"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E-</w:t>
      </w:r>
      <w:r w:rsidRPr="008B2609">
        <w:rPr>
          <w:rFonts w:asciiTheme="majorBidi" w:hAnsiTheme="majorBidi" w:cstheme="majorBidi"/>
          <w:sz w:val="24"/>
          <w:szCs w:val="24"/>
        </w:rPr>
        <w:tab/>
        <w:t xml:space="preserve">It is different </w:t>
      </w:r>
      <w:r w:rsidR="007057E2" w:rsidRPr="008B2609">
        <w:rPr>
          <w:rFonts w:asciiTheme="majorBidi" w:hAnsiTheme="majorBidi" w:cstheme="majorBidi"/>
          <w:sz w:val="24"/>
          <w:szCs w:val="24"/>
        </w:rPr>
        <w:t xml:space="preserve">in different months and is not stable </w:t>
      </w:r>
    </w:p>
    <w:p w14:paraId="0FE34C60"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9- </w:t>
      </w:r>
      <w:r w:rsidRPr="008B2609">
        <w:rPr>
          <w:rFonts w:asciiTheme="majorBidi" w:hAnsiTheme="majorBidi" w:cstheme="majorBidi"/>
          <w:b/>
          <w:bCs/>
          <w:sz w:val="24"/>
          <w:szCs w:val="24"/>
        </w:rPr>
        <w:t>What is your occupation?</w:t>
      </w:r>
    </w:p>
    <w:p w14:paraId="1DF5C8D5"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Unemployed</w:t>
      </w:r>
    </w:p>
    <w:p w14:paraId="79265191"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Housewife</w:t>
      </w:r>
    </w:p>
    <w:p w14:paraId="4E141EBC"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University student</w:t>
      </w:r>
    </w:p>
    <w:p w14:paraId="74EC0443"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D-</w:t>
      </w:r>
      <w:r w:rsidRPr="008B2609">
        <w:rPr>
          <w:rFonts w:asciiTheme="majorBidi" w:hAnsiTheme="majorBidi" w:cstheme="majorBidi"/>
          <w:sz w:val="24"/>
          <w:szCs w:val="24"/>
        </w:rPr>
        <w:tab/>
        <w:t>Governmental job (Civil servant)</w:t>
      </w:r>
    </w:p>
    <w:p w14:paraId="1D6C62BF" w14:textId="77777777" w:rsidR="007057E2" w:rsidRPr="008B2609" w:rsidRDefault="00526A1C"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E-</w:t>
      </w:r>
      <w:r w:rsidRPr="008B2609">
        <w:rPr>
          <w:rFonts w:asciiTheme="majorBidi" w:hAnsiTheme="majorBidi" w:cstheme="majorBidi"/>
          <w:sz w:val="24"/>
          <w:szCs w:val="24"/>
        </w:rPr>
        <w:tab/>
        <w:t>Private job</w:t>
      </w:r>
    </w:p>
    <w:p w14:paraId="6214FC25"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F-</w:t>
      </w:r>
      <w:r w:rsidRPr="008B2609">
        <w:rPr>
          <w:rFonts w:asciiTheme="majorBidi" w:hAnsiTheme="majorBidi" w:cstheme="majorBidi"/>
          <w:sz w:val="24"/>
          <w:szCs w:val="24"/>
        </w:rPr>
        <w:tab/>
        <w:t>None of above</w:t>
      </w:r>
    </w:p>
    <w:p w14:paraId="5A1A1193"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10- </w:t>
      </w:r>
      <w:r w:rsidRPr="008B2609">
        <w:rPr>
          <w:rFonts w:asciiTheme="majorBidi" w:hAnsiTheme="majorBidi" w:cstheme="majorBidi"/>
          <w:b/>
          <w:bCs/>
          <w:sz w:val="24"/>
          <w:szCs w:val="24"/>
        </w:rPr>
        <w:t>Have you ever had a family history of breast cancer?</w:t>
      </w:r>
      <w:r w:rsidRPr="008B2609">
        <w:rPr>
          <w:rFonts w:asciiTheme="majorBidi" w:hAnsiTheme="majorBidi" w:cstheme="majorBidi"/>
          <w:sz w:val="24"/>
          <w:szCs w:val="24"/>
        </w:rPr>
        <w:t xml:space="preserve"> </w:t>
      </w:r>
    </w:p>
    <w:p w14:paraId="35211117"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Yes</w:t>
      </w:r>
    </w:p>
    <w:p w14:paraId="50996D48"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No</w:t>
      </w:r>
    </w:p>
    <w:p w14:paraId="29023967"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If your answer to question 10 is negative (No), you do not need to answer question 11. But if your answer to question 10 is positive (Yes) then please answer question 11.</w:t>
      </w:r>
    </w:p>
    <w:p w14:paraId="5560DA84" w14:textId="77777777" w:rsidR="007057E2" w:rsidRPr="008B2609" w:rsidRDefault="007057E2"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lastRenderedPageBreak/>
        <w:t xml:space="preserve">11- </w:t>
      </w:r>
      <w:r w:rsidRPr="008B2609">
        <w:rPr>
          <w:rFonts w:asciiTheme="majorBidi" w:hAnsiTheme="majorBidi" w:cstheme="majorBidi"/>
          <w:b/>
          <w:bCs/>
          <w:sz w:val="24"/>
          <w:szCs w:val="24"/>
        </w:rPr>
        <w:t>Which of your family members has contracted breast cancer?</w:t>
      </w:r>
    </w:p>
    <w:p w14:paraId="7FABD955"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Mother </w:t>
      </w:r>
    </w:p>
    <w:p w14:paraId="7EBD9AD8"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Sister</w:t>
      </w:r>
    </w:p>
    <w:p w14:paraId="4AEA522B"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Maternal aunt</w:t>
      </w:r>
    </w:p>
    <w:p w14:paraId="1A5F25A6"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D-</w:t>
      </w:r>
      <w:r w:rsidRPr="008B2609">
        <w:rPr>
          <w:rFonts w:asciiTheme="majorBidi" w:hAnsiTheme="majorBidi" w:cstheme="majorBidi"/>
          <w:sz w:val="24"/>
          <w:szCs w:val="24"/>
        </w:rPr>
        <w:tab/>
        <w:t>Paternal aunt</w:t>
      </w:r>
    </w:p>
    <w:p w14:paraId="4F34059B" w14:textId="77777777" w:rsidR="007057E2" w:rsidRPr="008B2609" w:rsidRDefault="007057E2" w:rsidP="00AD0338">
      <w:pPr>
        <w:spacing w:before="240" w:line="240" w:lineRule="auto"/>
        <w:rPr>
          <w:rFonts w:asciiTheme="majorBidi" w:hAnsiTheme="majorBidi" w:cstheme="majorBidi"/>
          <w:sz w:val="24"/>
          <w:szCs w:val="24"/>
        </w:rPr>
      </w:pPr>
    </w:p>
    <w:p w14:paraId="19C7DCE8" w14:textId="77777777" w:rsidR="007057E2" w:rsidRPr="008B2609" w:rsidRDefault="007057E2" w:rsidP="00AD0338">
      <w:pPr>
        <w:spacing w:before="240" w:line="240" w:lineRule="auto"/>
        <w:rPr>
          <w:rFonts w:asciiTheme="majorBidi" w:hAnsiTheme="majorBidi" w:cstheme="majorBidi"/>
          <w:b/>
          <w:bCs/>
          <w:sz w:val="32"/>
          <w:szCs w:val="32"/>
        </w:rPr>
      </w:pPr>
      <w:r w:rsidRPr="008B2609">
        <w:rPr>
          <w:rFonts w:asciiTheme="majorBidi" w:hAnsiTheme="majorBidi" w:cstheme="majorBidi"/>
          <w:b/>
          <w:bCs/>
          <w:sz w:val="32"/>
          <w:szCs w:val="32"/>
        </w:rPr>
        <w:t>Part 2: Questions on knowledge</w:t>
      </w:r>
    </w:p>
    <w:p w14:paraId="237282B4"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Part2-A: General knowledge</w:t>
      </w:r>
    </w:p>
    <w:p w14:paraId="7B0D05BC"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12-</w:t>
      </w:r>
      <w:r w:rsidRPr="008B2609">
        <w:rPr>
          <w:rFonts w:asciiTheme="majorBidi" w:hAnsiTheme="majorBidi" w:cstheme="majorBidi"/>
          <w:b/>
          <w:bCs/>
          <w:sz w:val="24"/>
          <w:szCs w:val="24"/>
        </w:rPr>
        <w:t>Have you ever heard of breast cancer?</w:t>
      </w:r>
      <w:r w:rsidRPr="008B2609">
        <w:rPr>
          <w:rFonts w:asciiTheme="majorBidi" w:hAnsiTheme="majorBidi" w:cstheme="majorBidi"/>
          <w:sz w:val="24"/>
          <w:szCs w:val="24"/>
        </w:rPr>
        <w:t xml:space="preserve"> </w:t>
      </w:r>
    </w:p>
    <w:p w14:paraId="3DA1EF0A"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Yes</w:t>
      </w:r>
    </w:p>
    <w:p w14:paraId="085C2249"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No</w:t>
      </w:r>
    </w:p>
    <w:p w14:paraId="519C0137"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If the answer to question 12 is negative (No) you do not need to answer question 13. But if the answer to question 10 is positive (yes), please answer question13.</w:t>
      </w:r>
    </w:p>
    <w:p w14:paraId="68E78BBF"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13- </w:t>
      </w:r>
      <w:r w:rsidRPr="008B2609">
        <w:rPr>
          <w:rFonts w:asciiTheme="majorBidi" w:hAnsiTheme="majorBidi" w:cstheme="majorBidi"/>
          <w:b/>
          <w:bCs/>
          <w:sz w:val="24"/>
          <w:szCs w:val="24"/>
        </w:rPr>
        <w:t>What is/are your source(S) of information?</w:t>
      </w:r>
      <w:r w:rsidRPr="008B2609">
        <w:rPr>
          <w:rFonts w:asciiTheme="majorBidi" w:hAnsiTheme="majorBidi" w:cstheme="majorBidi"/>
          <w:sz w:val="24"/>
          <w:szCs w:val="24"/>
        </w:rPr>
        <w:t xml:space="preserve">      </w:t>
      </w:r>
    </w:p>
    <w:p w14:paraId="15E90664"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TV</w:t>
      </w:r>
    </w:p>
    <w:p w14:paraId="27A6E24D"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 xml:space="preserve"> Radio</w:t>
      </w:r>
    </w:p>
    <w:p w14:paraId="484471BF"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Friends</w:t>
      </w:r>
    </w:p>
    <w:p w14:paraId="04CC9B0F"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D-</w:t>
      </w:r>
      <w:r w:rsidRPr="008B2609">
        <w:rPr>
          <w:rFonts w:asciiTheme="majorBidi" w:hAnsiTheme="majorBidi" w:cstheme="majorBidi"/>
          <w:sz w:val="24"/>
          <w:szCs w:val="24"/>
        </w:rPr>
        <w:tab/>
        <w:t xml:space="preserve">Health workers </w:t>
      </w:r>
    </w:p>
    <w:p w14:paraId="38654CCA"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lastRenderedPageBreak/>
        <w:t>E-</w:t>
      </w:r>
      <w:r w:rsidRPr="008B2609">
        <w:rPr>
          <w:rFonts w:asciiTheme="majorBidi" w:hAnsiTheme="majorBidi" w:cstheme="majorBidi"/>
          <w:sz w:val="24"/>
          <w:szCs w:val="24"/>
        </w:rPr>
        <w:tab/>
        <w:t>Newspaper</w:t>
      </w:r>
    </w:p>
    <w:p w14:paraId="213FC005"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F-</w:t>
      </w:r>
      <w:r w:rsidRPr="008B2609">
        <w:rPr>
          <w:rFonts w:asciiTheme="majorBidi" w:hAnsiTheme="majorBidi" w:cstheme="majorBidi"/>
          <w:sz w:val="24"/>
          <w:szCs w:val="24"/>
        </w:rPr>
        <w:tab/>
        <w:t>Magazine</w:t>
      </w:r>
    </w:p>
    <w:p w14:paraId="25B6431B"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G-</w:t>
      </w:r>
      <w:r w:rsidRPr="008B2609">
        <w:rPr>
          <w:rFonts w:asciiTheme="majorBidi" w:hAnsiTheme="majorBidi" w:cstheme="majorBidi"/>
          <w:sz w:val="24"/>
          <w:szCs w:val="24"/>
        </w:rPr>
        <w:tab/>
        <w:t>Other sources</w:t>
      </w:r>
    </w:p>
    <w:p w14:paraId="5C391AA1" w14:textId="77777777" w:rsidR="007057E2" w:rsidRPr="008B2609" w:rsidRDefault="007057E2"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t xml:space="preserve">14- </w:t>
      </w:r>
      <w:r w:rsidRPr="008B2609">
        <w:rPr>
          <w:rFonts w:asciiTheme="majorBidi" w:hAnsiTheme="majorBidi" w:cstheme="majorBidi"/>
          <w:b/>
          <w:bCs/>
          <w:sz w:val="24"/>
          <w:szCs w:val="24"/>
        </w:rPr>
        <w:t xml:space="preserve">Have you ever heard of breast self-examination (BSE)?  </w:t>
      </w:r>
    </w:p>
    <w:p w14:paraId="15BF78B2"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Yes</w:t>
      </w:r>
    </w:p>
    <w:p w14:paraId="6D85EED9"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No</w:t>
      </w:r>
    </w:p>
    <w:p w14:paraId="4628DEC9"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If the answer to question 14 is negative (No), you do not need to answer question 15 and 16. But if the answer to question 14 is positive (Yes) then please answer question 15 and 16.  </w:t>
      </w:r>
    </w:p>
    <w:p w14:paraId="28F7AAD9" w14:textId="77777777" w:rsidR="007057E2" w:rsidRPr="008B2609" w:rsidRDefault="007057E2"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t xml:space="preserve">15- </w:t>
      </w:r>
      <w:r w:rsidRPr="008B2609">
        <w:rPr>
          <w:rFonts w:asciiTheme="majorBidi" w:hAnsiTheme="majorBidi" w:cstheme="majorBidi"/>
          <w:b/>
          <w:bCs/>
          <w:sz w:val="24"/>
          <w:szCs w:val="24"/>
        </w:rPr>
        <w:t xml:space="preserve">What is/are your source(s) of information? </w:t>
      </w:r>
    </w:p>
    <w:p w14:paraId="40621AE7"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TV</w:t>
      </w:r>
    </w:p>
    <w:p w14:paraId="0EAEE21E"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 xml:space="preserve"> Radio</w:t>
      </w:r>
    </w:p>
    <w:p w14:paraId="66255656"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Friends</w:t>
      </w:r>
    </w:p>
    <w:p w14:paraId="416E1F59"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D-</w:t>
      </w:r>
      <w:r w:rsidRPr="008B2609">
        <w:rPr>
          <w:rFonts w:asciiTheme="majorBidi" w:hAnsiTheme="majorBidi" w:cstheme="majorBidi"/>
          <w:sz w:val="24"/>
          <w:szCs w:val="24"/>
        </w:rPr>
        <w:tab/>
        <w:t xml:space="preserve">Health workers </w:t>
      </w:r>
    </w:p>
    <w:p w14:paraId="38B567B5"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E-</w:t>
      </w:r>
      <w:r w:rsidRPr="008B2609">
        <w:rPr>
          <w:rFonts w:asciiTheme="majorBidi" w:hAnsiTheme="majorBidi" w:cstheme="majorBidi"/>
          <w:sz w:val="24"/>
          <w:szCs w:val="24"/>
        </w:rPr>
        <w:tab/>
        <w:t>Newspaper</w:t>
      </w:r>
    </w:p>
    <w:p w14:paraId="22586472"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F-</w:t>
      </w:r>
      <w:r w:rsidRPr="008B2609">
        <w:rPr>
          <w:rFonts w:asciiTheme="majorBidi" w:hAnsiTheme="majorBidi" w:cstheme="majorBidi"/>
          <w:sz w:val="24"/>
          <w:szCs w:val="24"/>
        </w:rPr>
        <w:tab/>
        <w:t>Magazine</w:t>
      </w:r>
    </w:p>
    <w:p w14:paraId="34122D26"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G-</w:t>
      </w:r>
      <w:r w:rsidRPr="008B2609">
        <w:rPr>
          <w:rFonts w:asciiTheme="majorBidi" w:hAnsiTheme="majorBidi" w:cstheme="majorBidi"/>
          <w:sz w:val="24"/>
          <w:szCs w:val="24"/>
        </w:rPr>
        <w:tab/>
        <w:t>Other sources</w:t>
      </w:r>
    </w:p>
    <w:p w14:paraId="385AEC70"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16- </w:t>
      </w:r>
      <w:r w:rsidRPr="008B2609">
        <w:rPr>
          <w:rFonts w:asciiTheme="majorBidi" w:hAnsiTheme="majorBidi" w:cstheme="majorBidi"/>
          <w:b/>
          <w:bCs/>
          <w:sz w:val="24"/>
          <w:szCs w:val="24"/>
        </w:rPr>
        <w:t>Why breast self –examination should be done?</w:t>
      </w:r>
    </w:p>
    <w:p w14:paraId="132D522B"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I do not know</w:t>
      </w:r>
    </w:p>
    <w:p w14:paraId="4CB5E80E"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Because health workers advise to do so</w:t>
      </w:r>
    </w:p>
    <w:p w14:paraId="79942FE8"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lastRenderedPageBreak/>
        <w:t>C-</w:t>
      </w:r>
      <w:r w:rsidRPr="008B2609">
        <w:rPr>
          <w:rFonts w:asciiTheme="majorBidi" w:hAnsiTheme="majorBidi" w:cstheme="majorBidi"/>
          <w:sz w:val="24"/>
          <w:szCs w:val="24"/>
        </w:rPr>
        <w:tab/>
        <w:t>Because it can be effective to diagnose breast cancer</w:t>
      </w:r>
    </w:p>
    <w:p w14:paraId="44FEDAC8" w14:textId="77777777" w:rsidR="007057E2" w:rsidRPr="008B2609" w:rsidRDefault="007057E2"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t xml:space="preserve"> 17- </w:t>
      </w:r>
      <w:r w:rsidRPr="008B2609">
        <w:rPr>
          <w:rFonts w:asciiTheme="majorBidi" w:hAnsiTheme="majorBidi" w:cstheme="majorBidi"/>
          <w:b/>
          <w:bCs/>
          <w:sz w:val="24"/>
          <w:szCs w:val="24"/>
        </w:rPr>
        <w:t>Do you think breast cancer is preventable?</w:t>
      </w:r>
    </w:p>
    <w:p w14:paraId="001BFC1C"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Yes</w:t>
      </w:r>
    </w:p>
    <w:p w14:paraId="4CA35C4B"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No</w:t>
      </w:r>
    </w:p>
    <w:p w14:paraId="321883D6"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718681C1" w14:textId="77777777" w:rsidR="007057E2" w:rsidRPr="008B2609" w:rsidRDefault="007057E2" w:rsidP="00AD0338">
      <w:pPr>
        <w:spacing w:before="240" w:line="240" w:lineRule="auto"/>
        <w:rPr>
          <w:rFonts w:asciiTheme="majorBidi" w:hAnsiTheme="majorBidi" w:cstheme="majorBidi"/>
          <w:b/>
          <w:bCs/>
          <w:sz w:val="24"/>
          <w:szCs w:val="24"/>
        </w:rPr>
      </w:pPr>
      <w:r w:rsidRPr="008B2609">
        <w:rPr>
          <w:rFonts w:asciiTheme="majorBidi" w:hAnsiTheme="majorBidi" w:cstheme="majorBidi"/>
          <w:b/>
          <w:bCs/>
          <w:sz w:val="24"/>
          <w:szCs w:val="24"/>
        </w:rPr>
        <w:t>Part 2-B: Knowledge on risk factors</w:t>
      </w:r>
    </w:p>
    <w:p w14:paraId="502CC139"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Question 18 evaluates the knowledge on risk factors for breast cancer. Please choose the best answer for each statement. </w:t>
      </w:r>
    </w:p>
    <w:p w14:paraId="5FFD8823" w14:textId="77777777" w:rsidR="007057E2" w:rsidRPr="008B2609" w:rsidRDefault="007057E2"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t xml:space="preserve">18-1- </w:t>
      </w:r>
      <w:r w:rsidRPr="008B2609">
        <w:rPr>
          <w:rFonts w:asciiTheme="majorBidi" w:hAnsiTheme="majorBidi" w:cstheme="majorBidi"/>
          <w:b/>
          <w:bCs/>
          <w:sz w:val="24"/>
          <w:szCs w:val="24"/>
        </w:rPr>
        <w:t xml:space="preserve">Having family history of breast diseases increase the risk of contracting breast cancer   </w:t>
      </w:r>
    </w:p>
    <w:p w14:paraId="1C5C9E27"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True        </w:t>
      </w:r>
    </w:p>
    <w:p w14:paraId="282C062D"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False</w:t>
      </w:r>
    </w:p>
    <w:p w14:paraId="3BF5B52E"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 xml:space="preserve">I do not know              </w:t>
      </w:r>
    </w:p>
    <w:p w14:paraId="5C346E77"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18-2-</w:t>
      </w:r>
      <w:r w:rsidRPr="008B2609">
        <w:rPr>
          <w:rFonts w:asciiTheme="majorBidi" w:hAnsiTheme="majorBidi" w:cstheme="majorBidi"/>
          <w:b/>
          <w:bCs/>
          <w:sz w:val="24"/>
          <w:szCs w:val="24"/>
        </w:rPr>
        <w:t>If your mother has had breast cancer, your risk of contracting breast cancer will increase</w:t>
      </w:r>
      <w:r w:rsidRPr="008B2609">
        <w:rPr>
          <w:rFonts w:asciiTheme="majorBidi" w:hAnsiTheme="majorBidi" w:cstheme="majorBidi"/>
          <w:sz w:val="24"/>
          <w:szCs w:val="24"/>
        </w:rPr>
        <w:t xml:space="preserve"> </w:t>
      </w:r>
    </w:p>
    <w:p w14:paraId="627EB361"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True        </w:t>
      </w:r>
    </w:p>
    <w:p w14:paraId="31B47C83"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False</w:t>
      </w:r>
    </w:p>
    <w:p w14:paraId="7419731F"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0F625BAF" w14:textId="77777777" w:rsidR="00DF7C5B" w:rsidRPr="008B2609" w:rsidRDefault="00DF7C5B" w:rsidP="00AD0338">
      <w:pPr>
        <w:spacing w:before="240" w:line="240" w:lineRule="auto"/>
        <w:rPr>
          <w:rFonts w:asciiTheme="majorBidi" w:hAnsiTheme="majorBidi" w:cstheme="majorBidi"/>
          <w:sz w:val="24"/>
          <w:szCs w:val="24"/>
        </w:rPr>
      </w:pPr>
    </w:p>
    <w:p w14:paraId="4B63FFF2"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18-3- </w:t>
      </w:r>
      <w:r w:rsidRPr="008B2609">
        <w:rPr>
          <w:rFonts w:asciiTheme="majorBidi" w:hAnsiTheme="majorBidi" w:cstheme="majorBidi"/>
          <w:b/>
          <w:bCs/>
          <w:sz w:val="24"/>
          <w:szCs w:val="24"/>
        </w:rPr>
        <w:t>The risk of contracting breast cancer is not related to age</w:t>
      </w:r>
    </w:p>
    <w:p w14:paraId="565EC9AB"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True        </w:t>
      </w:r>
    </w:p>
    <w:p w14:paraId="0D6B8E66"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lastRenderedPageBreak/>
        <w:t>B-</w:t>
      </w:r>
      <w:r w:rsidRPr="008B2609">
        <w:rPr>
          <w:rFonts w:asciiTheme="majorBidi" w:hAnsiTheme="majorBidi" w:cstheme="majorBidi"/>
          <w:sz w:val="24"/>
          <w:szCs w:val="24"/>
        </w:rPr>
        <w:tab/>
        <w:t>False</w:t>
      </w:r>
    </w:p>
    <w:p w14:paraId="72429A65"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002A0F81" w14:textId="77777777" w:rsidR="007057E2" w:rsidRPr="008B2609" w:rsidRDefault="007057E2"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t xml:space="preserve">18-4- </w:t>
      </w:r>
      <w:r w:rsidRPr="008B2609">
        <w:rPr>
          <w:rFonts w:asciiTheme="majorBidi" w:hAnsiTheme="majorBidi" w:cstheme="majorBidi"/>
          <w:b/>
          <w:bCs/>
          <w:sz w:val="24"/>
          <w:szCs w:val="24"/>
        </w:rPr>
        <w:t>Giving birth to the first child after 35years of age increases the risk of breast cancer</w:t>
      </w:r>
    </w:p>
    <w:p w14:paraId="68A1703F"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True        </w:t>
      </w:r>
    </w:p>
    <w:p w14:paraId="145C1D6C"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False</w:t>
      </w:r>
    </w:p>
    <w:p w14:paraId="2CE175C1"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606F2575"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18-5- </w:t>
      </w:r>
      <w:r w:rsidRPr="008B2609">
        <w:rPr>
          <w:rFonts w:asciiTheme="majorBidi" w:hAnsiTheme="majorBidi" w:cstheme="majorBidi"/>
          <w:b/>
          <w:bCs/>
          <w:sz w:val="24"/>
          <w:szCs w:val="24"/>
        </w:rPr>
        <w:t>Being overweight after menopause, increases the risk of breast cancer</w:t>
      </w:r>
    </w:p>
    <w:p w14:paraId="22FCEA20"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True        </w:t>
      </w:r>
    </w:p>
    <w:p w14:paraId="5BAE8153"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False</w:t>
      </w:r>
    </w:p>
    <w:p w14:paraId="50A433BA"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466159F6"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18-6- </w:t>
      </w:r>
      <w:r w:rsidRPr="008B2609">
        <w:rPr>
          <w:rFonts w:asciiTheme="majorBidi" w:hAnsiTheme="majorBidi" w:cstheme="majorBidi"/>
          <w:b/>
          <w:bCs/>
          <w:sz w:val="24"/>
          <w:szCs w:val="24"/>
        </w:rPr>
        <w:t>Diet and lifestyle are not the risk factor for breast cancer</w:t>
      </w:r>
    </w:p>
    <w:p w14:paraId="1FC501B8"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 True        </w:t>
      </w:r>
    </w:p>
    <w:p w14:paraId="63DFB108"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False</w:t>
      </w:r>
    </w:p>
    <w:p w14:paraId="17975ACC"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24830440" w14:textId="77777777" w:rsidR="007057E2" w:rsidRPr="008B2609" w:rsidRDefault="007057E2"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t>18-7-</w:t>
      </w:r>
      <w:r w:rsidRPr="008B2609">
        <w:rPr>
          <w:rFonts w:asciiTheme="majorBidi" w:hAnsiTheme="majorBidi" w:cstheme="majorBidi"/>
          <w:b/>
          <w:bCs/>
          <w:sz w:val="24"/>
          <w:szCs w:val="24"/>
        </w:rPr>
        <w:t>Taking birth control pill for 5 years or longer, is not a risk factor of breast cancer</w:t>
      </w:r>
    </w:p>
    <w:p w14:paraId="5146D14F"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True        </w:t>
      </w:r>
    </w:p>
    <w:p w14:paraId="24D8972C"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False</w:t>
      </w:r>
    </w:p>
    <w:p w14:paraId="242C33CD"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4ECBF785" w14:textId="77777777" w:rsidR="007057E2" w:rsidRPr="008B2609" w:rsidRDefault="007057E2"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lastRenderedPageBreak/>
        <w:t xml:space="preserve">18-8- </w:t>
      </w:r>
      <w:r w:rsidRPr="008B2609">
        <w:rPr>
          <w:rFonts w:asciiTheme="majorBidi" w:hAnsiTheme="majorBidi" w:cstheme="majorBidi"/>
          <w:b/>
          <w:bCs/>
          <w:sz w:val="24"/>
          <w:szCs w:val="24"/>
        </w:rPr>
        <w:t>Having more than one alcoholic drink per day, increases the risk of breast cancer</w:t>
      </w:r>
    </w:p>
    <w:p w14:paraId="01E37E10"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True        </w:t>
      </w:r>
    </w:p>
    <w:p w14:paraId="0F67F000"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False</w:t>
      </w:r>
    </w:p>
    <w:p w14:paraId="216EEEB8"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12C768BE" w14:textId="770F6FA3" w:rsidR="007057E2" w:rsidRPr="008B2609" w:rsidRDefault="00480880" w:rsidP="00AD0338">
      <w:pPr>
        <w:spacing w:before="240" w:line="240" w:lineRule="auto"/>
        <w:rPr>
          <w:rFonts w:asciiTheme="majorBidi" w:hAnsiTheme="majorBidi" w:cstheme="majorBidi"/>
          <w:sz w:val="24"/>
          <w:szCs w:val="24"/>
        </w:rPr>
      </w:pPr>
      <w:r>
        <w:rPr>
          <w:rFonts w:asciiTheme="majorBidi" w:hAnsiTheme="majorBidi" w:cstheme="majorBidi"/>
          <w:sz w:val="24"/>
          <w:szCs w:val="24"/>
        </w:rPr>
        <w:t>18-9</w:t>
      </w:r>
      <w:r w:rsidR="007057E2" w:rsidRPr="008B2609">
        <w:rPr>
          <w:rFonts w:asciiTheme="majorBidi" w:hAnsiTheme="majorBidi" w:cstheme="majorBidi"/>
          <w:sz w:val="24"/>
          <w:szCs w:val="24"/>
        </w:rPr>
        <w:t xml:space="preserve">- </w:t>
      </w:r>
      <w:r w:rsidR="007057E2" w:rsidRPr="008B2609">
        <w:rPr>
          <w:rFonts w:asciiTheme="majorBidi" w:hAnsiTheme="majorBidi" w:cstheme="majorBidi"/>
          <w:b/>
          <w:bCs/>
          <w:sz w:val="24"/>
          <w:szCs w:val="24"/>
        </w:rPr>
        <w:t>No breastfeeding is a risk factor for breast cancer</w:t>
      </w:r>
      <w:r w:rsidR="007057E2" w:rsidRPr="008B2609">
        <w:rPr>
          <w:rFonts w:asciiTheme="majorBidi" w:hAnsiTheme="majorBidi" w:cstheme="majorBidi"/>
          <w:sz w:val="24"/>
          <w:szCs w:val="24"/>
        </w:rPr>
        <w:t xml:space="preserve"> </w:t>
      </w:r>
    </w:p>
    <w:p w14:paraId="070A0909"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True        </w:t>
      </w:r>
    </w:p>
    <w:p w14:paraId="270940BD"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False</w:t>
      </w:r>
    </w:p>
    <w:p w14:paraId="29055B6B" w14:textId="77777777" w:rsidR="00EF5137"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4D90D9A8" w14:textId="77777777" w:rsidR="007057E2" w:rsidRPr="008B2609" w:rsidRDefault="007057E2" w:rsidP="00AD0338">
      <w:pPr>
        <w:spacing w:before="240" w:line="240" w:lineRule="auto"/>
        <w:rPr>
          <w:rFonts w:asciiTheme="majorBidi" w:hAnsiTheme="majorBidi" w:cstheme="majorBidi"/>
          <w:b/>
          <w:bCs/>
          <w:sz w:val="24"/>
          <w:szCs w:val="24"/>
        </w:rPr>
      </w:pPr>
      <w:r w:rsidRPr="008B2609">
        <w:rPr>
          <w:rFonts w:asciiTheme="majorBidi" w:hAnsiTheme="majorBidi" w:cstheme="majorBidi"/>
          <w:b/>
          <w:bCs/>
          <w:sz w:val="24"/>
          <w:szCs w:val="24"/>
        </w:rPr>
        <w:t>Part 2-C: Knowledge on signs and symptoms</w:t>
      </w:r>
    </w:p>
    <w:p w14:paraId="48FAEE4D"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Question 19 evaluates the knowledge on and symptom of breast cancer. Please choose the best answer for each statement. </w:t>
      </w:r>
    </w:p>
    <w:p w14:paraId="5D94EBDE"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19-1- </w:t>
      </w:r>
      <w:r w:rsidRPr="008B2609">
        <w:rPr>
          <w:rFonts w:asciiTheme="majorBidi" w:hAnsiTheme="majorBidi" w:cstheme="majorBidi"/>
          <w:b/>
          <w:bCs/>
          <w:sz w:val="24"/>
          <w:szCs w:val="24"/>
        </w:rPr>
        <w:t>Breast Paresthesia can be a sign of breast cancer</w:t>
      </w:r>
    </w:p>
    <w:p w14:paraId="35299311"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Yes</w:t>
      </w:r>
    </w:p>
    <w:p w14:paraId="16FBD0D7"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No</w:t>
      </w:r>
    </w:p>
    <w:p w14:paraId="55877D87"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49E79170" w14:textId="77777777" w:rsidR="007057E2" w:rsidRPr="008B2609" w:rsidRDefault="00F82E97"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19-2</w:t>
      </w:r>
      <w:r w:rsidR="007057E2" w:rsidRPr="008B2609">
        <w:rPr>
          <w:rFonts w:asciiTheme="majorBidi" w:hAnsiTheme="majorBidi" w:cstheme="majorBidi"/>
          <w:sz w:val="24"/>
          <w:szCs w:val="24"/>
        </w:rPr>
        <w:t>-</w:t>
      </w:r>
      <w:r w:rsidR="007057E2" w:rsidRPr="008B2609">
        <w:rPr>
          <w:rFonts w:asciiTheme="majorBidi" w:hAnsiTheme="majorBidi" w:cstheme="majorBidi"/>
          <w:b/>
          <w:bCs/>
          <w:sz w:val="24"/>
          <w:szCs w:val="24"/>
        </w:rPr>
        <w:t>Changing the skin form can be a sign of breast cancer</w:t>
      </w:r>
    </w:p>
    <w:p w14:paraId="53C35705"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Yes</w:t>
      </w:r>
    </w:p>
    <w:p w14:paraId="07EE32C9"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No</w:t>
      </w:r>
    </w:p>
    <w:p w14:paraId="581F05EF"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39339584" w14:textId="77777777" w:rsidR="007057E2" w:rsidRPr="008B2609" w:rsidRDefault="00F82E97"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lastRenderedPageBreak/>
        <w:t xml:space="preserve"> 19-3-</w:t>
      </w:r>
      <w:r w:rsidR="007057E2" w:rsidRPr="008B2609">
        <w:rPr>
          <w:rFonts w:asciiTheme="majorBidi" w:hAnsiTheme="majorBidi" w:cstheme="majorBidi"/>
          <w:sz w:val="24"/>
          <w:szCs w:val="24"/>
        </w:rPr>
        <w:t xml:space="preserve"> </w:t>
      </w:r>
      <w:r w:rsidR="007057E2" w:rsidRPr="008B2609">
        <w:rPr>
          <w:rFonts w:asciiTheme="majorBidi" w:hAnsiTheme="majorBidi" w:cstheme="majorBidi"/>
          <w:b/>
          <w:bCs/>
          <w:sz w:val="24"/>
          <w:szCs w:val="24"/>
        </w:rPr>
        <w:t>Purulent discharge can be a sign of breast cancer</w:t>
      </w:r>
    </w:p>
    <w:p w14:paraId="0AFBADD1"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Yes</w:t>
      </w:r>
    </w:p>
    <w:p w14:paraId="7447DBA0"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No</w:t>
      </w:r>
    </w:p>
    <w:p w14:paraId="03C18BE1"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331FE8DE" w14:textId="77777777" w:rsidR="007057E2" w:rsidRPr="008B2609" w:rsidRDefault="00A97855"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t xml:space="preserve"> 19-4</w:t>
      </w:r>
      <w:r w:rsidR="007057E2" w:rsidRPr="008B2609">
        <w:rPr>
          <w:rFonts w:asciiTheme="majorBidi" w:hAnsiTheme="majorBidi" w:cstheme="majorBidi"/>
          <w:sz w:val="24"/>
          <w:szCs w:val="24"/>
        </w:rPr>
        <w:t xml:space="preserve">- </w:t>
      </w:r>
      <w:r w:rsidR="007057E2" w:rsidRPr="008B2609">
        <w:rPr>
          <w:rFonts w:asciiTheme="majorBidi" w:hAnsiTheme="majorBidi" w:cstheme="majorBidi"/>
          <w:b/>
          <w:bCs/>
          <w:sz w:val="24"/>
          <w:szCs w:val="24"/>
        </w:rPr>
        <w:t>Breast enlargement can be a sign of breast cancer</w:t>
      </w:r>
    </w:p>
    <w:p w14:paraId="6A3553FA"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Yes</w:t>
      </w:r>
    </w:p>
    <w:p w14:paraId="1AE39B07"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No</w:t>
      </w:r>
    </w:p>
    <w:p w14:paraId="28BF2307" w14:textId="77777777" w:rsidR="007057E2" w:rsidRPr="008B2609" w:rsidRDefault="007057E2" w:rsidP="00AD0338">
      <w:pPr>
        <w:tabs>
          <w:tab w:val="left" w:pos="720"/>
          <w:tab w:val="left" w:pos="1440"/>
          <w:tab w:val="left" w:pos="2160"/>
        </w:tabs>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r w:rsidR="00796A62" w:rsidRPr="008B2609">
        <w:rPr>
          <w:rFonts w:asciiTheme="majorBidi" w:hAnsiTheme="majorBidi" w:cstheme="majorBidi"/>
          <w:sz w:val="24"/>
          <w:szCs w:val="24"/>
        </w:rPr>
        <w:tab/>
      </w:r>
    </w:p>
    <w:p w14:paraId="47AF81F5" w14:textId="77777777" w:rsidR="007057E2" w:rsidRPr="008B2609" w:rsidRDefault="00796A62"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t>19-5</w:t>
      </w:r>
      <w:r w:rsidR="007057E2" w:rsidRPr="008B2609">
        <w:rPr>
          <w:rFonts w:asciiTheme="majorBidi" w:hAnsiTheme="majorBidi" w:cstheme="majorBidi"/>
          <w:sz w:val="24"/>
          <w:szCs w:val="24"/>
        </w:rPr>
        <w:t xml:space="preserve">- </w:t>
      </w:r>
      <w:r w:rsidR="007057E2" w:rsidRPr="008B2609">
        <w:rPr>
          <w:rFonts w:asciiTheme="majorBidi" w:hAnsiTheme="majorBidi" w:cstheme="majorBidi"/>
          <w:b/>
          <w:bCs/>
          <w:sz w:val="24"/>
          <w:szCs w:val="24"/>
        </w:rPr>
        <w:t xml:space="preserve">Painful breast near menstruation can be a sign of breast cancer </w:t>
      </w:r>
    </w:p>
    <w:p w14:paraId="3319799C"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Yes</w:t>
      </w:r>
    </w:p>
    <w:p w14:paraId="735B14D5"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No</w:t>
      </w:r>
    </w:p>
    <w:p w14:paraId="083B344E"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625250CD" w14:textId="77777777" w:rsidR="007057E2" w:rsidRPr="008B2609" w:rsidRDefault="00796A6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19-6</w:t>
      </w:r>
      <w:r w:rsidR="007057E2" w:rsidRPr="008B2609">
        <w:rPr>
          <w:rFonts w:asciiTheme="majorBidi" w:hAnsiTheme="majorBidi" w:cstheme="majorBidi"/>
          <w:sz w:val="24"/>
          <w:szCs w:val="24"/>
        </w:rPr>
        <w:t>-</w:t>
      </w:r>
      <w:r w:rsidR="007057E2" w:rsidRPr="008B2609">
        <w:rPr>
          <w:rFonts w:asciiTheme="majorBidi" w:hAnsiTheme="majorBidi" w:cstheme="majorBidi"/>
          <w:b/>
          <w:bCs/>
          <w:sz w:val="24"/>
          <w:szCs w:val="24"/>
        </w:rPr>
        <w:t>Wound on the nipple can be a sign of breast cancer</w:t>
      </w:r>
      <w:r w:rsidR="007057E2" w:rsidRPr="008B2609">
        <w:rPr>
          <w:rFonts w:asciiTheme="majorBidi" w:hAnsiTheme="majorBidi" w:cstheme="majorBidi"/>
          <w:sz w:val="24"/>
          <w:szCs w:val="24"/>
        </w:rPr>
        <w:t xml:space="preserve"> </w:t>
      </w:r>
    </w:p>
    <w:p w14:paraId="0AF2B8B8"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Yes</w:t>
      </w:r>
    </w:p>
    <w:p w14:paraId="1CA52212"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No</w:t>
      </w:r>
    </w:p>
    <w:p w14:paraId="0618BB00"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7DCA93C9" w14:textId="77777777" w:rsidR="007057E2" w:rsidRPr="008B2609" w:rsidRDefault="00796A62"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t>19-7</w:t>
      </w:r>
      <w:r w:rsidR="007057E2" w:rsidRPr="008B2609">
        <w:rPr>
          <w:rFonts w:asciiTheme="majorBidi" w:hAnsiTheme="majorBidi" w:cstheme="majorBidi"/>
          <w:sz w:val="24"/>
          <w:szCs w:val="24"/>
        </w:rPr>
        <w:t xml:space="preserve">- </w:t>
      </w:r>
      <w:r w:rsidR="007057E2" w:rsidRPr="008B2609">
        <w:rPr>
          <w:rFonts w:asciiTheme="majorBidi" w:hAnsiTheme="majorBidi" w:cstheme="majorBidi"/>
          <w:b/>
          <w:bCs/>
          <w:sz w:val="24"/>
          <w:szCs w:val="24"/>
        </w:rPr>
        <w:t>Suspicious mass can be a sign of breast cancer</w:t>
      </w:r>
    </w:p>
    <w:p w14:paraId="5F948D57"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Yes</w:t>
      </w:r>
    </w:p>
    <w:p w14:paraId="60FF1E3E"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lastRenderedPageBreak/>
        <w:t>B-</w:t>
      </w:r>
      <w:r w:rsidRPr="008B2609">
        <w:rPr>
          <w:rFonts w:asciiTheme="majorBidi" w:hAnsiTheme="majorBidi" w:cstheme="majorBidi"/>
          <w:sz w:val="24"/>
          <w:szCs w:val="24"/>
        </w:rPr>
        <w:tab/>
        <w:t>No</w:t>
      </w:r>
    </w:p>
    <w:p w14:paraId="36380FFC"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do not know</w:t>
      </w:r>
    </w:p>
    <w:p w14:paraId="1FC9F9C3" w14:textId="77777777" w:rsidR="007057E2" w:rsidRPr="008B2609" w:rsidRDefault="007057E2" w:rsidP="00AD0338">
      <w:pPr>
        <w:spacing w:before="240" w:line="240" w:lineRule="auto"/>
        <w:rPr>
          <w:rFonts w:asciiTheme="majorBidi" w:hAnsiTheme="majorBidi" w:cstheme="majorBidi"/>
          <w:b/>
          <w:bCs/>
          <w:sz w:val="32"/>
          <w:szCs w:val="32"/>
        </w:rPr>
      </w:pPr>
      <w:r w:rsidRPr="008B2609">
        <w:rPr>
          <w:rFonts w:asciiTheme="majorBidi" w:hAnsiTheme="majorBidi" w:cstheme="majorBidi"/>
          <w:b/>
          <w:bCs/>
          <w:sz w:val="32"/>
          <w:szCs w:val="32"/>
        </w:rPr>
        <w:t>Questions on Attitude</w:t>
      </w:r>
    </w:p>
    <w:p w14:paraId="227F5EB2" w14:textId="77777777" w:rsidR="007057E2" w:rsidRPr="008B2609" w:rsidRDefault="00B43F83"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t>20</w:t>
      </w:r>
      <w:r w:rsidR="007057E2" w:rsidRPr="008B2609">
        <w:rPr>
          <w:rFonts w:asciiTheme="majorBidi" w:hAnsiTheme="majorBidi" w:cstheme="majorBidi"/>
          <w:sz w:val="24"/>
          <w:szCs w:val="24"/>
        </w:rPr>
        <w:t xml:space="preserve">- </w:t>
      </w:r>
      <w:r w:rsidR="007057E2" w:rsidRPr="008B2609">
        <w:rPr>
          <w:rFonts w:asciiTheme="majorBidi" w:hAnsiTheme="majorBidi" w:cstheme="majorBidi"/>
          <w:b/>
          <w:bCs/>
          <w:sz w:val="24"/>
          <w:szCs w:val="24"/>
        </w:rPr>
        <w:t>People with breast cancer should be allowed to live freely in the community</w:t>
      </w:r>
    </w:p>
    <w:p w14:paraId="0B6096A1"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I am agree</w:t>
      </w:r>
    </w:p>
    <w:p w14:paraId="137F484D"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I am disagree</w:t>
      </w:r>
    </w:p>
    <w:p w14:paraId="15057317"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am not sure</w:t>
      </w:r>
    </w:p>
    <w:p w14:paraId="0D1CE6EA" w14:textId="77777777" w:rsidR="007057E2" w:rsidRPr="008B2609" w:rsidRDefault="00B43F83"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21</w:t>
      </w:r>
      <w:r w:rsidR="007057E2" w:rsidRPr="008B2609">
        <w:rPr>
          <w:rFonts w:asciiTheme="majorBidi" w:hAnsiTheme="majorBidi" w:cstheme="majorBidi"/>
          <w:sz w:val="24"/>
          <w:szCs w:val="24"/>
        </w:rPr>
        <w:t xml:space="preserve">- </w:t>
      </w:r>
      <w:r w:rsidR="007057E2" w:rsidRPr="008B2609">
        <w:rPr>
          <w:rFonts w:asciiTheme="majorBidi" w:hAnsiTheme="majorBidi" w:cstheme="majorBidi"/>
          <w:b/>
          <w:bCs/>
          <w:sz w:val="24"/>
          <w:szCs w:val="24"/>
        </w:rPr>
        <w:t>Cancer of the breast is a punishment from God?</w:t>
      </w:r>
    </w:p>
    <w:p w14:paraId="28D36345"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I am agree</w:t>
      </w:r>
    </w:p>
    <w:p w14:paraId="509413C0"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I am disagree</w:t>
      </w:r>
    </w:p>
    <w:p w14:paraId="5BC683BE"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am not sure</w:t>
      </w:r>
    </w:p>
    <w:p w14:paraId="69B8E571" w14:textId="77777777" w:rsidR="007057E2" w:rsidRPr="008B2609" w:rsidRDefault="00B43F83"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t>22</w:t>
      </w:r>
      <w:r w:rsidR="007057E2" w:rsidRPr="008B2609">
        <w:rPr>
          <w:rFonts w:asciiTheme="majorBidi" w:hAnsiTheme="majorBidi" w:cstheme="majorBidi"/>
          <w:sz w:val="24"/>
          <w:szCs w:val="24"/>
        </w:rPr>
        <w:t xml:space="preserve">- </w:t>
      </w:r>
      <w:r w:rsidR="007057E2" w:rsidRPr="008B2609">
        <w:rPr>
          <w:rFonts w:asciiTheme="majorBidi" w:hAnsiTheme="majorBidi" w:cstheme="majorBidi"/>
          <w:b/>
          <w:bCs/>
          <w:sz w:val="24"/>
          <w:szCs w:val="24"/>
        </w:rPr>
        <w:t xml:space="preserve">Members of the community should provide support and home care for breast cancer patients? </w:t>
      </w:r>
    </w:p>
    <w:p w14:paraId="7546FC96"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I am agree</w:t>
      </w:r>
    </w:p>
    <w:p w14:paraId="3F54ECD8"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I am disagree</w:t>
      </w:r>
    </w:p>
    <w:p w14:paraId="380EF91B"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am not sure</w:t>
      </w:r>
    </w:p>
    <w:p w14:paraId="31774418" w14:textId="77777777" w:rsidR="007057E2" w:rsidRPr="008B2609" w:rsidRDefault="00B43F83"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t>23</w:t>
      </w:r>
      <w:r w:rsidR="007057E2" w:rsidRPr="008B2609">
        <w:rPr>
          <w:rFonts w:asciiTheme="majorBidi" w:hAnsiTheme="majorBidi" w:cstheme="majorBidi"/>
          <w:sz w:val="24"/>
          <w:szCs w:val="24"/>
        </w:rPr>
        <w:t>-</w:t>
      </w:r>
      <w:r w:rsidR="007057E2" w:rsidRPr="008B2609">
        <w:rPr>
          <w:rFonts w:asciiTheme="majorBidi" w:hAnsiTheme="majorBidi" w:cstheme="majorBidi"/>
          <w:b/>
          <w:bCs/>
          <w:sz w:val="24"/>
          <w:szCs w:val="24"/>
        </w:rPr>
        <w:t>Women with breast cancer should not breast feed their babies?</w:t>
      </w:r>
    </w:p>
    <w:p w14:paraId="477C2AE7"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I am agree</w:t>
      </w:r>
    </w:p>
    <w:p w14:paraId="0186C620"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I am disagree</w:t>
      </w:r>
    </w:p>
    <w:p w14:paraId="2A6B63D0"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lastRenderedPageBreak/>
        <w:t>C-</w:t>
      </w:r>
      <w:r w:rsidRPr="008B2609">
        <w:rPr>
          <w:rFonts w:asciiTheme="majorBidi" w:hAnsiTheme="majorBidi" w:cstheme="majorBidi"/>
          <w:sz w:val="24"/>
          <w:szCs w:val="24"/>
        </w:rPr>
        <w:tab/>
        <w:t>I am not sure</w:t>
      </w:r>
    </w:p>
    <w:p w14:paraId="74E0E027" w14:textId="77777777" w:rsidR="007057E2" w:rsidRPr="008B2609" w:rsidRDefault="007057E2" w:rsidP="00AD0338">
      <w:pPr>
        <w:spacing w:before="240" w:line="240" w:lineRule="auto"/>
        <w:rPr>
          <w:rFonts w:asciiTheme="majorBidi" w:hAnsiTheme="majorBidi" w:cstheme="majorBidi"/>
          <w:sz w:val="24"/>
          <w:szCs w:val="24"/>
        </w:rPr>
      </w:pPr>
    </w:p>
    <w:p w14:paraId="72042958" w14:textId="77777777" w:rsidR="007057E2" w:rsidRPr="008B2609" w:rsidRDefault="007057E2" w:rsidP="00AD0338">
      <w:pPr>
        <w:spacing w:before="240" w:line="240" w:lineRule="auto"/>
        <w:rPr>
          <w:rFonts w:asciiTheme="majorBidi" w:hAnsiTheme="majorBidi" w:cstheme="majorBidi"/>
          <w:b/>
          <w:bCs/>
          <w:sz w:val="32"/>
          <w:szCs w:val="32"/>
        </w:rPr>
      </w:pPr>
      <w:r w:rsidRPr="008B2609">
        <w:rPr>
          <w:rFonts w:asciiTheme="majorBidi" w:hAnsiTheme="majorBidi" w:cstheme="majorBidi"/>
          <w:b/>
          <w:bCs/>
          <w:sz w:val="32"/>
          <w:szCs w:val="32"/>
        </w:rPr>
        <w:t>Questions on Practice</w:t>
      </w:r>
    </w:p>
    <w:p w14:paraId="24B3103A" w14:textId="77777777" w:rsidR="007057E2" w:rsidRPr="008B2609" w:rsidRDefault="00875310"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24</w:t>
      </w:r>
      <w:r w:rsidR="007057E2" w:rsidRPr="008B2609">
        <w:rPr>
          <w:rFonts w:asciiTheme="majorBidi" w:hAnsiTheme="majorBidi" w:cstheme="majorBidi"/>
          <w:sz w:val="24"/>
          <w:szCs w:val="24"/>
        </w:rPr>
        <w:t xml:space="preserve">- </w:t>
      </w:r>
      <w:r w:rsidR="007057E2" w:rsidRPr="008B2609">
        <w:rPr>
          <w:rFonts w:asciiTheme="majorBidi" w:hAnsiTheme="majorBidi" w:cstheme="majorBidi"/>
          <w:b/>
          <w:bCs/>
          <w:sz w:val="24"/>
          <w:szCs w:val="24"/>
        </w:rPr>
        <w:t>Have you ever done breast self-examination?</w:t>
      </w:r>
    </w:p>
    <w:p w14:paraId="04825345"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Yes</w:t>
      </w:r>
    </w:p>
    <w:p w14:paraId="16C13B83"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 xml:space="preserve">No   </w:t>
      </w:r>
    </w:p>
    <w:p w14:paraId="0E14C1F9"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 xml:space="preserve">If the answer to question 23 is “Yes” then please answer question 24 (and you do not need to answer question 25). </w:t>
      </w:r>
    </w:p>
    <w:p w14:paraId="4D621578"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If the answer to question 23 is “No” please answer question 25 (and you do not need to answer question 24)</w:t>
      </w:r>
    </w:p>
    <w:p w14:paraId="46DE7648" w14:textId="77777777" w:rsidR="007057E2" w:rsidRPr="008B2609" w:rsidRDefault="00875310"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25</w:t>
      </w:r>
      <w:r w:rsidR="007057E2" w:rsidRPr="008B2609">
        <w:rPr>
          <w:rFonts w:asciiTheme="majorBidi" w:hAnsiTheme="majorBidi" w:cstheme="majorBidi"/>
          <w:sz w:val="24"/>
          <w:szCs w:val="24"/>
        </w:rPr>
        <w:t xml:space="preserve">- </w:t>
      </w:r>
      <w:r w:rsidR="007057E2" w:rsidRPr="008B2609">
        <w:rPr>
          <w:rFonts w:asciiTheme="majorBidi" w:hAnsiTheme="majorBidi" w:cstheme="majorBidi"/>
          <w:b/>
          <w:bCs/>
          <w:sz w:val="24"/>
          <w:szCs w:val="24"/>
        </w:rPr>
        <w:t>Why did you have breast self-examination?</w:t>
      </w:r>
    </w:p>
    <w:p w14:paraId="5F6C9241"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Because of an advice by a health worker </w:t>
      </w:r>
    </w:p>
    <w:p w14:paraId="6333A93E"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Because I noticed a lump in my breast</w:t>
      </w:r>
    </w:p>
    <w:p w14:paraId="4FF0A35D"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Because one of my family members had cancer and it was a warning for me</w:t>
      </w:r>
    </w:p>
    <w:p w14:paraId="5DB7F994"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D-</w:t>
      </w:r>
      <w:r w:rsidRPr="008B2609">
        <w:rPr>
          <w:rFonts w:asciiTheme="majorBidi" w:hAnsiTheme="majorBidi" w:cstheme="majorBidi"/>
          <w:sz w:val="24"/>
          <w:szCs w:val="24"/>
        </w:rPr>
        <w:tab/>
        <w:t>As part of the routine medical assessment</w:t>
      </w:r>
    </w:p>
    <w:p w14:paraId="75EE97F3" w14:textId="77777777" w:rsidR="007057E2" w:rsidRPr="008B2609" w:rsidRDefault="00875310"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26</w:t>
      </w:r>
      <w:r w:rsidR="007057E2" w:rsidRPr="008B2609">
        <w:rPr>
          <w:rFonts w:asciiTheme="majorBidi" w:hAnsiTheme="majorBidi" w:cstheme="majorBidi"/>
          <w:sz w:val="24"/>
          <w:szCs w:val="24"/>
        </w:rPr>
        <w:t xml:space="preserve">- </w:t>
      </w:r>
      <w:r w:rsidR="007057E2" w:rsidRPr="008B2609">
        <w:rPr>
          <w:rFonts w:asciiTheme="majorBidi" w:hAnsiTheme="majorBidi" w:cstheme="majorBidi"/>
          <w:b/>
          <w:bCs/>
          <w:sz w:val="24"/>
          <w:szCs w:val="24"/>
        </w:rPr>
        <w:t>Why you did not have breast self-examination?</w:t>
      </w:r>
    </w:p>
    <w:p w14:paraId="5D4848C6"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Because I do not know about it.</w:t>
      </w:r>
    </w:p>
    <w:p w14:paraId="391CCBBE"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Because I know that it is effective but I do not know how to perform it</w:t>
      </w:r>
    </w:p>
    <w:p w14:paraId="20C0FC83"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am afraid of knowing the result</w:t>
      </w:r>
    </w:p>
    <w:p w14:paraId="26A3E1D1"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28-</w:t>
      </w:r>
      <w:r w:rsidRPr="008B2609">
        <w:rPr>
          <w:rFonts w:asciiTheme="majorBidi" w:hAnsiTheme="majorBidi" w:cstheme="majorBidi"/>
          <w:b/>
          <w:bCs/>
          <w:sz w:val="24"/>
          <w:szCs w:val="24"/>
        </w:rPr>
        <w:t>Have you ever had a mammography?</w:t>
      </w:r>
    </w:p>
    <w:p w14:paraId="781AD98D"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lastRenderedPageBreak/>
        <w:t>A-</w:t>
      </w:r>
      <w:r w:rsidRPr="008B2609">
        <w:rPr>
          <w:rFonts w:asciiTheme="majorBidi" w:hAnsiTheme="majorBidi" w:cstheme="majorBidi"/>
          <w:sz w:val="24"/>
          <w:szCs w:val="24"/>
        </w:rPr>
        <w:tab/>
        <w:t>Yes</w:t>
      </w:r>
    </w:p>
    <w:p w14:paraId="3918F321" w14:textId="77777777" w:rsidR="007057E2" w:rsidRPr="008B2609" w:rsidRDefault="007057E2" w:rsidP="00AD0338">
      <w:pPr>
        <w:tabs>
          <w:tab w:val="left" w:pos="720"/>
          <w:tab w:val="left" w:pos="2490"/>
        </w:tabs>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No</w:t>
      </w:r>
      <w:r w:rsidR="00C27454" w:rsidRPr="008B2609">
        <w:rPr>
          <w:rFonts w:asciiTheme="majorBidi" w:hAnsiTheme="majorBidi" w:cstheme="majorBidi"/>
          <w:sz w:val="24"/>
          <w:szCs w:val="24"/>
        </w:rPr>
        <w:tab/>
      </w:r>
    </w:p>
    <w:p w14:paraId="0D340B0A"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If the answer to question 26 is “NO” you do not need to answer questions 28-29 and 30.</w:t>
      </w:r>
    </w:p>
    <w:p w14:paraId="20982E24"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If the answer to question 26 is “Yes” then please answer questions 28-29 and 30.</w:t>
      </w:r>
    </w:p>
    <w:p w14:paraId="092ED4B4" w14:textId="77777777" w:rsidR="007057E2" w:rsidRPr="008B2609" w:rsidRDefault="00C27454"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28</w:t>
      </w:r>
      <w:r w:rsidR="007057E2" w:rsidRPr="008B2609">
        <w:rPr>
          <w:rFonts w:asciiTheme="majorBidi" w:hAnsiTheme="majorBidi" w:cstheme="majorBidi"/>
          <w:sz w:val="24"/>
          <w:szCs w:val="24"/>
        </w:rPr>
        <w:t>-</w:t>
      </w:r>
      <w:r w:rsidR="007057E2" w:rsidRPr="008B2609">
        <w:rPr>
          <w:rFonts w:asciiTheme="majorBidi" w:hAnsiTheme="majorBidi" w:cstheme="majorBidi"/>
          <w:b/>
          <w:bCs/>
          <w:sz w:val="24"/>
          <w:szCs w:val="24"/>
        </w:rPr>
        <w:t>How many times did you have mammography in your lifetime?</w:t>
      </w:r>
    </w:p>
    <w:p w14:paraId="64A2A4A7"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Only once</w:t>
      </w:r>
    </w:p>
    <w:p w14:paraId="4E937B66"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I usually have mammography every year</w:t>
      </w:r>
    </w:p>
    <w:p w14:paraId="0AF1E501"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I usually have mammography every two years</w:t>
      </w:r>
    </w:p>
    <w:p w14:paraId="7CEB0EE2"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D-</w:t>
      </w:r>
      <w:r w:rsidRPr="008B2609">
        <w:rPr>
          <w:rFonts w:asciiTheme="majorBidi" w:hAnsiTheme="majorBidi" w:cstheme="majorBidi"/>
          <w:sz w:val="24"/>
          <w:szCs w:val="24"/>
        </w:rPr>
        <w:tab/>
        <w:t>I usually have mammography every three years</w:t>
      </w:r>
    </w:p>
    <w:p w14:paraId="60A6E4CB"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E-</w:t>
      </w:r>
      <w:r w:rsidRPr="008B2609">
        <w:rPr>
          <w:rFonts w:asciiTheme="majorBidi" w:hAnsiTheme="majorBidi" w:cstheme="majorBidi"/>
          <w:sz w:val="24"/>
          <w:szCs w:val="24"/>
        </w:rPr>
        <w:tab/>
        <w:t>I usually have mammography whenever I think is necessary</w:t>
      </w:r>
    </w:p>
    <w:p w14:paraId="7DA420C6" w14:textId="77777777" w:rsidR="007057E2" w:rsidRPr="008B2609" w:rsidRDefault="00C27454"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29</w:t>
      </w:r>
      <w:r w:rsidR="007057E2" w:rsidRPr="008B2609">
        <w:rPr>
          <w:rFonts w:asciiTheme="majorBidi" w:hAnsiTheme="majorBidi" w:cstheme="majorBidi"/>
          <w:sz w:val="24"/>
          <w:szCs w:val="24"/>
        </w:rPr>
        <w:t xml:space="preserve">- </w:t>
      </w:r>
      <w:r w:rsidR="007057E2" w:rsidRPr="008B2609">
        <w:rPr>
          <w:rFonts w:asciiTheme="majorBidi" w:hAnsiTheme="majorBidi" w:cstheme="majorBidi"/>
          <w:b/>
          <w:bCs/>
          <w:sz w:val="24"/>
          <w:szCs w:val="24"/>
        </w:rPr>
        <w:t>When was your last mammography?</w:t>
      </w:r>
    </w:p>
    <w:p w14:paraId="1C8A54C0"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During last month </w:t>
      </w:r>
    </w:p>
    <w:p w14:paraId="01E2174E"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 xml:space="preserve">During last year       </w:t>
      </w:r>
    </w:p>
    <w:p w14:paraId="59A4BEBC"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More than a year ago</w:t>
      </w:r>
    </w:p>
    <w:p w14:paraId="2036235E" w14:textId="77777777" w:rsidR="007057E2" w:rsidRPr="008B2609" w:rsidRDefault="00C27454"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30</w:t>
      </w:r>
      <w:r w:rsidR="007057E2" w:rsidRPr="008B2609">
        <w:rPr>
          <w:rFonts w:asciiTheme="majorBidi" w:hAnsiTheme="majorBidi" w:cstheme="majorBidi"/>
          <w:sz w:val="24"/>
          <w:szCs w:val="24"/>
        </w:rPr>
        <w:t xml:space="preserve">- </w:t>
      </w:r>
      <w:r w:rsidR="007057E2" w:rsidRPr="008B2609">
        <w:rPr>
          <w:rFonts w:asciiTheme="majorBidi" w:hAnsiTheme="majorBidi" w:cstheme="majorBidi"/>
          <w:b/>
          <w:bCs/>
          <w:sz w:val="24"/>
          <w:szCs w:val="24"/>
        </w:rPr>
        <w:t>Why did you get a mammography?</w:t>
      </w:r>
      <w:r w:rsidR="007057E2" w:rsidRPr="008B2609">
        <w:rPr>
          <w:rFonts w:asciiTheme="majorBidi" w:hAnsiTheme="majorBidi" w:cstheme="majorBidi"/>
          <w:sz w:val="24"/>
          <w:szCs w:val="24"/>
        </w:rPr>
        <w:t xml:space="preserve"> </w:t>
      </w:r>
    </w:p>
    <w:p w14:paraId="57F79B4C"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Because one of the family members had breast cancer and it was a warning for me</w:t>
      </w:r>
    </w:p>
    <w:p w14:paraId="510D9DC2"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Because one of my friends had breast cancer and it was a warning for me</w:t>
      </w:r>
    </w:p>
    <w:p w14:paraId="1269EB94"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One of</w:t>
      </w:r>
      <w:r w:rsidR="005217B4" w:rsidRPr="008B2609">
        <w:rPr>
          <w:rFonts w:asciiTheme="majorBidi" w:hAnsiTheme="majorBidi" w:cstheme="majorBidi"/>
          <w:sz w:val="24"/>
          <w:szCs w:val="24"/>
        </w:rPr>
        <w:t xml:space="preserve"> my family members suggested to </w:t>
      </w:r>
      <w:r w:rsidRPr="008B2609">
        <w:rPr>
          <w:rFonts w:asciiTheme="majorBidi" w:hAnsiTheme="majorBidi" w:cstheme="majorBidi"/>
          <w:sz w:val="24"/>
          <w:szCs w:val="24"/>
        </w:rPr>
        <w:t>have mammography</w:t>
      </w:r>
    </w:p>
    <w:p w14:paraId="047F46EA"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lastRenderedPageBreak/>
        <w:t>D-</w:t>
      </w:r>
      <w:r w:rsidRPr="008B2609">
        <w:rPr>
          <w:rFonts w:asciiTheme="majorBidi" w:hAnsiTheme="majorBidi" w:cstheme="majorBidi"/>
          <w:sz w:val="24"/>
          <w:szCs w:val="24"/>
        </w:rPr>
        <w:tab/>
        <w:t>Because one of my friends suggested to have mammography</w:t>
      </w:r>
    </w:p>
    <w:p w14:paraId="21D030B0"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E-</w:t>
      </w:r>
      <w:r w:rsidRPr="008B2609">
        <w:rPr>
          <w:rFonts w:asciiTheme="majorBidi" w:hAnsiTheme="majorBidi" w:cstheme="majorBidi"/>
          <w:sz w:val="24"/>
          <w:szCs w:val="24"/>
        </w:rPr>
        <w:tab/>
        <w:t>Because my doctor suggested to have mammography</w:t>
      </w:r>
    </w:p>
    <w:p w14:paraId="4AE893D2"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F-</w:t>
      </w:r>
      <w:r w:rsidRPr="008B2609">
        <w:rPr>
          <w:rFonts w:asciiTheme="majorBidi" w:hAnsiTheme="majorBidi" w:cstheme="majorBidi"/>
          <w:sz w:val="24"/>
          <w:szCs w:val="24"/>
        </w:rPr>
        <w:tab/>
        <w:t>As routing screening/ parts of medical check up</w:t>
      </w:r>
    </w:p>
    <w:p w14:paraId="577BCEDB"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G-</w:t>
      </w:r>
      <w:r w:rsidRPr="008B2609">
        <w:rPr>
          <w:rFonts w:asciiTheme="majorBidi" w:hAnsiTheme="majorBidi" w:cstheme="majorBidi"/>
          <w:sz w:val="24"/>
          <w:szCs w:val="24"/>
        </w:rPr>
        <w:tab/>
        <w:t>Because of my age I thought it is better to have mammography</w:t>
      </w:r>
    </w:p>
    <w:p w14:paraId="43BB9328"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H-</w:t>
      </w:r>
      <w:r w:rsidRPr="008B2609">
        <w:rPr>
          <w:rFonts w:asciiTheme="majorBidi" w:hAnsiTheme="majorBidi" w:cstheme="majorBidi"/>
          <w:sz w:val="24"/>
          <w:szCs w:val="24"/>
        </w:rPr>
        <w:tab/>
        <w:t xml:space="preserve">Some other reasons </w:t>
      </w:r>
    </w:p>
    <w:p w14:paraId="0E093914" w14:textId="77777777" w:rsidR="007057E2" w:rsidRPr="008B2609" w:rsidRDefault="007057E2" w:rsidP="00AD0338">
      <w:pPr>
        <w:spacing w:before="240" w:line="240" w:lineRule="auto"/>
        <w:rPr>
          <w:rFonts w:asciiTheme="majorBidi" w:hAnsiTheme="majorBidi" w:cstheme="majorBidi"/>
          <w:b/>
          <w:bCs/>
          <w:sz w:val="24"/>
          <w:szCs w:val="24"/>
        </w:rPr>
      </w:pPr>
      <w:r w:rsidRPr="008B2609">
        <w:rPr>
          <w:rFonts w:asciiTheme="majorBidi" w:hAnsiTheme="majorBidi" w:cstheme="majorBidi"/>
          <w:sz w:val="24"/>
          <w:szCs w:val="24"/>
        </w:rPr>
        <w:t xml:space="preserve">32- </w:t>
      </w:r>
      <w:r w:rsidRPr="008B2609">
        <w:rPr>
          <w:rFonts w:asciiTheme="majorBidi" w:hAnsiTheme="majorBidi" w:cstheme="majorBidi"/>
          <w:b/>
          <w:bCs/>
          <w:sz w:val="24"/>
          <w:szCs w:val="24"/>
        </w:rPr>
        <w:t>Under what condition will you accept to go for breast cancer screening or mammography?</w:t>
      </w:r>
    </w:p>
    <w:p w14:paraId="12DF7C0D"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A-</w:t>
      </w:r>
      <w:r w:rsidRPr="008B2609">
        <w:rPr>
          <w:rFonts w:asciiTheme="majorBidi" w:hAnsiTheme="majorBidi" w:cstheme="majorBidi"/>
          <w:sz w:val="24"/>
          <w:szCs w:val="24"/>
        </w:rPr>
        <w:tab/>
        <w:t xml:space="preserve"> If my husband agrees</w:t>
      </w:r>
    </w:p>
    <w:p w14:paraId="22A6B2A6"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B-</w:t>
      </w:r>
      <w:r w:rsidRPr="008B2609">
        <w:rPr>
          <w:rFonts w:asciiTheme="majorBidi" w:hAnsiTheme="majorBidi" w:cstheme="majorBidi"/>
          <w:sz w:val="24"/>
          <w:szCs w:val="24"/>
        </w:rPr>
        <w:tab/>
        <w:t xml:space="preserve"> If the result of the test will be of benefit to me</w:t>
      </w:r>
    </w:p>
    <w:p w14:paraId="70205F6C"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C-</w:t>
      </w:r>
      <w:r w:rsidRPr="008B2609">
        <w:rPr>
          <w:rFonts w:asciiTheme="majorBidi" w:hAnsiTheme="majorBidi" w:cstheme="majorBidi"/>
          <w:sz w:val="24"/>
          <w:szCs w:val="24"/>
        </w:rPr>
        <w:tab/>
        <w:t xml:space="preserve"> If my result will be confidential</w:t>
      </w:r>
    </w:p>
    <w:p w14:paraId="24F99943"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D-</w:t>
      </w:r>
      <w:r w:rsidRPr="008B2609">
        <w:rPr>
          <w:rFonts w:asciiTheme="majorBidi" w:hAnsiTheme="majorBidi" w:cstheme="majorBidi"/>
          <w:sz w:val="24"/>
          <w:szCs w:val="24"/>
        </w:rPr>
        <w:tab/>
        <w:t>If there is a known cure breast cancer</w:t>
      </w:r>
    </w:p>
    <w:p w14:paraId="16796FE4"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E-</w:t>
      </w:r>
      <w:r w:rsidRPr="008B2609">
        <w:rPr>
          <w:rFonts w:asciiTheme="majorBidi" w:hAnsiTheme="majorBidi" w:cstheme="majorBidi"/>
          <w:sz w:val="24"/>
          <w:szCs w:val="24"/>
        </w:rPr>
        <w:tab/>
        <w:t>If the healthcare center is near my house</w:t>
      </w:r>
    </w:p>
    <w:p w14:paraId="4BC63B6B"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F-</w:t>
      </w:r>
      <w:r w:rsidRPr="008B2609">
        <w:rPr>
          <w:rFonts w:asciiTheme="majorBidi" w:hAnsiTheme="majorBidi" w:cstheme="majorBidi"/>
          <w:sz w:val="24"/>
          <w:szCs w:val="24"/>
        </w:rPr>
        <w:tab/>
        <w:t>If breast cancer screening or mammography is affordable for me</w:t>
      </w:r>
    </w:p>
    <w:p w14:paraId="0EE25D8D" w14:textId="77777777" w:rsidR="007057E2" w:rsidRPr="008B2609"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G-</w:t>
      </w:r>
      <w:r w:rsidRPr="008B2609">
        <w:rPr>
          <w:rFonts w:asciiTheme="majorBidi" w:hAnsiTheme="majorBidi" w:cstheme="majorBidi"/>
          <w:sz w:val="24"/>
          <w:szCs w:val="24"/>
        </w:rPr>
        <w:tab/>
        <w:t>If breast cancer screening or mammography is totally free</w:t>
      </w:r>
    </w:p>
    <w:p w14:paraId="1D2BB05C" w14:textId="77777777" w:rsidR="007057E2" w:rsidRPr="007057E2" w:rsidRDefault="007057E2" w:rsidP="00AD0338">
      <w:pPr>
        <w:spacing w:before="240" w:line="240" w:lineRule="auto"/>
        <w:rPr>
          <w:rFonts w:asciiTheme="majorBidi" w:hAnsiTheme="majorBidi" w:cstheme="majorBidi"/>
          <w:sz w:val="24"/>
          <w:szCs w:val="24"/>
        </w:rPr>
      </w:pPr>
      <w:r w:rsidRPr="008B2609">
        <w:rPr>
          <w:rFonts w:asciiTheme="majorBidi" w:hAnsiTheme="majorBidi" w:cstheme="majorBidi"/>
          <w:sz w:val="24"/>
          <w:szCs w:val="24"/>
        </w:rPr>
        <w:t>H-</w:t>
      </w:r>
      <w:r w:rsidRPr="008B2609">
        <w:rPr>
          <w:rFonts w:asciiTheme="majorBidi" w:hAnsiTheme="majorBidi" w:cstheme="majorBidi"/>
          <w:sz w:val="24"/>
          <w:szCs w:val="24"/>
        </w:rPr>
        <w:tab/>
        <w:t>If the do</w:t>
      </w:r>
      <w:r w:rsidR="005217B4" w:rsidRPr="008B2609">
        <w:rPr>
          <w:rFonts w:asciiTheme="majorBidi" w:hAnsiTheme="majorBidi" w:cstheme="majorBidi"/>
          <w:sz w:val="24"/>
          <w:szCs w:val="24"/>
        </w:rPr>
        <w:t>ctor or health worker is a wom</w:t>
      </w:r>
      <w:r w:rsidR="0083101E" w:rsidRPr="008B2609">
        <w:rPr>
          <w:rFonts w:asciiTheme="majorBidi" w:hAnsiTheme="majorBidi" w:cstheme="majorBidi"/>
          <w:sz w:val="24"/>
          <w:szCs w:val="24"/>
        </w:rPr>
        <w:t>an</w:t>
      </w:r>
    </w:p>
    <w:p w14:paraId="30196D80" w14:textId="77777777" w:rsidR="007057E2" w:rsidRPr="007057E2" w:rsidRDefault="007057E2" w:rsidP="004934D3">
      <w:pPr>
        <w:spacing w:before="240" w:line="240" w:lineRule="auto"/>
        <w:rPr>
          <w:rFonts w:asciiTheme="majorBidi" w:hAnsiTheme="majorBidi" w:cstheme="majorBidi"/>
          <w:sz w:val="24"/>
          <w:szCs w:val="24"/>
        </w:rPr>
      </w:pPr>
    </w:p>
    <w:p w14:paraId="5A8A8431" w14:textId="77777777" w:rsidR="007057E2" w:rsidRPr="007057E2" w:rsidRDefault="007057E2" w:rsidP="007057E2">
      <w:pPr>
        <w:spacing w:before="240" w:line="480" w:lineRule="auto"/>
        <w:rPr>
          <w:rFonts w:asciiTheme="majorBidi" w:hAnsiTheme="majorBidi" w:cstheme="majorBidi"/>
          <w:sz w:val="24"/>
          <w:szCs w:val="24"/>
        </w:rPr>
      </w:pPr>
    </w:p>
    <w:p w14:paraId="0EFE2A97" w14:textId="77777777" w:rsidR="007057E2" w:rsidRPr="007057E2" w:rsidRDefault="007057E2" w:rsidP="007057E2">
      <w:pPr>
        <w:spacing w:before="240" w:line="480" w:lineRule="auto"/>
        <w:rPr>
          <w:rFonts w:asciiTheme="majorBidi" w:hAnsiTheme="majorBidi" w:cstheme="majorBidi"/>
          <w:sz w:val="24"/>
          <w:szCs w:val="24"/>
        </w:rPr>
      </w:pPr>
    </w:p>
    <w:p w14:paraId="2A9C7363" w14:textId="14438D59" w:rsidR="00CF3BEC" w:rsidRPr="00CF3BEC" w:rsidRDefault="00C11E32" w:rsidP="00F66EBF">
      <w:pPr>
        <w:pStyle w:val="Bibliography"/>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63B44269" wp14:editId="1801FC29">
            <wp:extent cx="7952198" cy="4798010"/>
            <wp:effectExtent l="0" t="0" r="0" b="3175"/>
            <wp:docPr id="22" name="Picture 22" descr="C:\Users\Ashkan\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hkan\Desktop\images.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52819" cy="4798385"/>
                    </a:xfrm>
                    <a:prstGeom prst="rect">
                      <a:avLst/>
                    </a:prstGeom>
                    <a:noFill/>
                    <a:ln>
                      <a:noFill/>
                    </a:ln>
                  </pic:spPr>
                </pic:pic>
              </a:graphicData>
            </a:graphic>
          </wp:inline>
        </w:drawing>
      </w:r>
    </w:p>
    <w:sectPr w:rsidR="00CF3BEC" w:rsidRPr="00CF3BEC" w:rsidSect="0022271B">
      <w:footerReference w:type="default" r:id="rId40"/>
      <w:pgSz w:w="15840" w:h="12240" w:orient="landscape"/>
      <w:pgMar w:top="1440" w:right="1440" w:bottom="1440" w:left="1440" w:header="720" w:footer="720" w:gutter="0"/>
      <w:pgBorders w:offsetFrom="page">
        <w:top w:val="single" w:sz="18" w:space="24" w:color="auto"/>
        <w:left w:val="single" w:sz="18" w:space="24" w:color="auto"/>
        <w:bottom w:val="single" w:sz="18" w:space="24" w:color="auto"/>
        <w:right w:val="single" w:sz="18" w:space="24" w:color="auto"/>
      </w:pgBorders>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642881C" w15:done="0"/>
  <w15:commentEx w15:paraId="33918453" w15:done="0"/>
  <w15:commentEx w15:paraId="70346BAF" w15:paraIdParent="33918453" w15:done="0"/>
  <w15:commentEx w15:paraId="327DB471" w15:done="0"/>
  <w15:commentEx w15:paraId="3B721172" w15:done="0"/>
  <w15:commentEx w15:paraId="1CBB8F62" w15:paraIdParent="3B721172" w15:done="0"/>
  <w15:commentEx w15:paraId="6688C72E" w15:done="0"/>
  <w15:commentEx w15:paraId="13F56243" w15:paraIdParent="6688C72E" w15:done="0"/>
  <w15:commentEx w15:paraId="044F7BA7" w15:done="0"/>
  <w15:commentEx w15:paraId="71BA3657" w15:paraIdParent="044F7BA7" w15:done="0"/>
  <w15:commentEx w15:paraId="105A10A2" w15:done="0"/>
  <w15:commentEx w15:paraId="1AA0A8EC" w15:paraIdParent="105A10A2" w15:done="0"/>
  <w15:commentEx w15:paraId="510383B6" w15:done="0"/>
  <w15:commentEx w15:paraId="35A2CABF" w15:done="0"/>
  <w15:commentEx w15:paraId="03ED5B94" w15:done="0"/>
  <w15:commentEx w15:paraId="4A4D8C43" w15:paraIdParent="03ED5B94" w15:done="0"/>
  <w15:commentEx w15:paraId="216A08B9" w15:done="0"/>
  <w15:commentEx w15:paraId="329E7984" w15:paraIdParent="216A08B9" w15:done="0"/>
  <w15:commentEx w15:paraId="19F557AB" w15:done="0"/>
  <w15:commentEx w15:paraId="33351844" w15:done="0"/>
  <w15:commentEx w15:paraId="2118777A" w15:paraIdParent="33351844" w15:done="0"/>
  <w15:commentEx w15:paraId="2C04F024" w15:done="0"/>
  <w15:commentEx w15:paraId="12BD8851" w15:paraIdParent="2C04F024" w15:done="0"/>
  <w15:commentEx w15:paraId="14E44C36" w15:done="0"/>
  <w15:commentEx w15:paraId="6FFAB08B" w15:paraIdParent="14E44C36" w15:done="0"/>
  <w15:commentEx w15:paraId="69F313A4" w15:done="0"/>
  <w15:commentEx w15:paraId="09D0349A" w15:done="0"/>
  <w15:commentEx w15:paraId="396719FD" w15:done="0"/>
  <w15:commentEx w15:paraId="33E2E0AD" w15:done="0"/>
  <w15:commentEx w15:paraId="319EF5D6" w15:paraIdParent="33E2E0AD" w15:done="0"/>
  <w15:commentEx w15:paraId="561CCF40" w15:done="0"/>
  <w15:commentEx w15:paraId="6E54867B" w15:paraIdParent="561CCF40" w15:done="0"/>
  <w15:commentEx w15:paraId="2909BD4B" w15:done="0"/>
  <w15:commentEx w15:paraId="2CEC8AE0" w15:paraIdParent="2909BD4B" w15:done="0"/>
  <w15:commentEx w15:paraId="7F7048DC" w15:done="0"/>
  <w15:commentEx w15:paraId="0CF082FC" w15:done="0"/>
  <w15:commentEx w15:paraId="3F2F1832" w15:done="0"/>
  <w15:commentEx w15:paraId="504B533E" w15:done="0"/>
  <w15:commentEx w15:paraId="0C2C08D5" w15:paraIdParent="504B533E" w15:done="0"/>
  <w15:commentEx w15:paraId="3FBDCEFC" w15:done="0"/>
  <w15:commentEx w15:paraId="65AC3180" w15:done="0"/>
  <w15:commentEx w15:paraId="404CD46D" w15:done="0"/>
  <w15:commentEx w15:paraId="43B656B5" w15:done="0"/>
  <w15:commentEx w15:paraId="550F5A55" w15:done="0"/>
  <w15:commentEx w15:paraId="4047EF28" w15:done="0"/>
  <w15:commentEx w15:paraId="59F03179" w15:done="0"/>
  <w15:commentEx w15:paraId="4D4BCCB5" w15:done="0"/>
  <w15:commentEx w15:paraId="435CFA1B" w15:done="0"/>
  <w15:commentEx w15:paraId="6543E661" w15:done="0"/>
  <w15:commentEx w15:paraId="38943F15" w15:done="0"/>
  <w15:commentEx w15:paraId="1B554852" w15:done="0"/>
  <w15:commentEx w15:paraId="2B8C2D9E" w15:done="0"/>
  <w15:commentEx w15:paraId="414F9412" w15:done="0"/>
  <w15:commentEx w15:paraId="6227DE2C" w15:done="0"/>
  <w15:commentEx w15:paraId="5169487F" w15:done="0"/>
  <w15:commentEx w15:paraId="10E73212" w15:done="0"/>
  <w15:commentEx w15:paraId="65CC1887" w15:done="0"/>
  <w15:commentEx w15:paraId="2F913CDC" w15:done="0"/>
  <w15:commentEx w15:paraId="043A7B22" w15:done="0"/>
  <w15:commentEx w15:paraId="56A3D552" w15:done="0"/>
  <w15:commentEx w15:paraId="68DC9AB8" w15:done="0"/>
  <w15:commentEx w15:paraId="6EE31529" w15:done="0"/>
  <w15:commentEx w15:paraId="12A15930" w15:done="0"/>
  <w15:commentEx w15:paraId="4D748EF1" w15:done="0"/>
  <w15:commentEx w15:paraId="6AD946B7" w15:paraIdParent="4D748EF1" w15:done="0"/>
  <w15:commentEx w15:paraId="0E6C6BE0" w15:done="0"/>
  <w15:commentEx w15:paraId="5355FA50" w15:paraIdParent="0E6C6BE0" w15:done="0"/>
  <w15:commentEx w15:paraId="4A4D10DC" w15:done="0"/>
  <w15:commentEx w15:paraId="43930D9B" w15:done="0"/>
  <w15:commentEx w15:paraId="351203CA" w15:done="0"/>
  <w15:commentEx w15:paraId="0837EB20" w15:done="0"/>
  <w15:commentEx w15:paraId="353B2B3F" w15:done="0"/>
  <w15:commentEx w15:paraId="63342811" w15:paraIdParent="353B2B3F" w15:done="0"/>
  <w15:commentEx w15:paraId="5145D5EF" w15:done="0"/>
  <w15:commentEx w15:paraId="79B455E2" w15:done="0"/>
  <w15:commentEx w15:paraId="437B602A" w15:done="0"/>
  <w15:commentEx w15:paraId="306D650D" w15:paraIdParent="437B602A" w15:done="0"/>
  <w15:commentEx w15:paraId="4A55B755" w15:done="0"/>
  <w15:commentEx w15:paraId="25EE1246" w15:done="0"/>
  <w15:commentEx w15:paraId="23590C91" w15:paraIdParent="25EE1246" w15:done="0"/>
  <w15:commentEx w15:paraId="061729AE" w15:done="0"/>
  <w15:commentEx w15:paraId="7833FC52" w15:done="0"/>
  <w15:commentEx w15:paraId="6FD94369" w15:done="0"/>
  <w15:commentEx w15:paraId="07718D7E" w15:paraIdParent="6FD94369" w15:done="0"/>
  <w15:commentEx w15:paraId="1F0059D2" w15:done="0"/>
  <w15:commentEx w15:paraId="0A1819EC" w15:done="0"/>
  <w15:commentEx w15:paraId="01E44818" w15:done="0"/>
  <w15:commentEx w15:paraId="593DA19D" w15:paraIdParent="01E44818" w15:done="0"/>
  <w15:commentEx w15:paraId="165730CD" w15:done="0"/>
  <w15:commentEx w15:paraId="07346AA1" w15:paraIdParent="165730CD" w15:done="0"/>
  <w15:commentEx w15:paraId="08196B0C" w15:done="0"/>
  <w15:commentEx w15:paraId="405B3A9F" w15:done="0"/>
  <w15:commentEx w15:paraId="5B6DE7AB" w15:done="0"/>
  <w15:commentEx w15:paraId="24001CFB" w15:paraIdParent="5B6DE7AB" w15:done="0"/>
  <w15:commentEx w15:paraId="45F99916" w15:done="0"/>
  <w15:commentEx w15:paraId="03C3F241" w15:done="0"/>
  <w15:commentEx w15:paraId="0EF321D9" w15:done="0"/>
  <w15:commentEx w15:paraId="4F0D5837" w15:done="0"/>
  <w15:commentEx w15:paraId="225ABA28" w15:done="0"/>
  <w15:commentEx w15:paraId="060878E4" w15:done="0"/>
  <w15:commentEx w15:paraId="6B55EE91" w15:done="0"/>
  <w15:commentEx w15:paraId="45A56E57" w15:done="0"/>
  <w15:commentEx w15:paraId="16CD6113" w15:done="0"/>
  <w15:commentEx w15:paraId="007CC832" w15:done="0"/>
  <w15:commentEx w15:paraId="68D56720" w15:done="0"/>
  <w15:commentEx w15:paraId="793E7019" w15:done="0"/>
  <w15:commentEx w15:paraId="61FD7C4F" w15:paraIdParent="793E7019" w15:done="0"/>
  <w15:commentEx w15:paraId="1624CC56" w15:done="0"/>
  <w15:commentEx w15:paraId="79F51D30" w15:done="0"/>
  <w15:commentEx w15:paraId="6681491B" w15:done="0"/>
  <w15:commentEx w15:paraId="0477F17D" w15:done="0"/>
  <w15:commentEx w15:paraId="1B56CE80" w15:done="0"/>
  <w15:commentEx w15:paraId="77715474" w15:done="0"/>
  <w15:commentEx w15:paraId="596BB9BB" w15:paraIdParent="77715474" w15:done="0"/>
  <w15:commentEx w15:paraId="45F5FE18" w15:done="0"/>
  <w15:commentEx w15:paraId="3E656E7F" w15:done="0"/>
  <w15:commentEx w15:paraId="17955127" w15:done="0"/>
  <w15:commentEx w15:paraId="7DFD9CE0" w15:done="0"/>
  <w15:commentEx w15:paraId="17B4BC93" w15:done="0"/>
  <w15:commentEx w15:paraId="6D4DA02C" w15:done="0"/>
  <w15:commentEx w15:paraId="40E7A8C3" w15:done="0"/>
  <w15:commentEx w15:paraId="1DF96CC6" w15:done="0"/>
  <w15:commentEx w15:paraId="6089343A" w15:done="0"/>
  <w15:commentEx w15:paraId="1A06EA0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42881C" w16cid:durableId="23A2D1BB"/>
  <w16cid:commentId w16cid:paraId="33918453" w16cid:durableId="23A2D101"/>
  <w16cid:commentId w16cid:paraId="70346BAF" w16cid:durableId="23A2D24E"/>
  <w16cid:commentId w16cid:paraId="327DB471" w16cid:durableId="23A2D102"/>
  <w16cid:commentId w16cid:paraId="3B721172" w16cid:durableId="23A2D103"/>
  <w16cid:commentId w16cid:paraId="1CBB8F62" w16cid:durableId="23A2D2E1"/>
  <w16cid:commentId w16cid:paraId="6688C72E" w16cid:durableId="23A2D104"/>
  <w16cid:commentId w16cid:paraId="13F56243" w16cid:durableId="23A2D30F"/>
  <w16cid:commentId w16cid:paraId="044F7BA7" w16cid:durableId="23A2D105"/>
  <w16cid:commentId w16cid:paraId="71BA3657" w16cid:durableId="23A2D350"/>
  <w16cid:commentId w16cid:paraId="105A10A2" w16cid:durableId="23A2D106"/>
  <w16cid:commentId w16cid:paraId="1AA0A8EC" w16cid:durableId="23A2D36C"/>
  <w16cid:commentId w16cid:paraId="510383B6" w16cid:durableId="23A2D107"/>
  <w16cid:commentId w16cid:paraId="35A2CABF" w16cid:durableId="23A2D393"/>
  <w16cid:commentId w16cid:paraId="03ED5B94" w16cid:durableId="23A2D108"/>
  <w16cid:commentId w16cid:paraId="4A4D8C43" w16cid:durableId="23A2D3FE"/>
  <w16cid:commentId w16cid:paraId="216A08B9" w16cid:durableId="23A2D109"/>
  <w16cid:commentId w16cid:paraId="329E7984" w16cid:durableId="23A2D401"/>
  <w16cid:commentId w16cid:paraId="19F557AB" w16cid:durableId="23A2D436"/>
  <w16cid:commentId w16cid:paraId="33351844" w16cid:durableId="23A2D10A"/>
  <w16cid:commentId w16cid:paraId="2118777A" w16cid:durableId="23A2D462"/>
  <w16cid:commentId w16cid:paraId="2C04F024" w16cid:durableId="23A2D10B"/>
  <w16cid:commentId w16cid:paraId="12BD8851" w16cid:durableId="23A2D466"/>
  <w16cid:commentId w16cid:paraId="14E44C36" w16cid:durableId="23A2D10C"/>
  <w16cid:commentId w16cid:paraId="6FFAB08B" w16cid:durableId="23A2D46B"/>
  <w16cid:commentId w16cid:paraId="69F313A4" w16cid:durableId="23A2D10D"/>
  <w16cid:commentId w16cid:paraId="09D0349A" w16cid:durableId="23A2D10E"/>
  <w16cid:commentId w16cid:paraId="396719FD" w16cid:durableId="23A2D10F"/>
  <w16cid:commentId w16cid:paraId="33E2E0AD" w16cid:durableId="23A2D110"/>
  <w16cid:commentId w16cid:paraId="319EF5D6" w16cid:durableId="23A2D4A3"/>
  <w16cid:commentId w16cid:paraId="561CCF40" w16cid:durableId="23A2D111"/>
  <w16cid:commentId w16cid:paraId="6E54867B" w16cid:durableId="23A2D4C1"/>
  <w16cid:commentId w16cid:paraId="2909BD4B" w16cid:durableId="23A2D112"/>
  <w16cid:commentId w16cid:paraId="2CEC8AE0" w16cid:durableId="23A2D4D7"/>
  <w16cid:commentId w16cid:paraId="7F7048DC" w16cid:durableId="23A2D502"/>
  <w16cid:commentId w16cid:paraId="0CF082FC" w16cid:durableId="23A2D113"/>
  <w16cid:commentId w16cid:paraId="3F2F1832" w16cid:durableId="23A2D114"/>
  <w16cid:commentId w16cid:paraId="504B533E" w16cid:durableId="23A2D115"/>
  <w16cid:commentId w16cid:paraId="0C2C08D5" w16cid:durableId="23A2D576"/>
  <w16cid:commentId w16cid:paraId="3FBDCEFC" w16cid:durableId="23A2D116"/>
  <w16cid:commentId w16cid:paraId="65AC3180" w16cid:durableId="23A2D117"/>
  <w16cid:commentId w16cid:paraId="404CD46D" w16cid:durableId="23A2D118"/>
  <w16cid:commentId w16cid:paraId="43B656B5" w16cid:durableId="23A2D119"/>
  <w16cid:commentId w16cid:paraId="550F5A55" w16cid:durableId="23A2D11A"/>
  <w16cid:commentId w16cid:paraId="4047EF28" w16cid:durableId="23A2D11B"/>
  <w16cid:commentId w16cid:paraId="59F03179" w16cid:durableId="23A2D11C"/>
  <w16cid:commentId w16cid:paraId="4D4BCCB5" w16cid:durableId="23A2D11D"/>
  <w16cid:commentId w16cid:paraId="435CFA1B" w16cid:durableId="23A2D11E"/>
  <w16cid:commentId w16cid:paraId="6543E661" w16cid:durableId="23A2D11F"/>
  <w16cid:commentId w16cid:paraId="38943F15" w16cid:durableId="23A2D120"/>
  <w16cid:commentId w16cid:paraId="1B554852" w16cid:durableId="23A2D121"/>
  <w16cid:commentId w16cid:paraId="2B8C2D9E" w16cid:durableId="23A2D122"/>
  <w16cid:commentId w16cid:paraId="414F9412" w16cid:durableId="23A2D123"/>
  <w16cid:commentId w16cid:paraId="6227DE2C" w16cid:durableId="23A2D124"/>
  <w16cid:commentId w16cid:paraId="5169487F" w16cid:durableId="23A2D125"/>
  <w16cid:commentId w16cid:paraId="10E73212" w16cid:durableId="23A2D126"/>
  <w16cid:commentId w16cid:paraId="65CC1887" w16cid:durableId="23A2D127"/>
  <w16cid:commentId w16cid:paraId="2F913CDC" w16cid:durableId="23A2D128"/>
  <w16cid:commentId w16cid:paraId="043A7B22" w16cid:durableId="23A2D129"/>
  <w16cid:commentId w16cid:paraId="56A3D552" w16cid:durableId="23A2D12A"/>
  <w16cid:commentId w16cid:paraId="68DC9AB8" w16cid:durableId="23A2D12B"/>
  <w16cid:commentId w16cid:paraId="6EE31529" w16cid:durableId="23A2D12C"/>
  <w16cid:commentId w16cid:paraId="12A15930" w16cid:durableId="23A2D12D"/>
  <w16cid:commentId w16cid:paraId="4D748EF1" w16cid:durableId="23A2D12E"/>
  <w16cid:commentId w16cid:paraId="6AD946B7" w16cid:durableId="23A2D5D6"/>
  <w16cid:commentId w16cid:paraId="0E6C6BE0" w16cid:durableId="23A2D12F"/>
  <w16cid:commentId w16cid:paraId="5355FA50" w16cid:durableId="23A2D5DF"/>
  <w16cid:commentId w16cid:paraId="4A4D10DC" w16cid:durableId="23A2D130"/>
  <w16cid:commentId w16cid:paraId="43930D9B" w16cid:durableId="23A2D131"/>
  <w16cid:commentId w16cid:paraId="351203CA" w16cid:durableId="23A2D132"/>
  <w16cid:commentId w16cid:paraId="0837EB20" w16cid:durableId="23A2D133"/>
  <w16cid:commentId w16cid:paraId="353B2B3F" w16cid:durableId="23A2D134"/>
  <w16cid:commentId w16cid:paraId="63342811" w16cid:durableId="23A2D624"/>
  <w16cid:commentId w16cid:paraId="5145D5EF" w16cid:durableId="23A2D645"/>
  <w16cid:commentId w16cid:paraId="79B455E2" w16cid:durableId="23A2D135"/>
  <w16cid:commentId w16cid:paraId="437B602A" w16cid:durableId="23A2D136"/>
  <w16cid:commentId w16cid:paraId="306D650D" w16cid:durableId="23A2D66D"/>
  <w16cid:commentId w16cid:paraId="4A55B755" w16cid:durableId="23A2D137"/>
  <w16cid:commentId w16cid:paraId="25EE1246" w16cid:durableId="23A2D138"/>
  <w16cid:commentId w16cid:paraId="23590C91" w16cid:durableId="23A2D71C"/>
  <w16cid:commentId w16cid:paraId="061729AE" w16cid:durableId="23A2D767"/>
  <w16cid:commentId w16cid:paraId="7833FC52" w16cid:durableId="23A2D782"/>
  <w16cid:commentId w16cid:paraId="6FD94369" w16cid:durableId="23A2D139"/>
  <w16cid:commentId w16cid:paraId="07718D7E" w16cid:durableId="23A2D7EB"/>
  <w16cid:commentId w16cid:paraId="1F0059D2" w16cid:durableId="23A2D13A"/>
  <w16cid:commentId w16cid:paraId="0A1819EC" w16cid:durableId="23A2D13B"/>
  <w16cid:commentId w16cid:paraId="01E44818" w16cid:durableId="23A2D13C"/>
  <w16cid:commentId w16cid:paraId="593DA19D" w16cid:durableId="23A2D818"/>
  <w16cid:commentId w16cid:paraId="165730CD" w16cid:durableId="23A2D13D"/>
  <w16cid:commentId w16cid:paraId="07346AA1" w16cid:durableId="23A2D824"/>
  <w16cid:commentId w16cid:paraId="08196B0C" w16cid:durableId="23A2D13E"/>
  <w16cid:commentId w16cid:paraId="405B3A9F" w16cid:durableId="23A2D13F"/>
  <w16cid:commentId w16cid:paraId="5B6DE7AB" w16cid:durableId="23A2D140"/>
  <w16cid:commentId w16cid:paraId="24001CFB" w16cid:durableId="23A2D860"/>
  <w16cid:commentId w16cid:paraId="45F99916" w16cid:durableId="23A2D141"/>
  <w16cid:commentId w16cid:paraId="03C3F241" w16cid:durableId="23A2D142"/>
  <w16cid:commentId w16cid:paraId="0EF321D9" w16cid:durableId="23A2D143"/>
  <w16cid:commentId w16cid:paraId="4F0D5837" w16cid:durableId="23A2D144"/>
  <w16cid:commentId w16cid:paraId="225ABA28" w16cid:durableId="23A2D145"/>
  <w16cid:commentId w16cid:paraId="060878E4" w16cid:durableId="23A2D146"/>
  <w16cid:commentId w16cid:paraId="6B55EE91" w16cid:durableId="23A2D147"/>
  <w16cid:commentId w16cid:paraId="45A56E57" w16cid:durableId="23A2D148"/>
  <w16cid:commentId w16cid:paraId="16CD6113" w16cid:durableId="23A2D149"/>
  <w16cid:commentId w16cid:paraId="007CC832" w16cid:durableId="23A2D14A"/>
  <w16cid:commentId w16cid:paraId="68D56720" w16cid:durableId="23A2D14B"/>
  <w16cid:commentId w16cid:paraId="793E7019" w16cid:durableId="23A2D14C"/>
  <w16cid:commentId w16cid:paraId="61FD7C4F" w16cid:durableId="23A2D8D2"/>
  <w16cid:commentId w16cid:paraId="1624CC56" w16cid:durableId="23A2D14D"/>
  <w16cid:commentId w16cid:paraId="79F51D30" w16cid:durableId="23A2D14E"/>
  <w16cid:commentId w16cid:paraId="6681491B" w16cid:durableId="23A2D14F"/>
  <w16cid:commentId w16cid:paraId="0477F17D" w16cid:durableId="23A2D150"/>
  <w16cid:commentId w16cid:paraId="1B56CE80" w16cid:durableId="23A2D151"/>
  <w16cid:commentId w16cid:paraId="77715474" w16cid:durableId="23A2D152"/>
  <w16cid:commentId w16cid:paraId="596BB9BB" w16cid:durableId="23A2D98C"/>
  <w16cid:commentId w16cid:paraId="45F5FE18" w16cid:durableId="23A2D153"/>
  <w16cid:commentId w16cid:paraId="3E656E7F" w16cid:durableId="23A2D154"/>
  <w16cid:commentId w16cid:paraId="17955127" w16cid:durableId="23A2D155"/>
  <w16cid:commentId w16cid:paraId="7DFD9CE0" w16cid:durableId="23A2D156"/>
  <w16cid:commentId w16cid:paraId="17B4BC93" w16cid:durableId="23A2D157"/>
  <w16cid:commentId w16cid:paraId="6D4DA02C" w16cid:durableId="23A2D158"/>
  <w16cid:commentId w16cid:paraId="40E7A8C3" w16cid:durableId="23A2D159"/>
  <w16cid:commentId w16cid:paraId="1DF96CC6" w16cid:durableId="23A2D15A"/>
  <w16cid:commentId w16cid:paraId="6089343A" w16cid:durableId="23A2D15B"/>
  <w16cid:commentId w16cid:paraId="1A06EA0C" w16cid:durableId="23A2D15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8778AF" w14:textId="77777777" w:rsidR="00FD1B2B" w:rsidRDefault="00FD1B2B" w:rsidP="0027482C">
      <w:pPr>
        <w:spacing w:after="0" w:line="240" w:lineRule="auto"/>
      </w:pPr>
      <w:r>
        <w:separator/>
      </w:r>
    </w:p>
  </w:endnote>
  <w:endnote w:type="continuationSeparator" w:id="0">
    <w:p w14:paraId="23C01997" w14:textId="77777777" w:rsidR="00FD1B2B" w:rsidRDefault="00FD1B2B" w:rsidP="00274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Mangolian baiti">
    <w:altName w:val="Times New Roman"/>
    <w:panose1 w:val="00000000000000000000"/>
    <w:charset w:val="00"/>
    <w:family w:val="roman"/>
    <w:notTrueType/>
    <w:pitch w:val="default"/>
  </w:font>
  <w:font w:name="Magngo">
    <w:altName w:val="Times New Roman"/>
    <w:panose1 w:val="00000000000000000000"/>
    <w:charset w:val="00"/>
    <w:family w:val="roman"/>
    <w:notTrueType/>
    <w:pitch w:val="default"/>
  </w:font>
  <w:font w:name="Mango">
    <w:altName w:val="Times New Roman"/>
    <w:panose1 w:val="00000000000000000000"/>
    <w:charset w:val="00"/>
    <w:family w:val="roman"/>
    <w:notTrueType/>
    <w:pitch w:val="default"/>
  </w:font>
  <w:font w:name="Mangoli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3120140"/>
      <w:docPartObj>
        <w:docPartGallery w:val="Page Numbers (Bottom of Page)"/>
        <w:docPartUnique/>
      </w:docPartObj>
    </w:sdtPr>
    <w:sdtEndPr>
      <w:rPr>
        <w:color w:val="808080" w:themeColor="background1" w:themeShade="80"/>
        <w:spacing w:val="60"/>
      </w:rPr>
    </w:sdtEndPr>
    <w:sdtContent>
      <w:p w14:paraId="04DC157B" w14:textId="77777777" w:rsidR="0044690D" w:rsidRDefault="0044690D">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4267E5" w:rsidRPr="004267E5">
          <w:rPr>
            <w:b/>
            <w:bCs/>
            <w:noProof/>
          </w:rPr>
          <w:t>82</w:t>
        </w:r>
        <w:r>
          <w:rPr>
            <w:b/>
            <w:bCs/>
            <w:noProof/>
          </w:rPr>
          <w:fldChar w:fldCharType="end"/>
        </w:r>
        <w:r>
          <w:rPr>
            <w:b/>
            <w:bCs/>
          </w:rPr>
          <w:t xml:space="preserve"> | </w:t>
        </w:r>
        <w:r>
          <w:rPr>
            <w:color w:val="808080" w:themeColor="background1" w:themeShade="80"/>
            <w:spacing w:val="60"/>
          </w:rPr>
          <w:t>Page</w:t>
        </w:r>
      </w:p>
    </w:sdtContent>
  </w:sdt>
  <w:p w14:paraId="0A30C20A" w14:textId="77777777" w:rsidR="0044690D" w:rsidRDefault="004469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E0EA96" w14:textId="77777777" w:rsidR="00FD1B2B" w:rsidRDefault="00FD1B2B" w:rsidP="0027482C">
      <w:pPr>
        <w:spacing w:after="0" w:line="240" w:lineRule="auto"/>
      </w:pPr>
      <w:r>
        <w:separator/>
      </w:r>
    </w:p>
  </w:footnote>
  <w:footnote w:type="continuationSeparator" w:id="0">
    <w:p w14:paraId="7D97E051" w14:textId="77777777" w:rsidR="00FD1B2B" w:rsidRDefault="00FD1B2B" w:rsidP="002748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D429F7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3D45048"/>
    <w:multiLevelType w:val="hybridMultilevel"/>
    <w:tmpl w:val="FD7C40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31785C"/>
    <w:multiLevelType w:val="hybridMultilevel"/>
    <w:tmpl w:val="6736D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5763B0"/>
    <w:multiLevelType w:val="hybridMultilevel"/>
    <w:tmpl w:val="60003DE2"/>
    <w:lvl w:ilvl="0" w:tplc="62EEAF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E007BE"/>
    <w:multiLevelType w:val="hybridMultilevel"/>
    <w:tmpl w:val="4C62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C881EF0"/>
    <w:multiLevelType w:val="hybridMultilevel"/>
    <w:tmpl w:val="7DE673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93FD4"/>
    <w:multiLevelType w:val="hybridMultilevel"/>
    <w:tmpl w:val="C8641CA4"/>
    <w:lvl w:ilvl="0" w:tplc="42A07C6E">
      <w:start w:val="1"/>
      <w:numFmt w:val="decimal"/>
      <w:lvlText w:val="%1-"/>
      <w:lvlJc w:val="left"/>
      <w:pPr>
        <w:ind w:left="540" w:hanging="360"/>
      </w:pPr>
      <w:rPr>
        <w:rFonts w:asciiTheme="majorBidi" w:eastAsiaTheme="minorHAnsi" w:hAnsiTheme="majorBidi" w:cstheme="majorBidi"/>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nsid w:val="49686606"/>
    <w:multiLevelType w:val="hybridMultilevel"/>
    <w:tmpl w:val="69BCC5F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nsid w:val="49E23754"/>
    <w:multiLevelType w:val="hybridMultilevel"/>
    <w:tmpl w:val="2390A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B3C7EB1"/>
    <w:multiLevelType w:val="hybridMultilevel"/>
    <w:tmpl w:val="A8D68E72"/>
    <w:lvl w:ilvl="0" w:tplc="1A9646A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D7C5FDF"/>
    <w:multiLevelType w:val="hybridMultilevel"/>
    <w:tmpl w:val="70AC0124"/>
    <w:lvl w:ilvl="0" w:tplc="C49051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4B5340F"/>
    <w:multiLevelType w:val="hybridMultilevel"/>
    <w:tmpl w:val="1F544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4FB2E42"/>
    <w:multiLevelType w:val="hybridMultilevel"/>
    <w:tmpl w:val="2132DE1A"/>
    <w:lvl w:ilvl="0" w:tplc="CEE0F2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D6B7046"/>
    <w:multiLevelType w:val="hybridMultilevel"/>
    <w:tmpl w:val="016E54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6171DD7"/>
    <w:multiLevelType w:val="hybridMultilevel"/>
    <w:tmpl w:val="442EE37C"/>
    <w:lvl w:ilvl="0" w:tplc="D4FC66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DE1C63"/>
    <w:multiLevelType w:val="hybridMultilevel"/>
    <w:tmpl w:val="01FEB6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3"/>
  </w:num>
  <w:num w:numId="4">
    <w:abstractNumId w:val="1"/>
  </w:num>
  <w:num w:numId="5">
    <w:abstractNumId w:val="6"/>
  </w:num>
  <w:num w:numId="6">
    <w:abstractNumId w:val="3"/>
  </w:num>
  <w:num w:numId="7">
    <w:abstractNumId w:val="15"/>
  </w:num>
  <w:num w:numId="8">
    <w:abstractNumId w:val="12"/>
  </w:num>
  <w:num w:numId="9">
    <w:abstractNumId w:val="14"/>
  </w:num>
  <w:num w:numId="10">
    <w:abstractNumId w:val="7"/>
  </w:num>
  <w:num w:numId="11">
    <w:abstractNumId w:val="10"/>
  </w:num>
  <w:num w:numId="12">
    <w:abstractNumId w:val="9"/>
  </w:num>
  <w:num w:numId="13">
    <w:abstractNumId w:val="11"/>
  </w:num>
  <w:num w:numId="14">
    <w:abstractNumId w:val="8"/>
  </w:num>
  <w:num w:numId="15">
    <w:abstractNumId w:val="5"/>
  </w:num>
  <w:num w:numId="1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halie Auger">
    <w15:presenceInfo w15:providerId="AD" w15:userId="S-1-5-21-839522115-527237240-725345543-36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66F"/>
    <w:rsid w:val="000004F2"/>
    <w:rsid w:val="00000B55"/>
    <w:rsid w:val="000014FF"/>
    <w:rsid w:val="000015C0"/>
    <w:rsid w:val="00002851"/>
    <w:rsid w:val="00002E6E"/>
    <w:rsid w:val="00003069"/>
    <w:rsid w:val="000032EC"/>
    <w:rsid w:val="0000367D"/>
    <w:rsid w:val="00003D77"/>
    <w:rsid w:val="000048C2"/>
    <w:rsid w:val="00006DD4"/>
    <w:rsid w:val="000079A1"/>
    <w:rsid w:val="000123E9"/>
    <w:rsid w:val="00012E04"/>
    <w:rsid w:val="0001303E"/>
    <w:rsid w:val="000131B4"/>
    <w:rsid w:val="00013D44"/>
    <w:rsid w:val="00013FAE"/>
    <w:rsid w:val="00014276"/>
    <w:rsid w:val="00014512"/>
    <w:rsid w:val="00014AB1"/>
    <w:rsid w:val="00014D13"/>
    <w:rsid w:val="00014DFD"/>
    <w:rsid w:val="00014E9E"/>
    <w:rsid w:val="00016E13"/>
    <w:rsid w:val="000173A7"/>
    <w:rsid w:val="000174CA"/>
    <w:rsid w:val="00017D63"/>
    <w:rsid w:val="00017FEB"/>
    <w:rsid w:val="00020752"/>
    <w:rsid w:val="0002089B"/>
    <w:rsid w:val="00020B03"/>
    <w:rsid w:val="00020DAD"/>
    <w:rsid w:val="000211CA"/>
    <w:rsid w:val="00022025"/>
    <w:rsid w:val="00022229"/>
    <w:rsid w:val="00022A60"/>
    <w:rsid w:val="00022BA1"/>
    <w:rsid w:val="00023039"/>
    <w:rsid w:val="00023B6D"/>
    <w:rsid w:val="00023CAB"/>
    <w:rsid w:val="000245C2"/>
    <w:rsid w:val="00024B7D"/>
    <w:rsid w:val="000253AD"/>
    <w:rsid w:val="00025B7F"/>
    <w:rsid w:val="00025B87"/>
    <w:rsid w:val="00025CBD"/>
    <w:rsid w:val="00025D8F"/>
    <w:rsid w:val="00025E4A"/>
    <w:rsid w:val="000261D2"/>
    <w:rsid w:val="0002668E"/>
    <w:rsid w:val="00026A82"/>
    <w:rsid w:val="00026E2E"/>
    <w:rsid w:val="0002784D"/>
    <w:rsid w:val="00027888"/>
    <w:rsid w:val="00030055"/>
    <w:rsid w:val="000300C6"/>
    <w:rsid w:val="00030115"/>
    <w:rsid w:val="00031144"/>
    <w:rsid w:val="000321AF"/>
    <w:rsid w:val="00032936"/>
    <w:rsid w:val="00032DE5"/>
    <w:rsid w:val="000335DF"/>
    <w:rsid w:val="000347D3"/>
    <w:rsid w:val="00034AB7"/>
    <w:rsid w:val="00034C25"/>
    <w:rsid w:val="00034DF6"/>
    <w:rsid w:val="00036404"/>
    <w:rsid w:val="0003783B"/>
    <w:rsid w:val="00037AEC"/>
    <w:rsid w:val="00037C78"/>
    <w:rsid w:val="0004081E"/>
    <w:rsid w:val="00040927"/>
    <w:rsid w:val="00041E0A"/>
    <w:rsid w:val="00042233"/>
    <w:rsid w:val="00042AA2"/>
    <w:rsid w:val="00043327"/>
    <w:rsid w:val="00043631"/>
    <w:rsid w:val="000436CF"/>
    <w:rsid w:val="00043CE4"/>
    <w:rsid w:val="00044DA0"/>
    <w:rsid w:val="00045E00"/>
    <w:rsid w:val="000464F0"/>
    <w:rsid w:val="00046E60"/>
    <w:rsid w:val="000474D0"/>
    <w:rsid w:val="00047623"/>
    <w:rsid w:val="0004765F"/>
    <w:rsid w:val="00047783"/>
    <w:rsid w:val="00050D6A"/>
    <w:rsid w:val="00051C8E"/>
    <w:rsid w:val="00051F81"/>
    <w:rsid w:val="00051FCE"/>
    <w:rsid w:val="00052E52"/>
    <w:rsid w:val="00052FA2"/>
    <w:rsid w:val="00053325"/>
    <w:rsid w:val="00053F30"/>
    <w:rsid w:val="000542CD"/>
    <w:rsid w:val="00055862"/>
    <w:rsid w:val="00056995"/>
    <w:rsid w:val="00057026"/>
    <w:rsid w:val="000579CC"/>
    <w:rsid w:val="0006096D"/>
    <w:rsid w:val="0006112F"/>
    <w:rsid w:val="00061255"/>
    <w:rsid w:val="00061CF2"/>
    <w:rsid w:val="00061D8F"/>
    <w:rsid w:val="00062671"/>
    <w:rsid w:val="000629DF"/>
    <w:rsid w:val="00063823"/>
    <w:rsid w:val="00063963"/>
    <w:rsid w:val="00063BB9"/>
    <w:rsid w:val="00064BA1"/>
    <w:rsid w:val="00065240"/>
    <w:rsid w:val="0006583D"/>
    <w:rsid w:val="000666A8"/>
    <w:rsid w:val="0006676D"/>
    <w:rsid w:val="00066941"/>
    <w:rsid w:val="0006727C"/>
    <w:rsid w:val="00067B03"/>
    <w:rsid w:val="00070490"/>
    <w:rsid w:val="00070D0F"/>
    <w:rsid w:val="00070E0D"/>
    <w:rsid w:val="00071391"/>
    <w:rsid w:val="000715E1"/>
    <w:rsid w:val="000716FA"/>
    <w:rsid w:val="00072039"/>
    <w:rsid w:val="00072101"/>
    <w:rsid w:val="0007243D"/>
    <w:rsid w:val="000727D9"/>
    <w:rsid w:val="00073550"/>
    <w:rsid w:val="0007378F"/>
    <w:rsid w:val="00073A7E"/>
    <w:rsid w:val="00073B45"/>
    <w:rsid w:val="00073E86"/>
    <w:rsid w:val="000744B4"/>
    <w:rsid w:val="00074B60"/>
    <w:rsid w:val="00074BDF"/>
    <w:rsid w:val="00074D58"/>
    <w:rsid w:val="00075A5B"/>
    <w:rsid w:val="00076A97"/>
    <w:rsid w:val="00076DAE"/>
    <w:rsid w:val="0007759E"/>
    <w:rsid w:val="00077FC4"/>
    <w:rsid w:val="00080286"/>
    <w:rsid w:val="0008092A"/>
    <w:rsid w:val="00081513"/>
    <w:rsid w:val="00081EB5"/>
    <w:rsid w:val="00082951"/>
    <w:rsid w:val="000834E8"/>
    <w:rsid w:val="00083B93"/>
    <w:rsid w:val="00084ECE"/>
    <w:rsid w:val="0008569D"/>
    <w:rsid w:val="00085ED0"/>
    <w:rsid w:val="00086266"/>
    <w:rsid w:val="00087007"/>
    <w:rsid w:val="000879B2"/>
    <w:rsid w:val="0009018F"/>
    <w:rsid w:val="00090D7E"/>
    <w:rsid w:val="00093E97"/>
    <w:rsid w:val="000941B6"/>
    <w:rsid w:val="000944FD"/>
    <w:rsid w:val="000950CA"/>
    <w:rsid w:val="00096340"/>
    <w:rsid w:val="00096AFE"/>
    <w:rsid w:val="00097090"/>
    <w:rsid w:val="00097993"/>
    <w:rsid w:val="000A0D3B"/>
    <w:rsid w:val="000A0FBF"/>
    <w:rsid w:val="000A1741"/>
    <w:rsid w:val="000A224C"/>
    <w:rsid w:val="000A2266"/>
    <w:rsid w:val="000A35A9"/>
    <w:rsid w:val="000A41C4"/>
    <w:rsid w:val="000A438D"/>
    <w:rsid w:val="000A4A56"/>
    <w:rsid w:val="000A56F5"/>
    <w:rsid w:val="000A591C"/>
    <w:rsid w:val="000A606E"/>
    <w:rsid w:val="000A6196"/>
    <w:rsid w:val="000A6254"/>
    <w:rsid w:val="000B0228"/>
    <w:rsid w:val="000B06AE"/>
    <w:rsid w:val="000B11A8"/>
    <w:rsid w:val="000B3539"/>
    <w:rsid w:val="000B38C3"/>
    <w:rsid w:val="000B5420"/>
    <w:rsid w:val="000B663C"/>
    <w:rsid w:val="000C01F7"/>
    <w:rsid w:val="000C03EA"/>
    <w:rsid w:val="000C0F63"/>
    <w:rsid w:val="000C166A"/>
    <w:rsid w:val="000C5141"/>
    <w:rsid w:val="000C59D0"/>
    <w:rsid w:val="000C62E9"/>
    <w:rsid w:val="000C67FC"/>
    <w:rsid w:val="000C702E"/>
    <w:rsid w:val="000C7D97"/>
    <w:rsid w:val="000D0392"/>
    <w:rsid w:val="000D0C96"/>
    <w:rsid w:val="000D1EF0"/>
    <w:rsid w:val="000D2157"/>
    <w:rsid w:val="000D25D7"/>
    <w:rsid w:val="000D3149"/>
    <w:rsid w:val="000D4111"/>
    <w:rsid w:val="000D4996"/>
    <w:rsid w:val="000D51CE"/>
    <w:rsid w:val="000D5589"/>
    <w:rsid w:val="000D5655"/>
    <w:rsid w:val="000D5DE7"/>
    <w:rsid w:val="000D5F35"/>
    <w:rsid w:val="000D624E"/>
    <w:rsid w:val="000D668E"/>
    <w:rsid w:val="000D6702"/>
    <w:rsid w:val="000D6899"/>
    <w:rsid w:val="000D7820"/>
    <w:rsid w:val="000D7EF6"/>
    <w:rsid w:val="000E1349"/>
    <w:rsid w:val="000E18E1"/>
    <w:rsid w:val="000E1BD2"/>
    <w:rsid w:val="000E523A"/>
    <w:rsid w:val="000E5A4E"/>
    <w:rsid w:val="000E5CAE"/>
    <w:rsid w:val="000E7074"/>
    <w:rsid w:val="000E7C05"/>
    <w:rsid w:val="000E7D38"/>
    <w:rsid w:val="000F0BDB"/>
    <w:rsid w:val="000F1D12"/>
    <w:rsid w:val="000F1D8C"/>
    <w:rsid w:val="000F2439"/>
    <w:rsid w:val="000F26D3"/>
    <w:rsid w:val="000F3E0C"/>
    <w:rsid w:val="000F674E"/>
    <w:rsid w:val="000F681A"/>
    <w:rsid w:val="000F6865"/>
    <w:rsid w:val="000F6AE4"/>
    <w:rsid w:val="000F6FEE"/>
    <w:rsid w:val="000F795D"/>
    <w:rsid w:val="000F7FD1"/>
    <w:rsid w:val="0010019B"/>
    <w:rsid w:val="0010093B"/>
    <w:rsid w:val="00100E1D"/>
    <w:rsid w:val="00100F58"/>
    <w:rsid w:val="0010155C"/>
    <w:rsid w:val="00102278"/>
    <w:rsid w:val="00102C10"/>
    <w:rsid w:val="001031FA"/>
    <w:rsid w:val="00103B01"/>
    <w:rsid w:val="00104DD5"/>
    <w:rsid w:val="001058AB"/>
    <w:rsid w:val="00105A69"/>
    <w:rsid w:val="00106596"/>
    <w:rsid w:val="0010694A"/>
    <w:rsid w:val="00106D19"/>
    <w:rsid w:val="00110196"/>
    <w:rsid w:val="00112C72"/>
    <w:rsid w:val="00113D18"/>
    <w:rsid w:val="00114B59"/>
    <w:rsid w:val="00115741"/>
    <w:rsid w:val="00115CDD"/>
    <w:rsid w:val="001161C3"/>
    <w:rsid w:val="00117068"/>
    <w:rsid w:val="00121D72"/>
    <w:rsid w:val="00121D7C"/>
    <w:rsid w:val="001226F6"/>
    <w:rsid w:val="001234C5"/>
    <w:rsid w:val="00123718"/>
    <w:rsid w:val="0012453A"/>
    <w:rsid w:val="001245C5"/>
    <w:rsid w:val="001248C5"/>
    <w:rsid w:val="00124930"/>
    <w:rsid w:val="00125463"/>
    <w:rsid w:val="00125F70"/>
    <w:rsid w:val="001262D7"/>
    <w:rsid w:val="00126FB8"/>
    <w:rsid w:val="00127311"/>
    <w:rsid w:val="0012785A"/>
    <w:rsid w:val="00127B8B"/>
    <w:rsid w:val="00127ED0"/>
    <w:rsid w:val="00131056"/>
    <w:rsid w:val="00131C70"/>
    <w:rsid w:val="00131FD8"/>
    <w:rsid w:val="0013212F"/>
    <w:rsid w:val="00132688"/>
    <w:rsid w:val="001327E0"/>
    <w:rsid w:val="00133229"/>
    <w:rsid w:val="00133601"/>
    <w:rsid w:val="00135EBB"/>
    <w:rsid w:val="00136178"/>
    <w:rsid w:val="00136756"/>
    <w:rsid w:val="00136E06"/>
    <w:rsid w:val="001374E8"/>
    <w:rsid w:val="00137B1C"/>
    <w:rsid w:val="00142824"/>
    <w:rsid w:val="00142B08"/>
    <w:rsid w:val="00142DA7"/>
    <w:rsid w:val="0014324A"/>
    <w:rsid w:val="00143791"/>
    <w:rsid w:val="00144289"/>
    <w:rsid w:val="00144738"/>
    <w:rsid w:val="0014499E"/>
    <w:rsid w:val="001451E1"/>
    <w:rsid w:val="00146383"/>
    <w:rsid w:val="00146747"/>
    <w:rsid w:val="001468F7"/>
    <w:rsid w:val="00147163"/>
    <w:rsid w:val="001471CC"/>
    <w:rsid w:val="001476FB"/>
    <w:rsid w:val="001478B7"/>
    <w:rsid w:val="00147FCE"/>
    <w:rsid w:val="00151085"/>
    <w:rsid w:val="001528A0"/>
    <w:rsid w:val="0015339A"/>
    <w:rsid w:val="00154112"/>
    <w:rsid w:val="0015468E"/>
    <w:rsid w:val="0015568C"/>
    <w:rsid w:val="001557D2"/>
    <w:rsid w:val="00156852"/>
    <w:rsid w:val="001573E6"/>
    <w:rsid w:val="0015792A"/>
    <w:rsid w:val="001608FF"/>
    <w:rsid w:val="001614D0"/>
    <w:rsid w:val="001619DC"/>
    <w:rsid w:val="0016283C"/>
    <w:rsid w:val="00163546"/>
    <w:rsid w:val="001638FB"/>
    <w:rsid w:val="00165F3C"/>
    <w:rsid w:val="00166301"/>
    <w:rsid w:val="00166769"/>
    <w:rsid w:val="00166B5B"/>
    <w:rsid w:val="0016718C"/>
    <w:rsid w:val="00167935"/>
    <w:rsid w:val="00167C9F"/>
    <w:rsid w:val="001703D9"/>
    <w:rsid w:val="0017055C"/>
    <w:rsid w:val="00170F9E"/>
    <w:rsid w:val="00171880"/>
    <w:rsid w:val="00171DE1"/>
    <w:rsid w:val="001729C4"/>
    <w:rsid w:val="00173602"/>
    <w:rsid w:val="001737EB"/>
    <w:rsid w:val="00174541"/>
    <w:rsid w:val="001748B8"/>
    <w:rsid w:val="00174925"/>
    <w:rsid w:val="00174D41"/>
    <w:rsid w:val="001751D3"/>
    <w:rsid w:val="00175C4B"/>
    <w:rsid w:val="00175F44"/>
    <w:rsid w:val="00176316"/>
    <w:rsid w:val="00176CDB"/>
    <w:rsid w:val="00180407"/>
    <w:rsid w:val="00180462"/>
    <w:rsid w:val="00180632"/>
    <w:rsid w:val="001807BE"/>
    <w:rsid w:val="00181476"/>
    <w:rsid w:val="001830F3"/>
    <w:rsid w:val="0018322D"/>
    <w:rsid w:val="00183330"/>
    <w:rsid w:val="00183844"/>
    <w:rsid w:val="00184544"/>
    <w:rsid w:val="00184BF1"/>
    <w:rsid w:val="00185D68"/>
    <w:rsid w:val="00185F47"/>
    <w:rsid w:val="00185FA6"/>
    <w:rsid w:val="00186010"/>
    <w:rsid w:val="00186A4F"/>
    <w:rsid w:val="001876BC"/>
    <w:rsid w:val="0019056C"/>
    <w:rsid w:val="001905C3"/>
    <w:rsid w:val="001916DC"/>
    <w:rsid w:val="0019176A"/>
    <w:rsid w:val="00191BE4"/>
    <w:rsid w:val="00192445"/>
    <w:rsid w:val="00192578"/>
    <w:rsid w:val="0019309B"/>
    <w:rsid w:val="00193143"/>
    <w:rsid w:val="00193B05"/>
    <w:rsid w:val="00194778"/>
    <w:rsid w:val="00196A9E"/>
    <w:rsid w:val="00196BDF"/>
    <w:rsid w:val="00197812"/>
    <w:rsid w:val="00197BE9"/>
    <w:rsid w:val="001A166A"/>
    <w:rsid w:val="001A18AF"/>
    <w:rsid w:val="001A3512"/>
    <w:rsid w:val="001A3F03"/>
    <w:rsid w:val="001A4532"/>
    <w:rsid w:val="001A46E5"/>
    <w:rsid w:val="001A4959"/>
    <w:rsid w:val="001A56FF"/>
    <w:rsid w:val="001A5A7A"/>
    <w:rsid w:val="001A6480"/>
    <w:rsid w:val="001A7A5A"/>
    <w:rsid w:val="001B0B29"/>
    <w:rsid w:val="001B0CFE"/>
    <w:rsid w:val="001B1392"/>
    <w:rsid w:val="001B2467"/>
    <w:rsid w:val="001B2707"/>
    <w:rsid w:val="001B2D3B"/>
    <w:rsid w:val="001B2FA6"/>
    <w:rsid w:val="001B2FBB"/>
    <w:rsid w:val="001B311E"/>
    <w:rsid w:val="001B38AB"/>
    <w:rsid w:val="001B444E"/>
    <w:rsid w:val="001B4AE8"/>
    <w:rsid w:val="001B4C6D"/>
    <w:rsid w:val="001B6498"/>
    <w:rsid w:val="001B76AC"/>
    <w:rsid w:val="001B780A"/>
    <w:rsid w:val="001B7F82"/>
    <w:rsid w:val="001C29F7"/>
    <w:rsid w:val="001C3211"/>
    <w:rsid w:val="001C42BE"/>
    <w:rsid w:val="001C647C"/>
    <w:rsid w:val="001C6625"/>
    <w:rsid w:val="001C6C43"/>
    <w:rsid w:val="001C79FC"/>
    <w:rsid w:val="001D13DE"/>
    <w:rsid w:val="001D203B"/>
    <w:rsid w:val="001D24AB"/>
    <w:rsid w:val="001D2BC4"/>
    <w:rsid w:val="001D2EC6"/>
    <w:rsid w:val="001D3A9F"/>
    <w:rsid w:val="001D4801"/>
    <w:rsid w:val="001D5642"/>
    <w:rsid w:val="001D577D"/>
    <w:rsid w:val="001D6D2D"/>
    <w:rsid w:val="001D6F66"/>
    <w:rsid w:val="001D7048"/>
    <w:rsid w:val="001D7411"/>
    <w:rsid w:val="001E014F"/>
    <w:rsid w:val="001E04CC"/>
    <w:rsid w:val="001E13C9"/>
    <w:rsid w:val="001E24FC"/>
    <w:rsid w:val="001E2576"/>
    <w:rsid w:val="001E2CD9"/>
    <w:rsid w:val="001E2D1A"/>
    <w:rsid w:val="001E374A"/>
    <w:rsid w:val="001E6F8D"/>
    <w:rsid w:val="001E77E9"/>
    <w:rsid w:val="001E7978"/>
    <w:rsid w:val="001E7F30"/>
    <w:rsid w:val="001F06E5"/>
    <w:rsid w:val="001F07B5"/>
    <w:rsid w:val="001F0AC9"/>
    <w:rsid w:val="001F2761"/>
    <w:rsid w:val="001F2C46"/>
    <w:rsid w:val="001F3DAF"/>
    <w:rsid w:val="001F44DF"/>
    <w:rsid w:val="001F52FE"/>
    <w:rsid w:val="001F56D2"/>
    <w:rsid w:val="001F58E8"/>
    <w:rsid w:val="001F5919"/>
    <w:rsid w:val="001F6CE3"/>
    <w:rsid w:val="001F7623"/>
    <w:rsid w:val="00200BD7"/>
    <w:rsid w:val="002011DB"/>
    <w:rsid w:val="002013B3"/>
    <w:rsid w:val="002019C7"/>
    <w:rsid w:val="00201B49"/>
    <w:rsid w:val="00201D98"/>
    <w:rsid w:val="00202B45"/>
    <w:rsid w:val="00203354"/>
    <w:rsid w:val="00203F66"/>
    <w:rsid w:val="00204B88"/>
    <w:rsid w:val="00204E64"/>
    <w:rsid w:val="002052B0"/>
    <w:rsid w:val="00205486"/>
    <w:rsid w:val="00207455"/>
    <w:rsid w:val="00210876"/>
    <w:rsid w:val="00212E1E"/>
    <w:rsid w:val="0021335F"/>
    <w:rsid w:val="002133CB"/>
    <w:rsid w:val="00213680"/>
    <w:rsid w:val="002139CC"/>
    <w:rsid w:val="00213EA3"/>
    <w:rsid w:val="00213FDC"/>
    <w:rsid w:val="00213FFB"/>
    <w:rsid w:val="00215BAB"/>
    <w:rsid w:val="00216F49"/>
    <w:rsid w:val="00220785"/>
    <w:rsid w:val="002217D5"/>
    <w:rsid w:val="00222216"/>
    <w:rsid w:val="0022271B"/>
    <w:rsid w:val="002228A2"/>
    <w:rsid w:val="00222EF1"/>
    <w:rsid w:val="0022440B"/>
    <w:rsid w:val="00224B15"/>
    <w:rsid w:val="00224D5C"/>
    <w:rsid w:val="002256E4"/>
    <w:rsid w:val="00227B52"/>
    <w:rsid w:val="00232AC9"/>
    <w:rsid w:val="00232CB5"/>
    <w:rsid w:val="00232E66"/>
    <w:rsid w:val="00235A72"/>
    <w:rsid w:val="002369E6"/>
    <w:rsid w:val="00237363"/>
    <w:rsid w:val="00241877"/>
    <w:rsid w:val="00241E13"/>
    <w:rsid w:val="002426EC"/>
    <w:rsid w:val="00244480"/>
    <w:rsid w:val="0024449B"/>
    <w:rsid w:val="0024585F"/>
    <w:rsid w:val="0024638C"/>
    <w:rsid w:val="00246460"/>
    <w:rsid w:val="0024660B"/>
    <w:rsid w:val="00246EB7"/>
    <w:rsid w:val="00246FB7"/>
    <w:rsid w:val="00247BC3"/>
    <w:rsid w:val="00247DA0"/>
    <w:rsid w:val="00250CA2"/>
    <w:rsid w:val="00250ED3"/>
    <w:rsid w:val="00250F30"/>
    <w:rsid w:val="002510A1"/>
    <w:rsid w:val="00251C79"/>
    <w:rsid w:val="00252DF4"/>
    <w:rsid w:val="002530D5"/>
    <w:rsid w:val="00253C04"/>
    <w:rsid w:val="00253CDE"/>
    <w:rsid w:val="00253D57"/>
    <w:rsid w:val="00253FE8"/>
    <w:rsid w:val="002549E3"/>
    <w:rsid w:val="00255619"/>
    <w:rsid w:val="00255A1A"/>
    <w:rsid w:val="00255CF6"/>
    <w:rsid w:val="00256C9C"/>
    <w:rsid w:val="0025752E"/>
    <w:rsid w:val="00257DC4"/>
    <w:rsid w:val="00257F6A"/>
    <w:rsid w:val="00260557"/>
    <w:rsid w:val="00260C50"/>
    <w:rsid w:val="002618E3"/>
    <w:rsid w:val="00261BE8"/>
    <w:rsid w:val="00262447"/>
    <w:rsid w:val="00262456"/>
    <w:rsid w:val="00262464"/>
    <w:rsid w:val="002626BD"/>
    <w:rsid w:val="00263AC8"/>
    <w:rsid w:val="00263F71"/>
    <w:rsid w:val="00264035"/>
    <w:rsid w:val="0026439B"/>
    <w:rsid w:val="0026476C"/>
    <w:rsid w:val="00264B40"/>
    <w:rsid w:val="00265233"/>
    <w:rsid w:val="002652CE"/>
    <w:rsid w:val="00265453"/>
    <w:rsid w:val="00266A88"/>
    <w:rsid w:val="00266BC9"/>
    <w:rsid w:val="00267008"/>
    <w:rsid w:val="002676B1"/>
    <w:rsid w:val="0026791E"/>
    <w:rsid w:val="00267D4F"/>
    <w:rsid w:val="00270C80"/>
    <w:rsid w:val="00271860"/>
    <w:rsid w:val="002726DE"/>
    <w:rsid w:val="0027315D"/>
    <w:rsid w:val="002732E8"/>
    <w:rsid w:val="002733CB"/>
    <w:rsid w:val="0027367E"/>
    <w:rsid w:val="00273781"/>
    <w:rsid w:val="002739AE"/>
    <w:rsid w:val="00274076"/>
    <w:rsid w:val="002740B6"/>
    <w:rsid w:val="002747D0"/>
    <w:rsid w:val="0027482C"/>
    <w:rsid w:val="00275670"/>
    <w:rsid w:val="0027590C"/>
    <w:rsid w:val="00275F6B"/>
    <w:rsid w:val="00276110"/>
    <w:rsid w:val="00276704"/>
    <w:rsid w:val="002771DA"/>
    <w:rsid w:val="00277354"/>
    <w:rsid w:val="002777B2"/>
    <w:rsid w:val="00277F32"/>
    <w:rsid w:val="00280F4D"/>
    <w:rsid w:val="00282BA4"/>
    <w:rsid w:val="00282F31"/>
    <w:rsid w:val="0028391F"/>
    <w:rsid w:val="00284846"/>
    <w:rsid w:val="00285477"/>
    <w:rsid w:val="00285905"/>
    <w:rsid w:val="002864FE"/>
    <w:rsid w:val="002865CB"/>
    <w:rsid w:val="00286B71"/>
    <w:rsid w:val="00286BB7"/>
    <w:rsid w:val="002872D2"/>
    <w:rsid w:val="002873C3"/>
    <w:rsid w:val="002901F5"/>
    <w:rsid w:val="00290720"/>
    <w:rsid w:val="00290A49"/>
    <w:rsid w:val="00290BB2"/>
    <w:rsid w:val="00290F6F"/>
    <w:rsid w:val="00291FA4"/>
    <w:rsid w:val="00293BB5"/>
    <w:rsid w:val="002946AA"/>
    <w:rsid w:val="00294B23"/>
    <w:rsid w:val="00294CB9"/>
    <w:rsid w:val="00297E9C"/>
    <w:rsid w:val="002A095E"/>
    <w:rsid w:val="002A1536"/>
    <w:rsid w:val="002A164B"/>
    <w:rsid w:val="002A1F36"/>
    <w:rsid w:val="002A3063"/>
    <w:rsid w:val="002A345A"/>
    <w:rsid w:val="002A3715"/>
    <w:rsid w:val="002A3735"/>
    <w:rsid w:val="002A3E2A"/>
    <w:rsid w:val="002A48B5"/>
    <w:rsid w:val="002A493F"/>
    <w:rsid w:val="002A5B18"/>
    <w:rsid w:val="002A6119"/>
    <w:rsid w:val="002A6A21"/>
    <w:rsid w:val="002A7131"/>
    <w:rsid w:val="002B0D3F"/>
    <w:rsid w:val="002B1135"/>
    <w:rsid w:val="002B155C"/>
    <w:rsid w:val="002B1B58"/>
    <w:rsid w:val="002B254C"/>
    <w:rsid w:val="002B2647"/>
    <w:rsid w:val="002B270C"/>
    <w:rsid w:val="002B2B63"/>
    <w:rsid w:val="002B3154"/>
    <w:rsid w:val="002B34E8"/>
    <w:rsid w:val="002B4AEB"/>
    <w:rsid w:val="002B5700"/>
    <w:rsid w:val="002B612A"/>
    <w:rsid w:val="002B6754"/>
    <w:rsid w:val="002B6AAA"/>
    <w:rsid w:val="002B71A0"/>
    <w:rsid w:val="002B7405"/>
    <w:rsid w:val="002B782B"/>
    <w:rsid w:val="002B7922"/>
    <w:rsid w:val="002B7B8A"/>
    <w:rsid w:val="002C02AC"/>
    <w:rsid w:val="002C06C6"/>
    <w:rsid w:val="002C152B"/>
    <w:rsid w:val="002C1BB7"/>
    <w:rsid w:val="002C1E7C"/>
    <w:rsid w:val="002C262E"/>
    <w:rsid w:val="002C2848"/>
    <w:rsid w:val="002C4826"/>
    <w:rsid w:val="002C5099"/>
    <w:rsid w:val="002C526E"/>
    <w:rsid w:val="002C5497"/>
    <w:rsid w:val="002C7D5C"/>
    <w:rsid w:val="002D012C"/>
    <w:rsid w:val="002D0456"/>
    <w:rsid w:val="002D0992"/>
    <w:rsid w:val="002D1600"/>
    <w:rsid w:val="002D21E7"/>
    <w:rsid w:val="002D225C"/>
    <w:rsid w:val="002D300D"/>
    <w:rsid w:val="002D39D3"/>
    <w:rsid w:val="002D39FA"/>
    <w:rsid w:val="002D3D6F"/>
    <w:rsid w:val="002D4D4E"/>
    <w:rsid w:val="002D521D"/>
    <w:rsid w:val="002D56FD"/>
    <w:rsid w:val="002D5ADC"/>
    <w:rsid w:val="002D5C02"/>
    <w:rsid w:val="002D65E1"/>
    <w:rsid w:val="002D6877"/>
    <w:rsid w:val="002D6FCD"/>
    <w:rsid w:val="002D70BC"/>
    <w:rsid w:val="002E0E4F"/>
    <w:rsid w:val="002E1D82"/>
    <w:rsid w:val="002E2723"/>
    <w:rsid w:val="002E2A52"/>
    <w:rsid w:val="002E2FF3"/>
    <w:rsid w:val="002E3483"/>
    <w:rsid w:val="002E54C5"/>
    <w:rsid w:val="002E5D22"/>
    <w:rsid w:val="002E6400"/>
    <w:rsid w:val="002E705C"/>
    <w:rsid w:val="002E76E0"/>
    <w:rsid w:val="002E7B20"/>
    <w:rsid w:val="002F096F"/>
    <w:rsid w:val="002F097B"/>
    <w:rsid w:val="002F16AC"/>
    <w:rsid w:val="002F22C7"/>
    <w:rsid w:val="002F2451"/>
    <w:rsid w:val="002F253D"/>
    <w:rsid w:val="002F299F"/>
    <w:rsid w:val="002F3299"/>
    <w:rsid w:val="002F3407"/>
    <w:rsid w:val="002F35AD"/>
    <w:rsid w:val="002F4137"/>
    <w:rsid w:val="002F4E04"/>
    <w:rsid w:val="002F5404"/>
    <w:rsid w:val="002F559A"/>
    <w:rsid w:val="002F6651"/>
    <w:rsid w:val="002F727F"/>
    <w:rsid w:val="002F759C"/>
    <w:rsid w:val="002F7D1B"/>
    <w:rsid w:val="002F7D71"/>
    <w:rsid w:val="0030002C"/>
    <w:rsid w:val="00301C52"/>
    <w:rsid w:val="00302818"/>
    <w:rsid w:val="00302860"/>
    <w:rsid w:val="003032D9"/>
    <w:rsid w:val="003033C8"/>
    <w:rsid w:val="003047A6"/>
    <w:rsid w:val="00304A43"/>
    <w:rsid w:val="00304EB2"/>
    <w:rsid w:val="00305444"/>
    <w:rsid w:val="003057AD"/>
    <w:rsid w:val="00305BA7"/>
    <w:rsid w:val="003064DE"/>
    <w:rsid w:val="003079FE"/>
    <w:rsid w:val="0031067B"/>
    <w:rsid w:val="003107DE"/>
    <w:rsid w:val="00310C58"/>
    <w:rsid w:val="00310E92"/>
    <w:rsid w:val="00311F51"/>
    <w:rsid w:val="00312171"/>
    <w:rsid w:val="003126E9"/>
    <w:rsid w:val="003134A1"/>
    <w:rsid w:val="003140CC"/>
    <w:rsid w:val="00314572"/>
    <w:rsid w:val="0031496A"/>
    <w:rsid w:val="00314B91"/>
    <w:rsid w:val="0031520A"/>
    <w:rsid w:val="00315599"/>
    <w:rsid w:val="00315C94"/>
    <w:rsid w:val="003163E0"/>
    <w:rsid w:val="00316A6E"/>
    <w:rsid w:val="00316B82"/>
    <w:rsid w:val="00316CEA"/>
    <w:rsid w:val="0031777D"/>
    <w:rsid w:val="00317CD0"/>
    <w:rsid w:val="00321ACC"/>
    <w:rsid w:val="00321C13"/>
    <w:rsid w:val="00321CF5"/>
    <w:rsid w:val="00322A93"/>
    <w:rsid w:val="00323379"/>
    <w:rsid w:val="00323629"/>
    <w:rsid w:val="00323FDF"/>
    <w:rsid w:val="00324DFD"/>
    <w:rsid w:val="0032508F"/>
    <w:rsid w:val="00325F59"/>
    <w:rsid w:val="00326341"/>
    <w:rsid w:val="003266BE"/>
    <w:rsid w:val="00326926"/>
    <w:rsid w:val="00326A14"/>
    <w:rsid w:val="003274C6"/>
    <w:rsid w:val="003305B9"/>
    <w:rsid w:val="0033060D"/>
    <w:rsid w:val="0033092F"/>
    <w:rsid w:val="00330A3F"/>
    <w:rsid w:val="00330E58"/>
    <w:rsid w:val="00331498"/>
    <w:rsid w:val="00331A1C"/>
    <w:rsid w:val="00331D7A"/>
    <w:rsid w:val="00332018"/>
    <w:rsid w:val="00332725"/>
    <w:rsid w:val="00332BF4"/>
    <w:rsid w:val="00332C79"/>
    <w:rsid w:val="0033301E"/>
    <w:rsid w:val="003330C9"/>
    <w:rsid w:val="00333937"/>
    <w:rsid w:val="0033459F"/>
    <w:rsid w:val="00334C03"/>
    <w:rsid w:val="0033523D"/>
    <w:rsid w:val="003357A4"/>
    <w:rsid w:val="00337369"/>
    <w:rsid w:val="003375E2"/>
    <w:rsid w:val="00340434"/>
    <w:rsid w:val="003407C3"/>
    <w:rsid w:val="00340BE0"/>
    <w:rsid w:val="00341646"/>
    <w:rsid w:val="00342465"/>
    <w:rsid w:val="00342469"/>
    <w:rsid w:val="00342832"/>
    <w:rsid w:val="00342CFD"/>
    <w:rsid w:val="00342F20"/>
    <w:rsid w:val="003437BA"/>
    <w:rsid w:val="0034479D"/>
    <w:rsid w:val="003451BD"/>
    <w:rsid w:val="003454B9"/>
    <w:rsid w:val="00345E5B"/>
    <w:rsid w:val="00345EF6"/>
    <w:rsid w:val="00346082"/>
    <w:rsid w:val="003461ED"/>
    <w:rsid w:val="00346583"/>
    <w:rsid w:val="0034679A"/>
    <w:rsid w:val="00346BA3"/>
    <w:rsid w:val="00347780"/>
    <w:rsid w:val="00350DCF"/>
    <w:rsid w:val="003511D0"/>
    <w:rsid w:val="00351BCF"/>
    <w:rsid w:val="003527D0"/>
    <w:rsid w:val="00352DE9"/>
    <w:rsid w:val="00352FFB"/>
    <w:rsid w:val="003534EA"/>
    <w:rsid w:val="00354628"/>
    <w:rsid w:val="0035463D"/>
    <w:rsid w:val="00355066"/>
    <w:rsid w:val="00355489"/>
    <w:rsid w:val="003559B1"/>
    <w:rsid w:val="00356647"/>
    <w:rsid w:val="00357016"/>
    <w:rsid w:val="00357CE5"/>
    <w:rsid w:val="0036167A"/>
    <w:rsid w:val="00361C9E"/>
    <w:rsid w:val="00362A53"/>
    <w:rsid w:val="003630B5"/>
    <w:rsid w:val="00363EF0"/>
    <w:rsid w:val="00365173"/>
    <w:rsid w:val="00365AAE"/>
    <w:rsid w:val="00365E5E"/>
    <w:rsid w:val="003665AC"/>
    <w:rsid w:val="00366A53"/>
    <w:rsid w:val="00366AFD"/>
    <w:rsid w:val="00367946"/>
    <w:rsid w:val="00367A44"/>
    <w:rsid w:val="00367FAA"/>
    <w:rsid w:val="00370A64"/>
    <w:rsid w:val="0037113F"/>
    <w:rsid w:val="003717C4"/>
    <w:rsid w:val="003719F3"/>
    <w:rsid w:val="00372895"/>
    <w:rsid w:val="003733A3"/>
    <w:rsid w:val="00373BB9"/>
    <w:rsid w:val="00373C02"/>
    <w:rsid w:val="00373DA3"/>
    <w:rsid w:val="0037439E"/>
    <w:rsid w:val="00374444"/>
    <w:rsid w:val="00375787"/>
    <w:rsid w:val="00375DBC"/>
    <w:rsid w:val="00375FCE"/>
    <w:rsid w:val="00381048"/>
    <w:rsid w:val="003817D1"/>
    <w:rsid w:val="00381B5F"/>
    <w:rsid w:val="00381CF8"/>
    <w:rsid w:val="003822CD"/>
    <w:rsid w:val="0038244B"/>
    <w:rsid w:val="0038354B"/>
    <w:rsid w:val="00383F4F"/>
    <w:rsid w:val="00384ABE"/>
    <w:rsid w:val="00386B1E"/>
    <w:rsid w:val="00387592"/>
    <w:rsid w:val="00390627"/>
    <w:rsid w:val="00390C71"/>
    <w:rsid w:val="00391FA7"/>
    <w:rsid w:val="0039311C"/>
    <w:rsid w:val="0039379B"/>
    <w:rsid w:val="0039379F"/>
    <w:rsid w:val="003937B5"/>
    <w:rsid w:val="00393D53"/>
    <w:rsid w:val="00394982"/>
    <w:rsid w:val="003951F3"/>
    <w:rsid w:val="0039537A"/>
    <w:rsid w:val="003953E8"/>
    <w:rsid w:val="00395D70"/>
    <w:rsid w:val="003967ED"/>
    <w:rsid w:val="003977F5"/>
    <w:rsid w:val="003A00BC"/>
    <w:rsid w:val="003A0827"/>
    <w:rsid w:val="003A098F"/>
    <w:rsid w:val="003A0D97"/>
    <w:rsid w:val="003A0E12"/>
    <w:rsid w:val="003A18B4"/>
    <w:rsid w:val="003A2383"/>
    <w:rsid w:val="003A2C8D"/>
    <w:rsid w:val="003A30B6"/>
    <w:rsid w:val="003A322D"/>
    <w:rsid w:val="003A3AE9"/>
    <w:rsid w:val="003A421E"/>
    <w:rsid w:val="003A558B"/>
    <w:rsid w:val="003A5777"/>
    <w:rsid w:val="003A6325"/>
    <w:rsid w:val="003A6BE2"/>
    <w:rsid w:val="003A70F0"/>
    <w:rsid w:val="003A74D9"/>
    <w:rsid w:val="003A7AED"/>
    <w:rsid w:val="003A7F44"/>
    <w:rsid w:val="003B0D16"/>
    <w:rsid w:val="003B0EDB"/>
    <w:rsid w:val="003B22EB"/>
    <w:rsid w:val="003B2388"/>
    <w:rsid w:val="003B4929"/>
    <w:rsid w:val="003B4D17"/>
    <w:rsid w:val="003B5EE7"/>
    <w:rsid w:val="003B60B5"/>
    <w:rsid w:val="003B758B"/>
    <w:rsid w:val="003C0465"/>
    <w:rsid w:val="003C0A4C"/>
    <w:rsid w:val="003C0E86"/>
    <w:rsid w:val="003C156E"/>
    <w:rsid w:val="003C1773"/>
    <w:rsid w:val="003C3926"/>
    <w:rsid w:val="003C50E0"/>
    <w:rsid w:val="003C545A"/>
    <w:rsid w:val="003C5C15"/>
    <w:rsid w:val="003C69C4"/>
    <w:rsid w:val="003D01B6"/>
    <w:rsid w:val="003D0461"/>
    <w:rsid w:val="003D0485"/>
    <w:rsid w:val="003D1273"/>
    <w:rsid w:val="003D22F6"/>
    <w:rsid w:val="003D29D5"/>
    <w:rsid w:val="003D4745"/>
    <w:rsid w:val="003D499C"/>
    <w:rsid w:val="003D4DC7"/>
    <w:rsid w:val="003D53A8"/>
    <w:rsid w:val="003D5C9E"/>
    <w:rsid w:val="003D6869"/>
    <w:rsid w:val="003D75C1"/>
    <w:rsid w:val="003E03E9"/>
    <w:rsid w:val="003E0C9A"/>
    <w:rsid w:val="003E0DF9"/>
    <w:rsid w:val="003E1707"/>
    <w:rsid w:val="003E1BD0"/>
    <w:rsid w:val="003E200D"/>
    <w:rsid w:val="003E22A1"/>
    <w:rsid w:val="003E2B44"/>
    <w:rsid w:val="003E2D55"/>
    <w:rsid w:val="003E4942"/>
    <w:rsid w:val="003E5434"/>
    <w:rsid w:val="003E640B"/>
    <w:rsid w:val="003E68C6"/>
    <w:rsid w:val="003E6EBF"/>
    <w:rsid w:val="003F02A5"/>
    <w:rsid w:val="003F0FA7"/>
    <w:rsid w:val="003F11A1"/>
    <w:rsid w:val="003F1476"/>
    <w:rsid w:val="003F1E52"/>
    <w:rsid w:val="003F2194"/>
    <w:rsid w:val="003F31F5"/>
    <w:rsid w:val="003F438A"/>
    <w:rsid w:val="003F43A8"/>
    <w:rsid w:val="003F448C"/>
    <w:rsid w:val="003F4A43"/>
    <w:rsid w:val="003F5147"/>
    <w:rsid w:val="003F5B06"/>
    <w:rsid w:val="003F6E22"/>
    <w:rsid w:val="003F7052"/>
    <w:rsid w:val="003F70C7"/>
    <w:rsid w:val="003F7127"/>
    <w:rsid w:val="003F78ED"/>
    <w:rsid w:val="003F7EC3"/>
    <w:rsid w:val="00400164"/>
    <w:rsid w:val="00400360"/>
    <w:rsid w:val="00400E2F"/>
    <w:rsid w:val="0040103D"/>
    <w:rsid w:val="00401462"/>
    <w:rsid w:val="0040187C"/>
    <w:rsid w:val="00404721"/>
    <w:rsid w:val="00404870"/>
    <w:rsid w:val="00404CE0"/>
    <w:rsid w:val="00405CEC"/>
    <w:rsid w:val="00405EA4"/>
    <w:rsid w:val="00405FBF"/>
    <w:rsid w:val="00406095"/>
    <w:rsid w:val="00406E41"/>
    <w:rsid w:val="00407EB6"/>
    <w:rsid w:val="00410991"/>
    <w:rsid w:val="00410A1D"/>
    <w:rsid w:val="00411303"/>
    <w:rsid w:val="004113B1"/>
    <w:rsid w:val="00411830"/>
    <w:rsid w:val="00411BF2"/>
    <w:rsid w:val="00412E7F"/>
    <w:rsid w:val="004131FA"/>
    <w:rsid w:val="00413370"/>
    <w:rsid w:val="0041373C"/>
    <w:rsid w:val="00413F8C"/>
    <w:rsid w:val="004144C3"/>
    <w:rsid w:val="00414DE5"/>
    <w:rsid w:val="00415585"/>
    <w:rsid w:val="00415BD6"/>
    <w:rsid w:val="00415FC7"/>
    <w:rsid w:val="00416391"/>
    <w:rsid w:val="00416F50"/>
    <w:rsid w:val="004201E0"/>
    <w:rsid w:val="00421A14"/>
    <w:rsid w:val="00421F1F"/>
    <w:rsid w:val="00421FCC"/>
    <w:rsid w:val="004223C2"/>
    <w:rsid w:val="00422CF4"/>
    <w:rsid w:val="00423998"/>
    <w:rsid w:val="00424232"/>
    <w:rsid w:val="004244FA"/>
    <w:rsid w:val="00425164"/>
    <w:rsid w:val="00425BBD"/>
    <w:rsid w:val="004267E5"/>
    <w:rsid w:val="00426932"/>
    <w:rsid w:val="0042712E"/>
    <w:rsid w:val="004277B6"/>
    <w:rsid w:val="00430408"/>
    <w:rsid w:val="00430E66"/>
    <w:rsid w:val="0043254C"/>
    <w:rsid w:val="00432A21"/>
    <w:rsid w:val="004330FA"/>
    <w:rsid w:val="00433503"/>
    <w:rsid w:val="00433A86"/>
    <w:rsid w:val="00433E9B"/>
    <w:rsid w:val="00433F2E"/>
    <w:rsid w:val="00433F6F"/>
    <w:rsid w:val="004340B5"/>
    <w:rsid w:val="00434254"/>
    <w:rsid w:val="00434851"/>
    <w:rsid w:val="00434CF9"/>
    <w:rsid w:val="0043559C"/>
    <w:rsid w:val="00435BBB"/>
    <w:rsid w:val="00436699"/>
    <w:rsid w:val="0044031F"/>
    <w:rsid w:val="0044085C"/>
    <w:rsid w:val="004409A4"/>
    <w:rsid w:val="00440FE3"/>
    <w:rsid w:val="004410B9"/>
    <w:rsid w:val="00442F1F"/>
    <w:rsid w:val="00443203"/>
    <w:rsid w:val="0044363A"/>
    <w:rsid w:val="00443FCE"/>
    <w:rsid w:val="00444BE8"/>
    <w:rsid w:val="00445324"/>
    <w:rsid w:val="004459C7"/>
    <w:rsid w:val="004462B8"/>
    <w:rsid w:val="004466AC"/>
    <w:rsid w:val="0044690D"/>
    <w:rsid w:val="00446EBB"/>
    <w:rsid w:val="00447107"/>
    <w:rsid w:val="00447732"/>
    <w:rsid w:val="00450148"/>
    <w:rsid w:val="00450B69"/>
    <w:rsid w:val="00451461"/>
    <w:rsid w:val="004514D7"/>
    <w:rsid w:val="00452F09"/>
    <w:rsid w:val="00453D36"/>
    <w:rsid w:val="00454475"/>
    <w:rsid w:val="004561CD"/>
    <w:rsid w:val="00456677"/>
    <w:rsid w:val="004600AF"/>
    <w:rsid w:val="004602E6"/>
    <w:rsid w:val="00460598"/>
    <w:rsid w:val="00460ED2"/>
    <w:rsid w:val="00461DF1"/>
    <w:rsid w:val="004624AA"/>
    <w:rsid w:val="004626D3"/>
    <w:rsid w:val="00462A9A"/>
    <w:rsid w:val="00463639"/>
    <w:rsid w:val="004647CA"/>
    <w:rsid w:val="00464BA3"/>
    <w:rsid w:val="00465504"/>
    <w:rsid w:val="0046574C"/>
    <w:rsid w:val="00465DBE"/>
    <w:rsid w:val="00466026"/>
    <w:rsid w:val="00466279"/>
    <w:rsid w:val="004669DA"/>
    <w:rsid w:val="00466BC2"/>
    <w:rsid w:val="00466D45"/>
    <w:rsid w:val="004673A8"/>
    <w:rsid w:val="00470BF6"/>
    <w:rsid w:val="00471669"/>
    <w:rsid w:val="00471A49"/>
    <w:rsid w:val="00471BF4"/>
    <w:rsid w:val="004727F0"/>
    <w:rsid w:val="00472AE3"/>
    <w:rsid w:val="00472C1E"/>
    <w:rsid w:val="00472F31"/>
    <w:rsid w:val="004749AA"/>
    <w:rsid w:val="004755FE"/>
    <w:rsid w:val="00475AA0"/>
    <w:rsid w:val="00475EA1"/>
    <w:rsid w:val="00475EDE"/>
    <w:rsid w:val="00476166"/>
    <w:rsid w:val="004777FA"/>
    <w:rsid w:val="0047799B"/>
    <w:rsid w:val="00480805"/>
    <w:rsid w:val="00480880"/>
    <w:rsid w:val="00481EE4"/>
    <w:rsid w:val="004832DD"/>
    <w:rsid w:val="004838B7"/>
    <w:rsid w:val="0048417D"/>
    <w:rsid w:val="00484611"/>
    <w:rsid w:val="00484BEC"/>
    <w:rsid w:val="00484D7C"/>
    <w:rsid w:val="00485D10"/>
    <w:rsid w:val="00486FA0"/>
    <w:rsid w:val="0048743B"/>
    <w:rsid w:val="00487CDC"/>
    <w:rsid w:val="004908DE"/>
    <w:rsid w:val="00490CEE"/>
    <w:rsid w:val="00490E97"/>
    <w:rsid w:val="00491A0F"/>
    <w:rsid w:val="00492758"/>
    <w:rsid w:val="00492E05"/>
    <w:rsid w:val="004934D3"/>
    <w:rsid w:val="00493689"/>
    <w:rsid w:val="00493A03"/>
    <w:rsid w:val="0049610E"/>
    <w:rsid w:val="004966BC"/>
    <w:rsid w:val="00496800"/>
    <w:rsid w:val="004968A6"/>
    <w:rsid w:val="00496BCC"/>
    <w:rsid w:val="0049743E"/>
    <w:rsid w:val="00497DDA"/>
    <w:rsid w:val="00497EA6"/>
    <w:rsid w:val="004A002A"/>
    <w:rsid w:val="004A0476"/>
    <w:rsid w:val="004A0D0D"/>
    <w:rsid w:val="004A0EE9"/>
    <w:rsid w:val="004A12F2"/>
    <w:rsid w:val="004A18EA"/>
    <w:rsid w:val="004A1D12"/>
    <w:rsid w:val="004A2739"/>
    <w:rsid w:val="004A27FD"/>
    <w:rsid w:val="004A2ABD"/>
    <w:rsid w:val="004A2DA8"/>
    <w:rsid w:val="004A38EE"/>
    <w:rsid w:val="004A3FCF"/>
    <w:rsid w:val="004A488E"/>
    <w:rsid w:val="004A4E09"/>
    <w:rsid w:val="004A4E2C"/>
    <w:rsid w:val="004A580F"/>
    <w:rsid w:val="004A6A32"/>
    <w:rsid w:val="004A74BC"/>
    <w:rsid w:val="004A74E2"/>
    <w:rsid w:val="004A7CC4"/>
    <w:rsid w:val="004A7EDC"/>
    <w:rsid w:val="004B0FAB"/>
    <w:rsid w:val="004B21AC"/>
    <w:rsid w:val="004B23A5"/>
    <w:rsid w:val="004B29C1"/>
    <w:rsid w:val="004B2BFA"/>
    <w:rsid w:val="004B2DEC"/>
    <w:rsid w:val="004B3A3F"/>
    <w:rsid w:val="004B3BCD"/>
    <w:rsid w:val="004B3C87"/>
    <w:rsid w:val="004B40DA"/>
    <w:rsid w:val="004B40F4"/>
    <w:rsid w:val="004B45A7"/>
    <w:rsid w:val="004B56B1"/>
    <w:rsid w:val="004B59E7"/>
    <w:rsid w:val="004B6198"/>
    <w:rsid w:val="004C02A2"/>
    <w:rsid w:val="004C0AEC"/>
    <w:rsid w:val="004C1663"/>
    <w:rsid w:val="004C19C9"/>
    <w:rsid w:val="004C221B"/>
    <w:rsid w:val="004C3FDE"/>
    <w:rsid w:val="004C5942"/>
    <w:rsid w:val="004C5D17"/>
    <w:rsid w:val="004C5F13"/>
    <w:rsid w:val="004C6230"/>
    <w:rsid w:val="004C6E79"/>
    <w:rsid w:val="004C72E3"/>
    <w:rsid w:val="004C7926"/>
    <w:rsid w:val="004C7970"/>
    <w:rsid w:val="004D0128"/>
    <w:rsid w:val="004D0489"/>
    <w:rsid w:val="004D0492"/>
    <w:rsid w:val="004D0A50"/>
    <w:rsid w:val="004D1944"/>
    <w:rsid w:val="004D19B2"/>
    <w:rsid w:val="004D424A"/>
    <w:rsid w:val="004D4362"/>
    <w:rsid w:val="004D46D8"/>
    <w:rsid w:val="004D4C70"/>
    <w:rsid w:val="004D5760"/>
    <w:rsid w:val="004D6B5A"/>
    <w:rsid w:val="004D6DC3"/>
    <w:rsid w:val="004D6FFE"/>
    <w:rsid w:val="004D734F"/>
    <w:rsid w:val="004D7B6D"/>
    <w:rsid w:val="004D7DDE"/>
    <w:rsid w:val="004E1C55"/>
    <w:rsid w:val="004E220D"/>
    <w:rsid w:val="004E24D7"/>
    <w:rsid w:val="004E2A7F"/>
    <w:rsid w:val="004E3404"/>
    <w:rsid w:val="004E39C0"/>
    <w:rsid w:val="004E3BA0"/>
    <w:rsid w:val="004E4021"/>
    <w:rsid w:val="004E49EB"/>
    <w:rsid w:val="004E4E49"/>
    <w:rsid w:val="004E6816"/>
    <w:rsid w:val="004E6F4D"/>
    <w:rsid w:val="004E7425"/>
    <w:rsid w:val="004F0825"/>
    <w:rsid w:val="004F0B44"/>
    <w:rsid w:val="004F1059"/>
    <w:rsid w:val="004F14BF"/>
    <w:rsid w:val="004F271F"/>
    <w:rsid w:val="004F3D71"/>
    <w:rsid w:val="004F4586"/>
    <w:rsid w:val="004F4616"/>
    <w:rsid w:val="004F4AE2"/>
    <w:rsid w:val="004F50A0"/>
    <w:rsid w:val="004F50FA"/>
    <w:rsid w:val="004F51EF"/>
    <w:rsid w:val="004F5305"/>
    <w:rsid w:val="004F5684"/>
    <w:rsid w:val="004F5786"/>
    <w:rsid w:val="004F5E91"/>
    <w:rsid w:val="004F5FA4"/>
    <w:rsid w:val="004F674B"/>
    <w:rsid w:val="004F6D52"/>
    <w:rsid w:val="00500D67"/>
    <w:rsid w:val="00501F1B"/>
    <w:rsid w:val="00503DEF"/>
    <w:rsid w:val="00505261"/>
    <w:rsid w:val="00505AE8"/>
    <w:rsid w:val="00505B61"/>
    <w:rsid w:val="00505FD7"/>
    <w:rsid w:val="005062D7"/>
    <w:rsid w:val="005073DE"/>
    <w:rsid w:val="0050754B"/>
    <w:rsid w:val="0051090A"/>
    <w:rsid w:val="0051105B"/>
    <w:rsid w:val="0051126D"/>
    <w:rsid w:val="00511C16"/>
    <w:rsid w:val="00512D51"/>
    <w:rsid w:val="00512D5B"/>
    <w:rsid w:val="005138B7"/>
    <w:rsid w:val="00513A8C"/>
    <w:rsid w:val="00514161"/>
    <w:rsid w:val="00514DBB"/>
    <w:rsid w:val="00514E4C"/>
    <w:rsid w:val="00515619"/>
    <w:rsid w:val="00515635"/>
    <w:rsid w:val="00515BF8"/>
    <w:rsid w:val="0051629A"/>
    <w:rsid w:val="00516F9E"/>
    <w:rsid w:val="00517A74"/>
    <w:rsid w:val="00517DFF"/>
    <w:rsid w:val="00520782"/>
    <w:rsid w:val="005217A7"/>
    <w:rsid w:val="005217B4"/>
    <w:rsid w:val="0052255F"/>
    <w:rsid w:val="00522636"/>
    <w:rsid w:val="0052270E"/>
    <w:rsid w:val="005236DC"/>
    <w:rsid w:val="00524F98"/>
    <w:rsid w:val="00526181"/>
    <w:rsid w:val="00526A1C"/>
    <w:rsid w:val="00526FB7"/>
    <w:rsid w:val="00527FBE"/>
    <w:rsid w:val="0053079C"/>
    <w:rsid w:val="00531C92"/>
    <w:rsid w:val="00531D6C"/>
    <w:rsid w:val="0053319A"/>
    <w:rsid w:val="00533314"/>
    <w:rsid w:val="0053496A"/>
    <w:rsid w:val="00534CC3"/>
    <w:rsid w:val="005353AC"/>
    <w:rsid w:val="005354F3"/>
    <w:rsid w:val="00535BF2"/>
    <w:rsid w:val="0053795F"/>
    <w:rsid w:val="0054029E"/>
    <w:rsid w:val="005403F6"/>
    <w:rsid w:val="005407FA"/>
    <w:rsid w:val="00541132"/>
    <w:rsid w:val="00542633"/>
    <w:rsid w:val="00543723"/>
    <w:rsid w:val="00543CB4"/>
    <w:rsid w:val="0054412E"/>
    <w:rsid w:val="00544277"/>
    <w:rsid w:val="0054514B"/>
    <w:rsid w:val="00545629"/>
    <w:rsid w:val="00545DD6"/>
    <w:rsid w:val="00545FBC"/>
    <w:rsid w:val="00547771"/>
    <w:rsid w:val="0055013A"/>
    <w:rsid w:val="005503C3"/>
    <w:rsid w:val="005521CA"/>
    <w:rsid w:val="00552687"/>
    <w:rsid w:val="00552893"/>
    <w:rsid w:val="00553787"/>
    <w:rsid w:val="00553BF2"/>
    <w:rsid w:val="005542F4"/>
    <w:rsid w:val="0055528B"/>
    <w:rsid w:val="00555F62"/>
    <w:rsid w:val="005560C8"/>
    <w:rsid w:val="005562EA"/>
    <w:rsid w:val="005564A5"/>
    <w:rsid w:val="0055758E"/>
    <w:rsid w:val="00557631"/>
    <w:rsid w:val="00557DCB"/>
    <w:rsid w:val="00561F22"/>
    <w:rsid w:val="00564D86"/>
    <w:rsid w:val="00565F44"/>
    <w:rsid w:val="005667ED"/>
    <w:rsid w:val="005673B0"/>
    <w:rsid w:val="005674F9"/>
    <w:rsid w:val="00567EB4"/>
    <w:rsid w:val="005703FB"/>
    <w:rsid w:val="00570BB9"/>
    <w:rsid w:val="00570EC6"/>
    <w:rsid w:val="0057121B"/>
    <w:rsid w:val="00571722"/>
    <w:rsid w:val="00571758"/>
    <w:rsid w:val="00572751"/>
    <w:rsid w:val="00572B08"/>
    <w:rsid w:val="0057316C"/>
    <w:rsid w:val="0057340F"/>
    <w:rsid w:val="005749DC"/>
    <w:rsid w:val="00574C07"/>
    <w:rsid w:val="005752BE"/>
    <w:rsid w:val="005759C4"/>
    <w:rsid w:val="00575A2B"/>
    <w:rsid w:val="0057680F"/>
    <w:rsid w:val="005774A1"/>
    <w:rsid w:val="00577C40"/>
    <w:rsid w:val="00577D33"/>
    <w:rsid w:val="00580C0C"/>
    <w:rsid w:val="00580E56"/>
    <w:rsid w:val="005817A6"/>
    <w:rsid w:val="005825D8"/>
    <w:rsid w:val="00582948"/>
    <w:rsid w:val="00582AED"/>
    <w:rsid w:val="00582FEB"/>
    <w:rsid w:val="005833A3"/>
    <w:rsid w:val="005847EB"/>
    <w:rsid w:val="00584B4B"/>
    <w:rsid w:val="00584F63"/>
    <w:rsid w:val="00585018"/>
    <w:rsid w:val="005852F5"/>
    <w:rsid w:val="00585A6A"/>
    <w:rsid w:val="00587165"/>
    <w:rsid w:val="0058774B"/>
    <w:rsid w:val="00587B15"/>
    <w:rsid w:val="00587F31"/>
    <w:rsid w:val="005900D4"/>
    <w:rsid w:val="00590DB9"/>
    <w:rsid w:val="005910CA"/>
    <w:rsid w:val="00591A84"/>
    <w:rsid w:val="0059205A"/>
    <w:rsid w:val="005928A2"/>
    <w:rsid w:val="00593066"/>
    <w:rsid w:val="00595150"/>
    <w:rsid w:val="005956D8"/>
    <w:rsid w:val="00595FA4"/>
    <w:rsid w:val="00596AB3"/>
    <w:rsid w:val="00596E1B"/>
    <w:rsid w:val="00597158"/>
    <w:rsid w:val="005977E2"/>
    <w:rsid w:val="00597868"/>
    <w:rsid w:val="00597D48"/>
    <w:rsid w:val="005A0426"/>
    <w:rsid w:val="005A08A0"/>
    <w:rsid w:val="005A1351"/>
    <w:rsid w:val="005A21F8"/>
    <w:rsid w:val="005A26DE"/>
    <w:rsid w:val="005A2C67"/>
    <w:rsid w:val="005A3083"/>
    <w:rsid w:val="005A3B59"/>
    <w:rsid w:val="005A48D6"/>
    <w:rsid w:val="005A5010"/>
    <w:rsid w:val="005A5407"/>
    <w:rsid w:val="005A620D"/>
    <w:rsid w:val="005A6281"/>
    <w:rsid w:val="005A7525"/>
    <w:rsid w:val="005A7A59"/>
    <w:rsid w:val="005B04DF"/>
    <w:rsid w:val="005B1BDB"/>
    <w:rsid w:val="005B22B0"/>
    <w:rsid w:val="005B2AD7"/>
    <w:rsid w:val="005B2B8F"/>
    <w:rsid w:val="005B3630"/>
    <w:rsid w:val="005B3856"/>
    <w:rsid w:val="005B3BE7"/>
    <w:rsid w:val="005B3C05"/>
    <w:rsid w:val="005B3DDA"/>
    <w:rsid w:val="005B461D"/>
    <w:rsid w:val="005B47B4"/>
    <w:rsid w:val="005B4B70"/>
    <w:rsid w:val="005B4D1F"/>
    <w:rsid w:val="005B5A6D"/>
    <w:rsid w:val="005B65CD"/>
    <w:rsid w:val="005B7946"/>
    <w:rsid w:val="005B79D7"/>
    <w:rsid w:val="005C00FA"/>
    <w:rsid w:val="005C02C4"/>
    <w:rsid w:val="005C03EC"/>
    <w:rsid w:val="005C045D"/>
    <w:rsid w:val="005C2A30"/>
    <w:rsid w:val="005C3701"/>
    <w:rsid w:val="005C3FED"/>
    <w:rsid w:val="005C4D75"/>
    <w:rsid w:val="005C6BD8"/>
    <w:rsid w:val="005C7A3A"/>
    <w:rsid w:val="005C7E91"/>
    <w:rsid w:val="005D0530"/>
    <w:rsid w:val="005D0914"/>
    <w:rsid w:val="005D1D02"/>
    <w:rsid w:val="005D3039"/>
    <w:rsid w:val="005D3F83"/>
    <w:rsid w:val="005D423F"/>
    <w:rsid w:val="005D503A"/>
    <w:rsid w:val="005D6D2E"/>
    <w:rsid w:val="005D7034"/>
    <w:rsid w:val="005D7D40"/>
    <w:rsid w:val="005E04E8"/>
    <w:rsid w:val="005E0F2A"/>
    <w:rsid w:val="005E142D"/>
    <w:rsid w:val="005E15A8"/>
    <w:rsid w:val="005E26EE"/>
    <w:rsid w:val="005E352D"/>
    <w:rsid w:val="005E3618"/>
    <w:rsid w:val="005E365F"/>
    <w:rsid w:val="005E57B1"/>
    <w:rsid w:val="005E5B47"/>
    <w:rsid w:val="005E643F"/>
    <w:rsid w:val="005E692A"/>
    <w:rsid w:val="005E6C1D"/>
    <w:rsid w:val="005F041F"/>
    <w:rsid w:val="005F051A"/>
    <w:rsid w:val="005F056E"/>
    <w:rsid w:val="005F20B8"/>
    <w:rsid w:val="005F24F5"/>
    <w:rsid w:val="005F2884"/>
    <w:rsid w:val="005F2A15"/>
    <w:rsid w:val="005F3271"/>
    <w:rsid w:val="005F3F29"/>
    <w:rsid w:val="005F51BA"/>
    <w:rsid w:val="005F5A70"/>
    <w:rsid w:val="005F602F"/>
    <w:rsid w:val="005F6CBE"/>
    <w:rsid w:val="005F70A8"/>
    <w:rsid w:val="0060117F"/>
    <w:rsid w:val="00602F9B"/>
    <w:rsid w:val="006033E8"/>
    <w:rsid w:val="006036A1"/>
    <w:rsid w:val="006036EE"/>
    <w:rsid w:val="00603746"/>
    <w:rsid w:val="0060439C"/>
    <w:rsid w:val="00604D4B"/>
    <w:rsid w:val="00605403"/>
    <w:rsid w:val="00606153"/>
    <w:rsid w:val="006063BC"/>
    <w:rsid w:val="0060653A"/>
    <w:rsid w:val="00607C9F"/>
    <w:rsid w:val="006112DF"/>
    <w:rsid w:val="00611EF5"/>
    <w:rsid w:val="006124BC"/>
    <w:rsid w:val="006128E6"/>
    <w:rsid w:val="006132DA"/>
    <w:rsid w:val="00613DC7"/>
    <w:rsid w:val="00614229"/>
    <w:rsid w:val="00615FAD"/>
    <w:rsid w:val="00616780"/>
    <w:rsid w:val="006170AA"/>
    <w:rsid w:val="00617C91"/>
    <w:rsid w:val="0062013B"/>
    <w:rsid w:val="00621367"/>
    <w:rsid w:val="00621700"/>
    <w:rsid w:val="00621C36"/>
    <w:rsid w:val="00622071"/>
    <w:rsid w:val="006222D7"/>
    <w:rsid w:val="00622718"/>
    <w:rsid w:val="006227A9"/>
    <w:rsid w:val="00622DA7"/>
    <w:rsid w:val="00624775"/>
    <w:rsid w:val="00624DFF"/>
    <w:rsid w:val="00625071"/>
    <w:rsid w:val="00626AE3"/>
    <w:rsid w:val="006270B4"/>
    <w:rsid w:val="006276A5"/>
    <w:rsid w:val="00627C48"/>
    <w:rsid w:val="00627F63"/>
    <w:rsid w:val="00630415"/>
    <w:rsid w:val="0063066A"/>
    <w:rsid w:val="00631234"/>
    <w:rsid w:val="00631255"/>
    <w:rsid w:val="006331E8"/>
    <w:rsid w:val="00635B7C"/>
    <w:rsid w:val="00635CF9"/>
    <w:rsid w:val="006363CB"/>
    <w:rsid w:val="00636554"/>
    <w:rsid w:val="0063691F"/>
    <w:rsid w:val="006406CE"/>
    <w:rsid w:val="00641017"/>
    <w:rsid w:val="006411D6"/>
    <w:rsid w:val="0064126D"/>
    <w:rsid w:val="00641B5F"/>
    <w:rsid w:val="00642783"/>
    <w:rsid w:val="0064281F"/>
    <w:rsid w:val="00642CCB"/>
    <w:rsid w:val="00643097"/>
    <w:rsid w:val="0064344A"/>
    <w:rsid w:val="0064434C"/>
    <w:rsid w:val="00644B0C"/>
    <w:rsid w:val="006456BD"/>
    <w:rsid w:val="00645986"/>
    <w:rsid w:val="006462E7"/>
    <w:rsid w:val="00646733"/>
    <w:rsid w:val="00650072"/>
    <w:rsid w:val="006504B8"/>
    <w:rsid w:val="006508BB"/>
    <w:rsid w:val="00650ACB"/>
    <w:rsid w:val="00650AF8"/>
    <w:rsid w:val="00650DC5"/>
    <w:rsid w:val="006521EB"/>
    <w:rsid w:val="006523DE"/>
    <w:rsid w:val="006541C0"/>
    <w:rsid w:val="00654BCF"/>
    <w:rsid w:val="00655A53"/>
    <w:rsid w:val="00656D51"/>
    <w:rsid w:val="00657062"/>
    <w:rsid w:val="0065735B"/>
    <w:rsid w:val="006573EB"/>
    <w:rsid w:val="006578D6"/>
    <w:rsid w:val="006610EE"/>
    <w:rsid w:val="00661146"/>
    <w:rsid w:val="00661149"/>
    <w:rsid w:val="0066136E"/>
    <w:rsid w:val="00662DC9"/>
    <w:rsid w:val="006637DA"/>
    <w:rsid w:val="00663D36"/>
    <w:rsid w:val="00663DA5"/>
    <w:rsid w:val="00665FF2"/>
    <w:rsid w:val="0066695B"/>
    <w:rsid w:val="0066703C"/>
    <w:rsid w:val="00667DC8"/>
    <w:rsid w:val="00670223"/>
    <w:rsid w:val="00670296"/>
    <w:rsid w:val="0067147C"/>
    <w:rsid w:val="00671677"/>
    <w:rsid w:val="00671AF6"/>
    <w:rsid w:val="00671DF6"/>
    <w:rsid w:val="006721BE"/>
    <w:rsid w:val="0067235F"/>
    <w:rsid w:val="00672860"/>
    <w:rsid w:val="00672DB5"/>
    <w:rsid w:val="00672E90"/>
    <w:rsid w:val="006730C6"/>
    <w:rsid w:val="0067585D"/>
    <w:rsid w:val="006758FC"/>
    <w:rsid w:val="00675A6A"/>
    <w:rsid w:val="00675AB9"/>
    <w:rsid w:val="0067718C"/>
    <w:rsid w:val="006771FC"/>
    <w:rsid w:val="00677C18"/>
    <w:rsid w:val="00677D4D"/>
    <w:rsid w:val="00681265"/>
    <w:rsid w:val="00681611"/>
    <w:rsid w:val="00681CFC"/>
    <w:rsid w:val="006825BF"/>
    <w:rsid w:val="00683049"/>
    <w:rsid w:val="00683192"/>
    <w:rsid w:val="00683D2D"/>
    <w:rsid w:val="006840D4"/>
    <w:rsid w:val="006843A4"/>
    <w:rsid w:val="00684739"/>
    <w:rsid w:val="0068532C"/>
    <w:rsid w:val="00685A1A"/>
    <w:rsid w:val="00685A44"/>
    <w:rsid w:val="00685D25"/>
    <w:rsid w:val="006863F8"/>
    <w:rsid w:val="006879A0"/>
    <w:rsid w:val="00687F3D"/>
    <w:rsid w:val="00690EB8"/>
    <w:rsid w:val="00690F4A"/>
    <w:rsid w:val="00692F11"/>
    <w:rsid w:val="00693413"/>
    <w:rsid w:val="00694847"/>
    <w:rsid w:val="006959A1"/>
    <w:rsid w:val="00695F1E"/>
    <w:rsid w:val="006963A5"/>
    <w:rsid w:val="00696490"/>
    <w:rsid w:val="0069773D"/>
    <w:rsid w:val="006A036A"/>
    <w:rsid w:val="006A060F"/>
    <w:rsid w:val="006A0AF3"/>
    <w:rsid w:val="006A106C"/>
    <w:rsid w:val="006A1511"/>
    <w:rsid w:val="006A17BF"/>
    <w:rsid w:val="006A1ECE"/>
    <w:rsid w:val="006A40C1"/>
    <w:rsid w:val="006A4335"/>
    <w:rsid w:val="006A516F"/>
    <w:rsid w:val="006A57D4"/>
    <w:rsid w:val="006A58C7"/>
    <w:rsid w:val="006A5A2A"/>
    <w:rsid w:val="006A5CBD"/>
    <w:rsid w:val="006A63A6"/>
    <w:rsid w:val="006A6BC9"/>
    <w:rsid w:val="006A7B9B"/>
    <w:rsid w:val="006B16E3"/>
    <w:rsid w:val="006B173D"/>
    <w:rsid w:val="006B17E4"/>
    <w:rsid w:val="006B1E2B"/>
    <w:rsid w:val="006B22C5"/>
    <w:rsid w:val="006B269A"/>
    <w:rsid w:val="006B3E3F"/>
    <w:rsid w:val="006B4939"/>
    <w:rsid w:val="006B4DA5"/>
    <w:rsid w:val="006B4F42"/>
    <w:rsid w:val="006B570D"/>
    <w:rsid w:val="006B6BBA"/>
    <w:rsid w:val="006B779D"/>
    <w:rsid w:val="006B7CD0"/>
    <w:rsid w:val="006C0E6D"/>
    <w:rsid w:val="006C2449"/>
    <w:rsid w:val="006C2678"/>
    <w:rsid w:val="006C276B"/>
    <w:rsid w:val="006C2AA6"/>
    <w:rsid w:val="006C3082"/>
    <w:rsid w:val="006C48AE"/>
    <w:rsid w:val="006C4A30"/>
    <w:rsid w:val="006C4EA0"/>
    <w:rsid w:val="006C5037"/>
    <w:rsid w:val="006C559C"/>
    <w:rsid w:val="006C56CA"/>
    <w:rsid w:val="006C57A2"/>
    <w:rsid w:val="006C5DC8"/>
    <w:rsid w:val="006C62DF"/>
    <w:rsid w:val="006C6EC0"/>
    <w:rsid w:val="006C7412"/>
    <w:rsid w:val="006D02ED"/>
    <w:rsid w:val="006D0537"/>
    <w:rsid w:val="006D0734"/>
    <w:rsid w:val="006D0984"/>
    <w:rsid w:val="006D1906"/>
    <w:rsid w:val="006D1A0D"/>
    <w:rsid w:val="006D2E56"/>
    <w:rsid w:val="006D2F31"/>
    <w:rsid w:val="006D3225"/>
    <w:rsid w:val="006D38DB"/>
    <w:rsid w:val="006D38DC"/>
    <w:rsid w:val="006D3A35"/>
    <w:rsid w:val="006D40CD"/>
    <w:rsid w:val="006D4124"/>
    <w:rsid w:val="006D46A2"/>
    <w:rsid w:val="006D4A72"/>
    <w:rsid w:val="006D54BE"/>
    <w:rsid w:val="006D5DE1"/>
    <w:rsid w:val="006D6365"/>
    <w:rsid w:val="006D7919"/>
    <w:rsid w:val="006D79F7"/>
    <w:rsid w:val="006E0118"/>
    <w:rsid w:val="006E058D"/>
    <w:rsid w:val="006E0955"/>
    <w:rsid w:val="006E2CD6"/>
    <w:rsid w:val="006E33A1"/>
    <w:rsid w:val="006E3F84"/>
    <w:rsid w:val="006E4777"/>
    <w:rsid w:val="006E5243"/>
    <w:rsid w:val="006E55A1"/>
    <w:rsid w:val="006E614C"/>
    <w:rsid w:val="006E708B"/>
    <w:rsid w:val="006E7A94"/>
    <w:rsid w:val="006F1167"/>
    <w:rsid w:val="006F1354"/>
    <w:rsid w:val="006F2E17"/>
    <w:rsid w:val="006F30DB"/>
    <w:rsid w:val="006F3762"/>
    <w:rsid w:val="006F42EB"/>
    <w:rsid w:val="006F48AD"/>
    <w:rsid w:val="006F66CC"/>
    <w:rsid w:val="006F79E2"/>
    <w:rsid w:val="007001B5"/>
    <w:rsid w:val="0070023D"/>
    <w:rsid w:val="00700994"/>
    <w:rsid w:val="00702798"/>
    <w:rsid w:val="007029B7"/>
    <w:rsid w:val="007036F1"/>
    <w:rsid w:val="00703A9B"/>
    <w:rsid w:val="00704588"/>
    <w:rsid w:val="0070509B"/>
    <w:rsid w:val="007057E2"/>
    <w:rsid w:val="00706197"/>
    <w:rsid w:val="00706CF6"/>
    <w:rsid w:val="00710183"/>
    <w:rsid w:val="007105DE"/>
    <w:rsid w:val="00710A76"/>
    <w:rsid w:val="00710B70"/>
    <w:rsid w:val="00711C4A"/>
    <w:rsid w:val="00711D1C"/>
    <w:rsid w:val="00712102"/>
    <w:rsid w:val="00712948"/>
    <w:rsid w:val="0071299E"/>
    <w:rsid w:val="007132CF"/>
    <w:rsid w:val="0071371B"/>
    <w:rsid w:val="0071378C"/>
    <w:rsid w:val="0071550D"/>
    <w:rsid w:val="00715922"/>
    <w:rsid w:val="00715C59"/>
    <w:rsid w:val="00716480"/>
    <w:rsid w:val="00716D70"/>
    <w:rsid w:val="00720556"/>
    <w:rsid w:val="00720C43"/>
    <w:rsid w:val="007212D7"/>
    <w:rsid w:val="00721C8B"/>
    <w:rsid w:val="00723811"/>
    <w:rsid w:val="0072525D"/>
    <w:rsid w:val="007253E2"/>
    <w:rsid w:val="00725C8C"/>
    <w:rsid w:val="00726052"/>
    <w:rsid w:val="007264B3"/>
    <w:rsid w:val="00726F38"/>
    <w:rsid w:val="0072714C"/>
    <w:rsid w:val="0072752F"/>
    <w:rsid w:val="007303E3"/>
    <w:rsid w:val="007312AD"/>
    <w:rsid w:val="00731375"/>
    <w:rsid w:val="00731C0B"/>
    <w:rsid w:val="00731E67"/>
    <w:rsid w:val="00732E22"/>
    <w:rsid w:val="00733B0B"/>
    <w:rsid w:val="00734CEB"/>
    <w:rsid w:val="007364E2"/>
    <w:rsid w:val="00736905"/>
    <w:rsid w:val="00736EB5"/>
    <w:rsid w:val="0073713A"/>
    <w:rsid w:val="00737180"/>
    <w:rsid w:val="007402E3"/>
    <w:rsid w:val="00741573"/>
    <w:rsid w:val="00742261"/>
    <w:rsid w:val="007424C2"/>
    <w:rsid w:val="00742D43"/>
    <w:rsid w:val="007436FD"/>
    <w:rsid w:val="00743CE9"/>
    <w:rsid w:val="00744D51"/>
    <w:rsid w:val="00745C7B"/>
    <w:rsid w:val="007469DF"/>
    <w:rsid w:val="007477E3"/>
    <w:rsid w:val="007478BB"/>
    <w:rsid w:val="007501B8"/>
    <w:rsid w:val="007515A2"/>
    <w:rsid w:val="00751EE6"/>
    <w:rsid w:val="007528B2"/>
    <w:rsid w:val="00752AB5"/>
    <w:rsid w:val="00753427"/>
    <w:rsid w:val="00754444"/>
    <w:rsid w:val="00756D53"/>
    <w:rsid w:val="0075711A"/>
    <w:rsid w:val="00757E46"/>
    <w:rsid w:val="0076020A"/>
    <w:rsid w:val="00760965"/>
    <w:rsid w:val="00760E5C"/>
    <w:rsid w:val="007613A7"/>
    <w:rsid w:val="00763867"/>
    <w:rsid w:val="00763D10"/>
    <w:rsid w:val="00765536"/>
    <w:rsid w:val="00766205"/>
    <w:rsid w:val="00766E0C"/>
    <w:rsid w:val="00767113"/>
    <w:rsid w:val="00771220"/>
    <w:rsid w:val="00772026"/>
    <w:rsid w:val="007731EB"/>
    <w:rsid w:val="00774683"/>
    <w:rsid w:val="00774FE8"/>
    <w:rsid w:val="007760D0"/>
    <w:rsid w:val="00776EA1"/>
    <w:rsid w:val="00777962"/>
    <w:rsid w:val="00777A92"/>
    <w:rsid w:val="00777F28"/>
    <w:rsid w:val="0078000A"/>
    <w:rsid w:val="00781349"/>
    <w:rsid w:val="00781562"/>
    <w:rsid w:val="00782BCA"/>
    <w:rsid w:val="0078361C"/>
    <w:rsid w:val="00783B8F"/>
    <w:rsid w:val="00784128"/>
    <w:rsid w:val="00784338"/>
    <w:rsid w:val="00784CC3"/>
    <w:rsid w:val="00785303"/>
    <w:rsid w:val="00785398"/>
    <w:rsid w:val="00785579"/>
    <w:rsid w:val="007862E2"/>
    <w:rsid w:val="0078640F"/>
    <w:rsid w:val="00786724"/>
    <w:rsid w:val="0078677A"/>
    <w:rsid w:val="00786A52"/>
    <w:rsid w:val="00786E92"/>
    <w:rsid w:val="00787378"/>
    <w:rsid w:val="00787572"/>
    <w:rsid w:val="00787A17"/>
    <w:rsid w:val="00787C52"/>
    <w:rsid w:val="00787F92"/>
    <w:rsid w:val="007909D7"/>
    <w:rsid w:val="00791293"/>
    <w:rsid w:val="00791C29"/>
    <w:rsid w:val="007924FD"/>
    <w:rsid w:val="00792A6A"/>
    <w:rsid w:val="00793892"/>
    <w:rsid w:val="00794A25"/>
    <w:rsid w:val="00794EAC"/>
    <w:rsid w:val="0079537F"/>
    <w:rsid w:val="007957CD"/>
    <w:rsid w:val="00795F3E"/>
    <w:rsid w:val="00796A62"/>
    <w:rsid w:val="00797B22"/>
    <w:rsid w:val="007A0554"/>
    <w:rsid w:val="007A06D1"/>
    <w:rsid w:val="007A0DAD"/>
    <w:rsid w:val="007A1539"/>
    <w:rsid w:val="007A23B3"/>
    <w:rsid w:val="007A2755"/>
    <w:rsid w:val="007A3288"/>
    <w:rsid w:val="007A3591"/>
    <w:rsid w:val="007A3A28"/>
    <w:rsid w:val="007A5549"/>
    <w:rsid w:val="007A5C8F"/>
    <w:rsid w:val="007A76AC"/>
    <w:rsid w:val="007A7730"/>
    <w:rsid w:val="007B0F90"/>
    <w:rsid w:val="007B146C"/>
    <w:rsid w:val="007B23FF"/>
    <w:rsid w:val="007B283C"/>
    <w:rsid w:val="007B2DEA"/>
    <w:rsid w:val="007B2F7E"/>
    <w:rsid w:val="007B37E6"/>
    <w:rsid w:val="007B3897"/>
    <w:rsid w:val="007C0D09"/>
    <w:rsid w:val="007C107E"/>
    <w:rsid w:val="007C18A1"/>
    <w:rsid w:val="007C1F1B"/>
    <w:rsid w:val="007C267D"/>
    <w:rsid w:val="007C2825"/>
    <w:rsid w:val="007C2E5C"/>
    <w:rsid w:val="007C2F49"/>
    <w:rsid w:val="007C4293"/>
    <w:rsid w:val="007C4C26"/>
    <w:rsid w:val="007C4E02"/>
    <w:rsid w:val="007C4FCC"/>
    <w:rsid w:val="007C5537"/>
    <w:rsid w:val="007C571E"/>
    <w:rsid w:val="007C742D"/>
    <w:rsid w:val="007C763D"/>
    <w:rsid w:val="007C7A8C"/>
    <w:rsid w:val="007C7F5D"/>
    <w:rsid w:val="007D0C43"/>
    <w:rsid w:val="007D0D14"/>
    <w:rsid w:val="007D1DE7"/>
    <w:rsid w:val="007D3F7B"/>
    <w:rsid w:val="007D40B6"/>
    <w:rsid w:val="007D41A6"/>
    <w:rsid w:val="007D4297"/>
    <w:rsid w:val="007D5131"/>
    <w:rsid w:val="007D5361"/>
    <w:rsid w:val="007D5530"/>
    <w:rsid w:val="007D5810"/>
    <w:rsid w:val="007D6309"/>
    <w:rsid w:val="007D66EC"/>
    <w:rsid w:val="007D7FDF"/>
    <w:rsid w:val="007E1911"/>
    <w:rsid w:val="007E1BB1"/>
    <w:rsid w:val="007E25A7"/>
    <w:rsid w:val="007E4260"/>
    <w:rsid w:val="007E587F"/>
    <w:rsid w:val="007E58A9"/>
    <w:rsid w:val="007E5C3E"/>
    <w:rsid w:val="007E727D"/>
    <w:rsid w:val="007E7902"/>
    <w:rsid w:val="007F26A2"/>
    <w:rsid w:val="007F28C2"/>
    <w:rsid w:val="007F3426"/>
    <w:rsid w:val="007F44FC"/>
    <w:rsid w:val="007F4AE6"/>
    <w:rsid w:val="007F4B1E"/>
    <w:rsid w:val="007F56B6"/>
    <w:rsid w:val="007F67E8"/>
    <w:rsid w:val="007F6B47"/>
    <w:rsid w:val="007F7574"/>
    <w:rsid w:val="00800192"/>
    <w:rsid w:val="008010B3"/>
    <w:rsid w:val="00801D63"/>
    <w:rsid w:val="00802CA5"/>
    <w:rsid w:val="00803F2A"/>
    <w:rsid w:val="00805226"/>
    <w:rsid w:val="00810464"/>
    <w:rsid w:val="008104A2"/>
    <w:rsid w:val="008118BE"/>
    <w:rsid w:val="00811F19"/>
    <w:rsid w:val="00812C24"/>
    <w:rsid w:val="00814148"/>
    <w:rsid w:val="00815566"/>
    <w:rsid w:val="00815E11"/>
    <w:rsid w:val="008160F1"/>
    <w:rsid w:val="00816437"/>
    <w:rsid w:val="00816BBF"/>
    <w:rsid w:val="00816C8C"/>
    <w:rsid w:val="008177AC"/>
    <w:rsid w:val="008202DA"/>
    <w:rsid w:val="00820BD9"/>
    <w:rsid w:val="00821235"/>
    <w:rsid w:val="00821A64"/>
    <w:rsid w:val="00822C41"/>
    <w:rsid w:val="00822FBC"/>
    <w:rsid w:val="0082347F"/>
    <w:rsid w:val="008234BA"/>
    <w:rsid w:val="00824848"/>
    <w:rsid w:val="00824FE0"/>
    <w:rsid w:val="00825A9A"/>
    <w:rsid w:val="008263DA"/>
    <w:rsid w:val="008267D6"/>
    <w:rsid w:val="00826947"/>
    <w:rsid w:val="00827966"/>
    <w:rsid w:val="00830E5E"/>
    <w:rsid w:val="0083101E"/>
    <w:rsid w:val="0083176D"/>
    <w:rsid w:val="00831E8A"/>
    <w:rsid w:val="0083245F"/>
    <w:rsid w:val="0083269D"/>
    <w:rsid w:val="00832746"/>
    <w:rsid w:val="00832831"/>
    <w:rsid w:val="00834436"/>
    <w:rsid w:val="0083470C"/>
    <w:rsid w:val="00840921"/>
    <w:rsid w:val="00840D8E"/>
    <w:rsid w:val="008410D0"/>
    <w:rsid w:val="0084110B"/>
    <w:rsid w:val="00842BF9"/>
    <w:rsid w:val="00842FD4"/>
    <w:rsid w:val="00843126"/>
    <w:rsid w:val="00843546"/>
    <w:rsid w:val="008440DE"/>
    <w:rsid w:val="00844123"/>
    <w:rsid w:val="00844179"/>
    <w:rsid w:val="0084468F"/>
    <w:rsid w:val="0084573D"/>
    <w:rsid w:val="00847466"/>
    <w:rsid w:val="00850DE2"/>
    <w:rsid w:val="008521F3"/>
    <w:rsid w:val="00853007"/>
    <w:rsid w:val="00853028"/>
    <w:rsid w:val="008533D0"/>
    <w:rsid w:val="008539AB"/>
    <w:rsid w:val="0085488A"/>
    <w:rsid w:val="00855063"/>
    <w:rsid w:val="00855328"/>
    <w:rsid w:val="0085620B"/>
    <w:rsid w:val="0085748F"/>
    <w:rsid w:val="00857946"/>
    <w:rsid w:val="00857A0F"/>
    <w:rsid w:val="00860609"/>
    <w:rsid w:val="00860F5A"/>
    <w:rsid w:val="00861B1A"/>
    <w:rsid w:val="00862405"/>
    <w:rsid w:val="00862430"/>
    <w:rsid w:val="00862650"/>
    <w:rsid w:val="00862755"/>
    <w:rsid w:val="0086282E"/>
    <w:rsid w:val="0086329B"/>
    <w:rsid w:val="008633A5"/>
    <w:rsid w:val="00863482"/>
    <w:rsid w:val="00863A2B"/>
    <w:rsid w:val="0086469C"/>
    <w:rsid w:val="00865695"/>
    <w:rsid w:val="0086571B"/>
    <w:rsid w:val="008674EB"/>
    <w:rsid w:val="0087092C"/>
    <w:rsid w:val="00870CBE"/>
    <w:rsid w:val="0087113E"/>
    <w:rsid w:val="00871410"/>
    <w:rsid w:val="00871701"/>
    <w:rsid w:val="00871B00"/>
    <w:rsid w:val="00871E78"/>
    <w:rsid w:val="00872CA2"/>
    <w:rsid w:val="00872F41"/>
    <w:rsid w:val="00872F79"/>
    <w:rsid w:val="00873083"/>
    <w:rsid w:val="008732F7"/>
    <w:rsid w:val="008743B0"/>
    <w:rsid w:val="008745F5"/>
    <w:rsid w:val="00875310"/>
    <w:rsid w:val="008762F4"/>
    <w:rsid w:val="00877152"/>
    <w:rsid w:val="00877878"/>
    <w:rsid w:val="00877998"/>
    <w:rsid w:val="00880BB0"/>
    <w:rsid w:val="00880BDB"/>
    <w:rsid w:val="008814C9"/>
    <w:rsid w:val="008818B4"/>
    <w:rsid w:val="00882091"/>
    <w:rsid w:val="00882C2D"/>
    <w:rsid w:val="00884AA8"/>
    <w:rsid w:val="008856F8"/>
    <w:rsid w:val="00885DF5"/>
    <w:rsid w:val="0088601E"/>
    <w:rsid w:val="00886923"/>
    <w:rsid w:val="0088697A"/>
    <w:rsid w:val="00886B01"/>
    <w:rsid w:val="008871EC"/>
    <w:rsid w:val="00890AFC"/>
    <w:rsid w:val="00891570"/>
    <w:rsid w:val="00891EDD"/>
    <w:rsid w:val="008922E2"/>
    <w:rsid w:val="008929F5"/>
    <w:rsid w:val="00893709"/>
    <w:rsid w:val="00894370"/>
    <w:rsid w:val="00896D18"/>
    <w:rsid w:val="0089772F"/>
    <w:rsid w:val="008977C6"/>
    <w:rsid w:val="0089797F"/>
    <w:rsid w:val="00897D84"/>
    <w:rsid w:val="008A1B40"/>
    <w:rsid w:val="008A2135"/>
    <w:rsid w:val="008A2DAE"/>
    <w:rsid w:val="008A2EB1"/>
    <w:rsid w:val="008A35B8"/>
    <w:rsid w:val="008A3B07"/>
    <w:rsid w:val="008A41F8"/>
    <w:rsid w:val="008A42C3"/>
    <w:rsid w:val="008A5ECC"/>
    <w:rsid w:val="008A68CF"/>
    <w:rsid w:val="008A6B45"/>
    <w:rsid w:val="008A6D2E"/>
    <w:rsid w:val="008A71E9"/>
    <w:rsid w:val="008A794A"/>
    <w:rsid w:val="008A7979"/>
    <w:rsid w:val="008A7ED2"/>
    <w:rsid w:val="008B0B75"/>
    <w:rsid w:val="008B1249"/>
    <w:rsid w:val="008B188D"/>
    <w:rsid w:val="008B22C6"/>
    <w:rsid w:val="008B2609"/>
    <w:rsid w:val="008B2A61"/>
    <w:rsid w:val="008B36CE"/>
    <w:rsid w:val="008B37AA"/>
    <w:rsid w:val="008B465D"/>
    <w:rsid w:val="008B4BBF"/>
    <w:rsid w:val="008B4C07"/>
    <w:rsid w:val="008B6204"/>
    <w:rsid w:val="008B74A4"/>
    <w:rsid w:val="008C017E"/>
    <w:rsid w:val="008C0653"/>
    <w:rsid w:val="008C19C7"/>
    <w:rsid w:val="008C2D1D"/>
    <w:rsid w:val="008C3503"/>
    <w:rsid w:val="008C37BA"/>
    <w:rsid w:val="008C56D3"/>
    <w:rsid w:val="008C58AD"/>
    <w:rsid w:val="008C5B99"/>
    <w:rsid w:val="008C5BAE"/>
    <w:rsid w:val="008C61B0"/>
    <w:rsid w:val="008C6F1E"/>
    <w:rsid w:val="008C73E2"/>
    <w:rsid w:val="008D016F"/>
    <w:rsid w:val="008D0C68"/>
    <w:rsid w:val="008D134F"/>
    <w:rsid w:val="008D24CB"/>
    <w:rsid w:val="008D2FB3"/>
    <w:rsid w:val="008D32B4"/>
    <w:rsid w:val="008D426C"/>
    <w:rsid w:val="008D4863"/>
    <w:rsid w:val="008D5D9C"/>
    <w:rsid w:val="008D7C5B"/>
    <w:rsid w:val="008D7DCB"/>
    <w:rsid w:val="008E13EB"/>
    <w:rsid w:val="008E1695"/>
    <w:rsid w:val="008E1A63"/>
    <w:rsid w:val="008E1FF8"/>
    <w:rsid w:val="008E2111"/>
    <w:rsid w:val="008E23F1"/>
    <w:rsid w:val="008E2D26"/>
    <w:rsid w:val="008E2DE5"/>
    <w:rsid w:val="008E2E2A"/>
    <w:rsid w:val="008E30A7"/>
    <w:rsid w:val="008E3E2B"/>
    <w:rsid w:val="008E44DB"/>
    <w:rsid w:val="008E4D59"/>
    <w:rsid w:val="008E58CE"/>
    <w:rsid w:val="008E590A"/>
    <w:rsid w:val="008E5F3D"/>
    <w:rsid w:val="008E613F"/>
    <w:rsid w:val="008E62D0"/>
    <w:rsid w:val="008E76E8"/>
    <w:rsid w:val="008E7EF5"/>
    <w:rsid w:val="008F0075"/>
    <w:rsid w:val="008F0178"/>
    <w:rsid w:val="008F08E1"/>
    <w:rsid w:val="008F0A31"/>
    <w:rsid w:val="008F1A01"/>
    <w:rsid w:val="008F2612"/>
    <w:rsid w:val="008F2C3A"/>
    <w:rsid w:val="008F2F21"/>
    <w:rsid w:val="008F3055"/>
    <w:rsid w:val="008F306A"/>
    <w:rsid w:val="008F5513"/>
    <w:rsid w:val="008F669D"/>
    <w:rsid w:val="008F6FF2"/>
    <w:rsid w:val="008F706B"/>
    <w:rsid w:val="008F7F23"/>
    <w:rsid w:val="00900EF1"/>
    <w:rsid w:val="00901A78"/>
    <w:rsid w:val="00901B33"/>
    <w:rsid w:val="00906743"/>
    <w:rsid w:val="00910226"/>
    <w:rsid w:val="00910449"/>
    <w:rsid w:val="009109D2"/>
    <w:rsid w:val="00910D4B"/>
    <w:rsid w:val="009112BF"/>
    <w:rsid w:val="0091164F"/>
    <w:rsid w:val="00912288"/>
    <w:rsid w:val="00912E2F"/>
    <w:rsid w:val="0091382A"/>
    <w:rsid w:val="00913C7F"/>
    <w:rsid w:val="009142BD"/>
    <w:rsid w:val="00914894"/>
    <w:rsid w:val="00914E35"/>
    <w:rsid w:val="00915628"/>
    <w:rsid w:val="00915BD2"/>
    <w:rsid w:val="009163E2"/>
    <w:rsid w:val="00916961"/>
    <w:rsid w:val="00916B21"/>
    <w:rsid w:val="00916ED3"/>
    <w:rsid w:val="009170DC"/>
    <w:rsid w:val="00917516"/>
    <w:rsid w:val="00917569"/>
    <w:rsid w:val="00917725"/>
    <w:rsid w:val="009179D0"/>
    <w:rsid w:val="009225C1"/>
    <w:rsid w:val="0092276C"/>
    <w:rsid w:val="0092300F"/>
    <w:rsid w:val="009230A2"/>
    <w:rsid w:val="009233B3"/>
    <w:rsid w:val="0092446B"/>
    <w:rsid w:val="0092489D"/>
    <w:rsid w:val="0092497B"/>
    <w:rsid w:val="00924B53"/>
    <w:rsid w:val="00924BE5"/>
    <w:rsid w:val="009266F9"/>
    <w:rsid w:val="009269E8"/>
    <w:rsid w:val="00927223"/>
    <w:rsid w:val="009300CE"/>
    <w:rsid w:val="009309EB"/>
    <w:rsid w:val="0093148A"/>
    <w:rsid w:val="0093188F"/>
    <w:rsid w:val="00931D80"/>
    <w:rsid w:val="00932308"/>
    <w:rsid w:val="009324CB"/>
    <w:rsid w:val="00932C25"/>
    <w:rsid w:val="00932C72"/>
    <w:rsid w:val="00933A3C"/>
    <w:rsid w:val="00933B2E"/>
    <w:rsid w:val="0093402A"/>
    <w:rsid w:val="0093474B"/>
    <w:rsid w:val="00934F81"/>
    <w:rsid w:val="009351C4"/>
    <w:rsid w:val="00935D88"/>
    <w:rsid w:val="00936242"/>
    <w:rsid w:val="0093729C"/>
    <w:rsid w:val="00937886"/>
    <w:rsid w:val="00937CD9"/>
    <w:rsid w:val="00937E96"/>
    <w:rsid w:val="0094075E"/>
    <w:rsid w:val="009407B5"/>
    <w:rsid w:val="00940820"/>
    <w:rsid w:val="00940A92"/>
    <w:rsid w:val="00940F3E"/>
    <w:rsid w:val="00942A1C"/>
    <w:rsid w:val="00942A40"/>
    <w:rsid w:val="0094347E"/>
    <w:rsid w:val="0094374E"/>
    <w:rsid w:val="00943976"/>
    <w:rsid w:val="00944527"/>
    <w:rsid w:val="00944CAB"/>
    <w:rsid w:val="009453DC"/>
    <w:rsid w:val="00945E38"/>
    <w:rsid w:val="0094632B"/>
    <w:rsid w:val="0094645C"/>
    <w:rsid w:val="00946711"/>
    <w:rsid w:val="00946A4F"/>
    <w:rsid w:val="00946E7C"/>
    <w:rsid w:val="0094727A"/>
    <w:rsid w:val="00947DCC"/>
    <w:rsid w:val="00950170"/>
    <w:rsid w:val="00951EE6"/>
    <w:rsid w:val="009523DF"/>
    <w:rsid w:val="009532A5"/>
    <w:rsid w:val="0095446C"/>
    <w:rsid w:val="009554F6"/>
    <w:rsid w:val="009555B2"/>
    <w:rsid w:val="00955F62"/>
    <w:rsid w:val="00956D3D"/>
    <w:rsid w:val="00957A76"/>
    <w:rsid w:val="00957D27"/>
    <w:rsid w:val="009600B8"/>
    <w:rsid w:val="009601D2"/>
    <w:rsid w:val="00960BA5"/>
    <w:rsid w:val="00961405"/>
    <w:rsid w:val="009618C5"/>
    <w:rsid w:val="00961E08"/>
    <w:rsid w:val="00962559"/>
    <w:rsid w:val="009626EF"/>
    <w:rsid w:val="00962C9E"/>
    <w:rsid w:val="0096300A"/>
    <w:rsid w:val="00963510"/>
    <w:rsid w:val="0096368D"/>
    <w:rsid w:val="0096434E"/>
    <w:rsid w:val="009646E7"/>
    <w:rsid w:val="0096499B"/>
    <w:rsid w:val="00967BBD"/>
    <w:rsid w:val="00967F1F"/>
    <w:rsid w:val="00970160"/>
    <w:rsid w:val="00970842"/>
    <w:rsid w:val="00970C67"/>
    <w:rsid w:val="00971310"/>
    <w:rsid w:val="00972387"/>
    <w:rsid w:val="0097261D"/>
    <w:rsid w:val="00972C99"/>
    <w:rsid w:val="009739FA"/>
    <w:rsid w:val="009747E8"/>
    <w:rsid w:val="009749E1"/>
    <w:rsid w:val="00974F46"/>
    <w:rsid w:val="00975F97"/>
    <w:rsid w:val="009800B6"/>
    <w:rsid w:val="00980B84"/>
    <w:rsid w:val="0098142F"/>
    <w:rsid w:val="00981B40"/>
    <w:rsid w:val="00981B43"/>
    <w:rsid w:val="00982A78"/>
    <w:rsid w:val="00983C62"/>
    <w:rsid w:val="009847E1"/>
    <w:rsid w:val="00984AAE"/>
    <w:rsid w:val="00984F44"/>
    <w:rsid w:val="00985881"/>
    <w:rsid w:val="00985B6B"/>
    <w:rsid w:val="00985EAA"/>
    <w:rsid w:val="009868AF"/>
    <w:rsid w:val="00986D14"/>
    <w:rsid w:val="0098757E"/>
    <w:rsid w:val="00987B9B"/>
    <w:rsid w:val="009905F9"/>
    <w:rsid w:val="009923A9"/>
    <w:rsid w:val="00992EE7"/>
    <w:rsid w:val="00993F69"/>
    <w:rsid w:val="009942E3"/>
    <w:rsid w:val="009949A3"/>
    <w:rsid w:val="00995810"/>
    <w:rsid w:val="00995A24"/>
    <w:rsid w:val="00995F3F"/>
    <w:rsid w:val="009960C2"/>
    <w:rsid w:val="009967EB"/>
    <w:rsid w:val="00996BFE"/>
    <w:rsid w:val="00996D6B"/>
    <w:rsid w:val="009A106C"/>
    <w:rsid w:val="009A260B"/>
    <w:rsid w:val="009A4CCD"/>
    <w:rsid w:val="009A4D2C"/>
    <w:rsid w:val="009A500B"/>
    <w:rsid w:val="009A5233"/>
    <w:rsid w:val="009A653C"/>
    <w:rsid w:val="009A6EE2"/>
    <w:rsid w:val="009A75BB"/>
    <w:rsid w:val="009B09F8"/>
    <w:rsid w:val="009B17C9"/>
    <w:rsid w:val="009B2701"/>
    <w:rsid w:val="009B31AF"/>
    <w:rsid w:val="009B37EA"/>
    <w:rsid w:val="009B38C7"/>
    <w:rsid w:val="009B4630"/>
    <w:rsid w:val="009B4C45"/>
    <w:rsid w:val="009B6569"/>
    <w:rsid w:val="009B666F"/>
    <w:rsid w:val="009B7416"/>
    <w:rsid w:val="009B7722"/>
    <w:rsid w:val="009B7B77"/>
    <w:rsid w:val="009C0841"/>
    <w:rsid w:val="009C12C6"/>
    <w:rsid w:val="009C1853"/>
    <w:rsid w:val="009C1CE9"/>
    <w:rsid w:val="009C224E"/>
    <w:rsid w:val="009C322C"/>
    <w:rsid w:val="009C3DF7"/>
    <w:rsid w:val="009C406B"/>
    <w:rsid w:val="009C50FF"/>
    <w:rsid w:val="009C54F2"/>
    <w:rsid w:val="009C55D9"/>
    <w:rsid w:val="009C55E7"/>
    <w:rsid w:val="009C5633"/>
    <w:rsid w:val="009C5BA5"/>
    <w:rsid w:val="009C5F9B"/>
    <w:rsid w:val="009C6343"/>
    <w:rsid w:val="009C6429"/>
    <w:rsid w:val="009C6D7A"/>
    <w:rsid w:val="009C73F1"/>
    <w:rsid w:val="009C7C53"/>
    <w:rsid w:val="009D0B0E"/>
    <w:rsid w:val="009D16C6"/>
    <w:rsid w:val="009D2BC9"/>
    <w:rsid w:val="009D2F21"/>
    <w:rsid w:val="009D37C0"/>
    <w:rsid w:val="009D3DD1"/>
    <w:rsid w:val="009D4593"/>
    <w:rsid w:val="009D4AC8"/>
    <w:rsid w:val="009D597F"/>
    <w:rsid w:val="009D633B"/>
    <w:rsid w:val="009D6CDC"/>
    <w:rsid w:val="009D6F81"/>
    <w:rsid w:val="009D74FA"/>
    <w:rsid w:val="009D7AC8"/>
    <w:rsid w:val="009D7C5D"/>
    <w:rsid w:val="009D7D25"/>
    <w:rsid w:val="009E018D"/>
    <w:rsid w:val="009E18A5"/>
    <w:rsid w:val="009E3CCD"/>
    <w:rsid w:val="009E3CFA"/>
    <w:rsid w:val="009E49FD"/>
    <w:rsid w:val="009E4B21"/>
    <w:rsid w:val="009E543A"/>
    <w:rsid w:val="009E57C3"/>
    <w:rsid w:val="009E5C2F"/>
    <w:rsid w:val="009E5F17"/>
    <w:rsid w:val="009E6B0A"/>
    <w:rsid w:val="009E6D4F"/>
    <w:rsid w:val="009E7513"/>
    <w:rsid w:val="009E765B"/>
    <w:rsid w:val="009E7A84"/>
    <w:rsid w:val="009E7BF6"/>
    <w:rsid w:val="009F0CA5"/>
    <w:rsid w:val="009F1487"/>
    <w:rsid w:val="009F29DF"/>
    <w:rsid w:val="009F333E"/>
    <w:rsid w:val="009F36DB"/>
    <w:rsid w:val="009F398E"/>
    <w:rsid w:val="009F3C42"/>
    <w:rsid w:val="009F449D"/>
    <w:rsid w:val="009F483F"/>
    <w:rsid w:val="009F4F22"/>
    <w:rsid w:val="009F52A4"/>
    <w:rsid w:val="009F5886"/>
    <w:rsid w:val="009F7195"/>
    <w:rsid w:val="00A00460"/>
    <w:rsid w:val="00A00768"/>
    <w:rsid w:val="00A0098D"/>
    <w:rsid w:val="00A0148D"/>
    <w:rsid w:val="00A01911"/>
    <w:rsid w:val="00A02738"/>
    <w:rsid w:val="00A03ECE"/>
    <w:rsid w:val="00A04332"/>
    <w:rsid w:val="00A048A1"/>
    <w:rsid w:val="00A04A2D"/>
    <w:rsid w:val="00A06102"/>
    <w:rsid w:val="00A06CEB"/>
    <w:rsid w:val="00A072CA"/>
    <w:rsid w:val="00A10A0B"/>
    <w:rsid w:val="00A11EEB"/>
    <w:rsid w:val="00A12913"/>
    <w:rsid w:val="00A12965"/>
    <w:rsid w:val="00A12C69"/>
    <w:rsid w:val="00A1323D"/>
    <w:rsid w:val="00A13AF6"/>
    <w:rsid w:val="00A14471"/>
    <w:rsid w:val="00A15773"/>
    <w:rsid w:val="00A15E2C"/>
    <w:rsid w:val="00A15E61"/>
    <w:rsid w:val="00A161EE"/>
    <w:rsid w:val="00A16C11"/>
    <w:rsid w:val="00A16D52"/>
    <w:rsid w:val="00A20A86"/>
    <w:rsid w:val="00A20FCC"/>
    <w:rsid w:val="00A22EBC"/>
    <w:rsid w:val="00A232D1"/>
    <w:rsid w:val="00A2493C"/>
    <w:rsid w:val="00A25963"/>
    <w:rsid w:val="00A25C93"/>
    <w:rsid w:val="00A26C7A"/>
    <w:rsid w:val="00A30A40"/>
    <w:rsid w:val="00A3132E"/>
    <w:rsid w:val="00A3199D"/>
    <w:rsid w:val="00A3239E"/>
    <w:rsid w:val="00A32E22"/>
    <w:rsid w:val="00A33115"/>
    <w:rsid w:val="00A3381C"/>
    <w:rsid w:val="00A33A1F"/>
    <w:rsid w:val="00A34200"/>
    <w:rsid w:val="00A34288"/>
    <w:rsid w:val="00A34DC4"/>
    <w:rsid w:val="00A35118"/>
    <w:rsid w:val="00A35364"/>
    <w:rsid w:val="00A3582C"/>
    <w:rsid w:val="00A35961"/>
    <w:rsid w:val="00A359D7"/>
    <w:rsid w:val="00A35DDD"/>
    <w:rsid w:val="00A36495"/>
    <w:rsid w:val="00A364DE"/>
    <w:rsid w:val="00A3654B"/>
    <w:rsid w:val="00A37047"/>
    <w:rsid w:val="00A37130"/>
    <w:rsid w:val="00A37869"/>
    <w:rsid w:val="00A40924"/>
    <w:rsid w:val="00A4160A"/>
    <w:rsid w:val="00A41B71"/>
    <w:rsid w:val="00A41F23"/>
    <w:rsid w:val="00A42995"/>
    <w:rsid w:val="00A42DA9"/>
    <w:rsid w:val="00A43338"/>
    <w:rsid w:val="00A43A1A"/>
    <w:rsid w:val="00A43F1D"/>
    <w:rsid w:val="00A44600"/>
    <w:rsid w:val="00A45471"/>
    <w:rsid w:val="00A46789"/>
    <w:rsid w:val="00A47090"/>
    <w:rsid w:val="00A472FA"/>
    <w:rsid w:val="00A47587"/>
    <w:rsid w:val="00A479F2"/>
    <w:rsid w:val="00A50057"/>
    <w:rsid w:val="00A50E08"/>
    <w:rsid w:val="00A51B81"/>
    <w:rsid w:val="00A51CE7"/>
    <w:rsid w:val="00A51FA5"/>
    <w:rsid w:val="00A51FEE"/>
    <w:rsid w:val="00A5202F"/>
    <w:rsid w:val="00A5217F"/>
    <w:rsid w:val="00A52AB5"/>
    <w:rsid w:val="00A5300B"/>
    <w:rsid w:val="00A532A3"/>
    <w:rsid w:val="00A53872"/>
    <w:rsid w:val="00A54295"/>
    <w:rsid w:val="00A54402"/>
    <w:rsid w:val="00A546DB"/>
    <w:rsid w:val="00A55027"/>
    <w:rsid w:val="00A5546F"/>
    <w:rsid w:val="00A5597E"/>
    <w:rsid w:val="00A55E70"/>
    <w:rsid w:val="00A564E7"/>
    <w:rsid w:val="00A57A0D"/>
    <w:rsid w:val="00A57B27"/>
    <w:rsid w:val="00A57E67"/>
    <w:rsid w:val="00A6012D"/>
    <w:rsid w:val="00A609F3"/>
    <w:rsid w:val="00A60AEB"/>
    <w:rsid w:val="00A60FD9"/>
    <w:rsid w:val="00A61067"/>
    <w:rsid w:val="00A610EB"/>
    <w:rsid w:val="00A61E0E"/>
    <w:rsid w:val="00A61EFF"/>
    <w:rsid w:val="00A63064"/>
    <w:rsid w:val="00A63EE3"/>
    <w:rsid w:val="00A64274"/>
    <w:rsid w:val="00A64372"/>
    <w:rsid w:val="00A643A9"/>
    <w:rsid w:val="00A65094"/>
    <w:rsid w:val="00A6515C"/>
    <w:rsid w:val="00A6519F"/>
    <w:rsid w:val="00A65584"/>
    <w:rsid w:val="00A662CD"/>
    <w:rsid w:val="00A667BD"/>
    <w:rsid w:val="00A66CA1"/>
    <w:rsid w:val="00A66E8E"/>
    <w:rsid w:val="00A67787"/>
    <w:rsid w:val="00A67D10"/>
    <w:rsid w:val="00A70143"/>
    <w:rsid w:val="00A70B4C"/>
    <w:rsid w:val="00A7169D"/>
    <w:rsid w:val="00A719A6"/>
    <w:rsid w:val="00A71C02"/>
    <w:rsid w:val="00A71D7D"/>
    <w:rsid w:val="00A72023"/>
    <w:rsid w:val="00A72A70"/>
    <w:rsid w:val="00A7426E"/>
    <w:rsid w:val="00A75672"/>
    <w:rsid w:val="00A75C10"/>
    <w:rsid w:val="00A76051"/>
    <w:rsid w:val="00A765E6"/>
    <w:rsid w:val="00A7678F"/>
    <w:rsid w:val="00A76974"/>
    <w:rsid w:val="00A76FCC"/>
    <w:rsid w:val="00A77488"/>
    <w:rsid w:val="00A80480"/>
    <w:rsid w:val="00A80A02"/>
    <w:rsid w:val="00A80DF8"/>
    <w:rsid w:val="00A8180D"/>
    <w:rsid w:val="00A818A7"/>
    <w:rsid w:val="00A81A51"/>
    <w:rsid w:val="00A81D43"/>
    <w:rsid w:val="00A83211"/>
    <w:rsid w:val="00A84E8D"/>
    <w:rsid w:val="00A8535B"/>
    <w:rsid w:val="00A857AA"/>
    <w:rsid w:val="00A85CEC"/>
    <w:rsid w:val="00A85D7B"/>
    <w:rsid w:val="00A86AB0"/>
    <w:rsid w:val="00A86E59"/>
    <w:rsid w:val="00A90165"/>
    <w:rsid w:val="00A90374"/>
    <w:rsid w:val="00A90504"/>
    <w:rsid w:val="00A905FB"/>
    <w:rsid w:val="00A9069E"/>
    <w:rsid w:val="00A90722"/>
    <w:rsid w:val="00A90CFC"/>
    <w:rsid w:val="00A92AFE"/>
    <w:rsid w:val="00A93E3E"/>
    <w:rsid w:val="00A94677"/>
    <w:rsid w:val="00A94C0B"/>
    <w:rsid w:val="00A94C76"/>
    <w:rsid w:val="00A955EA"/>
    <w:rsid w:val="00A96849"/>
    <w:rsid w:val="00A96B37"/>
    <w:rsid w:val="00A97855"/>
    <w:rsid w:val="00A97D9C"/>
    <w:rsid w:val="00AA0534"/>
    <w:rsid w:val="00AA0E8A"/>
    <w:rsid w:val="00AA1AC3"/>
    <w:rsid w:val="00AA1D7B"/>
    <w:rsid w:val="00AA2C98"/>
    <w:rsid w:val="00AA44BC"/>
    <w:rsid w:val="00AA5010"/>
    <w:rsid w:val="00AA502E"/>
    <w:rsid w:val="00AA53F5"/>
    <w:rsid w:val="00AA5427"/>
    <w:rsid w:val="00AA5701"/>
    <w:rsid w:val="00AA7F12"/>
    <w:rsid w:val="00AB0779"/>
    <w:rsid w:val="00AB0A5E"/>
    <w:rsid w:val="00AB0A81"/>
    <w:rsid w:val="00AB1412"/>
    <w:rsid w:val="00AB1EEB"/>
    <w:rsid w:val="00AB1F94"/>
    <w:rsid w:val="00AB2C66"/>
    <w:rsid w:val="00AB2F19"/>
    <w:rsid w:val="00AB3CF8"/>
    <w:rsid w:val="00AB4159"/>
    <w:rsid w:val="00AB49BF"/>
    <w:rsid w:val="00AB51AF"/>
    <w:rsid w:val="00AB5900"/>
    <w:rsid w:val="00AB5C7E"/>
    <w:rsid w:val="00AB6735"/>
    <w:rsid w:val="00AB6E8B"/>
    <w:rsid w:val="00AB7011"/>
    <w:rsid w:val="00AB7246"/>
    <w:rsid w:val="00AB7BE4"/>
    <w:rsid w:val="00AC009B"/>
    <w:rsid w:val="00AC03BB"/>
    <w:rsid w:val="00AC086F"/>
    <w:rsid w:val="00AC1072"/>
    <w:rsid w:val="00AC152E"/>
    <w:rsid w:val="00AC1CB1"/>
    <w:rsid w:val="00AC30B7"/>
    <w:rsid w:val="00AC3AE5"/>
    <w:rsid w:val="00AC3E15"/>
    <w:rsid w:val="00AC5264"/>
    <w:rsid w:val="00AC5917"/>
    <w:rsid w:val="00AC6256"/>
    <w:rsid w:val="00AC6413"/>
    <w:rsid w:val="00AC67C5"/>
    <w:rsid w:val="00AD0338"/>
    <w:rsid w:val="00AD05C1"/>
    <w:rsid w:val="00AD1403"/>
    <w:rsid w:val="00AD150D"/>
    <w:rsid w:val="00AD23F1"/>
    <w:rsid w:val="00AD2731"/>
    <w:rsid w:val="00AD32E3"/>
    <w:rsid w:val="00AD3888"/>
    <w:rsid w:val="00AD53E7"/>
    <w:rsid w:val="00AD5420"/>
    <w:rsid w:val="00AD5698"/>
    <w:rsid w:val="00AD5A74"/>
    <w:rsid w:val="00AD630F"/>
    <w:rsid w:val="00AD63DE"/>
    <w:rsid w:val="00AD6978"/>
    <w:rsid w:val="00AD7143"/>
    <w:rsid w:val="00AD7368"/>
    <w:rsid w:val="00AD7639"/>
    <w:rsid w:val="00AE01F0"/>
    <w:rsid w:val="00AE0B04"/>
    <w:rsid w:val="00AE172F"/>
    <w:rsid w:val="00AE23A3"/>
    <w:rsid w:val="00AE23A5"/>
    <w:rsid w:val="00AE3C7A"/>
    <w:rsid w:val="00AE3DF0"/>
    <w:rsid w:val="00AE4641"/>
    <w:rsid w:val="00AE4AB5"/>
    <w:rsid w:val="00AE5A68"/>
    <w:rsid w:val="00AE6335"/>
    <w:rsid w:val="00AE6D7F"/>
    <w:rsid w:val="00AE75C8"/>
    <w:rsid w:val="00AF05FC"/>
    <w:rsid w:val="00AF10E9"/>
    <w:rsid w:val="00AF1171"/>
    <w:rsid w:val="00AF1C17"/>
    <w:rsid w:val="00AF1CB7"/>
    <w:rsid w:val="00AF1F15"/>
    <w:rsid w:val="00AF22A8"/>
    <w:rsid w:val="00AF23CA"/>
    <w:rsid w:val="00AF23F2"/>
    <w:rsid w:val="00AF34BD"/>
    <w:rsid w:val="00AF384F"/>
    <w:rsid w:val="00AF3C69"/>
    <w:rsid w:val="00AF3F91"/>
    <w:rsid w:val="00AF443B"/>
    <w:rsid w:val="00AF510A"/>
    <w:rsid w:val="00AF5613"/>
    <w:rsid w:val="00AF6EE4"/>
    <w:rsid w:val="00AF727A"/>
    <w:rsid w:val="00AF79D5"/>
    <w:rsid w:val="00B001AF"/>
    <w:rsid w:val="00B00768"/>
    <w:rsid w:val="00B00CA6"/>
    <w:rsid w:val="00B00FEF"/>
    <w:rsid w:val="00B0241F"/>
    <w:rsid w:val="00B02622"/>
    <w:rsid w:val="00B026FB"/>
    <w:rsid w:val="00B029E4"/>
    <w:rsid w:val="00B02E02"/>
    <w:rsid w:val="00B02FFC"/>
    <w:rsid w:val="00B038A5"/>
    <w:rsid w:val="00B0468A"/>
    <w:rsid w:val="00B04AA1"/>
    <w:rsid w:val="00B050E7"/>
    <w:rsid w:val="00B05D34"/>
    <w:rsid w:val="00B05E4E"/>
    <w:rsid w:val="00B06528"/>
    <w:rsid w:val="00B065E8"/>
    <w:rsid w:val="00B0689C"/>
    <w:rsid w:val="00B105A6"/>
    <w:rsid w:val="00B10A53"/>
    <w:rsid w:val="00B1165C"/>
    <w:rsid w:val="00B119BA"/>
    <w:rsid w:val="00B121E7"/>
    <w:rsid w:val="00B1261B"/>
    <w:rsid w:val="00B131A2"/>
    <w:rsid w:val="00B13C55"/>
    <w:rsid w:val="00B140C3"/>
    <w:rsid w:val="00B14434"/>
    <w:rsid w:val="00B1492B"/>
    <w:rsid w:val="00B14BAA"/>
    <w:rsid w:val="00B14FF0"/>
    <w:rsid w:val="00B1650D"/>
    <w:rsid w:val="00B172E8"/>
    <w:rsid w:val="00B173B7"/>
    <w:rsid w:val="00B200BE"/>
    <w:rsid w:val="00B20C3F"/>
    <w:rsid w:val="00B20DA3"/>
    <w:rsid w:val="00B22F06"/>
    <w:rsid w:val="00B23BD3"/>
    <w:rsid w:val="00B25637"/>
    <w:rsid w:val="00B27035"/>
    <w:rsid w:val="00B27597"/>
    <w:rsid w:val="00B310A2"/>
    <w:rsid w:val="00B31DCF"/>
    <w:rsid w:val="00B3209D"/>
    <w:rsid w:val="00B33A13"/>
    <w:rsid w:val="00B33E05"/>
    <w:rsid w:val="00B33EC1"/>
    <w:rsid w:val="00B345D2"/>
    <w:rsid w:val="00B346B6"/>
    <w:rsid w:val="00B359FC"/>
    <w:rsid w:val="00B365F1"/>
    <w:rsid w:val="00B3699D"/>
    <w:rsid w:val="00B36FC1"/>
    <w:rsid w:val="00B372E5"/>
    <w:rsid w:val="00B403FB"/>
    <w:rsid w:val="00B405DB"/>
    <w:rsid w:val="00B40960"/>
    <w:rsid w:val="00B40AF7"/>
    <w:rsid w:val="00B40DFA"/>
    <w:rsid w:val="00B40EDB"/>
    <w:rsid w:val="00B411FD"/>
    <w:rsid w:val="00B4213B"/>
    <w:rsid w:val="00B42656"/>
    <w:rsid w:val="00B42992"/>
    <w:rsid w:val="00B4311F"/>
    <w:rsid w:val="00B43508"/>
    <w:rsid w:val="00B43541"/>
    <w:rsid w:val="00B436FE"/>
    <w:rsid w:val="00B43F83"/>
    <w:rsid w:val="00B4452F"/>
    <w:rsid w:val="00B45874"/>
    <w:rsid w:val="00B4641E"/>
    <w:rsid w:val="00B503F4"/>
    <w:rsid w:val="00B515BE"/>
    <w:rsid w:val="00B517C8"/>
    <w:rsid w:val="00B517CA"/>
    <w:rsid w:val="00B51F2A"/>
    <w:rsid w:val="00B51F51"/>
    <w:rsid w:val="00B52131"/>
    <w:rsid w:val="00B52274"/>
    <w:rsid w:val="00B5361D"/>
    <w:rsid w:val="00B54734"/>
    <w:rsid w:val="00B5496D"/>
    <w:rsid w:val="00B55A9F"/>
    <w:rsid w:val="00B55B16"/>
    <w:rsid w:val="00B561F8"/>
    <w:rsid w:val="00B60136"/>
    <w:rsid w:val="00B6023A"/>
    <w:rsid w:val="00B6098B"/>
    <w:rsid w:val="00B62894"/>
    <w:rsid w:val="00B62C7D"/>
    <w:rsid w:val="00B64245"/>
    <w:rsid w:val="00B644DE"/>
    <w:rsid w:val="00B66429"/>
    <w:rsid w:val="00B67CC0"/>
    <w:rsid w:val="00B67E31"/>
    <w:rsid w:val="00B70151"/>
    <w:rsid w:val="00B71408"/>
    <w:rsid w:val="00B71A77"/>
    <w:rsid w:val="00B72344"/>
    <w:rsid w:val="00B7254F"/>
    <w:rsid w:val="00B72657"/>
    <w:rsid w:val="00B72C06"/>
    <w:rsid w:val="00B741D8"/>
    <w:rsid w:val="00B743A9"/>
    <w:rsid w:val="00B74C61"/>
    <w:rsid w:val="00B75786"/>
    <w:rsid w:val="00B771A0"/>
    <w:rsid w:val="00B77515"/>
    <w:rsid w:val="00B80AC2"/>
    <w:rsid w:val="00B80AD1"/>
    <w:rsid w:val="00B80B14"/>
    <w:rsid w:val="00B80F18"/>
    <w:rsid w:val="00B819DD"/>
    <w:rsid w:val="00B8233B"/>
    <w:rsid w:val="00B8262D"/>
    <w:rsid w:val="00B82DFF"/>
    <w:rsid w:val="00B83E60"/>
    <w:rsid w:val="00B85E25"/>
    <w:rsid w:val="00B860C1"/>
    <w:rsid w:val="00B86DEE"/>
    <w:rsid w:val="00B8763A"/>
    <w:rsid w:val="00B900F1"/>
    <w:rsid w:val="00B91666"/>
    <w:rsid w:val="00B919F4"/>
    <w:rsid w:val="00B91C60"/>
    <w:rsid w:val="00B92934"/>
    <w:rsid w:val="00B93278"/>
    <w:rsid w:val="00B932F2"/>
    <w:rsid w:val="00B93371"/>
    <w:rsid w:val="00B93A33"/>
    <w:rsid w:val="00B93F24"/>
    <w:rsid w:val="00B94AB1"/>
    <w:rsid w:val="00B94BAF"/>
    <w:rsid w:val="00B94EAA"/>
    <w:rsid w:val="00B970FE"/>
    <w:rsid w:val="00B974D5"/>
    <w:rsid w:val="00B97FEF"/>
    <w:rsid w:val="00BA1CDF"/>
    <w:rsid w:val="00BA20F7"/>
    <w:rsid w:val="00BA21A3"/>
    <w:rsid w:val="00BA309F"/>
    <w:rsid w:val="00BA34F5"/>
    <w:rsid w:val="00BA386D"/>
    <w:rsid w:val="00BA5040"/>
    <w:rsid w:val="00BA5FA2"/>
    <w:rsid w:val="00BA5FEF"/>
    <w:rsid w:val="00BA65B6"/>
    <w:rsid w:val="00BA65E3"/>
    <w:rsid w:val="00BA6CFD"/>
    <w:rsid w:val="00BB0EE3"/>
    <w:rsid w:val="00BB11CC"/>
    <w:rsid w:val="00BB19A2"/>
    <w:rsid w:val="00BB262F"/>
    <w:rsid w:val="00BB3F71"/>
    <w:rsid w:val="00BB4368"/>
    <w:rsid w:val="00BB43A3"/>
    <w:rsid w:val="00BB4AA7"/>
    <w:rsid w:val="00BB4B80"/>
    <w:rsid w:val="00BB657F"/>
    <w:rsid w:val="00BB6950"/>
    <w:rsid w:val="00BB6A6F"/>
    <w:rsid w:val="00BB6D76"/>
    <w:rsid w:val="00BB73DF"/>
    <w:rsid w:val="00BB79C8"/>
    <w:rsid w:val="00BC208A"/>
    <w:rsid w:val="00BC2346"/>
    <w:rsid w:val="00BC234C"/>
    <w:rsid w:val="00BC28B3"/>
    <w:rsid w:val="00BC31EE"/>
    <w:rsid w:val="00BC402B"/>
    <w:rsid w:val="00BC486B"/>
    <w:rsid w:val="00BC48D6"/>
    <w:rsid w:val="00BC4B70"/>
    <w:rsid w:val="00BC4CC9"/>
    <w:rsid w:val="00BC4CFC"/>
    <w:rsid w:val="00BC6B97"/>
    <w:rsid w:val="00BC6DC7"/>
    <w:rsid w:val="00BC6F3C"/>
    <w:rsid w:val="00BC70EE"/>
    <w:rsid w:val="00BC7141"/>
    <w:rsid w:val="00BC7811"/>
    <w:rsid w:val="00BC7A29"/>
    <w:rsid w:val="00BC7FEE"/>
    <w:rsid w:val="00BD0511"/>
    <w:rsid w:val="00BD0C57"/>
    <w:rsid w:val="00BD137B"/>
    <w:rsid w:val="00BD29AC"/>
    <w:rsid w:val="00BD2BF3"/>
    <w:rsid w:val="00BD2C40"/>
    <w:rsid w:val="00BD3073"/>
    <w:rsid w:val="00BD318A"/>
    <w:rsid w:val="00BD3217"/>
    <w:rsid w:val="00BD3CB7"/>
    <w:rsid w:val="00BD3D84"/>
    <w:rsid w:val="00BD41D7"/>
    <w:rsid w:val="00BD42E7"/>
    <w:rsid w:val="00BD46F9"/>
    <w:rsid w:val="00BD57D3"/>
    <w:rsid w:val="00BD58DB"/>
    <w:rsid w:val="00BD5B53"/>
    <w:rsid w:val="00BD5E3F"/>
    <w:rsid w:val="00BD67C1"/>
    <w:rsid w:val="00BD680E"/>
    <w:rsid w:val="00BD6ABC"/>
    <w:rsid w:val="00BD717B"/>
    <w:rsid w:val="00BD7350"/>
    <w:rsid w:val="00BD744F"/>
    <w:rsid w:val="00BD759B"/>
    <w:rsid w:val="00BD7A6F"/>
    <w:rsid w:val="00BE0A77"/>
    <w:rsid w:val="00BE0AED"/>
    <w:rsid w:val="00BE0FE1"/>
    <w:rsid w:val="00BE197D"/>
    <w:rsid w:val="00BE2268"/>
    <w:rsid w:val="00BE318B"/>
    <w:rsid w:val="00BE56CA"/>
    <w:rsid w:val="00BE5BD2"/>
    <w:rsid w:val="00BE7417"/>
    <w:rsid w:val="00BE7556"/>
    <w:rsid w:val="00BF085B"/>
    <w:rsid w:val="00BF0AC9"/>
    <w:rsid w:val="00BF1184"/>
    <w:rsid w:val="00BF11CC"/>
    <w:rsid w:val="00BF1572"/>
    <w:rsid w:val="00BF2413"/>
    <w:rsid w:val="00BF439C"/>
    <w:rsid w:val="00BF452A"/>
    <w:rsid w:val="00BF4A0B"/>
    <w:rsid w:val="00BF4A20"/>
    <w:rsid w:val="00BF4DE1"/>
    <w:rsid w:val="00BF5150"/>
    <w:rsid w:val="00BF5F14"/>
    <w:rsid w:val="00BF68C4"/>
    <w:rsid w:val="00BF7473"/>
    <w:rsid w:val="00C015D0"/>
    <w:rsid w:val="00C01B29"/>
    <w:rsid w:val="00C020BB"/>
    <w:rsid w:val="00C0219A"/>
    <w:rsid w:val="00C037CE"/>
    <w:rsid w:val="00C03C41"/>
    <w:rsid w:val="00C044D7"/>
    <w:rsid w:val="00C04CB8"/>
    <w:rsid w:val="00C04D02"/>
    <w:rsid w:val="00C04E60"/>
    <w:rsid w:val="00C05B2B"/>
    <w:rsid w:val="00C05F41"/>
    <w:rsid w:val="00C10A06"/>
    <w:rsid w:val="00C11511"/>
    <w:rsid w:val="00C11702"/>
    <w:rsid w:val="00C1184C"/>
    <w:rsid w:val="00C11E32"/>
    <w:rsid w:val="00C11F5D"/>
    <w:rsid w:val="00C12483"/>
    <w:rsid w:val="00C12D13"/>
    <w:rsid w:val="00C13110"/>
    <w:rsid w:val="00C14507"/>
    <w:rsid w:val="00C16326"/>
    <w:rsid w:val="00C16570"/>
    <w:rsid w:val="00C1661E"/>
    <w:rsid w:val="00C16DB1"/>
    <w:rsid w:val="00C2010F"/>
    <w:rsid w:val="00C21531"/>
    <w:rsid w:val="00C215E7"/>
    <w:rsid w:val="00C2179B"/>
    <w:rsid w:val="00C21867"/>
    <w:rsid w:val="00C22984"/>
    <w:rsid w:val="00C23F99"/>
    <w:rsid w:val="00C249B0"/>
    <w:rsid w:val="00C24AFD"/>
    <w:rsid w:val="00C262FB"/>
    <w:rsid w:val="00C2688C"/>
    <w:rsid w:val="00C268C3"/>
    <w:rsid w:val="00C26DDA"/>
    <w:rsid w:val="00C27454"/>
    <w:rsid w:val="00C3062A"/>
    <w:rsid w:val="00C312F0"/>
    <w:rsid w:val="00C31615"/>
    <w:rsid w:val="00C34BD0"/>
    <w:rsid w:val="00C35500"/>
    <w:rsid w:val="00C35508"/>
    <w:rsid w:val="00C36B0E"/>
    <w:rsid w:val="00C36C69"/>
    <w:rsid w:val="00C40238"/>
    <w:rsid w:val="00C408C3"/>
    <w:rsid w:val="00C434CA"/>
    <w:rsid w:val="00C43EC3"/>
    <w:rsid w:val="00C44C0C"/>
    <w:rsid w:val="00C44CD9"/>
    <w:rsid w:val="00C473C8"/>
    <w:rsid w:val="00C4791F"/>
    <w:rsid w:val="00C4795F"/>
    <w:rsid w:val="00C50055"/>
    <w:rsid w:val="00C50171"/>
    <w:rsid w:val="00C508DB"/>
    <w:rsid w:val="00C525C4"/>
    <w:rsid w:val="00C52CE4"/>
    <w:rsid w:val="00C52EDB"/>
    <w:rsid w:val="00C5330B"/>
    <w:rsid w:val="00C549CE"/>
    <w:rsid w:val="00C54E3A"/>
    <w:rsid w:val="00C55ADD"/>
    <w:rsid w:val="00C566C0"/>
    <w:rsid w:val="00C57979"/>
    <w:rsid w:val="00C57CA7"/>
    <w:rsid w:val="00C6046C"/>
    <w:rsid w:val="00C60C2B"/>
    <w:rsid w:val="00C61553"/>
    <w:rsid w:val="00C61CCD"/>
    <w:rsid w:val="00C62495"/>
    <w:rsid w:val="00C6272A"/>
    <w:rsid w:val="00C62988"/>
    <w:rsid w:val="00C63E73"/>
    <w:rsid w:val="00C6488B"/>
    <w:rsid w:val="00C64AF1"/>
    <w:rsid w:val="00C64C6B"/>
    <w:rsid w:val="00C6550A"/>
    <w:rsid w:val="00C655CD"/>
    <w:rsid w:val="00C6723F"/>
    <w:rsid w:val="00C702A7"/>
    <w:rsid w:val="00C71FD9"/>
    <w:rsid w:val="00C72410"/>
    <w:rsid w:val="00C73B4F"/>
    <w:rsid w:val="00C73F57"/>
    <w:rsid w:val="00C73F95"/>
    <w:rsid w:val="00C73FE4"/>
    <w:rsid w:val="00C74712"/>
    <w:rsid w:val="00C74C63"/>
    <w:rsid w:val="00C75895"/>
    <w:rsid w:val="00C76B7E"/>
    <w:rsid w:val="00C77C23"/>
    <w:rsid w:val="00C80A2F"/>
    <w:rsid w:val="00C8143E"/>
    <w:rsid w:val="00C81658"/>
    <w:rsid w:val="00C81F8A"/>
    <w:rsid w:val="00C8342D"/>
    <w:rsid w:val="00C8348D"/>
    <w:rsid w:val="00C84034"/>
    <w:rsid w:val="00C84440"/>
    <w:rsid w:val="00C845AD"/>
    <w:rsid w:val="00C84F20"/>
    <w:rsid w:val="00C851B9"/>
    <w:rsid w:val="00C85938"/>
    <w:rsid w:val="00C85D29"/>
    <w:rsid w:val="00C867F9"/>
    <w:rsid w:val="00C869EF"/>
    <w:rsid w:val="00C86B63"/>
    <w:rsid w:val="00C9018B"/>
    <w:rsid w:val="00C9170B"/>
    <w:rsid w:val="00C92571"/>
    <w:rsid w:val="00C932BB"/>
    <w:rsid w:val="00C93758"/>
    <w:rsid w:val="00C93D63"/>
    <w:rsid w:val="00C957C2"/>
    <w:rsid w:val="00C959FF"/>
    <w:rsid w:val="00C96392"/>
    <w:rsid w:val="00C96838"/>
    <w:rsid w:val="00C96A0C"/>
    <w:rsid w:val="00C975EE"/>
    <w:rsid w:val="00C97A7A"/>
    <w:rsid w:val="00C97DDD"/>
    <w:rsid w:val="00CA0408"/>
    <w:rsid w:val="00CA0EF1"/>
    <w:rsid w:val="00CA1D4B"/>
    <w:rsid w:val="00CA1E20"/>
    <w:rsid w:val="00CA2C4F"/>
    <w:rsid w:val="00CA2F4B"/>
    <w:rsid w:val="00CA4799"/>
    <w:rsid w:val="00CA4F10"/>
    <w:rsid w:val="00CA4F9A"/>
    <w:rsid w:val="00CA5402"/>
    <w:rsid w:val="00CA5D4B"/>
    <w:rsid w:val="00CA75C4"/>
    <w:rsid w:val="00CA766D"/>
    <w:rsid w:val="00CA7980"/>
    <w:rsid w:val="00CA7E42"/>
    <w:rsid w:val="00CB038B"/>
    <w:rsid w:val="00CB095F"/>
    <w:rsid w:val="00CB2390"/>
    <w:rsid w:val="00CB3B2A"/>
    <w:rsid w:val="00CB5378"/>
    <w:rsid w:val="00CB5A09"/>
    <w:rsid w:val="00CB62C5"/>
    <w:rsid w:val="00CC07C7"/>
    <w:rsid w:val="00CC088D"/>
    <w:rsid w:val="00CC0CBF"/>
    <w:rsid w:val="00CC1D8F"/>
    <w:rsid w:val="00CC23BC"/>
    <w:rsid w:val="00CC330D"/>
    <w:rsid w:val="00CC37EA"/>
    <w:rsid w:val="00CC434F"/>
    <w:rsid w:val="00CC44C2"/>
    <w:rsid w:val="00CC5BEB"/>
    <w:rsid w:val="00CC64AB"/>
    <w:rsid w:val="00CC758A"/>
    <w:rsid w:val="00CC7676"/>
    <w:rsid w:val="00CC79BB"/>
    <w:rsid w:val="00CC7AAC"/>
    <w:rsid w:val="00CC7DF5"/>
    <w:rsid w:val="00CD0A8C"/>
    <w:rsid w:val="00CD0DA8"/>
    <w:rsid w:val="00CD1578"/>
    <w:rsid w:val="00CD2369"/>
    <w:rsid w:val="00CD2546"/>
    <w:rsid w:val="00CD37B1"/>
    <w:rsid w:val="00CD5380"/>
    <w:rsid w:val="00CD60B8"/>
    <w:rsid w:val="00CD66EC"/>
    <w:rsid w:val="00CD6935"/>
    <w:rsid w:val="00CD69B5"/>
    <w:rsid w:val="00CD6D9E"/>
    <w:rsid w:val="00CD6E15"/>
    <w:rsid w:val="00CD7250"/>
    <w:rsid w:val="00CD73A9"/>
    <w:rsid w:val="00CE0FEB"/>
    <w:rsid w:val="00CE21C5"/>
    <w:rsid w:val="00CE241F"/>
    <w:rsid w:val="00CE2BD3"/>
    <w:rsid w:val="00CE318A"/>
    <w:rsid w:val="00CE3875"/>
    <w:rsid w:val="00CE39AC"/>
    <w:rsid w:val="00CE486F"/>
    <w:rsid w:val="00CE4BD9"/>
    <w:rsid w:val="00CE6206"/>
    <w:rsid w:val="00CE6376"/>
    <w:rsid w:val="00CE7078"/>
    <w:rsid w:val="00CF238A"/>
    <w:rsid w:val="00CF241F"/>
    <w:rsid w:val="00CF2433"/>
    <w:rsid w:val="00CF2F69"/>
    <w:rsid w:val="00CF339A"/>
    <w:rsid w:val="00CF3BEC"/>
    <w:rsid w:val="00CF3CE9"/>
    <w:rsid w:val="00CF469E"/>
    <w:rsid w:val="00CF5076"/>
    <w:rsid w:val="00CF538D"/>
    <w:rsid w:val="00CF5F6F"/>
    <w:rsid w:val="00CF6698"/>
    <w:rsid w:val="00CF6789"/>
    <w:rsid w:val="00CF69F4"/>
    <w:rsid w:val="00CF6DE5"/>
    <w:rsid w:val="00D00B9E"/>
    <w:rsid w:val="00D00F25"/>
    <w:rsid w:val="00D0129B"/>
    <w:rsid w:val="00D0134C"/>
    <w:rsid w:val="00D01C0C"/>
    <w:rsid w:val="00D023BF"/>
    <w:rsid w:val="00D02A11"/>
    <w:rsid w:val="00D0367F"/>
    <w:rsid w:val="00D046FC"/>
    <w:rsid w:val="00D04AA0"/>
    <w:rsid w:val="00D05F60"/>
    <w:rsid w:val="00D06F37"/>
    <w:rsid w:val="00D1049F"/>
    <w:rsid w:val="00D11540"/>
    <w:rsid w:val="00D118BD"/>
    <w:rsid w:val="00D123D5"/>
    <w:rsid w:val="00D127E1"/>
    <w:rsid w:val="00D12C39"/>
    <w:rsid w:val="00D133AE"/>
    <w:rsid w:val="00D13530"/>
    <w:rsid w:val="00D13E1D"/>
    <w:rsid w:val="00D154C4"/>
    <w:rsid w:val="00D161E0"/>
    <w:rsid w:val="00D167CF"/>
    <w:rsid w:val="00D20383"/>
    <w:rsid w:val="00D22496"/>
    <w:rsid w:val="00D22A2D"/>
    <w:rsid w:val="00D23A91"/>
    <w:rsid w:val="00D24498"/>
    <w:rsid w:val="00D25390"/>
    <w:rsid w:val="00D25762"/>
    <w:rsid w:val="00D259E4"/>
    <w:rsid w:val="00D25C0F"/>
    <w:rsid w:val="00D25F65"/>
    <w:rsid w:val="00D26998"/>
    <w:rsid w:val="00D26F55"/>
    <w:rsid w:val="00D2749D"/>
    <w:rsid w:val="00D278CA"/>
    <w:rsid w:val="00D27CC0"/>
    <w:rsid w:val="00D302F8"/>
    <w:rsid w:val="00D30417"/>
    <w:rsid w:val="00D3048E"/>
    <w:rsid w:val="00D3077F"/>
    <w:rsid w:val="00D30B67"/>
    <w:rsid w:val="00D32159"/>
    <w:rsid w:val="00D32C37"/>
    <w:rsid w:val="00D3304A"/>
    <w:rsid w:val="00D33C09"/>
    <w:rsid w:val="00D3431A"/>
    <w:rsid w:val="00D35EFB"/>
    <w:rsid w:val="00D36692"/>
    <w:rsid w:val="00D3694D"/>
    <w:rsid w:val="00D37DE5"/>
    <w:rsid w:val="00D404BD"/>
    <w:rsid w:val="00D40BF1"/>
    <w:rsid w:val="00D40FF7"/>
    <w:rsid w:val="00D45A65"/>
    <w:rsid w:val="00D45C4E"/>
    <w:rsid w:val="00D47E35"/>
    <w:rsid w:val="00D5051A"/>
    <w:rsid w:val="00D520E4"/>
    <w:rsid w:val="00D523A5"/>
    <w:rsid w:val="00D5256C"/>
    <w:rsid w:val="00D530A9"/>
    <w:rsid w:val="00D54743"/>
    <w:rsid w:val="00D553B9"/>
    <w:rsid w:val="00D55B33"/>
    <w:rsid w:val="00D55F3A"/>
    <w:rsid w:val="00D57C26"/>
    <w:rsid w:val="00D605CD"/>
    <w:rsid w:val="00D60BE7"/>
    <w:rsid w:val="00D60C3C"/>
    <w:rsid w:val="00D61900"/>
    <w:rsid w:val="00D61E0D"/>
    <w:rsid w:val="00D622D0"/>
    <w:rsid w:val="00D62778"/>
    <w:rsid w:val="00D627BD"/>
    <w:rsid w:val="00D62848"/>
    <w:rsid w:val="00D6299E"/>
    <w:rsid w:val="00D63AE7"/>
    <w:rsid w:val="00D63D0B"/>
    <w:rsid w:val="00D640D4"/>
    <w:rsid w:val="00D64B4A"/>
    <w:rsid w:val="00D64BDD"/>
    <w:rsid w:val="00D65A19"/>
    <w:rsid w:val="00D660E3"/>
    <w:rsid w:val="00D66E35"/>
    <w:rsid w:val="00D67475"/>
    <w:rsid w:val="00D675F9"/>
    <w:rsid w:val="00D67F72"/>
    <w:rsid w:val="00D70197"/>
    <w:rsid w:val="00D70D6A"/>
    <w:rsid w:val="00D71C12"/>
    <w:rsid w:val="00D71E36"/>
    <w:rsid w:val="00D728CF"/>
    <w:rsid w:val="00D74415"/>
    <w:rsid w:val="00D74430"/>
    <w:rsid w:val="00D74770"/>
    <w:rsid w:val="00D75D22"/>
    <w:rsid w:val="00D75E33"/>
    <w:rsid w:val="00D7617C"/>
    <w:rsid w:val="00D776E0"/>
    <w:rsid w:val="00D77CE2"/>
    <w:rsid w:val="00D80102"/>
    <w:rsid w:val="00D8050B"/>
    <w:rsid w:val="00D81695"/>
    <w:rsid w:val="00D833E3"/>
    <w:rsid w:val="00D837F1"/>
    <w:rsid w:val="00D83C13"/>
    <w:rsid w:val="00D84332"/>
    <w:rsid w:val="00D84EB0"/>
    <w:rsid w:val="00D85A6E"/>
    <w:rsid w:val="00D86F59"/>
    <w:rsid w:val="00D90BEC"/>
    <w:rsid w:val="00D9123E"/>
    <w:rsid w:val="00D9156C"/>
    <w:rsid w:val="00D92074"/>
    <w:rsid w:val="00D9273E"/>
    <w:rsid w:val="00D92DA7"/>
    <w:rsid w:val="00D92E01"/>
    <w:rsid w:val="00D943AE"/>
    <w:rsid w:val="00D95237"/>
    <w:rsid w:val="00D95681"/>
    <w:rsid w:val="00D95E66"/>
    <w:rsid w:val="00D97177"/>
    <w:rsid w:val="00D974C7"/>
    <w:rsid w:val="00DA18B9"/>
    <w:rsid w:val="00DA457F"/>
    <w:rsid w:val="00DA477B"/>
    <w:rsid w:val="00DA4AB1"/>
    <w:rsid w:val="00DA4CE0"/>
    <w:rsid w:val="00DA6564"/>
    <w:rsid w:val="00DA6661"/>
    <w:rsid w:val="00DA7F8E"/>
    <w:rsid w:val="00DB0402"/>
    <w:rsid w:val="00DB0A8E"/>
    <w:rsid w:val="00DB0E9B"/>
    <w:rsid w:val="00DB29F5"/>
    <w:rsid w:val="00DB345A"/>
    <w:rsid w:val="00DB3EA7"/>
    <w:rsid w:val="00DB44D1"/>
    <w:rsid w:val="00DB4AC0"/>
    <w:rsid w:val="00DB5412"/>
    <w:rsid w:val="00DB6D48"/>
    <w:rsid w:val="00DB717B"/>
    <w:rsid w:val="00DB71D9"/>
    <w:rsid w:val="00DC0E98"/>
    <w:rsid w:val="00DC1257"/>
    <w:rsid w:val="00DC195D"/>
    <w:rsid w:val="00DC28B5"/>
    <w:rsid w:val="00DC30C4"/>
    <w:rsid w:val="00DC322B"/>
    <w:rsid w:val="00DC388C"/>
    <w:rsid w:val="00DC412F"/>
    <w:rsid w:val="00DC4997"/>
    <w:rsid w:val="00DC4A8C"/>
    <w:rsid w:val="00DC52E4"/>
    <w:rsid w:val="00DC53B4"/>
    <w:rsid w:val="00DC58FE"/>
    <w:rsid w:val="00DC7D31"/>
    <w:rsid w:val="00DC7DD5"/>
    <w:rsid w:val="00DC7EB4"/>
    <w:rsid w:val="00DD0B91"/>
    <w:rsid w:val="00DD1E29"/>
    <w:rsid w:val="00DD2ABD"/>
    <w:rsid w:val="00DD2CF2"/>
    <w:rsid w:val="00DD33C9"/>
    <w:rsid w:val="00DD39EE"/>
    <w:rsid w:val="00DD3ABC"/>
    <w:rsid w:val="00DD3B21"/>
    <w:rsid w:val="00DD3D89"/>
    <w:rsid w:val="00DD3FCA"/>
    <w:rsid w:val="00DD42BF"/>
    <w:rsid w:val="00DD42D2"/>
    <w:rsid w:val="00DD4880"/>
    <w:rsid w:val="00DD4D04"/>
    <w:rsid w:val="00DD53D4"/>
    <w:rsid w:val="00DD5872"/>
    <w:rsid w:val="00DD6EEA"/>
    <w:rsid w:val="00DD6FB2"/>
    <w:rsid w:val="00DD71D4"/>
    <w:rsid w:val="00DD7753"/>
    <w:rsid w:val="00DE1668"/>
    <w:rsid w:val="00DE1D9E"/>
    <w:rsid w:val="00DE1DD2"/>
    <w:rsid w:val="00DE27B7"/>
    <w:rsid w:val="00DE3053"/>
    <w:rsid w:val="00DE3297"/>
    <w:rsid w:val="00DE3ED0"/>
    <w:rsid w:val="00DE3FD2"/>
    <w:rsid w:val="00DE66AA"/>
    <w:rsid w:val="00DE6F86"/>
    <w:rsid w:val="00DE746B"/>
    <w:rsid w:val="00DE784C"/>
    <w:rsid w:val="00DE7E50"/>
    <w:rsid w:val="00DF0EDE"/>
    <w:rsid w:val="00DF1679"/>
    <w:rsid w:val="00DF1766"/>
    <w:rsid w:val="00DF1994"/>
    <w:rsid w:val="00DF1CAB"/>
    <w:rsid w:val="00DF22C5"/>
    <w:rsid w:val="00DF2311"/>
    <w:rsid w:val="00DF24AE"/>
    <w:rsid w:val="00DF48FC"/>
    <w:rsid w:val="00DF5599"/>
    <w:rsid w:val="00DF5F42"/>
    <w:rsid w:val="00DF5FA4"/>
    <w:rsid w:val="00DF6545"/>
    <w:rsid w:val="00DF659F"/>
    <w:rsid w:val="00DF6872"/>
    <w:rsid w:val="00DF6D81"/>
    <w:rsid w:val="00DF73D3"/>
    <w:rsid w:val="00DF7C5B"/>
    <w:rsid w:val="00DF7D16"/>
    <w:rsid w:val="00E00636"/>
    <w:rsid w:val="00E00BB6"/>
    <w:rsid w:val="00E02424"/>
    <w:rsid w:val="00E029FA"/>
    <w:rsid w:val="00E0311A"/>
    <w:rsid w:val="00E04E8F"/>
    <w:rsid w:val="00E053AD"/>
    <w:rsid w:val="00E059DA"/>
    <w:rsid w:val="00E0743C"/>
    <w:rsid w:val="00E076CA"/>
    <w:rsid w:val="00E102E8"/>
    <w:rsid w:val="00E1068E"/>
    <w:rsid w:val="00E12625"/>
    <w:rsid w:val="00E13001"/>
    <w:rsid w:val="00E13AE0"/>
    <w:rsid w:val="00E13C83"/>
    <w:rsid w:val="00E14C9A"/>
    <w:rsid w:val="00E152FB"/>
    <w:rsid w:val="00E15556"/>
    <w:rsid w:val="00E16249"/>
    <w:rsid w:val="00E16C36"/>
    <w:rsid w:val="00E16CB1"/>
    <w:rsid w:val="00E1784C"/>
    <w:rsid w:val="00E179AF"/>
    <w:rsid w:val="00E21343"/>
    <w:rsid w:val="00E228DB"/>
    <w:rsid w:val="00E22F7C"/>
    <w:rsid w:val="00E230A7"/>
    <w:rsid w:val="00E23452"/>
    <w:rsid w:val="00E23855"/>
    <w:rsid w:val="00E23A2F"/>
    <w:rsid w:val="00E23FFD"/>
    <w:rsid w:val="00E24B34"/>
    <w:rsid w:val="00E25F9B"/>
    <w:rsid w:val="00E25FCA"/>
    <w:rsid w:val="00E27F6C"/>
    <w:rsid w:val="00E30531"/>
    <w:rsid w:val="00E313AE"/>
    <w:rsid w:val="00E31431"/>
    <w:rsid w:val="00E31F60"/>
    <w:rsid w:val="00E32A07"/>
    <w:rsid w:val="00E32C9D"/>
    <w:rsid w:val="00E330ED"/>
    <w:rsid w:val="00E33D5A"/>
    <w:rsid w:val="00E3460E"/>
    <w:rsid w:val="00E34E18"/>
    <w:rsid w:val="00E35608"/>
    <w:rsid w:val="00E3644F"/>
    <w:rsid w:val="00E36CBE"/>
    <w:rsid w:val="00E36EBF"/>
    <w:rsid w:val="00E4013E"/>
    <w:rsid w:val="00E40AD4"/>
    <w:rsid w:val="00E415C6"/>
    <w:rsid w:val="00E42209"/>
    <w:rsid w:val="00E42F8F"/>
    <w:rsid w:val="00E43433"/>
    <w:rsid w:val="00E45EED"/>
    <w:rsid w:val="00E46BEE"/>
    <w:rsid w:val="00E46F43"/>
    <w:rsid w:val="00E47D2F"/>
    <w:rsid w:val="00E47F3C"/>
    <w:rsid w:val="00E51300"/>
    <w:rsid w:val="00E5135A"/>
    <w:rsid w:val="00E521A8"/>
    <w:rsid w:val="00E52616"/>
    <w:rsid w:val="00E527A4"/>
    <w:rsid w:val="00E534AC"/>
    <w:rsid w:val="00E53587"/>
    <w:rsid w:val="00E53FBC"/>
    <w:rsid w:val="00E54915"/>
    <w:rsid w:val="00E552C5"/>
    <w:rsid w:val="00E55E73"/>
    <w:rsid w:val="00E5626E"/>
    <w:rsid w:val="00E56494"/>
    <w:rsid w:val="00E565D8"/>
    <w:rsid w:val="00E571EA"/>
    <w:rsid w:val="00E57298"/>
    <w:rsid w:val="00E574E0"/>
    <w:rsid w:val="00E57640"/>
    <w:rsid w:val="00E57B9E"/>
    <w:rsid w:val="00E57E3C"/>
    <w:rsid w:val="00E601DF"/>
    <w:rsid w:val="00E603A0"/>
    <w:rsid w:val="00E60CFD"/>
    <w:rsid w:val="00E635B4"/>
    <w:rsid w:val="00E643A2"/>
    <w:rsid w:val="00E643C7"/>
    <w:rsid w:val="00E6451A"/>
    <w:rsid w:val="00E66B7F"/>
    <w:rsid w:val="00E66BF3"/>
    <w:rsid w:val="00E66C7B"/>
    <w:rsid w:val="00E66F1D"/>
    <w:rsid w:val="00E67FBA"/>
    <w:rsid w:val="00E70BFA"/>
    <w:rsid w:val="00E7178A"/>
    <w:rsid w:val="00E72119"/>
    <w:rsid w:val="00E727AF"/>
    <w:rsid w:val="00E72E09"/>
    <w:rsid w:val="00E731AF"/>
    <w:rsid w:val="00E74012"/>
    <w:rsid w:val="00E7462C"/>
    <w:rsid w:val="00E74643"/>
    <w:rsid w:val="00E746E7"/>
    <w:rsid w:val="00E74C5D"/>
    <w:rsid w:val="00E74CCD"/>
    <w:rsid w:val="00E74DBE"/>
    <w:rsid w:val="00E754CC"/>
    <w:rsid w:val="00E75ABD"/>
    <w:rsid w:val="00E75EE8"/>
    <w:rsid w:val="00E760EB"/>
    <w:rsid w:val="00E76924"/>
    <w:rsid w:val="00E774B7"/>
    <w:rsid w:val="00E804B0"/>
    <w:rsid w:val="00E80F66"/>
    <w:rsid w:val="00E81562"/>
    <w:rsid w:val="00E82E69"/>
    <w:rsid w:val="00E83209"/>
    <w:rsid w:val="00E8323B"/>
    <w:rsid w:val="00E8374D"/>
    <w:rsid w:val="00E841F0"/>
    <w:rsid w:val="00E84FA1"/>
    <w:rsid w:val="00E85C0C"/>
    <w:rsid w:val="00E85E80"/>
    <w:rsid w:val="00E86DFC"/>
    <w:rsid w:val="00E87AEE"/>
    <w:rsid w:val="00E90042"/>
    <w:rsid w:val="00E9163A"/>
    <w:rsid w:val="00E9267F"/>
    <w:rsid w:val="00E92E11"/>
    <w:rsid w:val="00E9338A"/>
    <w:rsid w:val="00E93A6E"/>
    <w:rsid w:val="00E93E8D"/>
    <w:rsid w:val="00E9490B"/>
    <w:rsid w:val="00E94D73"/>
    <w:rsid w:val="00E95046"/>
    <w:rsid w:val="00E95BB3"/>
    <w:rsid w:val="00E9651E"/>
    <w:rsid w:val="00E96ED4"/>
    <w:rsid w:val="00E97118"/>
    <w:rsid w:val="00E974B9"/>
    <w:rsid w:val="00EA068C"/>
    <w:rsid w:val="00EA07C1"/>
    <w:rsid w:val="00EA176D"/>
    <w:rsid w:val="00EA339C"/>
    <w:rsid w:val="00EA350C"/>
    <w:rsid w:val="00EA3767"/>
    <w:rsid w:val="00EA3AA0"/>
    <w:rsid w:val="00EA3D4B"/>
    <w:rsid w:val="00EA404A"/>
    <w:rsid w:val="00EA6C96"/>
    <w:rsid w:val="00EA7540"/>
    <w:rsid w:val="00EB076C"/>
    <w:rsid w:val="00EB0958"/>
    <w:rsid w:val="00EB0F30"/>
    <w:rsid w:val="00EB1166"/>
    <w:rsid w:val="00EB1202"/>
    <w:rsid w:val="00EB1EA9"/>
    <w:rsid w:val="00EB28FF"/>
    <w:rsid w:val="00EB2924"/>
    <w:rsid w:val="00EB29E2"/>
    <w:rsid w:val="00EB2A7D"/>
    <w:rsid w:val="00EB321D"/>
    <w:rsid w:val="00EB4C8F"/>
    <w:rsid w:val="00EB5118"/>
    <w:rsid w:val="00EB539E"/>
    <w:rsid w:val="00EB54AF"/>
    <w:rsid w:val="00EB67B2"/>
    <w:rsid w:val="00EB706D"/>
    <w:rsid w:val="00EB71BB"/>
    <w:rsid w:val="00EB7310"/>
    <w:rsid w:val="00EB751A"/>
    <w:rsid w:val="00EC1092"/>
    <w:rsid w:val="00EC19EA"/>
    <w:rsid w:val="00EC2BC0"/>
    <w:rsid w:val="00EC2C59"/>
    <w:rsid w:val="00EC4023"/>
    <w:rsid w:val="00EC497F"/>
    <w:rsid w:val="00EC6774"/>
    <w:rsid w:val="00EC69C2"/>
    <w:rsid w:val="00EC6B1F"/>
    <w:rsid w:val="00EC70D2"/>
    <w:rsid w:val="00EC7320"/>
    <w:rsid w:val="00ED1BD7"/>
    <w:rsid w:val="00ED1F10"/>
    <w:rsid w:val="00ED3755"/>
    <w:rsid w:val="00ED54B6"/>
    <w:rsid w:val="00ED5F0C"/>
    <w:rsid w:val="00ED5F4B"/>
    <w:rsid w:val="00ED6854"/>
    <w:rsid w:val="00ED6DCC"/>
    <w:rsid w:val="00ED7489"/>
    <w:rsid w:val="00ED7A3A"/>
    <w:rsid w:val="00EE08D6"/>
    <w:rsid w:val="00EE0F58"/>
    <w:rsid w:val="00EE1C32"/>
    <w:rsid w:val="00EE1E22"/>
    <w:rsid w:val="00EE25D5"/>
    <w:rsid w:val="00EE2EB9"/>
    <w:rsid w:val="00EE2EE5"/>
    <w:rsid w:val="00EE2EEF"/>
    <w:rsid w:val="00EE3403"/>
    <w:rsid w:val="00EE4705"/>
    <w:rsid w:val="00EE5DBC"/>
    <w:rsid w:val="00EE69A5"/>
    <w:rsid w:val="00EE6BA1"/>
    <w:rsid w:val="00EE6BA4"/>
    <w:rsid w:val="00EE6EA2"/>
    <w:rsid w:val="00EE7104"/>
    <w:rsid w:val="00EE740B"/>
    <w:rsid w:val="00EE7E95"/>
    <w:rsid w:val="00EF0803"/>
    <w:rsid w:val="00EF0E5D"/>
    <w:rsid w:val="00EF19E2"/>
    <w:rsid w:val="00EF2A76"/>
    <w:rsid w:val="00EF36C0"/>
    <w:rsid w:val="00EF5137"/>
    <w:rsid w:val="00EF5560"/>
    <w:rsid w:val="00EF5855"/>
    <w:rsid w:val="00EF5F77"/>
    <w:rsid w:val="00EF6B21"/>
    <w:rsid w:val="00EF7B1B"/>
    <w:rsid w:val="00F014A2"/>
    <w:rsid w:val="00F017BD"/>
    <w:rsid w:val="00F0185B"/>
    <w:rsid w:val="00F01CCA"/>
    <w:rsid w:val="00F01DEA"/>
    <w:rsid w:val="00F0221C"/>
    <w:rsid w:val="00F02AC2"/>
    <w:rsid w:val="00F031C8"/>
    <w:rsid w:val="00F0334B"/>
    <w:rsid w:val="00F0393B"/>
    <w:rsid w:val="00F04B19"/>
    <w:rsid w:val="00F0622D"/>
    <w:rsid w:val="00F064F4"/>
    <w:rsid w:val="00F0692C"/>
    <w:rsid w:val="00F069DC"/>
    <w:rsid w:val="00F06E89"/>
    <w:rsid w:val="00F0721D"/>
    <w:rsid w:val="00F077C8"/>
    <w:rsid w:val="00F1035D"/>
    <w:rsid w:val="00F12DE0"/>
    <w:rsid w:val="00F12F82"/>
    <w:rsid w:val="00F134B9"/>
    <w:rsid w:val="00F13BB1"/>
    <w:rsid w:val="00F13C8C"/>
    <w:rsid w:val="00F14ADD"/>
    <w:rsid w:val="00F1528A"/>
    <w:rsid w:val="00F16533"/>
    <w:rsid w:val="00F167B1"/>
    <w:rsid w:val="00F16C6C"/>
    <w:rsid w:val="00F20686"/>
    <w:rsid w:val="00F21D5F"/>
    <w:rsid w:val="00F2260D"/>
    <w:rsid w:val="00F22723"/>
    <w:rsid w:val="00F232A4"/>
    <w:rsid w:val="00F23CC2"/>
    <w:rsid w:val="00F23EEB"/>
    <w:rsid w:val="00F24692"/>
    <w:rsid w:val="00F24910"/>
    <w:rsid w:val="00F24DBE"/>
    <w:rsid w:val="00F25C50"/>
    <w:rsid w:val="00F26932"/>
    <w:rsid w:val="00F26C66"/>
    <w:rsid w:val="00F2726E"/>
    <w:rsid w:val="00F2791E"/>
    <w:rsid w:val="00F27A10"/>
    <w:rsid w:val="00F30338"/>
    <w:rsid w:val="00F3048E"/>
    <w:rsid w:val="00F31D7D"/>
    <w:rsid w:val="00F3207C"/>
    <w:rsid w:val="00F325CE"/>
    <w:rsid w:val="00F3278E"/>
    <w:rsid w:val="00F34CC1"/>
    <w:rsid w:val="00F350D1"/>
    <w:rsid w:val="00F35C87"/>
    <w:rsid w:val="00F360F1"/>
    <w:rsid w:val="00F371EB"/>
    <w:rsid w:val="00F37459"/>
    <w:rsid w:val="00F375D1"/>
    <w:rsid w:val="00F37D7D"/>
    <w:rsid w:val="00F4051F"/>
    <w:rsid w:val="00F40A55"/>
    <w:rsid w:val="00F41D41"/>
    <w:rsid w:val="00F421CF"/>
    <w:rsid w:val="00F431CC"/>
    <w:rsid w:val="00F43C8E"/>
    <w:rsid w:val="00F43D45"/>
    <w:rsid w:val="00F44465"/>
    <w:rsid w:val="00F448C4"/>
    <w:rsid w:val="00F45184"/>
    <w:rsid w:val="00F456D7"/>
    <w:rsid w:val="00F45B50"/>
    <w:rsid w:val="00F46C70"/>
    <w:rsid w:val="00F46CA3"/>
    <w:rsid w:val="00F47F21"/>
    <w:rsid w:val="00F511B9"/>
    <w:rsid w:val="00F51D61"/>
    <w:rsid w:val="00F51F8C"/>
    <w:rsid w:val="00F52D19"/>
    <w:rsid w:val="00F52D4C"/>
    <w:rsid w:val="00F53AD9"/>
    <w:rsid w:val="00F53C9A"/>
    <w:rsid w:val="00F55A08"/>
    <w:rsid w:val="00F56E69"/>
    <w:rsid w:val="00F56FE4"/>
    <w:rsid w:val="00F57A5F"/>
    <w:rsid w:val="00F57DC7"/>
    <w:rsid w:val="00F61330"/>
    <w:rsid w:val="00F615E0"/>
    <w:rsid w:val="00F619A2"/>
    <w:rsid w:val="00F61C7B"/>
    <w:rsid w:val="00F62A09"/>
    <w:rsid w:val="00F6327B"/>
    <w:rsid w:val="00F63529"/>
    <w:rsid w:val="00F6416C"/>
    <w:rsid w:val="00F64A03"/>
    <w:rsid w:val="00F65218"/>
    <w:rsid w:val="00F6551A"/>
    <w:rsid w:val="00F6559B"/>
    <w:rsid w:val="00F660DB"/>
    <w:rsid w:val="00F663C2"/>
    <w:rsid w:val="00F66DB5"/>
    <w:rsid w:val="00F66E08"/>
    <w:rsid w:val="00F66EBF"/>
    <w:rsid w:val="00F67517"/>
    <w:rsid w:val="00F70720"/>
    <w:rsid w:val="00F72525"/>
    <w:rsid w:val="00F72657"/>
    <w:rsid w:val="00F73248"/>
    <w:rsid w:val="00F73BB1"/>
    <w:rsid w:val="00F751A0"/>
    <w:rsid w:val="00F7605F"/>
    <w:rsid w:val="00F76431"/>
    <w:rsid w:val="00F766F9"/>
    <w:rsid w:val="00F7675F"/>
    <w:rsid w:val="00F76CA5"/>
    <w:rsid w:val="00F76CDF"/>
    <w:rsid w:val="00F76D2F"/>
    <w:rsid w:val="00F80D86"/>
    <w:rsid w:val="00F80EC1"/>
    <w:rsid w:val="00F81149"/>
    <w:rsid w:val="00F81201"/>
    <w:rsid w:val="00F817AA"/>
    <w:rsid w:val="00F8180F"/>
    <w:rsid w:val="00F8219A"/>
    <w:rsid w:val="00F826F0"/>
    <w:rsid w:val="00F82E97"/>
    <w:rsid w:val="00F82EA1"/>
    <w:rsid w:val="00F82F16"/>
    <w:rsid w:val="00F839C8"/>
    <w:rsid w:val="00F86B86"/>
    <w:rsid w:val="00F900BC"/>
    <w:rsid w:val="00F911A8"/>
    <w:rsid w:val="00F9216A"/>
    <w:rsid w:val="00F92941"/>
    <w:rsid w:val="00F92E16"/>
    <w:rsid w:val="00F936C1"/>
    <w:rsid w:val="00F93C21"/>
    <w:rsid w:val="00F9436E"/>
    <w:rsid w:val="00F95200"/>
    <w:rsid w:val="00F95621"/>
    <w:rsid w:val="00F95AD5"/>
    <w:rsid w:val="00F967A7"/>
    <w:rsid w:val="00F96B04"/>
    <w:rsid w:val="00F96F8A"/>
    <w:rsid w:val="00F971C9"/>
    <w:rsid w:val="00F97945"/>
    <w:rsid w:val="00F97CA9"/>
    <w:rsid w:val="00FA018E"/>
    <w:rsid w:val="00FA0E9F"/>
    <w:rsid w:val="00FA16BA"/>
    <w:rsid w:val="00FA24B8"/>
    <w:rsid w:val="00FA310C"/>
    <w:rsid w:val="00FA3280"/>
    <w:rsid w:val="00FA3777"/>
    <w:rsid w:val="00FA5C12"/>
    <w:rsid w:val="00FA6140"/>
    <w:rsid w:val="00FA7ACF"/>
    <w:rsid w:val="00FB03CC"/>
    <w:rsid w:val="00FB0A5D"/>
    <w:rsid w:val="00FB1346"/>
    <w:rsid w:val="00FB1504"/>
    <w:rsid w:val="00FB19B1"/>
    <w:rsid w:val="00FB2387"/>
    <w:rsid w:val="00FB3259"/>
    <w:rsid w:val="00FB35A1"/>
    <w:rsid w:val="00FB361B"/>
    <w:rsid w:val="00FB3DF5"/>
    <w:rsid w:val="00FB4562"/>
    <w:rsid w:val="00FB4675"/>
    <w:rsid w:val="00FB4856"/>
    <w:rsid w:val="00FB659F"/>
    <w:rsid w:val="00FB6F73"/>
    <w:rsid w:val="00FC09F4"/>
    <w:rsid w:val="00FC10EC"/>
    <w:rsid w:val="00FC1C32"/>
    <w:rsid w:val="00FC2339"/>
    <w:rsid w:val="00FC292B"/>
    <w:rsid w:val="00FC2DF2"/>
    <w:rsid w:val="00FC3094"/>
    <w:rsid w:val="00FC4468"/>
    <w:rsid w:val="00FC4BDF"/>
    <w:rsid w:val="00FC4F36"/>
    <w:rsid w:val="00FC5F3D"/>
    <w:rsid w:val="00FC6589"/>
    <w:rsid w:val="00FC6CDF"/>
    <w:rsid w:val="00FC6EE3"/>
    <w:rsid w:val="00FC703F"/>
    <w:rsid w:val="00FC75A0"/>
    <w:rsid w:val="00FC7F2D"/>
    <w:rsid w:val="00FD16BF"/>
    <w:rsid w:val="00FD1B2B"/>
    <w:rsid w:val="00FD1D5B"/>
    <w:rsid w:val="00FD35E9"/>
    <w:rsid w:val="00FD4235"/>
    <w:rsid w:val="00FD47F4"/>
    <w:rsid w:val="00FD4DFF"/>
    <w:rsid w:val="00FD55EA"/>
    <w:rsid w:val="00FD5ABB"/>
    <w:rsid w:val="00FD696F"/>
    <w:rsid w:val="00FD6D9F"/>
    <w:rsid w:val="00FE0469"/>
    <w:rsid w:val="00FE0C84"/>
    <w:rsid w:val="00FE176D"/>
    <w:rsid w:val="00FE2370"/>
    <w:rsid w:val="00FE256D"/>
    <w:rsid w:val="00FE338C"/>
    <w:rsid w:val="00FE3B88"/>
    <w:rsid w:val="00FE3C71"/>
    <w:rsid w:val="00FE4F35"/>
    <w:rsid w:val="00FE5277"/>
    <w:rsid w:val="00FE5393"/>
    <w:rsid w:val="00FE665E"/>
    <w:rsid w:val="00FE7737"/>
    <w:rsid w:val="00FF017F"/>
    <w:rsid w:val="00FF06EA"/>
    <w:rsid w:val="00FF0820"/>
    <w:rsid w:val="00FF0FFD"/>
    <w:rsid w:val="00FF17EC"/>
    <w:rsid w:val="00FF18AA"/>
    <w:rsid w:val="00FF24AD"/>
    <w:rsid w:val="00FF24E8"/>
    <w:rsid w:val="00FF26EB"/>
    <w:rsid w:val="00FF3495"/>
    <w:rsid w:val="00FF3ADC"/>
    <w:rsid w:val="00FF490E"/>
    <w:rsid w:val="00FF4EAB"/>
    <w:rsid w:val="00FF514A"/>
    <w:rsid w:val="00FF5A15"/>
    <w:rsid w:val="00FF5D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825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B666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B666F"/>
    <w:rPr>
      <w:rFonts w:eastAsiaTheme="minorEastAsia"/>
      <w:lang w:eastAsia="ja-JP"/>
    </w:rPr>
  </w:style>
  <w:style w:type="paragraph" w:styleId="BalloonText">
    <w:name w:val="Balloon Text"/>
    <w:basedOn w:val="Normal"/>
    <w:link w:val="BalloonTextChar"/>
    <w:uiPriority w:val="99"/>
    <w:semiHidden/>
    <w:unhideWhenUsed/>
    <w:rsid w:val="009B66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66F"/>
    <w:rPr>
      <w:rFonts w:ascii="Tahoma" w:hAnsi="Tahoma" w:cs="Tahoma"/>
      <w:sz w:val="16"/>
      <w:szCs w:val="16"/>
    </w:rPr>
  </w:style>
  <w:style w:type="paragraph" w:styleId="Header">
    <w:name w:val="header"/>
    <w:basedOn w:val="Normal"/>
    <w:link w:val="HeaderChar"/>
    <w:uiPriority w:val="99"/>
    <w:unhideWhenUsed/>
    <w:rsid w:val="00274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82C"/>
  </w:style>
  <w:style w:type="paragraph" w:styleId="Footer">
    <w:name w:val="footer"/>
    <w:basedOn w:val="Normal"/>
    <w:link w:val="FooterChar"/>
    <w:uiPriority w:val="99"/>
    <w:unhideWhenUsed/>
    <w:rsid w:val="00274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82C"/>
  </w:style>
  <w:style w:type="paragraph" w:styleId="Bibliography">
    <w:name w:val="Bibliography"/>
    <w:basedOn w:val="Normal"/>
    <w:next w:val="Normal"/>
    <w:uiPriority w:val="37"/>
    <w:unhideWhenUsed/>
    <w:rsid w:val="00F66EBF"/>
    <w:pPr>
      <w:tabs>
        <w:tab w:val="left" w:pos="384"/>
      </w:tabs>
      <w:spacing w:after="240" w:line="240" w:lineRule="auto"/>
      <w:ind w:left="384" w:hanging="384"/>
    </w:pPr>
  </w:style>
  <w:style w:type="character" w:styleId="Hyperlink">
    <w:name w:val="Hyperlink"/>
    <w:basedOn w:val="DefaultParagraphFont"/>
    <w:uiPriority w:val="99"/>
    <w:unhideWhenUsed/>
    <w:rsid w:val="00A10A0B"/>
    <w:rPr>
      <w:color w:val="0000FF" w:themeColor="hyperlink"/>
      <w:u w:val="single"/>
    </w:rPr>
  </w:style>
  <w:style w:type="paragraph" w:styleId="ListBullet">
    <w:name w:val="List Bullet"/>
    <w:basedOn w:val="Normal"/>
    <w:uiPriority w:val="99"/>
    <w:unhideWhenUsed/>
    <w:rsid w:val="004D0A50"/>
    <w:pPr>
      <w:numPr>
        <w:numId w:val="1"/>
      </w:numPr>
      <w:contextualSpacing/>
    </w:pPr>
  </w:style>
  <w:style w:type="table" w:styleId="TableGrid">
    <w:name w:val="Table Grid"/>
    <w:basedOn w:val="TableNormal"/>
    <w:uiPriority w:val="59"/>
    <w:rsid w:val="00275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66F9"/>
    <w:pPr>
      <w:ind w:left="720"/>
      <w:contextualSpacing/>
    </w:pPr>
  </w:style>
  <w:style w:type="character" w:styleId="CommentReference">
    <w:name w:val="annotation reference"/>
    <w:basedOn w:val="DefaultParagraphFont"/>
    <w:uiPriority w:val="99"/>
    <w:semiHidden/>
    <w:unhideWhenUsed/>
    <w:rsid w:val="003D0485"/>
    <w:rPr>
      <w:sz w:val="16"/>
      <w:szCs w:val="16"/>
    </w:rPr>
  </w:style>
  <w:style w:type="paragraph" w:styleId="CommentText">
    <w:name w:val="annotation text"/>
    <w:basedOn w:val="Normal"/>
    <w:link w:val="CommentTextChar"/>
    <w:uiPriority w:val="99"/>
    <w:semiHidden/>
    <w:unhideWhenUsed/>
    <w:rsid w:val="003D0485"/>
    <w:pPr>
      <w:spacing w:line="240" w:lineRule="auto"/>
    </w:pPr>
    <w:rPr>
      <w:sz w:val="20"/>
      <w:szCs w:val="20"/>
    </w:rPr>
  </w:style>
  <w:style w:type="character" w:customStyle="1" w:styleId="CommentTextChar">
    <w:name w:val="Comment Text Char"/>
    <w:basedOn w:val="DefaultParagraphFont"/>
    <w:link w:val="CommentText"/>
    <w:uiPriority w:val="99"/>
    <w:semiHidden/>
    <w:rsid w:val="003D0485"/>
    <w:rPr>
      <w:sz w:val="20"/>
      <w:szCs w:val="20"/>
    </w:rPr>
  </w:style>
  <w:style w:type="paragraph" w:styleId="CommentSubject">
    <w:name w:val="annotation subject"/>
    <w:basedOn w:val="CommentText"/>
    <w:next w:val="CommentText"/>
    <w:link w:val="CommentSubjectChar"/>
    <w:uiPriority w:val="99"/>
    <w:semiHidden/>
    <w:unhideWhenUsed/>
    <w:rsid w:val="003D0485"/>
    <w:rPr>
      <w:b/>
      <w:bCs/>
    </w:rPr>
  </w:style>
  <w:style w:type="character" w:customStyle="1" w:styleId="CommentSubjectChar">
    <w:name w:val="Comment Subject Char"/>
    <w:basedOn w:val="CommentTextChar"/>
    <w:link w:val="CommentSubject"/>
    <w:uiPriority w:val="99"/>
    <w:semiHidden/>
    <w:rsid w:val="003D048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B666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B666F"/>
    <w:rPr>
      <w:rFonts w:eastAsiaTheme="minorEastAsia"/>
      <w:lang w:eastAsia="ja-JP"/>
    </w:rPr>
  </w:style>
  <w:style w:type="paragraph" w:styleId="BalloonText">
    <w:name w:val="Balloon Text"/>
    <w:basedOn w:val="Normal"/>
    <w:link w:val="BalloonTextChar"/>
    <w:uiPriority w:val="99"/>
    <w:semiHidden/>
    <w:unhideWhenUsed/>
    <w:rsid w:val="009B66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66F"/>
    <w:rPr>
      <w:rFonts w:ascii="Tahoma" w:hAnsi="Tahoma" w:cs="Tahoma"/>
      <w:sz w:val="16"/>
      <w:szCs w:val="16"/>
    </w:rPr>
  </w:style>
  <w:style w:type="paragraph" w:styleId="Header">
    <w:name w:val="header"/>
    <w:basedOn w:val="Normal"/>
    <w:link w:val="HeaderChar"/>
    <w:uiPriority w:val="99"/>
    <w:unhideWhenUsed/>
    <w:rsid w:val="00274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82C"/>
  </w:style>
  <w:style w:type="paragraph" w:styleId="Footer">
    <w:name w:val="footer"/>
    <w:basedOn w:val="Normal"/>
    <w:link w:val="FooterChar"/>
    <w:uiPriority w:val="99"/>
    <w:unhideWhenUsed/>
    <w:rsid w:val="00274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82C"/>
  </w:style>
  <w:style w:type="paragraph" w:styleId="Bibliography">
    <w:name w:val="Bibliography"/>
    <w:basedOn w:val="Normal"/>
    <w:next w:val="Normal"/>
    <w:uiPriority w:val="37"/>
    <w:unhideWhenUsed/>
    <w:rsid w:val="00F66EBF"/>
    <w:pPr>
      <w:tabs>
        <w:tab w:val="left" w:pos="384"/>
      </w:tabs>
      <w:spacing w:after="240" w:line="240" w:lineRule="auto"/>
      <w:ind w:left="384" w:hanging="384"/>
    </w:pPr>
  </w:style>
  <w:style w:type="character" w:styleId="Hyperlink">
    <w:name w:val="Hyperlink"/>
    <w:basedOn w:val="DefaultParagraphFont"/>
    <w:uiPriority w:val="99"/>
    <w:unhideWhenUsed/>
    <w:rsid w:val="00A10A0B"/>
    <w:rPr>
      <w:color w:val="0000FF" w:themeColor="hyperlink"/>
      <w:u w:val="single"/>
    </w:rPr>
  </w:style>
  <w:style w:type="paragraph" w:styleId="ListBullet">
    <w:name w:val="List Bullet"/>
    <w:basedOn w:val="Normal"/>
    <w:uiPriority w:val="99"/>
    <w:unhideWhenUsed/>
    <w:rsid w:val="004D0A50"/>
    <w:pPr>
      <w:numPr>
        <w:numId w:val="1"/>
      </w:numPr>
      <w:contextualSpacing/>
    </w:pPr>
  </w:style>
  <w:style w:type="table" w:styleId="TableGrid">
    <w:name w:val="Table Grid"/>
    <w:basedOn w:val="TableNormal"/>
    <w:uiPriority w:val="59"/>
    <w:rsid w:val="00275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66F9"/>
    <w:pPr>
      <w:ind w:left="720"/>
      <w:contextualSpacing/>
    </w:pPr>
  </w:style>
  <w:style w:type="character" w:styleId="CommentReference">
    <w:name w:val="annotation reference"/>
    <w:basedOn w:val="DefaultParagraphFont"/>
    <w:uiPriority w:val="99"/>
    <w:semiHidden/>
    <w:unhideWhenUsed/>
    <w:rsid w:val="003D0485"/>
    <w:rPr>
      <w:sz w:val="16"/>
      <w:szCs w:val="16"/>
    </w:rPr>
  </w:style>
  <w:style w:type="paragraph" w:styleId="CommentText">
    <w:name w:val="annotation text"/>
    <w:basedOn w:val="Normal"/>
    <w:link w:val="CommentTextChar"/>
    <w:uiPriority w:val="99"/>
    <w:semiHidden/>
    <w:unhideWhenUsed/>
    <w:rsid w:val="003D0485"/>
    <w:pPr>
      <w:spacing w:line="240" w:lineRule="auto"/>
    </w:pPr>
    <w:rPr>
      <w:sz w:val="20"/>
      <w:szCs w:val="20"/>
    </w:rPr>
  </w:style>
  <w:style w:type="character" w:customStyle="1" w:styleId="CommentTextChar">
    <w:name w:val="Comment Text Char"/>
    <w:basedOn w:val="DefaultParagraphFont"/>
    <w:link w:val="CommentText"/>
    <w:uiPriority w:val="99"/>
    <w:semiHidden/>
    <w:rsid w:val="003D0485"/>
    <w:rPr>
      <w:sz w:val="20"/>
      <w:szCs w:val="20"/>
    </w:rPr>
  </w:style>
  <w:style w:type="paragraph" w:styleId="CommentSubject">
    <w:name w:val="annotation subject"/>
    <w:basedOn w:val="CommentText"/>
    <w:next w:val="CommentText"/>
    <w:link w:val="CommentSubjectChar"/>
    <w:uiPriority w:val="99"/>
    <w:semiHidden/>
    <w:unhideWhenUsed/>
    <w:rsid w:val="003D0485"/>
    <w:rPr>
      <w:b/>
      <w:bCs/>
    </w:rPr>
  </w:style>
  <w:style w:type="character" w:customStyle="1" w:styleId="CommentSubjectChar">
    <w:name w:val="Comment Subject Char"/>
    <w:basedOn w:val="CommentTextChar"/>
    <w:link w:val="CommentSubject"/>
    <w:uiPriority w:val="99"/>
    <w:semiHidden/>
    <w:rsid w:val="003D04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7785">
      <w:bodyDiv w:val="1"/>
      <w:marLeft w:val="0"/>
      <w:marRight w:val="0"/>
      <w:marTop w:val="0"/>
      <w:marBottom w:val="0"/>
      <w:divBdr>
        <w:top w:val="none" w:sz="0" w:space="0" w:color="auto"/>
        <w:left w:val="none" w:sz="0" w:space="0" w:color="auto"/>
        <w:bottom w:val="none" w:sz="0" w:space="0" w:color="auto"/>
        <w:right w:val="none" w:sz="0" w:space="0" w:color="auto"/>
      </w:divBdr>
    </w:div>
    <w:div w:id="15543731">
      <w:bodyDiv w:val="1"/>
      <w:marLeft w:val="0"/>
      <w:marRight w:val="0"/>
      <w:marTop w:val="0"/>
      <w:marBottom w:val="0"/>
      <w:divBdr>
        <w:top w:val="none" w:sz="0" w:space="0" w:color="auto"/>
        <w:left w:val="none" w:sz="0" w:space="0" w:color="auto"/>
        <w:bottom w:val="none" w:sz="0" w:space="0" w:color="auto"/>
        <w:right w:val="none" w:sz="0" w:space="0" w:color="auto"/>
      </w:divBdr>
    </w:div>
    <w:div w:id="117182688">
      <w:bodyDiv w:val="1"/>
      <w:marLeft w:val="0"/>
      <w:marRight w:val="0"/>
      <w:marTop w:val="0"/>
      <w:marBottom w:val="0"/>
      <w:divBdr>
        <w:top w:val="none" w:sz="0" w:space="0" w:color="auto"/>
        <w:left w:val="none" w:sz="0" w:space="0" w:color="auto"/>
        <w:bottom w:val="none" w:sz="0" w:space="0" w:color="auto"/>
        <w:right w:val="none" w:sz="0" w:space="0" w:color="auto"/>
      </w:divBdr>
    </w:div>
    <w:div w:id="149100267">
      <w:bodyDiv w:val="1"/>
      <w:marLeft w:val="0"/>
      <w:marRight w:val="0"/>
      <w:marTop w:val="0"/>
      <w:marBottom w:val="0"/>
      <w:divBdr>
        <w:top w:val="none" w:sz="0" w:space="0" w:color="auto"/>
        <w:left w:val="none" w:sz="0" w:space="0" w:color="auto"/>
        <w:bottom w:val="none" w:sz="0" w:space="0" w:color="auto"/>
        <w:right w:val="none" w:sz="0" w:space="0" w:color="auto"/>
      </w:divBdr>
    </w:div>
    <w:div w:id="154802710">
      <w:bodyDiv w:val="1"/>
      <w:marLeft w:val="0"/>
      <w:marRight w:val="0"/>
      <w:marTop w:val="0"/>
      <w:marBottom w:val="0"/>
      <w:divBdr>
        <w:top w:val="none" w:sz="0" w:space="0" w:color="auto"/>
        <w:left w:val="none" w:sz="0" w:space="0" w:color="auto"/>
        <w:bottom w:val="none" w:sz="0" w:space="0" w:color="auto"/>
        <w:right w:val="none" w:sz="0" w:space="0" w:color="auto"/>
      </w:divBdr>
    </w:div>
    <w:div w:id="155608868">
      <w:bodyDiv w:val="1"/>
      <w:marLeft w:val="0"/>
      <w:marRight w:val="0"/>
      <w:marTop w:val="0"/>
      <w:marBottom w:val="0"/>
      <w:divBdr>
        <w:top w:val="none" w:sz="0" w:space="0" w:color="auto"/>
        <w:left w:val="none" w:sz="0" w:space="0" w:color="auto"/>
        <w:bottom w:val="none" w:sz="0" w:space="0" w:color="auto"/>
        <w:right w:val="none" w:sz="0" w:space="0" w:color="auto"/>
      </w:divBdr>
    </w:div>
    <w:div w:id="157498890">
      <w:bodyDiv w:val="1"/>
      <w:marLeft w:val="0"/>
      <w:marRight w:val="0"/>
      <w:marTop w:val="0"/>
      <w:marBottom w:val="0"/>
      <w:divBdr>
        <w:top w:val="none" w:sz="0" w:space="0" w:color="auto"/>
        <w:left w:val="none" w:sz="0" w:space="0" w:color="auto"/>
        <w:bottom w:val="none" w:sz="0" w:space="0" w:color="auto"/>
        <w:right w:val="none" w:sz="0" w:space="0" w:color="auto"/>
      </w:divBdr>
    </w:div>
    <w:div w:id="259023519">
      <w:bodyDiv w:val="1"/>
      <w:marLeft w:val="0"/>
      <w:marRight w:val="0"/>
      <w:marTop w:val="0"/>
      <w:marBottom w:val="0"/>
      <w:divBdr>
        <w:top w:val="none" w:sz="0" w:space="0" w:color="auto"/>
        <w:left w:val="none" w:sz="0" w:space="0" w:color="auto"/>
        <w:bottom w:val="none" w:sz="0" w:space="0" w:color="auto"/>
        <w:right w:val="none" w:sz="0" w:space="0" w:color="auto"/>
      </w:divBdr>
    </w:div>
    <w:div w:id="291861826">
      <w:bodyDiv w:val="1"/>
      <w:marLeft w:val="0"/>
      <w:marRight w:val="0"/>
      <w:marTop w:val="0"/>
      <w:marBottom w:val="0"/>
      <w:divBdr>
        <w:top w:val="none" w:sz="0" w:space="0" w:color="auto"/>
        <w:left w:val="none" w:sz="0" w:space="0" w:color="auto"/>
        <w:bottom w:val="none" w:sz="0" w:space="0" w:color="auto"/>
        <w:right w:val="none" w:sz="0" w:space="0" w:color="auto"/>
      </w:divBdr>
    </w:div>
    <w:div w:id="355935836">
      <w:bodyDiv w:val="1"/>
      <w:marLeft w:val="0"/>
      <w:marRight w:val="0"/>
      <w:marTop w:val="0"/>
      <w:marBottom w:val="0"/>
      <w:divBdr>
        <w:top w:val="none" w:sz="0" w:space="0" w:color="auto"/>
        <w:left w:val="none" w:sz="0" w:space="0" w:color="auto"/>
        <w:bottom w:val="none" w:sz="0" w:space="0" w:color="auto"/>
        <w:right w:val="none" w:sz="0" w:space="0" w:color="auto"/>
      </w:divBdr>
    </w:div>
    <w:div w:id="392588353">
      <w:bodyDiv w:val="1"/>
      <w:marLeft w:val="0"/>
      <w:marRight w:val="0"/>
      <w:marTop w:val="0"/>
      <w:marBottom w:val="0"/>
      <w:divBdr>
        <w:top w:val="none" w:sz="0" w:space="0" w:color="auto"/>
        <w:left w:val="none" w:sz="0" w:space="0" w:color="auto"/>
        <w:bottom w:val="none" w:sz="0" w:space="0" w:color="auto"/>
        <w:right w:val="none" w:sz="0" w:space="0" w:color="auto"/>
      </w:divBdr>
    </w:div>
    <w:div w:id="492259334">
      <w:bodyDiv w:val="1"/>
      <w:marLeft w:val="0"/>
      <w:marRight w:val="0"/>
      <w:marTop w:val="0"/>
      <w:marBottom w:val="0"/>
      <w:divBdr>
        <w:top w:val="none" w:sz="0" w:space="0" w:color="auto"/>
        <w:left w:val="none" w:sz="0" w:space="0" w:color="auto"/>
        <w:bottom w:val="none" w:sz="0" w:space="0" w:color="auto"/>
        <w:right w:val="none" w:sz="0" w:space="0" w:color="auto"/>
      </w:divBdr>
    </w:div>
    <w:div w:id="582490288">
      <w:bodyDiv w:val="1"/>
      <w:marLeft w:val="0"/>
      <w:marRight w:val="0"/>
      <w:marTop w:val="0"/>
      <w:marBottom w:val="0"/>
      <w:divBdr>
        <w:top w:val="none" w:sz="0" w:space="0" w:color="auto"/>
        <w:left w:val="none" w:sz="0" w:space="0" w:color="auto"/>
        <w:bottom w:val="none" w:sz="0" w:space="0" w:color="auto"/>
        <w:right w:val="none" w:sz="0" w:space="0" w:color="auto"/>
      </w:divBdr>
    </w:div>
    <w:div w:id="593394709">
      <w:bodyDiv w:val="1"/>
      <w:marLeft w:val="0"/>
      <w:marRight w:val="0"/>
      <w:marTop w:val="0"/>
      <w:marBottom w:val="0"/>
      <w:divBdr>
        <w:top w:val="none" w:sz="0" w:space="0" w:color="auto"/>
        <w:left w:val="none" w:sz="0" w:space="0" w:color="auto"/>
        <w:bottom w:val="none" w:sz="0" w:space="0" w:color="auto"/>
        <w:right w:val="none" w:sz="0" w:space="0" w:color="auto"/>
      </w:divBdr>
    </w:div>
    <w:div w:id="619148167">
      <w:bodyDiv w:val="1"/>
      <w:marLeft w:val="0"/>
      <w:marRight w:val="0"/>
      <w:marTop w:val="0"/>
      <w:marBottom w:val="0"/>
      <w:divBdr>
        <w:top w:val="none" w:sz="0" w:space="0" w:color="auto"/>
        <w:left w:val="none" w:sz="0" w:space="0" w:color="auto"/>
        <w:bottom w:val="none" w:sz="0" w:space="0" w:color="auto"/>
        <w:right w:val="none" w:sz="0" w:space="0" w:color="auto"/>
      </w:divBdr>
    </w:div>
    <w:div w:id="726026565">
      <w:bodyDiv w:val="1"/>
      <w:marLeft w:val="0"/>
      <w:marRight w:val="0"/>
      <w:marTop w:val="0"/>
      <w:marBottom w:val="0"/>
      <w:divBdr>
        <w:top w:val="none" w:sz="0" w:space="0" w:color="auto"/>
        <w:left w:val="none" w:sz="0" w:space="0" w:color="auto"/>
        <w:bottom w:val="none" w:sz="0" w:space="0" w:color="auto"/>
        <w:right w:val="none" w:sz="0" w:space="0" w:color="auto"/>
      </w:divBdr>
    </w:div>
    <w:div w:id="727192700">
      <w:bodyDiv w:val="1"/>
      <w:marLeft w:val="0"/>
      <w:marRight w:val="0"/>
      <w:marTop w:val="0"/>
      <w:marBottom w:val="0"/>
      <w:divBdr>
        <w:top w:val="none" w:sz="0" w:space="0" w:color="auto"/>
        <w:left w:val="none" w:sz="0" w:space="0" w:color="auto"/>
        <w:bottom w:val="none" w:sz="0" w:space="0" w:color="auto"/>
        <w:right w:val="none" w:sz="0" w:space="0" w:color="auto"/>
      </w:divBdr>
    </w:div>
    <w:div w:id="747193267">
      <w:bodyDiv w:val="1"/>
      <w:marLeft w:val="0"/>
      <w:marRight w:val="0"/>
      <w:marTop w:val="0"/>
      <w:marBottom w:val="0"/>
      <w:divBdr>
        <w:top w:val="none" w:sz="0" w:space="0" w:color="auto"/>
        <w:left w:val="none" w:sz="0" w:space="0" w:color="auto"/>
        <w:bottom w:val="none" w:sz="0" w:space="0" w:color="auto"/>
        <w:right w:val="none" w:sz="0" w:space="0" w:color="auto"/>
      </w:divBdr>
    </w:div>
    <w:div w:id="758452957">
      <w:bodyDiv w:val="1"/>
      <w:marLeft w:val="0"/>
      <w:marRight w:val="0"/>
      <w:marTop w:val="0"/>
      <w:marBottom w:val="0"/>
      <w:divBdr>
        <w:top w:val="none" w:sz="0" w:space="0" w:color="auto"/>
        <w:left w:val="none" w:sz="0" w:space="0" w:color="auto"/>
        <w:bottom w:val="none" w:sz="0" w:space="0" w:color="auto"/>
        <w:right w:val="none" w:sz="0" w:space="0" w:color="auto"/>
      </w:divBdr>
    </w:div>
    <w:div w:id="766928123">
      <w:bodyDiv w:val="1"/>
      <w:marLeft w:val="0"/>
      <w:marRight w:val="0"/>
      <w:marTop w:val="0"/>
      <w:marBottom w:val="0"/>
      <w:divBdr>
        <w:top w:val="none" w:sz="0" w:space="0" w:color="auto"/>
        <w:left w:val="none" w:sz="0" w:space="0" w:color="auto"/>
        <w:bottom w:val="none" w:sz="0" w:space="0" w:color="auto"/>
        <w:right w:val="none" w:sz="0" w:space="0" w:color="auto"/>
      </w:divBdr>
    </w:div>
    <w:div w:id="772550550">
      <w:bodyDiv w:val="1"/>
      <w:marLeft w:val="0"/>
      <w:marRight w:val="0"/>
      <w:marTop w:val="0"/>
      <w:marBottom w:val="0"/>
      <w:divBdr>
        <w:top w:val="none" w:sz="0" w:space="0" w:color="auto"/>
        <w:left w:val="none" w:sz="0" w:space="0" w:color="auto"/>
        <w:bottom w:val="none" w:sz="0" w:space="0" w:color="auto"/>
        <w:right w:val="none" w:sz="0" w:space="0" w:color="auto"/>
      </w:divBdr>
    </w:div>
    <w:div w:id="795637589">
      <w:bodyDiv w:val="1"/>
      <w:marLeft w:val="0"/>
      <w:marRight w:val="0"/>
      <w:marTop w:val="0"/>
      <w:marBottom w:val="0"/>
      <w:divBdr>
        <w:top w:val="none" w:sz="0" w:space="0" w:color="auto"/>
        <w:left w:val="none" w:sz="0" w:space="0" w:color="auto"/>
        <w:bottom w:val="none" w:sz="0" w:space="0" w:color="auto"/>
        <w:right w:val="none" w:sz="0" w:space="0" w:color="auto"/>
      </w:divBdr>
    </w:div>
    <w:div w:id="822816412">
      <w:bodyDiv w:val="1"/>
      <w:marLeft w:val="0"/>
      <w:marRight w:val="0"/>
      <w:marTop w:val="0"/>
      <w:marBottom w:val="0"/>
      <w:divBdr>
        <w:top w:val="none" w:sz="0" w:space="0" w:color="auto"/>
        <w:left w:val="none" w:sz="0" w:space="0" w:color="auto"/>
        <w:bottom w:val="none" w:sz="0" w:space="0" w:color="auto"/>
        <w:right w:val="none" w:sz="0" w:space="0" w:color="auto"/>
      </w:divBdr>
    </w:div>
    <w:div w:id="834028903">
      <w:bodyDiv w:val="1"/>
      <w:marLeft w:val="0"/>
      <w:marRight w:val="0"/>
      <w:marTop w:val="0"/>
      <w:marBottom w:val="0"/>
      <w:divBdr>
        <w:top w:val="none" w:sz="0" w:space="0" w:color="auto"/>
        <w:left w:val="none" w:sz="0" w:space="0" w:color="auto"/>
        <w:bottom w:val="none" w:sz="0" w:space="0" w:color="auto"/>
        <w:right w:val="none" w:sz="0" w:space="0" w:color="auto"/>
      </w:divBdr>
    </w:div>
    <w:div w:id="875242048">
      <w:bodyDiv w:val="1"/>
      <w:marLeft w:val="0"/>
      <w:marRight w:val="0"/>
      <w:marTop w:val="0"/>
      <w:marBottom w:val="0"/>
      <w:divBdr>
        <w:top w:val="none" w:sz="0" w:space="0" w:color="auto"/>
        <w:left w:val="none" w:sz="0" w:space="0" w:color="auto"/>
        <w:bottom w:val="none" w:sz="0" w:space="0" w:color="auto"/>
        <w:right w:val="none" w:sz="0" w:space="0" w:color="auto"/>
      </w:divBdr>
    </w:div>
    <w:div w:id="991637829">
      <w:bodyDiv w:val="1"/>
      <w:marLeft w:val="0"/>
      <w:marRight w:val="0"/>
      <w:marTop w:val="0"/>
      <w:marBottom w:val="0"/>
      <w:divBdr>
        <w:top w:val="none" w:sz="0" w:space="0" w:color="auto"/>
        <w:left w:val="none" w:sz="0" w:space="0" w:color="auto"/>
        <w:bottom w:val="none" w:sz="0" w:space="0" w:color="auto"/>
        <w:right w:val="none" w:sz="0" w:space="0" w:color="auto"/>
      </w:divBdr>
    </w:div>
    <w:div w:id="1009913104">
      <w:bodyDiv w:val="1"/>
      <w:marLeft w:val="0"/>
      <w:marRight w:val="0"/>
      <w:marTop w:val="0"/>
      <w:marBottom w:val="0"/>
      <w:divBdr>
        <w:top w:val="none" w:sz="0" w:space="0" w:color="auto"/>
        <w:left w:val="none" w:sz="0" w:space="0" w:color="auto"/>
        <w:bottom w:val="none" w:sz="0" w:space="0" w:color="auto"/>
        <w:right w:val="none" w:sz="0" w:space="0" w:color="auto"/>
      </w:divBdr>
    </w:div>
    <w:div w:id="1094663341">
      <w:bodyDiv w:val="1"/>
      <w:marLeft w:val="0"/>
      <w:marRight w:val="0"/>
      <w:marTop w:val="0"/>
      <w:marBottom w:val="0"/>
      <w:divBdr>
        <w:top w:val="none" w:sz="0" w:space="0" w:color="auto"/>
        <w:left w:val="none" w:sz="0" w:space="0" w:color="auto"/>
        <w:bottom w:val="none" w:sz="0" w:space="0" w:color="auto"/>
        <w:right w:val="none" w:sz="0" w:space="0" w:color="auto"/>
      </w:divBdr>
    </w:div>
    <w:div w:id="1115909821">
      <w:bodyDiv w:val="1"/>
      <w:marLeft w:val="0"/>
      <w:marRight w:val="0"/>
      <w:marTop w:val="0"/>
      <w:marBottom w:val="0"/>
      <w:divBdr>
        <w:top w:val="none" w:sz="0" w:space="0" w:color="auto"/>
        <w:left w:val="none" w:sz="0" w:space="0" w:color="auto"/>
        <w:bottom w:val="none" w:sz="0" w:space="0" w:color="auto"/>
        <w:right w:val="none" w:sz="0" w:space="0" w:color="auto"/>
      </w:divBdr>
    </w:div>
    <w:div w:id="1165824882">
      <w:bodyDiv w:val="1"/>
      <w:marLeft w:val="0"/>
      <w:marRight w:val="0"/>
      <w:marTop w:val="0"/>
      <w:marBottom w:val="0"/>
      <w:divBdr>
        <w:top w:val="none" w:sz="0" w:space="0" w:color="auto"/>
        <w:left w:val="none" w:sz="0" w:space="0" w:color="auto"/>
        <w:bottom w:val="none" w:sz="0" w:space="0" w:color="auto"/>
        <w:right w:val="none" w:sz="0" w:space="0" w:color="auto"/>
      </w:divBdr>
    </w:div>
    <w:div w:id="1221671258">
      <w:bodyDiv w:val="1"/>
      <w:marLeft w:val="0"/>
      <w:marRight w:val="0"/>
      <w:marTop w:val="0"/>
      <w:marBottom w:val="0"/>
      <w:divBdr>
        <w:top w:val="none" w:sz="0" w:space="0" w:color="auto"/>
        <w:left w:val="none" w:sz="0" w:space="0" w:color="auto"/>
        <w:bottom w:val="none" w:sz="0" w:space="0" w:color="auto"/>
        <w:right w:val="none" w:sz="0" w:space="0" w:color="auto"/>
      </w:divBdr>
    </w:div>
    <w:div w:id="1256790071">
      <w:bodyDiv w:val="1"/>
      <w:marLeft w:val="0"/>
      <w:marRight w:val="0"/>
      <w:marTop w:val="0"/>
      <w:marBottom w:val="0"/>
      <w:divBdr>
        <w:top w:val="none" w:sz="0" w:space="0" w:color="auto"/>
        <w:left w:val="none" w:sz="0" w:space="0" w:color="auto"/>
        <w:bottom w:val="none" w:sz="0" w:space="0" w:color="auto"/>
        <w:right w:val="none" w:sz="0" w:space="0" w:color="auto"/>
      </w:divBdr>
    </w:div>
    <w:div w:id="1277100658">
      <w:bodyDiv w:val="1"/>
      <w:marLeft w:val="0"/>
      <w:marRight w:val="0"/>
      <w:marTop w:val="0"/>
      <w:marBottom w:val="0"/>
      <w:divBdr>
        <w:top w:val="none" w:sz="0" w:space="0" w:color="auto"/>
        <w:left w:val="none" w:sz="0" w:space="0" w:color="auto"/>
        <w:bottom w:val="none" w:sz="0" w:space="0" w:color="auto"/>
        <w:right w:val="none" w:sz="0" w:space="0" w:color="auto"/>
      </w:divBdr>
    </w:div>
    <w:div w:id="1391222262">
      <w:bodyDiv w:val="1"/>
      <w:marLeft w:val="0"/>
      <w:marRight w:val="0"/>
      <w:marTop w:val="0"/>
      <w:marBottom w:val="0"/>
      <w:divBdr>
        <w:top w:val="none" w:sz="0" w:space="0" w:color="auto"/>
        <w:left w:val="none" w:sz="0" w:space="0" w:color="auto"/>
        <w:bottom w:val="none" w:sz="0" w:space="0" w:color="auto"/>
        <w:right w:val="none" w:sz="0" w:space="0" w:color="auto"/>
      </w:divBdr>
    </w:div>
    <w:div w:id="1394962079">
      <w:bodyDiv w:val="1"/>
      <w:marLeft w:val="0"/>
      <w:marRight w:val="0"/>
      <w:marTop w:val="0"/>
      <w:marBottom w:val="0"/>
      <w:divBdr>
        <w:top w:val="none" w:sz="0" w:space="0" w:color="auto"/>
        <w:left w:val="none" w:sz="0" w:space="0" w:color="auto"/>
        <w:bottom w:val="none" w:sz="0" w:space="0" w:color="auto"/>
        <w:right w:val="none" w:sz="0" w:space="0" w:color="auto"/>
      </w:divBdr>
    </w:div>
    <w:div w:id="1706981493">
      <w:bodyDiv w:val="1"/>
      <w:marLeft w:val="0"/>
      <w:marRight w:val="0"/>
      <w:marTop w:val="0"/>
      <w:marBottom w:val="0"/>
      <w:divBdr>
        <w:top w:val="none" w:sz="0" w:space="0" w:color="auto"/>
        <w:left w:val="none" w:sz="0" w:space="0" w:color="auto"/>
        <w:bottom w:val="none" w:sz="0" w:space="0" w:color="auto"/>
        <w:right w:val="none" w:sz="0" w:space="0" w:color="auto"/>
      </w:divBdr>
    </w:div>
    <w:div w:id="1721587432">
      <w:bodyDiv w:val="1"/>
      <w:marLeft w:val="0"/>
      <w:marRight w:val="0"/>
      <w:marTop w:val="0"/>
      <w:marBottom w:val="0"/>
      <w:divBdr>
        <w:top w:val="none" w:sz="0" w:space="0" w:color="auto"/>
        <w:left w:val="none" w:sz="0" w:space="0" w:color="auto"/>
        <w:bottom w:val="none" w:sz="0" w:space="0" w:color="auto"/>
        <w:right w:val="none" w:sz="0" w:space="0" w:color="auto"/>
      </w:divBdr>
    </w:div>
    <w:div w:id="1765221958">
      <w:bodyDiv w:val="1"/>
      <w:marLeft w:val="0"/>
      <w:marRight w:val="0"/>
      <w:marTop w:val="0"/>
      <w:marBottom w:val="0"/>
      <w:divBdr>
        <w:top w:val="none" w:sz="0" w:space="0" w:color="auto"/>
        <w:left w:val="none" w:sz="0" w:space="0" w:color="auto"/>
        <w:bottom w:val="none" w:sz="0" w:space="0" w:color="auto"/>
        <w:right w:val="none" w:sz="0" w:space="0" w:color="auto"/>
      </w:divBdr>
    </w:div>
    <w:div w:id="1765569620">
      <w:bodyDiv w:val="1"/>
      <w:marLeft w:val="0"/>
      <w:marRight w:val="0"/>
      <w:marTop w:val="0"/>
      <w:marBottom w:val="0"/>
      <w:divBdr>
        <w:top w:val="none" w:sz="0" w:space="0" w:color="auto"/>
        <w:left w:val="none" w:sz="0" w:space="0" w:color="auto"/>
        <w:bottom w:val="none" w:sz="0" w:space="0" w:color="auto"/>
        <w:right w:val="none" w:sz="0" w:space="0" w:color="auto"/>
      </w:divBdr>
    </w:div>
    <w:div w:id="1789398737">
      <w:bodyDiv w:val="1"/>
      <w:marLeft w:val="0"/>
      <w:marRight w:val="0"/>
      <w:marTop w:val="0"/>
      <w:marBottom w:val="0"/>
      <w:divBdr>
        <w:top w:val="none" w:sz="0" w:space="0" w:color="auto"/>
        <w:left w:val="none" w:sz="0" w:space="0" w:color="auto"/>
        <w:bottom w:val="none" w:sz="0" w:space="0" w:color="auto"/>
        <w:right w:val="none" w:sz="0" w:space="0" w:color="auto"/>
      </w:divBdr>
    </w:div>
    <w:div w:id="1803964716">
      <w:bodyDiv w:val="1"/>
      <w:marLeft w:val="0"/>
      <w:marRight w:val="0"/>
      <w:marTop w:val="0"/>
      <w:marBottom w:val="0"/>
      <w:divBdr>
        <w:top w:val="none" w:sz="0" w:space="0" w:color="auto"/>
        <w:left w:val="none" w:sz="0" w:space="0" w:color="auto"/>
        <w:bottom w:val="none" w:sz="0" w:space="0" w:color="auto"/>
        <w:right w:val="none" w:sz="0" w:space="0" w:color="auto"/>
      </w:divBdr>
    </w:div>
    <w:div w:id="1897618930">
      <w:bodyDiv w:val="1"/>
      <w:marLeft w:val="0"/>
      <w:marRight w:val="0"/>
      <w:marTop w:val="0"/>
      <w:marBottom w:val="0"/>
      <w:divBdr>
        <w:top w:val="none" w:sz="0" w:space="0" w:color="auto"/>
        <w:left w:val="none" w:sz="0" w:space="0" w:color="auto"/>
        <w:bottom w:val="none" w:sz="0" w:space="0" w:color="auto"/>
        <w:right w:val="none" w:sz="0" w:space="0" w:color="auto"/>
      </w:divBdr>
    </w:div>
    <w:div w:id="1927496057">
      <w:bodyDiv w:val="1"/>
      <w:marLeft w:val="0"/>
      <w:marRight w:val="0"/>
      <w:marTop w:val="0"/>
      <w:marBottom w:val="0"/>
      <w:divBdr>
        <w:top w:val="none" w:sz="0" w:space="0" w:color="auto"/>
        <w:left w:val="none" w:sz="0" w:space="0" w:color="auto"/>
        <w:bottom w:val="none" w:sz="0" w:space="0" w:color="auto"/>
        <w:right w:val="none" w:sz="0" w:space="0" w:color="auto"/>
      </w:divBdr>
    </w:div>
    <w:div w:id="1931236896">
      <w:bodyDiv w:val="1"/>
      <w:marLeft w:val="0"/>
      <w:marRight w:val="0"/>
      <w:marTop w:val="0"/>
      <w:marBottom w:val="0"/>
      <w:divBdr>
        <w:top w:val="none" w:sz="0" w:space="0" w:color="auto"/>
        <w:left w:val="none" w:sz="0" w:space="0" w:color="auto"/>
        <w:bottom w:val="none" w:sz="0" w:space="0" w:color="auto"/>
        <w:right w:val="none" w:sz="0" w:space="0" w:color="auto"/>
      </w:divBdr>
    </w:div>
    <w:div w:id="1934236615">
      <w:bodyDiv w:val="1"/>
      <w:marLeft w:val="0"/>
      <w:marRight w:val="0"/>
      <w:marTop w:val="0"/>
      <w:marBottom w:val="0"/>
      <w:divBdr>
        <w:top w:val="none" w:sz="0" w:space="0" w:color="auto"/>
        <w:left w:val="none" w:sz="0" w:space="0" w:color="auto"/>
        <w:bottom w:val="none" w:sz="0" w:space="0" w:color="auto"/>
        <w:right w:val="none" w:sz="0" w:space="0" w:color="auto"/>
      </w:divBdr>
    </w:div>
    <w:div w:id="1943761151">
      <w:bodyDiv w:val="1"/>
      <w:marLeft w:val="0"/>
      <w:marRight w:val="0"/>
      <w:marTop w:val="0"/>
      <w:marBottom w:val="0"/>
      <w:divBdr>
        <w:top w:val="none" w:sz="0" w:space="0" w:color="auto"/>
        <w:left w:val="none" w:sz="0" w:space="0" w:color="auto"/>
        <w:bottom w:val="none" w:sz="0" w:space="0" w:color="auto"/>
        <w:right w:val="none" w:sz="0" w:space="0" w:color="auto"/>
      </w:divBdr>
    </w:div>
    <w:div w:id="2002732207">
      <w:bodyDiv w:val="1"/>
      <w:marLeft w:val="0"/>
      <w:marRight w:val="0"/>
      <w:marTop w:val="0"/>
      <w:marBottom w:val="0"/>
      <w:divBdr>
        <w:top w:val="none" w:sz="0" w:space="0" w:color="auto"/>
        <w:left w:val="none" w:sz="0" w:space="0" w:color="auto"/>
        <w:bottom w:val="none" w:sz="0" w:space="0" w:color="auto"/>
        <w:right w:val="none" w:sz="0" w:space="0" w:color="auto"/>
      </w:divBdr>
    </w:div>
    <w:div w:id="2057198892">
      <w:bodyDiv w:val="1"/>
      <w:marLeft w:val="0"/>
      <w:marRight w:val="0"/>
      <w:marTop w:val="0"/>
      <w:marBottom w:val="0"/>
      <w:divBdr>
        <w:top w:val="none" w:sz="0" w:space="0" w:color="auto"/>
        <w:left w:val="none" w:sz="0" w:space="0" w:color="auto"/>
        <w:bottom w:val="none" w:sz="0" w:space="0" w:color="auto"/>
        <w:right w:val="none" w:sz="0" w:space="0" w:color="auto"/>
      </w:divBdr>
    </w:div>
    <w:div w:id="2103452421">
      <w:bodyDiv w:val="1"/>
      <w:marLeft w:val="0"/>
      <w:marRight w:val="0"/>
      <w:marTop w:val="0"/>
      <w:marBottom w:val="0"/>
      <w:divBdr>
        <w:top w:val="none" w:sz="0" w:space="0" w:color="auto"/>
        <w:left w:val="none" w:sz="0" w:space="0" w:color="auto"/>
        <w:bottom w:val="none" w:sz="0" w:space="0" w:color="auto"/>
        <w:right w:val="none" w:sz="0" w:space="0" w:color="auto"/>
      </w:divBdr>
    </w:div>
    <w:div w:id="211802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emf"/><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footer" Target="footer1.xml"/><Relationship Id="rId45" Type="http://schemas.microsoft.com/office/2011/relationships/people" Target="people.xml"/><Relationship Id="rId5" Type="http://schemas.microsoft.com/office/2007/relationships/stylesWithEffects" Target="stylesWithEffect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png"/><Relationship Id="rId44"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microsoft.com/office/2016/09/relationships/commentsIds" Target="commentsIds.xm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emf"/><Relationship Id="rId38" Type="http://schemas.openxmlformats.org/officeDocument/2006/relationships/image" Target="media/image29.jpeg"/><Relationship Id="rId20" Type="http://schemas.openxmlformats.org/officeDocument/2006/relationships/image" Target="media/image11.png"/><Relationship Id="rId4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2020-09-01T00:00:00</PublishDate>
  <Abstract> Supervised by Nathalie Auger, Professor of epidemiology, biostatistics and occupational health, faculty of medicine and health science, McGill, University of Montreal</Abstract>
  <CompanyAddress>Master of Public Health</CompanyAddress>
  <CompanyPhone>BIHE University</CompanyPhone>
  <CompanyFax>Biology Department</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WCR18</b:Tag>
    <b:SourceType>InternetSite</b:SourceType>
    <b:Guid>{FD7E3F65-6FDB-44D0-AB1E-AE630132F94F}</b:Guid>
    <b:InternetSiteTitle>WCRF</b:InternetSiteTitle>
    <b:Year>2018</b:Year>
    <b:YearAccessed>2020</b:YearAccessed>
    <b:MonthAccessed>April</b:MonthAccessed>
    <b:DayAccessed>30</b:DayAccessed>
    <b:URL>http://www.wcrf.org&gt;dietandcancer&gt;breast-cancer-statistics</b:URL>
    <b:RefOrder>2</b:RefOrder>
  </b:Source>
  <b:Source>
    <b:Tag>Mon17</b:Tag>
    <b:SourceType>JournalArticle</b:SourceType>
    <b:Guid>{F1045790-78A4-4004-A3A9-24FD106C29FC}</b:Guid>
    <b:Author>
      <b:Author>
        <b:NameList>
          <b:Person>
            <b:Last>Monfared</b:Last>
          </b:Person>
        </b:NameList>
      </b:Author>
    </b:Author>
    <b:Title>Status of screening by mammography and its related factors in the general population of women in Rasht.  </b:Title>
    <b:JournalName>Iran Journal of Nursing</b:JournalName>
    <b:Year>2017</b:Year>
    <b:Pages>Vol.30, No.107:32-41</b:Pages>
    <b:RefOrder>3</b:RefOrder>
  </b:Source>
  <b:Source>
    <b:Tag>LiS18</b:Tag>
    <b:SourceType>JournalArticle</b:SourceType>
    <b:Guid>{70237A27-3B21-414C-A18B-E85176E3AEF8}</b:Guid>
    <b:Author>
      <b:Author>
        <b:NameList>
          <b:Person>
            <b:Last>Sun</b:Last>
            <b:First>Li</b:First>
          </b:Person>
        </b:NameList>
      </b:Author>
    </b:Author>
    <b:Title>Global treatment costs of breast cancer by stage: A systematic review</b:Title>
    <b:JournalName>PLoS One</b:JournalName>
    <b:Year>2018</b:Year>
    <b:Pages>13(11);e0207993</b:Pages>
    <b:RefOrder>4</b:RefOrder>
  </b:Source>
  <b:Source>
    <b:Tag>Par05</b:Tag>
    <b:SourceType>JournalArticle</b:SourceType>
    <b:Guid>{D19E578E-3607-4ECE-9E09-5F2D1D038522}</b:Guid>
    <b:Author>
      <b:Author>
        <b:NameList>
          <b:Person>
            <b:Last>Parsa</b:Last>
            <b:First>Parisa</b:First>
          </b:Person>
        </b:NameList>
      </b:Author>
    </b:Author>
    <b:Title>Breast cancer knowledge, perception and breast self-examination</b:Title>
    <b:JournalName>Int Med J</b:JournalName>
    <b:Year>2005</b:Year>
    <b:Pages>volume 4, No. 2</b:Pages>
    <b:RefOrder>5</b:RefOrder>
  </b:Source>
  <b:Source>
    <b:Tag>SMM071</b:Tag>
    <b:SourceType>JournalArticle</b:SourceType>
    <b:Guid>{5F44338A-41AA-4E40-8CA4-88D3B01C64DE}</b:Guid>
    <b:Author>
      <b:Author>
        <b:NameList>
          <b:Person>
            <b:Last>Mousavi</b:Last>
            <b:First>S.M.</b:First>
          </b:Person>
        </b:NameList>
      </b:Author>
    </b:Author>
    <b:Title>Breast cancer in Iran: an epidemiological review</b:Title>
    <b:JournalName>The Breast Journal</b:JournalName>
    <b:Year>2007</b:Year>
    <b:Pages>volume 13. No4, PP:383-391</b:Pages>
    <b:RefOrder>6</b:RefOrder>
  </b:Source>
  <b:Source>
    <b:Tag>HRa16</b:Tag>
    <b:SourceType>JournalArticle</b:SourceType>
    <b:Guid>{D0A5C36D-82EA-4C9C-ADBB-FCAD713C9B75}</b:Guid>
    <b:Author>
      <b:Author>
        <b:NameList>
          <b:Person>
            <b:Last>Rafiemanesh</b:Last>
            <b:First>H.</b:First>
          </b:Person>
        </b:NameList>
      </b:Author>
    </b:Author>
    <b:Title>Breast Cancer in Iranian Women:Incidence by Age Group,Morphology and Trends. </b:Title>
    <b:JournalName>Acian Pac J Cancer Prev.</b:JournalName>
    <b:Year>2016</b:Year>
    <b:Pages>17(3);1393-7</b:Pages>
    <b:RefOrder>7</b:RefOrder>
  </b:Source>
  <b:Source>
    <b:Tag>SMM09</b:Tag>
    <b:SourceType>JournalArticle</b:SourceType>
    <b:Guid>{8DA9BF61-095F-4C99-BDFE-08EA3A88D7E8}</b:Guid>
    <b:Title>Cancer incidence and mortality in Iran</b:Title>
    <b:JournalName>Ann Oncol</b:JournalName>
    <b:Year>2009</b:Year>
    <b:Pages>20(3);556-63</b:Pages>
    <b:Author>
      <b:Author>
        <b:NameList>
          <b:Person>
            <b:Last>Mousavi</b:Last>
            <b:First>SM.</b:First>
          </b:Person>
        </b:NameList>
      </b:Author>
    </b:Author>
    <b:RefOrder>8</b:RefOrder>
  </b:Source>
  <b:Source>
    <b:Tag>Beh14</b:Tag>
    <b:SourceType>JournalArticle</b:SourceType>
    <b:Guid>{C9E32ABE-885B-4BDF-8E88-0FF9A71E2F4C}</b:Guid>
    <b:Author>
      <b:Author>
        <b:NameList>
          <b:Person>
            <b:Last>Behbahani</b:Last>
          </b:Person>
        </b:NameList>
      </b:Author>
    </b:Author>
    <b:Title>P0228 Knowledge, attitude, and practice of Iranian women towards breast cancer screening methods</b:Title>
    <b:JournalName>European Journal of Cancer</b:JournalName>
    <b:Year>2014</b:Year>
    <b:Pages>volume 50,supplement4,pagee73</b:Pages>
    <b:RefOrder>9</b:RefOrder>
  </b:Source>
  <b:Source>
    <b:Tag>Meh18</b:Tag>
    <b:SourceType>JournalArticle</b:SourceType>
    <b:Guid>{CEE410B0-458D-4A18-B5CA-4A3BE11F8576}</b:Guid>
    <b:Author>
      <b:Author>
        <b:NameList>
          <b:Person>
            <b:Last>Safapur</b:Last>
            <b:First>Mehdi</b:First>
          </b:Person>
        </b:NameList>
      </b:Author>
    </b:Author>
    <b:Title>Knowledge, attitude and practices of women toeards breast cancer and its screening;Babol city,Iran</b:Title>
    <b:JournalName>Iran J Health Sci </b:JournalName>
    <b:Year>2018</b:Year>
    <b:Pages>6(4);1-9</b:Pages>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E41D83-11C3-4B32-8754-7F87BEBEC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104</Pages>
  <Words>35450</Words>
  <Characters>202071</Characters>
  <Application>Microsoft Office Word</Application>
  <DocSecurity>0</DocSecurity>
  <Lines>1683</Lines>
  <Paragraphs>474</Paragraphs>
  <ScaleCrop>false</ScaleCrop>
  <HeadingPairs>
    <vt:vector size="2" baseType="variant">
      <vt:variant>
        <vt:lpstr>Title</vt:lpstr>
      </vt:variant>
      <vt:variant>
        <vt:i4>1</vt:i4>
      </vt:variant>
    </vt:vector>
  </HeadingPairs>
  <TitlesOfParts>
    <vt:vector size="1" baseType="lpstr">
      <vt:lpstr>Women’s Knowledge, Attitude, and Practices about Breast Cancer and Breast Cancer Screening Programs among Iranian Women in Gonbade-Ghaboos, North-East of Iran: A Cross-Sectional Study</vt:lpstr>
    </vt:vector>
  </TitlesOfParts>
  <Company>Ashkan Esmaeili</Company>
  <LinksUpToDate>false</LinksUpToDate>
  <CharactersWithSpaces>237047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Knowledge, Attitude, and Practices about Breast Cancer and Breast Cancer Screening Programs among Iranian Women in Gonbade-Ghaboos, North-East of Iran: A Cross-Sectional Study</dc:title>
  <dc:creator>Ashkan</dc:creator>
  <cp:lastModifiedBy>Ashkan</cp:lastModifiedBy>
  <cp:revision>2</cp:revision>
  <dcterms:created xsi:type="dcterms:W3CDTF">2021-01-17T15:30:00Z</dcterms:created>
  <dcterms:modified xsi:type="dcterms:W3CDTF">2021-01-17T15:30:00Z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zotero-version="5.0.92"&gt;&lt;session id="Kz5svDFE"/&gt;&lt;style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