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520" w:rsidRDefault="00301520" w:rsidP="00301520">
      <w:pPr>
        <w:bidi w:val="0"/>
        <w:jc w:val="center"/>
        <w:rPr>
          <w:rFonts w:asciiTheme="majorBidi" w:hAnsiTheme="majorBidi" w:cstheme="majorBidi"/>
          <w:sz w:val="40"/>
          <w:szCs w:val="40"/>
        </w:rPr>
      </w:pPr>
      <w:bookmarkStart w:id="0" w:name="_GoBack"/>
      <w:bookmarkEnd w:id="0"/>
    </w:p>
    <w:p w:rsidR="00301520" w:rsidRDefault="00301520" w:rsidP="00301520">
      <w:pPr>
        <w:bidi w:val="0"/>
        <w:jc w:val="center"/>
        <w:rPr>
          <w:rFonts w:asciiTheme="majorBidi" w:hAnsiTheme="majorBidi" w:cstheme="majorBidi"/>
          <w:sz w:val="40"/>
          <w:szCs w:val="40"/>
        </w:rPr>
      </w:pPr>
    </w:p>
    <w:p w:rsidR="00301520" w:rsidRDefault="00301520" w:rsidP="00301520">
      <w:pPr>
        <w:bidi w:val="0"/>
        <w:jc w:val="center"/>
        <w:rPr>
          <w:rFonts w:asciiTheme="majorBidi" w:hAnsiTheme="majorBidi" w:cstheme="majorBidi"/>
          <w:sz w:val="40"/>
          <w:szCs w:val="40"/>
        </w:rPr>
      </w:pPr>
    </w:p>
    <w:p w:rsidR="00301520" w:rsidRDefault="00B04E7F" w:rsidP="00B04E7F">
      <w:pPr>
        <w:bidi w:val="0"/>
        <w:jc w:val="center"/>
        <w:rPr>
          <w:rFonts w:asciiTheme="majorBidi" w:hAnsiTheme="majorBidi" w:cstheme="majorBidi"/>
          <w:sz w:val="40"/>
          <w:szCs w:val="40"/>
        </w:rPr>
      </w:pPr>
      <w:r>
        <w:rPr>
          <w:rFonts w:asciiTheme="majorBidi" w:hAnsiTheme="majorBidi" w:cstheme="majorBidi"/>
          <w:sz w:val="40"/>
          <w:szCs w:val="40"/>
        </w:rPr>
        <w:t xml:space="preserve">Postoperative Intelligence and Memory Performance in Temporal Lobe Epilepsy </w:t>
      </w:r>
    </w:p>
    <w:p w:rsidR="00F90DFC" w:rsidRDefault="00F90DFC" w:rsidP="00F90DFC">
      <w:pPr>
        <w:bidi w:val="0"/>
        <w:jc w:val="center"/>
        <w:rPr>
          <w:rFonts w:asciiTheme="majorBidi" w:hAnsiTheme="majorBidi" w:cstheme="majorBidi"/>
          <w:sz w:val="40"/>
          <w:szCs w:val="40"/>
        </w:rPr>
      </w:pPr>
    </w:p>
    <w:p w:rsidR="00F90DFC" w:rsidRDefault="00F90DFC" w:rsidP="00F90DFC">
      <w:pPr>
        <w:bidi w:val="0"/>
        <w:jc w:val="center"/>
        <w:rPr>
          <w:rFonts w:asciiTheme="majorBidi" w:hAnsiTheme="majorBidi" w:cstheme="majorBidi"/>
          <w:sz w:val="40"/>
          <w:szCs w:val="40"/>
        </w:rPr>
      </w:pPr>
    </w:p>
    <w:p w:rsidR="00301520" w:rsidRDefault="00301520" w:rsidP="00301520">
      <w:pPr>
        <w:bidi w:val="0"/>
        <w:jc w:val="center"/>
        <w:rPr>
          <w:rFonts w:asciiTheme="majorBidi" w:hAnsiTheme="majorBidi" w:cstheme="majorBidi"/>
          <w:sz w:val="32"/>
          <w:szCs w:val="32"/>
        </w:rPr>
      </w:pPr>
      <w:r w:rsidRPr="00F90DFC">
        <w:rPr>
          <w:rFonts w:asciiTheme="majorBidi" w:hAnsiTheme="majorBidi" w:cstheme="majorBidi"/>
          <w:sz w:val="32"/>
          <w:szCs w:val="32"/>
        </w:rPr>
        <w:t>Anisa Dehghani Mohammadi</w:t>
      </w:r>
    </w:p>
    <w:p w:rsidR="00F90DFC" w:rsidRDefault="00F90DFC" w:rsidP="00F90DFC">
      <w:pPr>
        <w:bidi w:val="0"/>
        <w:jc w:val="center"/>
        <w:rPr>
          <w:rFonts w:asciiTheme="majorBidi" w:hAnsiTheme="majorBidi" w:cstheme="majorBidi"/>
          <w:sz w:val="32"/>
          <w:szCs w:val="32"/>
        </w:rPr>
      </w:pPr>
      <w:r>
        <w:rPr>
          <w:rFonts w:asciiTheme="majorBidi" w:hAnsiTheme="majorBidi" w:cstheme="majorBidi"/>
          <w:sz w:val="32"/>
          <w:szCs w:val="32"/>
        </w:rPr>
        <w:t>BIHE</w:t>
      </w:r>
    </w:p>
    <w:p w:rsidR="00F90DFC" w:rsidRPr="00F90DFC" w:rsidRDefault="00F90DFC" w:rsidP="00F90DFC">
      <w:pPr>
        <w:bidi w:val="0"/>
        <w:jc w:val="center"/>
        <w:rPr>
          <w:rFonts w:asciiTheme="majorBidi" w:hAnsiTheme="majorBidi" w:cstheme="majorBidi"/>
          <w:sz w:val="32"/>
          <w:szCs w:val="32"/>
        </w:rPr>
      </w:pPr>
      <w:r>
        <w:rPr>
          <w:rFonts w:asciiTheme="majorBidi" w:hAnsiTheme="majorBidi" w:cstheme="majorBidi"/>
          <w:sz w:val="32"/>
          <w:szCs w:val="32"/>
        </w:rPr>
        <w:t>Thesis for Master of Neuroscience</w:t>
      </w:r>
    </w:p>
    <w:p w:rsidR="00B4677B" w:rsidRDefault="00B4677B" w:rsidP="00D5262F">
      <w:pPr>
        <w:bidi w:val="0"/>
        <w:jc w:val="center"/>
        <w:rPr>
          <w:rFonts w:asciiTheme="majorBidi" w:hAnsiTheme="majorBidi" w:cstheme="majorBidi"/>
          <w:sz w:val="40"/>
          <w:szCs w:val="40"/>
        </w:rPr>
      </w:pPr>
    </w:p>
    <w:p w:rsidR="00B4677B" w:rsidRDefault="00B4677B" w:rsidP="00D5262F">
      <w:pPr>
        <w:bidi w:val="0"/>
        <w:jc w:val="center"/>
        <w:rPr>
          <w:rFonts w:asciiTheme="majorBidi" w:hAnsiTheme="majorBidi" w:cstheme="majorBidi"/>
          <w:sz w:val="40"/>
          <w:szCs w:val="40"/>
        </w:rPr>
      </w:pPr>
    </w:p>
    <w:p w:rsidR="00B4677B" w:rsidRDefault="00B4677B" w:rsidP="00D5262F">
      <w:pPr>
        <w:bidi w:val="0"/>
        <w:jc w:val="center"/>
        <w:rPr>
          <w:rFonts w:asciiTheme="majorBidi" w:hAnsiTheme="majorBidi" w:cstheme="majorBidi"/>
          <w:sz w:val="40"/>
          <w:szCs w:val="40"/>
        </w:rPr>
      </w:pPr>
    </w:p>
    <w:p w:rsidR="00B4677B" w:rsidRDefault="00B4677B" w:rsidP="00D5262F">
      <w:pPr>
        <w:bidi w:val="0"/>
        <w:jc w:val="center"/>
        <w:rPr>
          <w:rFonts w:asciiTheme="majorBidi" w:hAnsiTheme="majorBidi" w:cstheme="majorBidi"/>
          <w:sz w:val="40"/>
          <w:szCs w:val="40"/>
        </w:rPr>
      </w:pPr>
    </w:p>
    <w:p w:rsidR="00B4677B" w:rsidRDefault="00B4677B" w:rsidP="00D5262F">
      <w:pPr>
        <w:bidi w:val="0"/>
        <w:jc w:val="center"/>
        <w:rPr>
          <w:rFonts w:asciiTheme="majorBidi" w:hAnsiTheme="majorBidi" w:cstheme="majorBidi"/>
          <w:sz w:val="40"/>
          <w:szCs w:val="40"/>
        </w:rPr>
      </w:pPr>
    </w:p>
    <w:p w:rsidR="00B4677B" w:rsidRDefault="00B4677B" w:rsidP="00D5262F">
      <w:pPr>
        <w:bidi w:val="0"/>
        <w:jc w:val="center"/>
        <w:rPr>
          <w:rFonts w:asciiTheme="majorBidi" w:hAnsiTheme="majorBidi" w:cstheme="majorBidi"/>
          <w:sz w:val="40"/>
          <w:szCs w:val="40"/>
        </w:rPr>
      </w:pPr>
    </w:p>
    <w:p w:rsidR="00B4677B" w:rsidRDefault="00B4677B" w:rsidP="00D5262F">
      <w:pPr>
        <w:bidi w:val="0"/>
        <w:jc w:val="center"/>
        <w:rPr>
          <w:rFonts w:asciiTheme="majorBidi" w:hAnsiTheme="majorBidi" w:cstheme="majorBidi"/>
          <w:sz w:val="40"/>
          <w:szCs w:val="40"/>
        </w:rPr>
      </w:pPr>
    </w:p>
    <w:p w:rsidR="00B4677B" w:rsidRDefault="00B4677B" w:rsidP="00D5262F">
      <w:pPr>
        <w:bidi w:val="0"/>
        <w:jc w:val="center"/>
        <w:rPr>
          <w:rFonts w:asciiTheme="majorBidi" w:hAnsiTheme="majorBidi" w:cstheme="majorBidi"/>
          <w:sz w:val="40"/>
          <w:szCs w:val="40"/>
        </w:rPr>
      </w:pPr>
    </w:p>
    <w:p w:rsidR="00910020" w:rsidRDefault="00910020" w:rsidP="00910020">
      <w:pPr>
        <w:bidi w:val="0"/>
        <w:jc w:val="center"/>
        <w:rPr>
          <w:rFonts w:asciiTheme="majorBidi" w:hAnsiTheme="majorBidi" w:cstheme="majorBidi"/>
          <w:sz w:val="40"/>
          <w:szCs w:val="40"/>
        </w:rPr>
      </w:pPr>
    </w:p>
    <w:p w:rsidR="00B4677B" w:rsidRDefault="00B4677B" w:rsidP="00D5262F">
      <w:pPr>
        <w:bidi w:val="0"/>
        <w:jc w:val="center"/>
        <w:rPr>
          <w:rFonts w:asciiTheme="majorBidi" w:hAnsiTheme="majorBidi" w:cstheme="majorBidi"/>
          <w:sz w:val="40"/>
          <w:szCs w:val="40"/>
        </w:rPr>
      </w:pPr>
    </w:p>
    <w:p w:rsidR="00B4677B" w:rsidRDefault="00B4677B" w:rsidP="00B04E7F">
      <w:pPr>
        <w:bidi w:val="0"/>
        <w:jc w:val="center"/>
        <w:rPr>
          <w:rFonts w:asciiTheme="majorBidi" w:hAnsiTheme="majorBidi" w:cstheme="majorBidi"/>
          <w:sz w:val="40"/>
          <w:szCs w:val="40"/>
        </w:rPr>
      </w:pPr>
      <w:r>
        <w:rPr>
          <w:rFonts w:asciiTheme="majorBidi" w:hAnsiTheme="majorBidi" w:cstheme="majorBidi"/>
          <w:sz w:val="40"/>
          <w:szCs w:val="40"/>
        </w:rPr>
        <w:lastRenderedPageBreak/>
        <w:t>Abstract</w:t>
      </w:r>
    </w:p>
    <w:p w:rsidR="00B04E7F" w:rsidRPr="00B04E7F" w:rsidRDefault="00B04E7F" w:rsidP="00B04E7F">
      <w:pPr>
        <w:bidi w:val="0"/>
        <w:jc w:val="both"/>
        <w:rPr>
          <w:rFonts w:asciiTheme="majorBidi" w:hAnsiTheme="majorBidi" w:cstheme="majorBidi"/>
          <w:sz w:val="28"/>
          <w:szCs w:val="28"/>
        </w:rPr>
      </w:pPr>
    </w:p>
    <w:p w:rsidR="00B4677B" w:rsidRDefault="00B04E7F" w:rsidP="008B1DE7">
      <w:pPr>
        <w:bidi w:val="0"/>
        <w:jc w:val="both"/>
        <w:rPr>
          <w:rFonts w:asciiTheme="majorBidi" w:hAnsiTheme="majorBidi" w:cstheme="majorBidi"/>
          <w:sz w:val="28"/>
          <w:szCs w:val="28"/>
        </w:rPr>
      </w:pPr>
      <w:r w:rsidRPr="00B04E7F">
        <w:rPr>
          <w:rFonts w:asciiTheme="majorBidi" w:hAnsiTheme="majorBidi" w:cstheme="majorBidi"/>
          <w:b/>
          <w:bCs/>
          <w:sz w:val="28"/>
          <w:szCs w:val="28"/>
        </w:rPr>
        <w:t>Objective:</w:t>
      </w:r>
      <w:r>
        <w:rPr>
          <w:rFonts w:asciiTheme="majorBidi" w:hAnsiTheme="majorBidi" w:cstheme="majorBidi"/>
          <w:sz w:val="28"/>
          <w:szCs w:val="28"/>
        </w:rPr>
        <w:t xml:space="preserve"> The present study aimed </w:t>
      </w:r>
      <w:r w:rsidR="009B42A6">
        <w:rPr>
          <w:rFonts w:asciiTheme="majorBidi" w:hAnsiTheme="majorBidi" w:cstheme="majorBidi"/>
          <w:sz w:val="28"/>
          <w:szCs w:val="28"/>
        </w:rPr>
        <w:t>t</w:t>
      </w:r>
      <w:r>
        <w:rPr>
          <w:rFonts w:asciiTheme="majorBidi" w:hAnsiTheme="majorBidi" w:cstheme="majorBidi"/>
          <w:sz w:val="28"/>
          <w:szCs w:val="28"/>
        </w:rPr>
        <w:t>o exa</w:t>
      </w:r>
      <w:r w:rsidR="00F90DFC">
        <w:rPr>
          <w:rFonts w:asciiTheme="majorBidi" w:hAnsiTheme="majorBidi" w:cstheme="majorBidi"/>
          <w:sz w:val="28"/>
          <w:szCs w:val="28"/>
        </w:rPr>
        <w:t>m</w:t>
      </w:r>
      <w:r>
        <w:rPr>
          <w:rFonts w:asciiTheme="majorBidi" w:hAnsiTheme="majorBidi" w:cstheme="majorBidi"/>
          <w:sz w:val="28"/>
          <w:szCs w:val="28"/>
        </w:rPr>
        <w:t>ine and compare</w:t>
      </w:r>
      <w:r w:rsidR="00943722">
        <w:rPr>
          <w:rFonts w:asciiTheme="majorBidi" w:hAnsiTheme="majorBidi" w:cstheme="majorBidi"/>
          <w:sz w:val="28"/>
          <w:szCs w:val="28"/>
        </w:rPr>
        <w:t xml:space="preserve"> the effect of</w:t>
      </w:r>
      <w:r>
        <w:rPr>
          <w:rFonts w:asciiTheme="majorBidi" w:hAnsiTheme="majorBidi" w:cstheme="majorBidi"/>
          <w:sz w:val="28"/>
          <w:szCs w:val="28"/>
        </w:rPr>
        <w:t xml:space="preserve"> </w:t>
      </w:r>
      <w:r w:rsidR="00943722">
        <w:rPr>
          <w:rFonts w:asciiTheme="majorBidi" w:hAnsiTheme="majorBidi" w:cstheme="majorBidi"/>
          <w:sz w:val="28"/>
          <w:szCs w:val="28"/>
        </w:rPr>
        <w:t xml:space="preserve">surgery on </w:t>
      </w:r>
      <w:r>
        <w:rPr>
          <w:rFonts w:asciiTheme="majorBidi" w:hAnsiTheme="majorBidi" w:cstheme="majorBidi"/>
          <w:sz w:val="28"/>
          <w:szCs w:val="28"/>
        </w:rPr>
        <w:t>inte</w:t>
      </w:r>
      <w:r w:rsidR="00F90DFC">
        <w:rPr>
          <w:rFonts w:asciiTheme="majorBidi" w:hAnsiTheme="majorBidi" w:cstheme="majorBidi"/>
          <w:sz w:val="28"/>
          <w:szCs w:val="28"/>
        </w:rPr>
        <w:t>l</w:t>
      </w:r>
      <w:r>
        <w:rPr>
          <w:rFonts w:asciiTheme="majorBidi" w:hAnsiTheme="majorBidi" w:cstheme="majorBidi"/>
          <w:sz w:val="28"/>
          <w:szCs w:val="28"/>
        </w:rPr>
        <w:t xml:space="preserve">ligence and </w:t>
      </w:r>
      <w:r w:rsidR="00943722">
        <w:rPr>
          <w:rFonts w:asciiTheme="majorBidi" w:hAnsiTheme="majorBidi" w:cstheme="majorBidi"/>
          <w:sz w:val="28"/>
          <w:szCs w:val="28"/>
        </w:rPr>
        <w:t>verbal</w:t>
      </w:r>
      <w:r w:rsidR="008B1DE7">
        <w:rPr>
          <w:rFonts w:asciiTheme="majorBidi" w:hAnsiTheme="majorBidi" w:cstheme="majorBidi"/>
          <w:sz w:val="28"/>
          <w:szCs w:val="28"/>
        </w:rPr>
        <w:t>/</w:t>
      </w:r>
      <w:r w:rsidR="00943722">
        <w:rPr>
          <w:rFonts w:asciiTheme="majorBidi" w:hAnsiTheme="majorBidi" w:cstheme="majorBidi"/>
          <w:sz w:val="28"/>
          <w:szCs w:val="28"/>
        </w:rPr>
        <w:t xml:space="preserve">nonverbal </w:t>
      </w:r>
      <w:r>
        <w:rPr>
          <w:rFonts w:asciiTheme="majorBidi" w:hAnsiTheme="majorBidi" w:cstheme="majorBidi"/>
          <w:sz w:val="28"/>
          <w:szCs w:val="28"/>
        </w:rPr>
        <w:t>memory</w:t>
      </w:r>
      <w:r w:rsidR="008B1DE7">
        <w:rPr>
          <w:rFonts w:asciiTheme="majorBidi" w:hAnsiTheme="majorBidi" w:cstheme="majorBidi"/>
          <w:sz w:val="28"/>
          <w:szCs w:val="28"/>
        </w:rPr>
        <w:t xml:space="preserve"> </w:t>
      </w:r>
      <w:r w:rsidR="008B1DE7" w:rsidRPr="008B1DE7">
        <w:rPr>
          <w:rFonts w:asciiTheme="majorBidi" w:eastAsia="Times New Roman" w:hAnsiTheme="majorBidi" w:cstheme="majorBidi"/>
          <w:sz w:val="28"/>
          <w:szCs w:val="28"/>
        </w:rPr>
        <w:t xml:space="preserve">in immediate versus delayed recall  </w:t>
      </w:r>
      <w:r>
        <w:rPr>
          <w:rFonts w:asciiTheme="majorBidi" w:hAnsiTheme="majorBidi" w:cstheme="majorBidi"/>
          <w:sz w:val="28"/>
          <w:szCs w:val="28"/>
        </w:rPr>
        <w:t>in patie</w:t>
      </w:r>
      <w:r w:rsidR="00943722">
        <w:rPr>
          <w:rFonts w:asciiTheme="majorBidi" w:hAnsiTheme="majorBidi" w:cstheme="majorBidi"/>
          <w:sz w:val="28"/>
          <w:szCs w:val="28"/>
        </w:rPr>
        <w:t>nts with temporal lobe epilepsy</w:t>
      </w:r>
      <w:r>
        <w:rPr>
          <w:rFonts w:asciiTheme="majorBidi" w:hAnsiTheme="majorBidi" w:cstheme="majorBidi"/>
          <w:sz w:val="28"/>
          <w:szCs w:val="28"/>
        </w:rPr>
        <w:t xml:space="preserve">. </w:t>
      </w:r>
    </w:p>
    <w:p w:rsidR="00B04E7F" w:rsidRDefault="00B04E7F" w:rsidP="00F90DFC">
      <w:pPr>
        <w:bidi w:val="0"/>
        <w:jc w:val="both"/>
        <w:rPr>
          <w:rFonts w:asciiTheme="majorBidi" w:hAnsiTheme="majorBidi" w:cstheme="majorBidi"/>
          <w:sz w:val="28"/>
          <w:szCs w:val="28"/>
        </w:rPr>
      </w:pPr>
      <w:r w:rsidRPr="00B04E7F">
        <w:rPr>
          <w:rFonts w:asciiTheme="majorBidi" w:hAnsiTheme="majorBidi" w:cstheme="majorBidi"/>
          <w:b/>
          <w:bCs/>
          <w:sz w:val="28"/>
          <w:szCs w:val="28"/>
        </w:rPr>
        <w:t>Methods:</w:t>
      </w:r>
      <w:r>
        <w:rPr>
          <w:rFonts w:asciiTheme="majorBidi" w:hAnsiTheme="majorBidi" w:cstheme="majorBidi"/>
          <w:sz w:val="28"/>
          <w:szCs w:val="28"/>
        </w:rPr>
        <w:t xml:space="preserve"> Forty-eight patients with left (n=28) or right (n=20) Temporal Lobectomy (n=22) or Amygdalohippocampectomy (n=26), which were medically interactable to epilepsy participated in the study. They were grouped according the side of surgery (Left; Right) and</w:t>
      </w:r>
      <w:r w:rsidR="00F90DFC">
        <w:rPr>
          <w:rFonts w:asciiTheme="majorBidi" w:hAnsiTheme="majorBidi" w:cstheme="majorBidi"/>
          <w:sz w:val="28"/>
          <w:szCs w:val="28"/>
        </w:rPr>
        <w:t xml:space="preserve"> </w:t>
      </w:r>
      <w:r>
        <w:rPr>
          <w:rFonts w:asciiTheme="majorBidi" w:hAnsiTheme="majorBidi" w:cstheme="majorBidi"/>
          <w:sz w:val="28"/>
          <w:szCs w:val="28"/>
        </w:rPr>
        <w:t>type of surgery (Temporal Lobectomy (TL) or Amygdalohippocampectomy (AH)</w:t>
      </w:r>
      <w:r w:rsidR="00943722">
        <w:rPr>
          <w:rFonts w:asciiTheme="majorBidi" w:hAnsiTheme="majorBidi" w:cstheme="majorBidi"/>
          <w:sz w:val="28"/>
          <w:szCs w:val="28"/>
        </w:rPr>
        <w:t>)</w:t>
      </w:r>
      <w:r>
        <w:rPr>
          <w:rFonts w:asciiTheme="majorBidi" w:hAnsiTheme="majorBidi" w:cstheme="majorBidi"/>
          <w:sz w:val="28"/>
          <w:szCs w:val="28"/>
        </w:rPr>
        <w:t xml:space="preserve">. There were eleven healthy controls. </w:t>
      </w:r>
      <w:r w:rsidR="00E831A4">
        <w:rPr>
          <w:rFonts w:asciiTheme="majorBidi" w:hAnsiTheme="majorBidi" w:cstheme="majorBidi"/>
          <w:sz w:val="28"/>
          <w:szCs w:val="28"/>
        </w:rPr>
        <w:t>Intelligence and memory were examined in all groups according to Wecshler Adult Intelligence Scaled</w:t>
      </w:r>
      <w:r w:rsidR="00F90DFC">
        <w:rPr>
          <w:rFonts w:asciiTheme="majorBidi" w:hAnsiTheme="majorBidi" w:cstheme="majorBidi"/>
          <w:sz w:val="28"/>
          <w:szCs w:val="28"/>
        </w:rPr>
        <w:t>-Revised</w:t>
      </w:r>
      <w:r w:rsidR="00E831A4">
        <w:rPr>
          <w:rFonts w:asciiTheme="majorBidi" w:hAnsiTheme="majorBidi" w:cstheme="majorBidi"/>
          <w:sz w:val="28"/>
          <w:szCs w:val="28"/>
        </w:rPr>
        <w:t xml:space="preserve"> tests for Verbal, Performance and Full Scale IQs; and Wecshler Adult Memory Scale, Form II</w:t>
      </w:r>
      <w:r w:rsidR="00F90DFC">
        <w:rPr>
          <w:rFonts w:asciiTheme="majorBidi" w:hAnsiTheme="majorBidi" w:cstheme="majorBidi"/>
          <w:sz w:val="28"/>
          <w:szCs w:val="28"/>
        </w:rPr>
        <w:t>, for verbal and nonverbal memory</w:t>
      </w:r>
      <w:r w:rsidR="00E831A4">
        <w:rPr>
          <w:rFonts w:asciiTheme="majorBidi" w:hAnsiTheme="majorBidi" w:cstheme="majorBidi"/>
          <w:sz w:val="28"/>
          <w:szCs w:val="28"/>
        </w:rPr>
        <w:t>. Three memory subtests were selected t</w:t>
      </w:r>
      <w:r w:rsidR="00FF081D">
        <w:rPr>
          <w:rFonts w:asciiTheme="majorBidi" w:hAnsiTheme="majorBidi" w:cstheme="majorBidi"/>
          <w:sz w:val="28"/>
          <w:szCs w:val="28"/>
        </w:rPr>
        <w:t>o</w:t>
      </w:r>
      <w:r w:rsidR="00E831A4">
        <w:rPr>
          <w:rFonts w:asciiTheme="majorBidi" w:hAnsiTheme="majorBidi" w:cstheme="majorBidi"/>
          <w:sz w:val="28"/>
          <w:szCs w:val="28"/>
        </w:rPr>
        <w:t xml:space="preserve"> provide measures of both immediate and delayed recall: Logical memory, Visual reproduction and Paired associate learning of words. </w:t>
      </w:r>
      <w:r w:rsidR="00F90DFC">
        <w:rPr>
          <w:rFonts w:asciiTheme="majorBidi" w:hAnsiTheme="majorBidi" w:cstheme="majorBidi"/>
          <w:sz w:val="28"/>
          <w:szCs w:val="28"/>
        </w:rPr>
        <w:t xml:space="preserve">T-test, </w:t>
      </w:r>
      <w:r w:rsidR="00E831A4">
        <w:rPr>
          <w:rFonts w:asciiTheme="majorBidi" w:hAnsiTheme="majorBidi" w:cstheme="majorBidi"/>
          <w:sz w:val="28"/>
          <w:szCs w:val="28"/>
        </w:rPr>
        <w:t xml:space="preserve">On-way ANOVA and Two-way ANOVA were used for analysis the tests data in SPSS. </w:t>
      </w:r>
    </w:p>
    <w:p w:rsidR="00872313" w:rsidRDefault="00872313" w:rsidP="009B42A6">
      <w:pPr>
        <w:bidi w:val="0"/>
        <w:jc w:val="both"/>
        <w:rPr>
          <w:rFonts w:asciiTheme="majorBidi" w:hAnsiTheme="majorBidi" w:cstheme="majorBidi"/>
          <w:sz w:val="28"/>
          <w:szCs w:val="28"/>
        </w:rPr>
      </w:pPr>
      <w:r w:rsidRPr="00FF081D">
        <w:rPr>
          <w:rFonts w:asciiTheme="majorBidi" w:hAnsiTheme="majorBidi" w:cstheme="majorBidi"/>
          <w:b/>
          <w:bCs/>
          <w:sz w:val="28"/>
          <w:szCs w:val="28"/>
        </w:rPr>
        <w:t>Results:</w:t>
      </w:r>
      <w:r>
        <w:rPr>
          <w:rFonts w:asciiTheme="majorBidi" w:hAnsiTheme="majorBidi" w:cstheme="majorBidi"/>
          <w:sz w:val="28"/>
          <w:szCs w:val="28"/>
        </w:rPr>
        <w:t xml:space="preserve"> Left Temporal lobe epilepsy groups</w:t>
      </w:r>
      <w:r w:rsidR="00F90DFC">
        <w:rPr>
          <w:rFonts w:asciiTheme="majorBidi" w:hAnsiTheme="majorBidi" w:cstheme="majorBidi"/>
          <w:sz w:val="28"/>
          <w:szCs w:val="28"/>
        </w:rPr>
        <w:t xml:space="preserve"> (LT and LAH)</w:t>
      </w:r>
      <w:r>
        <w:rPr>
          <w:rFonts w:asciiTheme="majorBidi" w:hAnsiTheme="majorBidi" w:cstheme="majorBidi"/>
          <w:sz w:val="28"/>
          <w:szCs w:val="28"/>
        </w:rPr>
        <w:t xml:space="preserve"> demonstrated a </w:t>
      </w:r>
      <w:r w:rsidR="009B42A6">
        <w:rPr>
          <w:rFonts w:asciiTheme="majorBidi" w:hAnsiTheme="majorBidi" w:cstheme="majorBidi"/>
          <w:sz w:val="28"/>
          <w:szCs w:val="28"/>
        </w:rPr>
        <w:t xml:space="preserve">significantly </w:t>
      </w:r>
      <w:r>
        <w:rPr>
          <w:rFonts w:asciiTheme="majorBidi" w:hAnsiTheme="majorBidi" w:cstheme="majorBidi"/>
          <w:sz w:val="28"/>
          <w:szCs w:val="28"/>
        </w:rPr>
        <w:t>decline in verbal memory after left temporal lobe resection</w:t>
      </w:r>
      <w:r w:rsidR="008C4870">
        <w:rPr>
          <w:rFonts w:asciiTheme="majorBidi" w:hAnsiTheme="majorBidi" w:cstheme="majorBidi"/>
          <w:sz w:val="28"/>
          <w:szCs w:val="28"/>
        </w:rPr>
        <w:t>; whereas in right sided surgical groups</w:t>
      </w:r>
      <w:r w:rsidR="00F90DFC">
        <w:rPr>
          <w:rFonts w:asciiTheme="majorBidi" w:hAnsiTheme="majorBidi" w:cstheme="majorBidi"/>
          <w:sz w:val="28"/>
          <w:szCs w:val="28"/>
        </w:rPr>
        <w:t xml:space="preserve"> (RT and RAH)</w:t>
      </w:r>
      <w:r w:rsidR="008C4870">
        <w:rPr>
          <w:rFonts w:asciiTheme="majorBidi" w:hAnsiTheme="majorBidi" w:cstheme="majorBidi"/>
          <w:sz w:val="28"/>
          <w:szCs w:val="28"/>
        </w:rPr>
        <w:t xml:space="preserve"> a </w:t>
      </w:r>
      <w:r w:rsidR="009B42A6">
        <w:rPr>
          <w:rFonts w:asciiTheme="majorBidi" w:hAnsiTheme="majorBidi" w:cstheme="majorBidi"/>
          <w:sz w:val="28"/>
          <w:szCs w:val="28"/>
        </w:rPr>
        <w:t xml:space="preserve">significant </w:t>
      </w:r>
      <w:r w:rsidR="008C4870">
        <w:rPr>
          <w:rFonts w:asciiTheme="majorBidi" w:hAnsiTheme="majorBidi" w:cstheme="majorBidi"/>
          <w:sz w:val="28"/>
          <w:szCs w:val="28"/>
        </w:rPr>
        <w:t xml:space="preserve">decrease in nonverbal memory was observed. For the difference between intelligence and memory, our results showed that the deficit is selective to memory and not extending to verbal or nonverbal functions in general in the two left sided surgucal groups. </w:t>
      </w:r>
      <w:r w:rsidR="00FF081D">
        <w:rPr>
          <w:rFonts w:asciiTheme="majorBidi" w:hAnsiTheme="majorBidi" w:cstheme="majorBidi"/>
          <w:sz w:val="28"/>
          <w:szCs w:val="28"/>
        </w:rPr>
        <w:t xml:space="preserve">Working memory has a decline in RAH goups. </w:t>
      </w:r>
    </w:p>
    <w:p w:rsidR="00844D85" w:rsidRPr="00B04E7F" w:rsidRDefault="00844D85" w:rsidP="001D7CCC">
      <w:pPr>
        <w:bidi w:val="0"/>
        <w:jc w:val="both"/>
        <w:rPr>
          <w:rFonts w:asciiTheme="majorBidi" w:hAnsiTheme="majorBidi" w:cstheme="majorBidi"/>
          <w:sz w:val="28"/>
          <w:szCs w:val="28"/>
        </w:rPr>
      </w:pPr>
      <w:r w:rsidRPr="00FF081D">
        <w:rPr>
          <w:rFonts w:asciiTheme="majorBidi" w:hAnsiTheme="majorBidi" w:cstheme="majorBidi"/>
          <w:b/>
          <w:bCs/>
          <w:sz w:val="28"/>
          <w:szCs w:val="28"/>
        </w:rPr>
        <w:t>Conclusion</w:t>
      </w:r>
      <w:r>
        <w:rPr>
          <w:rFonts w:asciiTheme="majorBidi" w:hAnsiTheme="majorBidi" w:cstheme="majorBidi"/>
          <w:sz w:val="28"/>
          <w:szCs w:val="28"/>
        </w:rPr>
        <w:t>: Postoperative memory performance has significantly decreased for verbal memory in temporal epilepsy group with left temporal lobe resection; on the other hand, nonverbal memory after operation ha</w:t>
      </w:r>
      <w:r w:rsidR="00FF081D">
        <w:rPr>
          <w:rFonts w:asciiTheme="majorBidi" w:hAnsiTheme="majorBidi" w:cstheme="majorBidi"/>
          <w:sz w:val="28"/>
          <w:szCs w:val="28"/>
        </w:rPr>
        <w:t>d</w:t>
      </w:r>
      <w:r>
        <w:rPr>
          <w:rFonts w:asciiTheme="majorBidi" w:hAnsiTheme="majorBidi" w:cstheme="majorBidi"/>
          <w:sz w:val="28"/>
          <w:szCs w:val="28"/>
        </w:rPr>
        <w:t xml:space="preserve"> significant decline in patinets whith right side resection of temporal lobe. </w:t>
      </w:r>
      <w:r w:rsidR="00817904">
        <w:rPr>
          <w:rFonts w:asciiTheme="majorBidi" w:hAnsiTheme="majorBidi" w:cstheme="majorBidi"/>
          <w:sz w:val="28"/>
          <w:szCs w:val="28"/>
        </w:rPr>
        <w:t xml:space="preserve">The other </w:t>
      </w:r>
      <w:r w:rsidR="00FF081D">
        <w:rPr>
          <w:rFonts w:asciiTheme="majorBidi" w:hAnsiTheme="majorBidi" w:cstheme="majorBidi"/>
          <w:sz w:val="28"/>
          <w:szCs w:val="28"/>
        </w:rPr>
        <w:t>a</w:t>
      </w:r>
      <w:r w:rsidR="00817904">
        <w:rPr>
          <w:rFonts w:asciiTheme="majorBidi" w:hAnsiTheme="majorBidi" w:cstheme="majorBidi"/>
          <w:sz w:val="28"/>
          <w:szCs w:val="28"/>
        </w:rPr>
        <w:t>spects of intelligence and verbal and nonverbal functions were intact after surgery</w:t>
      </w:r>
      <w:r w:rsidR="00F90DFC">
        <w:rPr>
          <w:rFonts w:asciiTheme="majorBidi" w:hAnsiTheme="majorBidi" w:cstheme="majorBidi"/>
          <w:sz w:val="28"/>
          <w:szCs w:val="28"/>
        </w:rPr>
        <w:t xml:space="preserve"> so it is confirmed that they are not dependent on me</w:t>
      </w:r>
      <w:r w:rsidR="001D7CCC">
        <w:rPr>
          <w:rFonts w:asciiTheme="majorBidi" w:hAnsiTheme="majorBidi" w:cstheme="majorBidi"/>
          <w:sz w:val="28"/>
          <w:szCs w:val="28"/>
        </w:rPr>
        <w:t>d</w:t>
      </w:r>
      <w:r w:rsidR="00F90DFC">
        <w:rPr>
          <w:rFonts w:asciiTheme="majorBidi" w:hAnsiTheme="majorBidi" w:cstheme="majorBidi"/>
          <w:sz w:val="28"/>
          <w:szCs w:val="28"/>
        </w:rPr>
        <w:t>ial temporal lobe areas.</w:t>
      </w:r>
      <w:r w:rsidR="00817904">
        <w:rPr>
          <w:rFonts w:asciiTheme="majorBidi" w:hAnsiTheme="majorBidi" w:cstheme="majorBidi"/>
          <w:sz w:val="28"/>
          <w:szCs w:val="28"/>
        </w:rPr>
        <w:t xml:space="preserve"> Working memory has a meaningful decrease in RAH goups after operation</w:t>
      </w:r>
      <w:r w:rsidR="00F90DFC">
        <w:rPr>
          <w:rFonts w:asciiTheme="majorBidi" w:hAnsiTheme="majorBidi" w:cstheme="majorBidi"/>
          <w:sz w:val="28"/>
          <w:szCs w:val="28"/>
        </w:rPr>
        <w:t xml:space="preserve"> with lowest scores in FS IQ and VIQ. </w:t>
      </w:r>
      <w:r w:rsidR="009B42A6">
        <w:rPr>
          <w:rFonts w:asciiTheme="majorBidi" w:hAnsiTheme="majorBidi" w:cstheme="majorBidi"/>
          <w:sz w:val="28"/>
          <w:szCs w:val="28"/>
        </w:rPr>
        <w:t xml:space="preserve">There was a classic double dissociation for verbal and nonverabl paired associate learning and delayed recall in left and right temporal lobes.  </w:t>
      </w:r>
      <w:r w:rsidR="00817904">
        <w:rPr>
          <w:rFonts w:asciiTheme="majorBidi" w:hAnsiTheme="majorBidi" w:cstheme="majorBidi"/>
          <w:sz w:val="28"/>
          <w:szCs w:val="28"/>
        </w:rPr>
        <w:t xml:space="preserve"> </w:t>
      </w:r>
      <w:r>
        <w:rPr>
          <w:rFonts w:asciiTheme="majorBidi" w:hAnsiTheme="majorBidi" w:cstheme="majorBidi"/>
          <w:sz w:val="28"/>
          <w:szCs w:val="28"/>
        </w:rPr>
        <w:t xml:space="preserve">   </w:t>
      </w:r>
    </w:p>
    <w:p w:rsidR="00B4677B" w:rsidRDefault="00B4677B" w:rsidP="00D5262F">
      <w:pPr>
        <w:bidi w:val="0"/>
        <w:jc w:val="center"/>
        <w:rPr>
          <w:rFonts w:asciiTheme="majorBidi" w:hAnsiTheme="majorBidi" w:cstheme="majorBidi"/>
          <w:sz w:val="40"/>
          <w:szCs w:val="40"/>
        </w:rPr>
      </w:pPr>
      <w:r w:rsidRPr="006D1DA7">
        <w:rPr>
          <w:rFonts w:asciiTheme="majorBidi" w:hAnsiTheme="majorBidi" w:cstheme="majorBidi"/>
          <w:sz w:val="40"/>
          <w:szCs w:val="40"/>
        </w:rPr>
        <w:lastRenderedPageBreak/>
        <w:t>Brief Contents</w:t>
      </w:r>
    </w:p>
    <w:p w:rsidR="00B4677B" w:rsidRDefault="00B4677B" w:rsidP="00D5262F">
      <w:pPr>
        <w:bidi w:val="0"/>
        <w:jc w:val="center"/>
        <w:rPr>
          <w:rFonts w:asciiTheme="majorBidi" w:hAnsiTheme="majorBidi" w:cstheme="majorBidi"/>
          <w:sz w:val="40"/>
          <w:szCs w:val="40"/>
        </w:rPr>
      </w:pPr>
    </w:p>
    <w:p w:rsidR="00B4677B" w:rsidRPr="006D1DA7" w:rsidRDefault="00B4677B" w:rsidP="00D5262F">
      <w:pPr>
        <w:bidi w:val="0"/>
        <w:jc w:val="center"/>
        <w:rPr>
          <w:rFonts w:asciiTheme="majorBidi" w:hAnsiTheme="majorBidi" w:cstheme="majorBidi"/>
          <w:sz w:val="40"/>
          <w:szCs w:val="40"/>
        </w:rPr>
      </w:pPr>
    </w:p>
    <w:p w:rsidR="00B4677B" w:rsidRDefault="00B4677B" w:rsidP="00D5262F">
      <w:pPr>
        <w:bidi w:val="0"/>
        <w:jc w:val="both"/>
        <w:rPr>
          <w:rFonts w:asciiTheme="majorBidi" w:hAnsiTheme="majorBidi" w:cstheme="majorBidi"/>
          <w:sz w:val="32"/>
          <w:szCs w:val="32"/>
        </w:rPr>
      </w:pPr>
    </w:p>
    <w:p w:rsidR="00B4677B" w:rsidRPr="006D1DA7" w:rsidRDefault="00B4677B" w:rsidP="00D5262F">
      <w:pPr>
        <w:pStyle w:val="ListParagraph"/>
        <w:numPr>
          <w:ilvl w:val="0"/>
          <w:numId w:val="12"/>
        </w:numPr>
        <w:bidi w:val="0"/>
        <w:jc w:val="both"/>
        <w:rPr>
          <w:rFonts w:asciiTheme="majorBidi" w:hAnsiTheme="majorBidi" w:cstheme="majorBidi"/>
          <w:sz w:val="36"/>
          <w:szCs w:val="36"/>
        </w:rPr>
      </w:pPr>
      <w:r w:rsidRPr="006D1DA7">
        <w:rPr>
          <w:rFonts w:asciiTheme="majorBidi" w:hAnsiTheme="majorBidi" w:cstheme="majorBidi"/>
          <w:sz w:val="36"/>
          <w:szCs w:val="36"/>
        </w:rPr>
        <w:t>General Introduction</w:t>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sidRPr="009348E0">
        <w:rPr>
          <w:rFonts w:asciiTheme="majorBidi" w:hAnsiTheme="majorBidi" w:cstheme="majorBidi"/>
          <w:sz w:val="32"/>
          <w:szCs w:val="32"/>
        </w:rPr>
        <w:t>13</w:t>
      </w:r>
    </w:p>
    <w:p w:rsidR="00B4677B" w:rsidRPr="009348E0" w:rsidRDefault="00B4677B" w:rsidP="00D5262F">
      <w:pPr>
        <w:pStyle w:val="ListParagraph"/>
        <w:numPr>
          <w:ilvl w:val="0"/>
          <w:numId w:val="12"/>
        </w:numPr>
        <w:bidi w:val="0"/>
        <w:jc w:val="both"/>
        <w:rPr>
          <w:rFonts w:asciiTheme="majorBidi" w:hAnsiTheme="majorBidi" w:cstheme="majorBidi"/>
          <w:sz w:val="32"/>
          <w:szCs w:val="32"/>
        </w:rPr>
      </w:pPr>
      <w:r w:rsidRPr="006D1DA7">
        <w:rPr>
          <w:rFonts w:asciiTheme="majorBidi" w:hAnsiTheme="majorBidi" w:cstheme="majorBidi"/>
          <w:sz w:val="36"/>
          <w:szCs w:val="36"/>
        </w:rPr>
        <w:t>Methods &amp; Materials</w:t>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sidRPr="009348E0">
        <w:rPr>
          <w:rFonts w:asciiTheme="majorBidi" w:hAnsiTheme="majorBidi" w:cstheme="majorBidi"/>
          <w:sz w:val="32"/>
          <w:szCs w:val="32"/>
        </w:rPr>
        <w:t>24</w:t>
      </w:r>
    </w:p>
    <w:p w:rsidR="00B4677B" w:rsidRPr="009348E0" w:rsidRDefault="00B4677B" w:rsidP="00D5262F">
      <w:pPr>
        <w:pStyle w:val="ListParagraph"/>
        <w:numPr>
          <w:ilvl w:val="0"/>
          <w:numId w:val="12"/>
        </w:numPr>
        <w:bidi w:val="0"/>
        <w:jc w:val="both"/>
        <w:rPr>
          <w:rFonts w:asciiTheme="majorBidi" w:hAnsiTheme="majorBidi" w:cstheme="majorBidi"/>
          <w:sz w:val="32"/>
          <w:szCs w:val="32"/>
        </w:rPr>
      </w:pPr>
      <w:r w:rsidRPr="006D1DA7">
        <w:rPr>
          <w:rFonts w:asciiTheme="majorBidi" w:hAnsiTheme="majorBidi" w:cstheme="majorBidi"/>
          <w:sz w:val="36"/>
          <w:szCs w:val="36"/>
        </w:rPr>
        <w:t>Results</w:t>
      </w:r>
      <w:r w:rsidR="009348E0">
        <w:rPr>
          <w:rFonts w:asciiTheme="majorBidi" w:hAnsiTheme="majorBidi" w:cstheme="majorBidi"/>
          <w:sz w:val="36"/>
          <w:szCs w:val="36"/>
        </w:rPr>
        <w:t xml:space="preserve"> </w:t>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sidRPr="009348E0">
        <w:rPr>
          <w:rFonts w:asciiTheme="majorBidi" w:hAnsiTheme="majorBidi" w:cstheme="majorBidi"/>
          <w:sz w:val="32"/>
          <w:szCs w:val="32"/>
        </w:rPr>
        <w:t>42</w:t>
      </w:r>
    </w:p>
    <w:p w:rsidR="00B4677B" w:rsidRDefault="00B4677B" w:rsidP="00D5262F">
      <w:pPr>
        <w:pStyle w:val="ListParagraph"/>
        <w:numPr>
          <w:ilvl w:val="0"/>
          <w:numId w:val="12"/>
        </w:numPr>
        <w:bidi w:val="0"/>
        <w:jc w:val="both"/>
        <w:rPr>
          <w:rFonts w:asciiTheme="majorBidi" w:hAnsiTheme="majorBidi" w:cstheme="majorBidi"/>
          <w:sz w:val="36"/>
          <w:szCs w:val="36"/>
        </w:rPr>
      </w:pPr>
      <w:r w:rsidRPr="006D1DA7">
        <w:rPr>
          <w:rFonts w:asciiTheme="majorBidi" w:hAnsiTheme="majorBidi" w:cstheme="majorBidi"/>
          <w:sz w:val="36"/>
          <w:szCs w:val="36"/>
        </w:rPr>
        <w:t>Discussion &amp; Conclusion</w:t>
      </w:r>
      <w:r w:rsidR="009348E0">
        <w:rPr>
          <w:rFonts w:asciiTheme="majorBidi" w:hAnsiTheme="majorBidi" w:cstheme="majorBidi"/>
          <w:sz w:val="36"/>
          <w:szCs w:val="36"/>
        </w:rPr>
        <w:t xml:space="preserve"> </w:t>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sidRPr="009348E0">
        <w:rPr>
          <w:rFonts w:asciiTheme="majorBidi" w:hAnsiTheme="majorBidi" w:cstheme="majorBidi"/>
          <w:sz w:val="32"/>
          <w:szCs w:val="32"/>
        </w:rPr>
        <w:t>78</w:t>
      </w:r>
    </w:p>
    <w:p w:rsidR="00B4677B" w:rsidRPr="006D1DA7" w:rsidRDefault="00B4677B" w:rsidP="00205047">
      <w:pPr>
        <w:pStyle w:val="ListParagraph"/>
        <w:numPr>
          <w:ilvl w:val="0"/>
          <w:numId w:val="12"/>
        </w:numPr>
        <w:bidi w:val="0"/>
        <w:jc w:val="both"/>
        <w:rPr>
          <w:rFonts w:asciiTheme="majorBidi" w:hAnsiTheme="majorBidi" w:cstheme="majorBidi"/>
          <w:sz w:val="36"/>
          <w:szCs w:val="36"/>
        </w:rPr>
      </w:pPr>
      <w:r>
        <w:rPr>
          <w:rFonts w:asciiTheme="majorBidi" w:hAnsiTheme="majorBidi" w:cstheme="majorBidi"/>
          <w:sz w:val="36"/>
          <w:szCs w:val="36"/>
        </w:rPr>
        <w:t>References</w:t>
      </w:r>
      <w:r w:rsidR="009348E0">
        <w:rPr>
          <w:rFonts w:asciiTheme="majorBidi" w:hAnsiTheme="majorBidi" w:cstheme="majorBidi"/>
          <w:sz w:val="36"/>
          <w:szCs w:val="36"/>
        </w:rPr>
        <w:t xml:space="preserve"> </w:t>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Pr>
          <w:rFonts w:asciiTheme="majorBidi" w:hAnsiTheme="majorBidi" w:cstheme="majorBidi"/>
          <w:sz w:val="36"/>
          <w:szCs w:val="36"/>
        </w:rPr>
        <w:tab/>
      </w:r>
      <w:r w:rsidR="009348E0" w:rsidRPr="009348E0">
        <w:rPr>
          <w:rFonts w:asciiTheme="majorBidi" w:hAnsiTheme="majorBidi" w:cstheme="majorBidi"/>
          <w:sz w:val="32"/>
          <w:szCs w:val="32"/>
        </w:rPr>
        <w:t>8</w:t>
      </w:r>
      <w:r w:rsidR="00205047">
        <w:rPr>
          <w:rFonts w:asciiTheme="majorBidi" w:hAnsiTheme="majorBidi" w:cstheme="majorBidi"/>
          <w:sz w:val="32"/>
          <w:szCs w:val="32"/>
        </w:rPr>
        <w:t>4</w:t>
      </w:r>
    </w:p>
    <w:p w:rsidR="00B4677B" w:rsidRPr="006D1DA7" w:rsidRDefault="00B4677B" w:rsidP="00D5262F">
      <w:pPr>
        <w:bidi w:val="0"/>
        <w:jc w:val="both"/>
        <w:rPr>
          <w:rFonts w:asciiTheme="majorBidi" w:hAnsiTheme="majorBidi" w:cstheme="majorBidi"/>
          <w:sz w:val="36"/>
          <w:szCs w:val="36"/>
        </w:rPr>
      </w:pPr>
    </w:p>
    <w:p w:rsidR="00B4677B" w:rsidRDefault="00B4677B" w:rsidP="00D5262F">
      <w:pPr>
        <w:bidi w:val="0"/>
        <w:jc w:val="both"/>
        <w:rPr>
          <w:rFonts w:asciiTheme="majorBidi" w:hAnsiTheme="majorBidi" w:cstheme="majorBidi"/>
          <w:sz w:val="32"/>
          <w:szCs w:val="32"/>
        </w:rPr>
      </w:pPr>
    </w:p>
    <w:p w:rsidR="00B4677B" w:rsidRDefault="00B4677B" w:rsidP="00D5262F">
      <w:pPr>
        <w:bidi w:val="0"/>
        <w:jc w:val="both"/>
        <w:rPr>
          <w:rFonts w:asciiTheme="majorBidi" w:hAnsiTheme="majorBidi" w:cstheme="majorBidi"/>
          <w:sz w:val="32"/>
          <w:szCs w:val="32"/>
        </w:rPr>
      </w:pPr>
    </w:p>
    <w:p w:rsidR="00B4677B" w:rsidRDefault="00B4677B" w:rsidP="00D5262F">
      <w:pPr>
        <w:bidi w:val="0"/>
        <w:jc w:val="both"/>
        <w:rPr>
          <w:rFonts w:asciiTheme="majorBidi" w:hAnsiTheme="majorBidi" w:cstheme="majorBidi"/>
          <w:sz w:val="32"/>
          <w:szCs w:val="32"/>
        </w:rPr>
      </w:pPr>
    </w:p>
    <w:p w:rsidR="00B4677B" w:rsidRDefault="00B4677B" w:rsidP="00D5262F">
      <w:pPr>
        <w:bidi w:val="0"/>
        <w:jc w:val="both"/>
        <w:rPr>
          <w:rFonts w:asciiTheme="majorBidi" w:hAnsiTheme="majorBidi" w:cstheme="majorBidi"/>
          <w:sz w:val="32"/>
          <w:szCs w:val="32"/>
        </w:rPr>
      </w:pPr>
    </w:p>
    <w:p w:rsidR="00B4677B" w:rsidRDefault="00B4677B" w:rsidP="00D5262F">
      <w:pPr>
        <w:bidi w:val="0"/>
        <w:jc w:val="both"/>
        <w:rPr>
          <w:rFonts w:asciiTheme="majorBidi" w:hAnsiTheme="majorBidi" w:cstheme="majorBidi"/>
          <w:sz w:val="32"/>
          <w:szCs w:val="32"/>
        </w:rPr>
      </w:pPr>
    </w:p>
    <w:p w:rsidR="00B4677B" w:rsidRDefault="00B4677B" w:rsidP="00D5262F">
      <w:pPr>
        <w:bidi w:val="0"/>
        <w:jc w:val="both"/>
        <w:rPr>
          <w:rFonts w:asciiTheme="majorBidi" w:hAnsiTheme="majorBidi" w:cstheme="majorBidi"/>
          <w:sz w:val="32"/>
          <w:szCs w:val="32"/>
        </w:rPr>
      </w:pPr>
    </w:p>
    <w:p w:rsidR="00B4677B" w:rsidRDefault="00B4677B" w:rsidP="00D5262F">
      <w:pPr>
        <w:bidi w:val="0"/>
        <w:jc w:val="both"/>
        <w:rPr>
          <w:rFonts w:asciiTheme="majorBidi" w:hAnsiTheme="majorBidi" w:cstheme="majorBidi"/>
          <w:sz w:val="32"/>
          <w:szCs w:val="32"/>
        </w:rPr>
      </w:pPr>
    </w:p>
    <w:p w:rsidR="00B4677B" w:rsidRDefault="00B4677B" w:rsidP="00D5262F">
      <w:pPr>
        <w:bidi w:val="0"/>
        <w:jc w:val="both"/>
        <w:rPr>
          <w:rFonts w:asciiTheme="majorBidi" w:hAnsiTheme="majorBidi" w:cstheme="majorBidi"/>
          <w:sz w:val="32"/>
          <w:szCs w:val="32"/>
        </w:rPr>
      </w:pPr>
    </w:p>
    <w:p w:rsidR="00B4677B" w:rsidRDefault="00B4677B" w:rsidP="00D5262F">
      <w:pPr>
        <w:bidi w:val="0"/>
        <w:jc w:val="both"/>
        <w:rPr>
          <w:rFonts w:asciiTheme="majorBidi" w:hAnsiTheme="majorBidi" w:cstheme="majorBidi"/>
          <w:sz w:val="32"/>
          <w:szCs w:val="32"/>
        </w:rPr>
      </w:pPr>
    </w:p>
    <w:p w:rsidR="00B4677B" w:rsidRDefault="00B4677B" w:rsidP="00D5262F">
      <w:pPr>
        <w:bidi w:val="0"/>
        <w:jc w:val="both"/>
        <w:rPr>
          <w:rFonts w:asciiTheme="majorBidi" w:hAnsiTheme="majorBidi" w:cstheme="majorBidi"/>
          <w:sz w:val="32"/>
          <w:szCs w:val="32"/>
        </w:rPr>
      </w:pPr>
    </w:p>
    <w:p w:rsidR="008B1DE7" w:rsidRDefault="008B1DE7" w:rsidP="00D5262F">
      <w:pPr>
        <w:bidi w:val="0"/>
        <w:jc w:val="center"/>
        <w:rPr>
          <w:rFonts w:asciiTheme="majorBidi" w:hAnsiTheme="majorBidi" w:cstheme="majorBidi"/>
          <w:sz w:val="32"/>
          <w:szCs w:val="32"/>
        </w:rPr>
      </w:pPr>
    </w:p>
    <w:p w:rsidR="008B1DE7" w:rsidRDefault="008B1DE7" w:rsidP="008B1DE7">
      <w:pPr>
        <w:bidi w:val="0"/>
        <w:jc w:val="center"/>
        <w:rPr>
          <w:rFonts w:asciiTheme="majorBidi" w:hAnsiTheme="majorBidi" w:cstheme="majorBidi"/>
          <w:sz w:val="32"/>
          <w:szCs w:val="32"/>
        </w:rPr>
      </w:pPr>
    </w:p>
    <w:p w:rsidR="00B4677B" w:rsidRPr="00584751" w:rsidRDefault="00B4677B" w:rsidP="008B1DE7">
      <w:pPr>
        <w:bidi w:val="0"/>
        <w:jc w:val="center"/>
        <w:rPr>
          <w:rFonts w:asciiTheme="majorBidi" w:hAnsiTheme="majorBidi" w:cstheme="majorBidi"/>
          <w:sz w:val="40"/>
          <w:szCs w:val="40"/>
        </w:rPr>
      </w:pPr>
      <w:r>
        <w:rPr>
          <w:rFonts w:asciiTheme="majorBidi" w:hAnsiTheme="majorBidi" w:cstheme="majorBidi"/>
          <w:sz w:val="40"/>
          <w:szCs w:val="40"/>
        </w:rPr>
        <w:t xml:space="preserve">List of </w:t>
      </w:r>
      <w:r w:rsidRPr="00584751">
        <w:rPr>
          <w:rFonts w:asciiTheme="majorBidi" w:hAnsiTheme="majorBidi" w:cstheme="majorBidi"/>
          <w:sz w:val="40"/>
          <w:szCs w:val="40"/>
        </w:rPr>
        <w:t>Contents</w:t>
      </w:r>
    </w:p>
    <w:p w:rsidR="00B4677B" w:rsidRDefault="00B4677B" w:rsidP="00D5262F">
      <w:pPr>
        <w:bidi w:val="0"/>
        <w:jc w:val="both"/>
        <w:rPr>
          <w:rFonts w:asciiTheme="majorBidi" w:hAnsiTheme="majorBidi" w:cstheme="majorBidi"/>
          <w:sz w:val="32"/>
          <w:szCs w:val="32"/>
        </w:rPr>
      </w:pPr>
    </w:p>
    <w:p w:rsidR="009348E0" w:rsidRDefault="00B4677B" w:rsidP="009348E0">
      <w:pPr>
        <w:bidi w:val="0"/>
        <w:rPr>
          <w:rFonts w:asciiTheme="majorBidi" w:hAnsiTheme="majorBidi" w:cstheme="majorBidi"/>
          <w:b/>
          <w:bCs/>
          <w:sz w:val="28"/>
          <w:szCs w:val="28"/>
        </w:rPr>
      </w:pPr>
      <w:r w:rsidRPr="00B4677B">
        <w:rPr>
          <w:rFonts w:asciiTheme="majorBidi" w:hAnsiTheme="majorBidi" w:cstheme="majorBidi"/>
          <w:sz w:val="36"/>
          <w:szCs w:val="36"/>
        </w:rPr>
        <w:t>G</w:t>
      </w:r>
      <w:r>
        <w:rPr>
          <w:rFonts w:asciiTheme="majorBidi" w:hAnsiTheme="majorBidi" w:cstheme="majorBidi"/>
          <w:sz w:val="36"/>
          <w:szCs w:val="36"/>
        </w:rPr>
        <w:t>ENERAL INTRODUCTION</w:t>
      </w:r>
      <w:r w:rsidR="009348E0">
        <w:rPr>
          <w:rFonts w:asciiTheme="majorBidi" w:hAnsiTheme="majorBidi" w:cstheme="majorBidi"/>
          <w:sz w:val="36"/>
          <w:szCs w:val="36"/>
        </w:rPr>
        <w:tab/>
      </w:r>
    </w:p>
    <w:p w:rsidR="00B4677B" w:rsidRPr="009348E0" w:rsidRDefault="00B4677B" w:rsidP="009348E0">
      <w:pPr>
        <w:pStyle w:val="ListParagraph"/>
        <w:numPr>
          <w:ilvl w:val="0"/>
          <w:numId w:val="16"/>
        </w:numPr>
        <w:bidi w:val="0"/>
        <w:rPr>
          <w:rFonts w:asciiTheme="majorBidi" w:hAnsiTheme="majorBidi" w:cstheme="majorBidi"/>
          <w:b/>
          <w:bCs/>
          <w:sz w:val="28"/>
          <w:szCs w:val="28"/>
        </w:rPr>
      </w:pPr>
      <w:r w:rsidRPr="009348E0">
        <w:rPr>
          <w:rFonts w:asciiTheme="majorBidi" w:hAnsiTheme="majorBidi" w:cstheme="majorBidi"/>
          <w:b/>
          <w:bCs/>
          <w:sz w:val="28"/>
          <w:szCs w:val="28"/>
        </w:rPr>
        <w:t>Memory</w:t>
      </w:r>
      <w:r w:rsidR="00F81758" w:rsidRPr="009348E0">
        <w:rPr>
          <w:rFonts w:asciiTheme="majorBidi" w:hAnsiTheme="majorBidi" w:cstheme="majorBidi"/>
          <w:b/>
          <w:bCs/>
          <w:sz w:val="28"/>
          <w:szCs w:val="28"/>
        </w:rPr>
        <w:tab/>
        <w:t>13</w:t>
      </w:r>
    </w:p>
    <w:p w:rsidR="00B4677B" w:rsidRPr="00B4677B" w:rsidRDefault="00B4677B" w:rsidP="00D5262F">
      <w:pPr>
        <w:pStyle w:val="ListParagraph"/>
        <w:numPr>
          <w:ilvl w:val="1"/>
          <w:numId w:val="16"/>
        </w:numPr>
        <w:bidi w:val="0"/>
        <w:jc w:val="both"/>
        <w:rPr>
          <w:rFonts w:asciiTheme="majorBidi" w:hAnsiTheme="majorBidi" w:cstheme="majorBidi"/>
          <w:sz w:val="28"/>
          <w:szCs w:val="28"/>
        </w:rPr>
      </w:pPr>
      <w:r w:rsidRPr="00B4677B">
        <w:rPr>
          <w:rFonts w:asciiTheme="majorBidi" w:hAnsiTheme="majorBidi" w:cstheme="majorBidi"/>
          <w:sz w:val="28"/>
          <w:szCs w:val="28"/>
        </w:rPr>
        <w:t>Different Forms of Memory</w:t>
      </w:r>
      <w:r w:rsidR="00F81758">
        <w:rPr>
          <w:rFonts w:asciiTheme="majorBidi" w:hAnsiTheme="majorBidi" w:cstheme="majorBidi"/>
          <w:sz w:val="28"/>
          <w:szCs w:val="28"/>
        </w:rPr>
        <w:tab/>
        <w:t>13</w:t>
      </w:r>
    </w:p>
    <w:p w:rsidR="00B4677B" w:rsidRPr="00B4677B" w:rsidRDefault="00B4677B" w:rsidP="00F637E1">
      <w:pPr>
        <w:pStyle w:val="ListParagraph"/>
        <w:numPr>
          <w:ilvl w:val="1"/>
          <w:numId w:val="16"/>
        </w:numPr>
        <w:bidi w:val="0"/>
        <w:jc w:val="both"/>
        <w:rPr>
          <w:rFonts w:asciiTheme="majorBidi" w:hAnsiTheme="majorBidi" w:cstheme="majorBidi"/>
          <w:sz w:val="28"/>
          <w:szCs w:val="28"/>
        </w:rPr>
      </w:pPr>
      <w:r w:rsidRPr="00B4677B">
        <w:rPr>
          <w:rFonts w:asciiTheme="majorBidi" w:hAnsiTheme="majorBidi" w:cstheme="majorBidi"/>
          <w:sz w:val="28"/>
          <w:szCs w:val="28"/>
        </w:rPr>
        <w:t>Dissociations in memory</w:t>
      </w:r>
      <w:r w:rsidR="00F81758">
        <w:rPr>
          <w:rFonts w:asciiTheme="majorBidi" w:hAnsiTheme="majorBidi" w:cstheme="majorBidi"/>
          <w:sz w:val="28"/>
          <w:szCs w:val="28"/>
        </w:rPr>
        <w:tab/>
        <w:t>15</w:t>
      </w:r>
      <w:r w:rsidRPr="00B4677B">
        <w:rPr>
          <w:rFonts w:asciiTheme="majorBidi" w:hAnsiTheme="majorBidi" w:cstheme="majorBidi"/>
          <w:sz w:val="28"/>
          <w:szCs w:val="28"/>
        </w:rPr>
        <w:t xml:space="preserve"> </w:t>
      </w:r>
    </w:p>
    <w:p w:rsidR="00B4677B" w:rsidRPr="00B4677B" w:rsidRDefault="00B4677B" w:rsidP="00F637E1">
      <w:pPr>
        <w:pStyle w:val="ListParagraph"/>
        <w:numPr>
          <w:ilvl w:val="1"/>
          <w:numId w:val="16"/>
        </w:numPr>
        <w:bidi w:val="0"/>
        <w:jc w:val="both"/>
        <w:rPr>
          <w:rFonts w:asciiTheme="majorBidi" w:hAnsiTheme="majorBidi" w:cstheme="majorBidi"/>
          <w:sz w:val="28"/>
          <w:szCs w:val="28"/>
        </w:rPr>
      </w:pPr>
      <w:r w:rsidRPr="00B4677B">
        <w:rPr>
          <w:rFonts w:asciiTheme="majorBidi" w:hAnsiTheme="majorBidi" w:cstheme="majorBidi"/>
          <w:sz w:val="28"/>
          <w:szCs w:val="28"/>
        </w:rPr>
        <w:t>Brain Structures supporting memory</w:t>
      </w:r>
      <w:r w:rsidR="00F81758">
        <w:rPr>
          <w:rFonts w:asciiTheme="majorBidi" w:hAnsiTheme="majorBidi" w:cstheme="majorBidi"/>
          <w:sz w:val="28"/>
          <w:szCs w:val="28"/>
        </w:rPr>
        <w:tab/>
      </w:r>
      <w:r w:rsidR="00F81758">
        <w:rPr>
          <w:rFonts w:asciiTheme="majorBidi" w:hAnsiTheme="majorBidi" w:cstheme="majorBidi"/>
          <w:sz w:val="28"/>
          <w:szCs w:val="28"/>
        </w:rPr>
        <w:tab/>
        <w:t>16</w:t>
      </w:r>
    </w:p>
    <w:p w:rsidR="00B4677B" w:rsidRPr="00B4677B" w:rsidRDefault="00B4677B" w:rsidP="00D5262F">
      <w:pPr>
        <w:pStyle w:val="ListParagraph"/>
        <w:numPr>
          <w:ilvl w:val="1"/>
          <w:numId w:val="16"/>
        </w:numPr>
        <w:bidi w:val="0"/>
        <w:jc w:val="both"/>
        <w:rPr>
          <w:rFonts w:asciiTheme="majorBidi" w:hAnsiTheme="majorBidi" w:cstheme="majorBidi"/>
          <w:sz w:val="28"/>
          <w:szCs w:val="28"/>
        </w:rPr>
      </w:pPr>
      <w:r w:rsidRPr="00B4677B">
        <w:rPr>
          <w:rFonts w:asciiTheme="majorBidi" w:hAnsiTheme="majorBidi" w:cstheme="majorBidi"/>
          <w:sz w:val="28"/>
          <w:szCs w:val="28"/>
        </w:rPr>
        <w:t xml:space="preserve">Connections of  the Temporal Cortex – </w:t>
      </w:r>
      <w:r w:rsidRPr="00F81758">
        <w:rPr>
          <w:rFonts w:asciiTheme="majorBidi" w:hAnsiTheme="majorBidi" w:cstheme="majorBidi"/>
          <w:sz w:val="24"/>
          <w:szCs w:val="24"/>
        </w:rPr>
        <w:t>A Medial Temporal Projection</w:t>
      </w:r>
      <w:r w:rsidR="00F81758">
        <w:rPr>
          <w:rFonts w:asciiTheme="majorBidi" w:hAnsiTheme="majorBidi" w:cstheme="majorBidi"/>
          <w:sz w:val="28"/>
          <w:szCs w:val="28"/>
        </w:rPr>
        <w:t xml:space="preserve"> 17 </w:t>
      </w:r>
    </w:p>
    <w:p w:rsidR="00B4677B" w:rsidRPr="00B4677B" w:rsidRDefault="00B4677B" w:rsidP="00D5262F">
      <w:pPr>
        <w:pStyle w:val="ListParagraph"/>
        <w:numPr>
          <w:ilvl w:val="1"/>
          <w:numId w:val="16"/>
        </w:numPr>
        <w:bidi w:val="0"/>
        <w:jc w:val="both"/>
        <w:rPr>
          <w:rFonts w:asciiTheme="majorBidi" w:hAnsiTheme="majorBidi" w:cstheme="majorBidi"/>
          <w:sz w:val="28"/>
          <w:szCs w:val="28"/>
        </w:rPr>
      </w:pPr>
      <w:r w:rsidRPr="00B4677B">
        <w:rPr>
          <w:rFonts w:asciiTheme="majorBidi" w:hAnsiTheme="majorBidi" w:cstheme="majorBidi"/>
          <w:sz w:val="28"/>
          <w:szCs w:val="28"/>
        </w:rPr>
        <w:t>A Theory for Temporal Lobe Function</w:t>
      </w:r>
      <w:r w:rsidR="00F81758">
        <w:rPr>
          <w:rFonts w:asciiTheme="majorBidi" w:hAnsiTheme="majorBidi" w:cstheme="majorBidi"/>
          <w:sz w:val="28"/>
          <w:szCs w:val="28"/>
        </w:rPr>
        <w:tab/>
        <w:t>17</w:t>
      </w:r>
    </w:p>
    <w:p w:rsidR="00B4677B" w:rsidRPr="00B4677B" w:rsidRDefault="00B4677B" w:rsidP="00D5262F">
      <w:pPr>
        <w:pStyle w:val="ListParagraph"/>
        <w:numPr>
          <w:ilvl w:val="1"/>
          <w:numId w:val="16"/>
        </w:numPr>
        <w:bidi w:val="0"/>
        <w:jc w:val="both"/>
        <w:rPr>
          <w:rFonts w:asciiTheme="majorBidi" w:hAnsiTheme="majorBidi" w:cstheme="majorBidi"/>
          <w:sz w:val="28"/>
          <w:szCs w:val="28"/>
        </w:rPr>
      </w:pPr>
      <w:r w:rsidRPr="00B4677B">
        <w:rPr>
          <w:rFonts w:asciiTheme="majorBidi" w:hAnsiTheme="majorBidi" w:cstheme="majorBidi"/>
          <w:sz w:val="28"/>
          <w:szCs w:val="28"/>
        </w:rPr>
        <w:t>Symptoms of Temporal Lobe Lesion</w:t>
      </w:r>
      <w:r w:rsidR="00F81758">
        <w:rPr>
          <w:rFonts w:asciiTheme="majorBidi" w:hAnsiTheme="majorBidi" w:cstheme="majorBidi"/>
          <w:sz w:val="28"/>
          <w:szCs w:val="28"/>
        </w:rPr>
        <w:tab/>
      </w:r>
      <w:r w:rsidR="00F81758">
        <w:rPr>
          <w:rFonts w:asciiTheme="majorBidi" w:hAnsiTheme="majorBidi" w:cstheme="majorBidi"/>
          <w:sz w:val="28"/>
          <w:szCs w:val="28"/>
        </w:rPr>
        <w:tab/>
        <w:t>18</w:t>
      </w:r>
    </w:p>
    <w:p w:rsidR="00B4677B" w:rsidRPr="00B4677B" w:rsidRDefault="00B4677B" w:rsidP="00F81758">
      <w:pPr>
        <w:pStyle w:val="ListParagraph"/>
        <w:numPr>
          <w:ilvl w:val="1"/>
          <w:numId w:val="16"/>
        </w:numPr>
        <w:bidi w:val="0"/>
        <w:jc w:val="both"/>
        <w:rPr>
          <w:rFonts w:asciiTheme="majorBidi" w:hAnsiTheme="majorBidi" w:cstheme="majorBidi"/>
          <w:sz w:val="28"/>
          <w:szCs w:val="28"/>
        </w:rPr>
      </w:pPr>
      <w:r w:rsidRPr="00B4677B">
        <w:rPr>
          <w:rFonts w:asciiTheme="majorBidi" w:hAnsiTheme="majorBidi" w:cstheme="majorBidi"/>
          <w:sz w:val="28"/>
          <w:szCs w:val="28"/>
        </w:rPr>
        <w:t>Assymetry of Temporal Lobe Function</w:t>
      </w:r>
      <w:r w:rsidR="00F81758">
        <w:rPr>
          <w:rFonts w:asciiTheme="majorBidi" w:hAnsiTheme="majorBidi" w:cstheme="majorBidi"/>
          <w:sz w:val="28"/>
          <w:szCs w:val="28"/>
        </w:rPr>
        <w:tab/>
        <w:t>18</w:t>
      </w:r>
    </w:p>
    <w:p w:rsidR="00B4677B" w:rsidRPr="00F637E1" w:rsidRDefault="00B4677B" w:rsidP="00D5262F">
      <w:pPr>
        <w:pStyle w:val="ListParagraph"/>
        <w:numPr>
          <w:ilvl w:val="0"/>
          <w:numId w:val="16"/>
        </w:numPr>
        <w:bidi w:val="0"/>
        <w:jc w:val="both"/>
        <w:rPr>
          <w:rFonts w:asciiTheme="majorBidi" w:hAnsiTheme="majorBidi" w:cstheme="majorBidi"/>
          <w:b/>
          <w:bCs/>
          <w:sz w:val="28"/>
          <w:szCs w:val="28"/>
        </w:rPr>
      </w:pPr>
      <w:r w:rsidRPr="00F637E1">
        <w:rPr>
          <w:rFonts w:asciiTheme="majorBidi" w:hAnsiTheme="majorBidi" w:cstheme="majorBidi"/>
          <w:b/>
          <w:bCs/>
          <w:sz w:val="28"/>
          <w:szCs w:val="28"/>
        </w:rPr>
        <w:t>Epilepsy</w:t>
      </w:r>
      <w:r w:rsidR="00F81758">
        <w:rPr>
          <w:rFonts w:asciiTheme="majorBidi" w:hAnsiTheme="majorBidi" w:cstheme="majorBidi"/>
          <w:b/>
          <w:bCs/>
          <w:sz w:val="28"/>
          <w:szCs w:val="28"/>
        </w:rPr>
        <w:tab/>
      </w:r>
      <w:r w:rsidR="00F81758" w:rsidRPr="008B1467">
        <w:rPr>
          <w:rFonts w:asciiTheme="majorBidi" w:hAnsiTheme="majorBidi" w:cstheme="majorBidi"/>
          <w:sz w:val="28"/>
          <w:szCs w:val="28"/>
        </w:rPr>
        <w:t>18</w:t>
      </w:r>
    </w:p>
    <w:p w:rsidR="00B4677B" w:rsidRPr="008B1467" w:rsidRDefault="00B4677B" w:rsidP="00D5262F">
      <w:pPr>
        <w:pStyle w:val="ListParagraph"/>
        <w:numPr>
          <w:ilvl w:val="0"/>
          <w:numId w:val="16"/>
        </w:numPr>
        <w:bidi w:val="0"/>
        <w:jc w:val="both"/>
        <w:rPr>
          <w:rFonts w:asciiTheme="majorBidi" w:hAnsiTheme="majorBidi" w:cstheme="majorBidi"/>
          <w:sz w:val="28"/>
          <w:szCs w:val="28"/>
        </w:rPr>
      </w:pPr>
      <w:r w:rsidRPr="00F637E1">
        <w:rPr>
          <w:rFonts w:asciiTheme="majorBidi" w:hAnsiTheme="majorBidi" w:cstheme="majorBidi"/>
          <w:b/>
          <w:bCs/>
          <w:sz w:val="28"/>
          <w:szCs w:val="28"/>
        </w:rPr>
        <w:t>What is Double Dissociation</w:t>
      </w:r>
      <w:r w:rsidR="00F81758">
        <w:rPr>
          <w:rFonts w:asciiTheme="majorBidi" w:hAnsiTheme="majorBidi" w:cstheme="majorBidi"/>
          <w:b/>
          <w:bCs/>
          <w:sz w:val="28"/>
          <w:szCs w:val="28"/>
        </w:rPr>
        <w:tab/>
      </w:r>
      <w:r w:rsidR="00F81758" w:rsidRPr="008B1467">
        <w:rPr>
          <w:rFonts w:asciiTheme="majorBidi" w:hAnsiTheme="majorBidi" w:cstheme="majorBidi"/>
          <w:sz w:val="28"/>
          <w:szCs w:val="28"/>
        </w:rPr>
        <w:t>20</w:t>
      </w:r>
    </w:p>
    <w:p w:rsidR="00B4677B" w:rsidRPr="00F637E1" w:rsidRDefault="00B4677B" w:rsidP="00F637E1">
      <w:pPr>
        <w:pStyle w:val="ListParagraph"/>
        <w:numPr>
          <w:ilvl w:val="0"/>
          <w:numId w:val="16"/>
        </w:numPr>
        <w:bidi w:val="0"/>
        <w:jc w:val="both"/>
        <w:rPr>
          <w:rFonts w:asciiTheme="majorBidi" w:hAnsiTheme="majorBidi" w:cstheme="majorBidi"/>
          <w:b/>
          <w:bCs/>
          <w:sz w:val="28"/>
          <w:szCs w:val="28"/>
        </w:rPr>
      </w:pPr>
      <w:r w:rsidRPr="00F637E1">
        <w:rPr>
          <w:rFonts w:asciiTheme="majorBidi" w:hAnsiTheme="majorBidi" w:cstheme="majorBidi"/>
          <w:b/>
          <w:bCs/>
          <w:sz w:val="28"/>
          <w:szCs w:val="28"/>
        </w:rPr>
        <w:t xml:space="preserve">Some Near Studies to This </w:t>
      </w:r>
      <w:r w:rsidR="00F637E1" w:rsidRPr="00F637E1">
        <w:rPr>
          <w:rFonts w:asciiTheme="majorBidi" w:hAnsiTheme="majorBidi" w:cstheme="majorBidi"/>
          <w:b/>
          <w:bCs/>
          <w:sz w:val="28"/>
          <w:szCs w:val="28"/>
        </w:rPr>
        <w:t>Study</w:t>
      </w:r>
      <w:r w:rsidR="00F81758">
        <w:rPr>
          <w:rFonts w:asciiTheme="majorBidi" w:hAnsiTheme="majorBidi" w:cstheme="majorBidi"/>
          <w:b/>
          <w:bCs/>
          <w:sz w:val="28"/>
          <w:szCs w:val="28"/>
        </w:rPr>
        <w:tab/>
      </w:r>
      <w:r w:rsidR="00F81758" w:rsidRPr="008B1467">
        <w:rPr>
          <w:rFonts w:asciiTheme="majorBidi" w:hAnsiTheme="majorBidi" w:cstheme="majorBidi"/>
          <w:sz w:val="28"/>
          <w:szCs w:val="28"/>
        </w:rPr>
        <w:t>20</w:t>
      </w:r>
    </w:p>
    <w:p w:rsidR="00B4677B" w:rsidRPr="008B1467" w:rsidRDefault="00B4677B" w:rsidP="00D5262F">
      <w:pPr>
        <w:pStyle w:val="ListParagraph"/>
        <w:numPr>
          <w:ilvl w:val="0"/>
          <w:numId w:val="16"/>
        </w:numPr>
        <w:bidi w:val="0"/>
        <w:jc w:val="both"/>
        <w:rPr>
          <w:rFonts w:asciiTheme="majorBidi" w:hAnsiTheme="majorBidi" w:cstheme="majorBidi"/>
          <w:sz w:val="28"/>
          <w:szCs w:val="28"/>
        </w:rPr>
      </w:pPr>
      <w:r w:rsidRPr="00F637E1">
        <w:rPr>
          <w:rFonts w:asciiTheme="majorBidi" w:hAnsiTheme="majorBidi" w:cstheme="majorBidi"/>
          <w:b/>
          <w:bCs/>
          <w:sz w:val="28"/>
          <w:szCs w:val="28"/>
        </w:rPr>
        <w:t>Aimes of This Study</w:t>
      </w:r>
      <w:r w:rsidR="00F81758">
        <w:rPr>
          <w:rFonts w:asciiTheme="majorBidi" w:hAnsiTheme="majorBidi" w:cstheme="majorBidi"/>
          <w:b/>
          <w:bCs/>
          <w:sz w:val="28"/>
          <w:szCs w:val="28"/>
        </w:rPr>
        <w:tab/>
      </w:r>
      <w:r w:rsidR="00F81758" w:rsidRPr="008B1467">
        <w:rPr>
          <w:rFonts w:asciiTheme="majorBidi" w:hAnsiTheme="majorBidi" w:cstheme="majorBidi"/>
          <w:sz w:val="28"/>
          <w:szCs w:val="28"/>
        </w:rPr>
        <w:t>22</w:t>
      </w:r>
    </w:p>
    <w:p w:rsidR="00B4677B" w:rsidRPr="00F637E1" w:rsidRDefault="00B4677B" w:rsidP="00D5262F">
      <w:pPr>
        <w:pStyle w:val="ListParagraph"/>
        <w:bidi w:val="0"/>
        <w:ind w:left="855"/>
        <w:jc w:val="both"/>
        <w:rPr>
          <w:rFonts w:asciiTheme="majorBidi" w:hAnsiTheme="majorBidi" w:cstheme="majorBidi"/>
          <w:b/>
          <w:bCs/>
          <w:sz w:val="28"/>
          <w:szCs w:val="28"/>
        </w:rPr>
      </w:pPr>
    </w:p>
    <w:p w:rsidR="00B4677B" w:rsidRPr="00B4677B" w:rsidRDefault="00B4677B" w:rsidP="009348E0">
      <w:pPr>
        <w:bidi w:val="0"/>
        <w:rPr>
          <w:rFonts w:asciiTheme="majorBidi" w:hAnsiTheme="majorBidi" w:cstheme="majorBidi"/>
          <w:sz w:val="36"/>
          <w:szCs w:val="36"/>
        </w:rPr>
      </w:pPr>
      <w:r w:rsidRPr="00B4677B">
        <w:rPr>
          <w:rFonts w:asciiTheme="majorBidi" w:hAnsiTheme="majorBidi" w:cstheme="majorBidi"/>
          <w:sz w:val="36"/>
          <w:szCs w:val="36"/>
        </w:rPr>
        <w:t>M</w:t>
      </w:r>
      <w:r>
        <w:rPr>
          <w:rFonts w:asciiTheme="majorBidi" w:hAnsiTheme="majorBidi" w:cstheme="majorBidi"/>
          <w:sz w:val="36"/>
          <w:szCs w:val="36"/>
        </w:rPr>
        <w:t xml:space="preserve">ETHODS </w:t>
      </w:r>
      <w:r w:rsidRPr="00B4677B">
        <w:rPr>
          <w:rFonts w:asciiTheme="majorBidi" w:hAnsiTheme="majorBidi" w:cstheme="majorBidi"/>
          <w:sz w:val="36"/>
          <w:szCs w:val="36"/>
        </w:rPr>
        <w:t>&amp; M</w:t>
      </w:r>
      <w:r>
        <w:rPr>
          <w:rFonts w:asciiTheme="majorBidi" w:hAnsiTheme="majorBidi" w:cstheme="majorBidi"/>
          <w:sz w:val="36"/>
          <w:szCs w:val="36"/>
        </w:rPr>
        <w:t>ATERIALS</w:t>
      </w:r>
      <w:r w:rsidR="00F81758">
        <w:rPr>
          <w:rFonts w:asciiTheme="majorBidi" w:hAnsiTheme="majorBidi" w:cstheme="majorBidi"/>
          <w:sz w:val="36"/>
          <w:szCs w:val="36"/>
        </w:rPr>
        <w:tab/>
      </w:r>
      <w:r w:rsidR="00F81758">
        <w:rPr>
          <w:rFonts w:asciiTheme="majorBidi" w:hAnsiTheme="majorBidi" w:cstheme="majorBidi"/>
          <w:sz w:val="36"/>
          <w:szCs w:val="36"/>
        </w:rPr>
        <w:tab/>
      </w:r>
    </w:p>
    <w:p w:rsidR="00B4677B" w:rsidRPr="008B1467" w:rsidRDefault="00B4677B" w:rsidP="00D5262F">
      <w:pPr>
        <w:bidi w:val="0"/>
        <w:jc w:val="both"/>
        <w:rPr>
          <w:rFonts w:asciiTheme="majorBidi" w:hAnsiTheme="majorBidi" w:cstheme="majorBidi"/>
          <w:sz w:val="28"/>
          <w:szCs w:val="28"/>
        </w:rPr>
      </w:pPr>
      <w:r w:rsidRPr="00F637E1">
        <w:rPr>
          <w:rFonts w:asciiTheme="majorBidi" w:hAnsiTheme="majorBidi" w:cstheme="majorBidi"/>
          <w:b/>
          <w:bCs/>
          <w:sz w:val="28"/>
          <w:szCs w:val="28"/>
        </w:rPr>
        <w:t>Participants</w:t>
      </w:r>
      <w:r w:rsidR="008B1467">
        <w:rPr>
          <w:rFonts w:asciiTheme="majorBidi" w:hAnsiTheme="majorBidi" w:cstheme="majorBidi"/>
          <w:b/>
          <w:bCs/>
          <w:sz w:val="28"/>
          <w:szCs w:val="28"/>
        </w:rPr>
        <w:tab/>
      </w:r>
      <w:r w:rsidR="008B1467" w:rsidRPr="008B1467">
        <w:rPr>
          <w:rFonts w:asciiTheme="majorBidi" w:hAnsiTheme="majorBidi" w:cstheme="majorBidi"/>
          <w:sz w:val="28"/>
          <w:szCs w:val="28"/>
        </w:rPr>
        <w:t>24</w:t>
      </w:r>
    </w:p>
    <w:p w:rsidR="00B4677B" w:rsidRPr="00F637E1" w:rsidRDefault="00B4677B" w:rsidP="00D5262F">
      <w:pPr>
        <w:bidi w:val="0"/>
        <w:jc w:val="both"/>
        <w:rPr>
          <w:rFonts w:asciiTheme="majorBidi" w:hAnsiTheme="majorBidi" w:cstheme="majorBidi"/>
          <w:b/>
          <w:bCs/>
          <w:sz w:val="32"/>
          <w:szCs w:val="32"/>
        </w:rPr>
      </w:pPr>
      <w:r w:rsidRPr="00F637E1">
        <w:rPr>
          <w:rFonts w:asciiTheme="majorBidi" w:hAnsiTheme="majorBidi" w:cstheme="majorBidi"/>
          <w:b/>
          <w:bCs/>
          <w:sz w:val="28"/>
          <w:szCs w:val="28"/>
        </w:rPr>
        <w:t>Procedures</w:t>
      </w:r>
      <w:r w:rsidR="008B1467">
        <w:rPr>
          <w:rFonts w:asciiTheme="majorBidi" w:hAnsiTheme="majorBidi" w:cstheme="majorBidi"/>
          <w:b/>
          <w:bCs/>
          <w:sz w:val="32"/>
          <w:szCs w:val="32"/>
        </w:rPr>
        <w:tab/>
      </w:r>
      <w:r w:rsidR="008B1467">
        <w:rPr>
          <w:rFonts w:asciiTheme="majorBidi" w:hAnsiTheme="majorBidi" w:cstheme="majorBidi"/>
          <w:b/>
          <w:bCs/>
          <w:sz w:val="32"/>
          <w:szCs w:val="32"/>
        </w:rPr>
        <w:tab/>
      </w:r>
      <w:r w:rsidR="008B1467" w:rsidRPr="008B1467">
        <w:rPr>
          <w:rFonts w:asciiTheme="majorBidi" w:hAnsiTheme="majorBidi" w:cstheme="majorBidi"/>
          <w:sz w:val="28"/>
          <w:szCs w:val="28"/>
        </w:rPr>
        <w:t>24</w:t>
      </w:r>
    </w:p>
    <w:p w:rsidR="00B4677B" w:rsidRPr="00F81758" w:rsidRDefault="00B4677B" w:rsidP="00D5262F">
      <w:pPr>
        <w:bidi w:val="0"/>
        <w:spacing w:after="0" w:line="240" w:lineRule="auto"/>
        <w:jc w:val="both"/>
        <w:rPr>
          <w:rFonts w:asciiTheme="majorBidi" w:eastAsia="Times New Roman" w:hAnsiTheme="majorBidi" w:cstheme="majorBidi"/>
          <w:b/>
          <w:bCs/>
          <w:sz w:val="32"/>
          <w:szCs w:val="32"/>
        </w:rPr>
      </w:pPr>
      <w:r w:rsidRPr="00B4677B">
        <w:rPr>
          <w:rFonts w:asciiTheme="majorBidi" w:hAnsiTheme="majorBidi" w:cstheme="majorBidi"/>
          <w:b/>
          <w:bCs/>
          <w:sz w:val="28"/>
          <w:szCs w:val="28"/>
        </w:rPr>
        <w:t>Phase 1</w:t>
      </w:r>
      <w:r>
        <w:rPr>
          <w:rFonts w:asciiTheme="majorBidi" w:hAnsiTheme="majorBidi" w:cstheme="majorBidi"/>
          <w:sz w:val="32"/>
          <w:szCs w:val="32"/>
        </w:rPr>
        <w:t xml:space="preserve">   </w:t>
      </w:r>
      <w:r w:rsidRPr="00B4677B">
        <w:rPr>
          <w:rFonts w:asciiTheme="majorBidi" w:eastAsia="Times New Roman" w:hAnsiTheme="majorBidi" w:cstheme="majorBidi"/>
          <w:sz w:val="28"/>
          <w:szCs w:val="28"/>
        </w:rPr>
        <w:t>Baseline tests for patients and controls indicating their respective intellectual abilities and aspects of memory not dependent on the medial temporal lobe</w:t>
      </w:r>
      <w:r w:rsidRPr="006D1DA7">
        <w:rPr>
          <w:rFonts w:ascii="Helvetica" w:eastAsia="Times New Roman" w:hAnsi="Helvetica" w:cs="Helvetica"/>
          <w:color w:val="454545"/>
          <w:sz w:val="32"/>
          <w:szCs w:val="32"/>
        </w:rPr>
        <w:t xml:space="preserve"> </w:t>
      </w:r>
      <w:r w:rsidR="00F81758">
        <w:rPr>
          <w:rFonts w:ascii="Helvetica" w:eastAsia="Times New Roman" w:hAnsi="Helvetica" w:cs="Helvetica"/>
          <w:color w:val="454545"/>
          <w:sz w:val="32"/>
          <w:szCs w:val="32"/>
        </w:rPr>
        <w:tab/>
      </w:r>
      <w:r w:rsidR="00F81758" w:rsidRPr="00F81758">
        <w:rPr>
          <w:rFonts w:asciiTheme="majorBidi" w:eastAsia="Times New Roman" w:hAnsiTheme="majorBidi" w:cstheme="majorBidi"/>
          <w:sz w:val="28"/>
          <w:szCs w:val="28"/>
        </w:rPr>
        <w:t>26</w:t>
      </w:r>
      <w:r w:rsidRPr="00F81758">
        <w:rPr>
          <w:rFonts w:asciiTheme="majorBidi" w:eastAsia="Times New Roman" w:hAnsiTheme="majorBidi" w:cstheme="majorBidi"/>
          <w:b/>
          <w:bCs/>
          <w:sz w:val="32"/>
          <w:szCs w:val="32"/>
        </w:rPr>
        <w:t> </w:t>
      </w:r>
    </w:p>
    <w:p w:rsidR="00B4677B" w:rsidRDefault="00B4677B" w:rsidP="00D5262F">
      <w:pPr>
        <w:pStyle w:val="ListParagraph"/>
        <w:numPr>
          <w:ilvl w:val="0"/>
          <w:numId w:val="13"/>
        </w:numPr>
        <w:bidi w:val="0"/>
        <w:jc w:val="both"/>
        <w:rPr>
          <w:rFonts w:asciiTheme="majorBidi" w:hAnsiTheme="majorBidi" w:cstheme="majorBidi"/>
          <w:sz w:val="28"/>
          <w:szCs w:val="28"/>
        </w:rPr>
      </w:pPr>
      <w:r w:rsidRPr="00655E3E">
        <w:rPr>
          <w:rFonts w:asciiTheme="majorBidi" w:hAnsiTheme="majorBidi" w:cstheme="majorBidi"/>
          <w:sz w:val="28"/>
          <w:szCs w:val="28"/>
        </w:rPr>
        <w:t xml:space="preserve"> Examining the group patients</w:t>
      </w:r>
      <w:r w:rsidR="00F81758">
        <w:rPr>
          <w:rFonts w:asciiTheme="majorBidi" w:hAnsiTheme="majorBidi" w:cstheme="majorBidi"/>
          <w:sz w:val="28"/>
          <w:szCs w:val="28"/>
        </w:rPr>
        <w:tab/>
        <w:t>26</w:t>
      </w:r>
    </w:p>
    <w:p w:rsidR="00B4677B" w:rsidRPr="006D1DA7" w:rsidRDefault="00B4677B" w:rsidP="00F637E1">
      <w:pPr>
        <w:pStyle w:val="ListParagraph"/>
        <w:numPr>
          <w:ilvl w:val="1"/>
          <w:numId w:val="13"/>
        </w:numPr>
        <w:bidi w:val="0"/>
        <w:jc w:val="both"/>
        <w:rPr>
          <w:rFonts w:asciiTheme="majorBidi" w:eastAsia="Times New Roman" w:hAnsiTheme="majorBidi" w:cstheme="majorBidi"/>
          <w:sz w:val="28"/>
          <w:szCs w:val="28"/>
        </w:rPr>
      </w:pPr>
      <w:r w:rsidRPr="006D1DA7">
        <w:rPr>
          <w:rFonts w:asciiTheme="majorBidi" w:eastAsia="Times New Roman" w:hAnsiTheme="majorBidi" w:cstheme="majorBidi"/>
          <w:sz w:val="28"/>
          <w:szCs w:val="28"/>
        </w:rPr>
        <w:t xml:space="preserve">  Frequencies of </w:t>
      </w:r>
      <w:r w:rsidR="00F637E1">
        <w:rPr>
          <w:rFonts w:asciiTheme="majorBidi" w:eastAsia="Times New Roman" w:hAnsiTheme="majorBidi" w:cstheme="majorBidi"/>
          <w:sz w:val="28"/>
          <w:szCs w:val="28"/>
        </w:rPr>
        <w:t>e</w:t>
      </w:r>
      <w:r w:rsidRPr="006D1DA7">
        <w:rPr>
          <w:rFonts w:asciiTheme="majorBidi" w:eastAsia="Times New Roman" w:hAnsiTheme="majorBidi" w:cstheme="majorBidi"/>
          <w:sz w:val="28"/>
          <w:szCs w:val="28"/>
        </w:rPr>
        <w:t xml:space="preserve">ach </w:t>
      </w:r>
      <w:r w:rsidR="00F637E1">
        <w:rPr>
          <w:rFonts w:asciiTheme="majorBidi" w:eastAsia="Times New Roman" w:hAnsiTheme="majorBidi" w:cstheme="majorBidi"/>
          <w:sz w:val="28"/>
          <w:szCs w:val="28"/>
        </w:rPr>
        <w:t>s</w:t>
      </w:r>
      <w:r w:rsidRPr="006D1DA7">
        <w:rPr>
          <w:rFonts w:asciiTheme="majorBidi" w:eastAsia="Times New Roman" w:hAnsiTheme="majorBidi" w:cstheme="majorBidi"/>
          <w:sz w:val="28"/>
          <w:szCs w:val="28"/>
        </w:rPr>
        <w:t xml:space="preserve">ex in </w:t>
      </w:r>
      <w:r w:rsidR="00F637E1">
        <w:rPr>
          <w:rFonts w:asciiTheme="majorBidi" w:eastAsia="Times New Roman" w:hAnsiTheme="majorBidi" w:cstheme="majorBidi"/>
          <w:sz w:val="28"/>
          <w:szCs w:val="28"/>
        </w:rPr>
        <w:t>v</w:t>
      </w:r>
      <w:r w:rsidRPr="006D1DA7">
        <w:rPr>
          <w:rFonts w:asciiTheme="majorBidi" w:eastAsia="Times New Roman" w:hAnsiTheme="majorBidi" w:cstheme="majorBidi"/>
          <w:sz w:val="28"/>
          <w:szCs w:val="28"/>
        </w:rPr>
        <w:t xml:space="preserve">arious </w:t>
      </w:r>
      <w:r w:rsidR="00F637E1">
        <w:rPr>
          <w:rFonts w:asciiTheme="majorBidi" w:eastAsia="Times New Roman" w:hAnsiTheme="majorBidi" w:cstheme="majorBidi"/>
          <w:sz w:val="28"/>
          <w:szCs w:val="28"/>
        </w:rPr>
        <w:t>g</w:t>
      </w:r>
      <w:r w:rsidRPr="006D1DA7">
        <w:rPr>
          <w:rFonts w:asciiTheme="majorBidi" w:eastAsia="Times New Roman" w:hAnsiTheme="majorBidi" w:cstheme="majorBidi"/>
          <w:sz w:val="28"/>
          <w:szCs w:val="28"/>
        </w:rPr>
        <w:t>roups </w:t>
      </w:r>
    </w:p>
    <w:p w:rsidR="00B4677B" w:rsidRPr="00655E3E" w:rsidRDefault="00B4677B" w:rsidP="00D5262F">
      <w:pPr>
        <w:pStyle w:val="ListParagraph"/>
        <w:numPr>
          <w:ilvl w:val="2"/>
          <w:numId w:val="13"/>
        </w:numPr>
        <w:bidi w:val="0"/>
        <w:jc w:val="both"/>
        <w:rPr>
          <w:rFonts w:asciiTheme="majorBidi" w:hAnsiTheme="majorBidi" w:cstheme="majorBidi"/>
          <w:sz w:val="28"/>
          <w:szCs w:val="28"/>
        </w:rPr>
      </w:pPr>
      <w:r w:rsidRPr="00655E3E">
        <w:rPr>
          <w:rFonts w:asciiTheme="majorBidi" w:eastAsia="Times New Roman" w:hAnsiTheme="majorBidi" w:cstheme="majorBidi"/>
          <w:sz w:val="28"/>
          <w:szCs w:val="28"/>
        </w:rPr>
        <w:t xml:space="preserve">Frequencies of each sex in the two sided groups </w:t>
      </w:r>
      <w:r>
        <w:rPr>
          <w:rFonts w:asciiTheme="majorBidi" w:eastAsia="Times New Roman" w:hAnsiTheme="majorBidi" w:cstheme="majorBidi"/>
          <w:sz w:val="28"/>
          <w:szCs w:val="28"/>
        </w:rPr>
        <w:t>(Left and Righ</w:t>
      </w:r>
      <w:r w:rsidR="00F637E1">
        <w:rPr>
          <w:rFonts w:asciiTheme="majorBidi" w:eastAsia="Times New Roman" w:hAnsiTheme="majorBidi" w:cstheme="majorBidi"/>
          <w:sz w:val="28"/>
          <w:szCs w:val="28"/>
        </w:rPr>
        <w:t>t)</w:t>
      </w:r>
    </w:p>
    <w:p w:rsidR="00B4677B" w:rsidRDefault="00B4677B" w:rsidP="00D5262F">
      <w:pPr>
        <w:pStyle w:val="ListParagraph"/>
        <w:numPr>
          <w:ilvl w:val="2"/>
          <w:numId w:val="13"/>
        </w:numPr>
        <w:bidi w:val="0"/>
        <w:jc w:val="both"/>
        <w:rPr>
          <w:rFonts w:asciiTheme="majorBidi" w:eastAsia="Times New Roman" w:hAnsiTheme="majorBidi" w:cstheme="majorBidi"/>
          <w:sz w:val="28"/>
          <w:szCs w:val="28"/>
        </w:rPr>
      </w:pPr>
      <w:r w:rsidRPr="00655E3E">
        <w:rPr>
          <w:rFonts w:asciiTheme="majorBidi" w:eastAsia="Times New Roman" w:hAnsiTheme="majorBidi" w:cstheme="majorBidi"/>
          <w:sz w:val="28"/>
          <w:szCs w:val="28"/>
        </w:rPr>
        <w:t>Frequencies of each sex in the two types of surgery groups</w:t>
      </w:r>
      <w:r w:rsidR="00F637E1">
        <w:rPr>
          <w:rFonts w:asciiTheme="majorBidi" w:eastAsia="Times New Roman" w:hAnsiTheme="majorBidi" w:cstheme="majorBidi"/>
          <w:sz w:val="28"/>
          <w:szCs w:val="28"/>
        </w:rPr>
        <w:t xml:space="preserve"> (TL and AH)</w:t>
      </w:r>
      <w:r w:rsidRPr="00655E3E">
        <w:rPr>
          <w:rFonts w:asciiTheme="majorBidi" w:eastAsia="Times New Roman" w:hAnsiTheme="majorBidi" w:cstheme="majorBidi"/>
          <w:sz w:val="28"/>
          <w:szCs w:val="28"/>
        </w:rPr>
        <w:t> </w:t>
      </w:r>
    </w:p>
    <w:p w:rsidR="00B4677B" w:rsidRDefault="00B4677B" w:rsidP="00D5262F">
      <w:pPr>
        <w:pStyle w:val="ListParagraph"/>
        <w:numPr>
          <w:ilvl w:val="2"/>
          <w:numId w:val="13"/>
        </w:numPr>
        <w:bidi w:val="0"/>
        <w:jc w:val="both"/>
        <w:rPr>
          <w:rFonts w:asciiTheme="majorBidi" w:hAnsiTheme="majorBidi" w:cstheme="majorBidi"/>
          <w:sz w:val="28"/>
          <w:szCs w:val="28"/>
        </w:rPr>
      </w:pPr>
      <w:r w:rsidRPr="00655E3E">
        <w:rPr>
          <w:rFonts w:asciiTheme="majorBidi" w:eastAsia="Times New Roman" w:hAnsiTheme="majorBidi" w:cstheme="majorBidi"/>
          <w:sz w:val="28"/>
          <w:szCs w:val="28"/>
        </w:rPr>
        <w:t>Frequencies of each sex in 4 patient groups and 5 groups (with control</w:t>
      </w:r>
      <w:r w:rsidRPr="00655E3E">
        <w:rPr>
          <w:rFonts w:asciiTheme="majorBidi" w:hAnsiTheme="majorBidi" w:cstheme="majorBidi"/>
          <w:sz w:val="28"/>
          <w:szCs w:val="28"/>
        </w:rPr>
        <w:t>s)</w:t>
      </w:r>
    </w:p>
    <w:p w:rsidR="00B4677B" w:rsidRPr="006D1DA7" w:rsidRDefault="00B4677B" w:rsidP="00F637E1">
      <w:pPr>
        <w:pStyle w:val="ListParagraph"/>
        <w:numPr>
          <w:ilvl w:val="1"/>
          <w:numId w:val="13"/>
        </w:numPr>
        <w:bidi w:val="0"/>
        <w:jc w:val="both"/>
        <w:rPr>
          <w:rFonts w:asciiTheme="majorBidi" w:eastAsia="Times New Roman" w:hAnsiTheme="majorBidi" w:cstheme="majorBidi"/>
          <w:sz w:val="28"/>
          <w:szCs w:val="28"/>
        </w:rPr>
      </w:pPr>
      <w:r w:rsidRPr="006D1DA7">
        <w:rPr>
          <w:rFonts w:asciiTheme="majorBidi" w:eastAsia="Times New Roman" w:hAnsiTheme="majorBidi" w:cstheme="majorBidi"/>
          <w:sz w:val="28"/>
          <w:szCs w:val="28"/>
        </w:rPr>
        <w:t xml:space="preserve">  Mean </w:t>
      </w:r>
      <w:r w:rsidR="00F637E1">
        <w:rPr>
          <w:rFonts w:asciiTheme="majorBidi" w:eastAsia="Times New Roman" w:hAnsiTheme="majorBidi" w:cstheme="majorBidi"/>
          <w:sz w:val="28"/>
          <w:szCs w:val="28"/>
        </w:rPr>
        <w:t>a</w:t>
      </w:r>
      <w:r w:rsidRPr="006D1DA7">
        <w:rPr>
          <w:rFonts w:asciiTheme="majorBidi" w:eastAsia="Times New Roman" w:hAnsiTheme="majorBidi" w:cstheme="majorBidi"/>
          <w:sz w:val="28"/>
          <w:szCs w:val="28"/>
        </w:rPr>
        <w:t>ge and IQ</w:t>
      </w:r>
      <w:r w:rsidR="008B1467">
        <w:rPr>
          <w:rFonts w:asciiTheme="majorBidi" w:eastAsia="Times New Roman" w:hAnsiTheme="majorBidi" w:cstheme="majorBidi"/>
          <w:sz w:val="28"/>
          <w:szCs w:val="28"/>
        </w:rPr>
        <w:tab/>
        <w:t>27</w:t>
      </w:r>
    </w:p>
    <w:p w:rsidR="00B4677B" w:rsidRPr="006D1DA7" w:rsidRDefault="00B4677B" w:rsidP="008B1467">
      <w:pPr>
        <w:pStyle w:val="ListParagraph"/>
        <w:numPr>
          <w:ilvl w:val="1"/>
          <w:numId w:val="13"/>
        </w:numPr>
        <w:bidi w:val="0"/>
        <w:jc w:val="both"/>
        <w:rPr>
          <w:rFonts w:asciiTheme="majorBidi" w:hAnsiTheme="majorBidi" w:cstheme="majorBidi"/>
          <w:sz w:val="28"/>
          <w:szCs w:val="28"/>
        </w:rPr>
      </w:pPr>
      <w:r w:rsidRPr="006D1DA7">
        <w:rPr>
          <w:rFonts w:asciiTheme="majorBidi" w:eastAsia="Times New Roman" w:hAnsiTheme="majorBidi" w:cstheme="majorBidi"/>
          <w:sz w:val="28"/>
          <w:szCs w:val="28"/>
        </w:rPr>
        <w:t xml:space="preserve">  Left  </w:t>
      </w:r>
      <w:r w:rsidR="00F637E1">
        <w:rPr>
          <w:rFonts w:asciiTheme="majorBidi" w:eastAsia="Times New Roman" w:hAnsiTheme="majorBidi" w:cstheme="majorBidi"/>
          <w:sz w:val="28"/>
          <w:szCs w:val="28"/>
        </w:rPr>
        <w:t>s</w:t>
      </w:r>
      <w:r w:rsidRPr="006D1DA7">
        <w:rPr>
          <w:rFonts w:asciiTheme="majorBidi" w:eastAsia="Times New Roman" w:hAnsiTheme="majorBidi" w:cstheme="majorBidi"/>
          <w:sz w:val="28"/>
          <w:szCs w:val="28"/>
        </w:rPr>
        <w:t xml:space="preserve">ide </w:t>
      </w:r>
      <w:r w:rsidR="00F637E1">
        <w:rPr>
          <w:rFonts w:asciiTheme="majorBidi" w:eastAsia="Times New Roman" w:hAnsiTheme="majorBidi" w:cstheme="majorBidi"/>
          <w:sz w:val="28"/>
          <w:szCs w:val="28"/>
        </w:rPr>
        <w:t>v</w:t>
      </w:r>
      <w:r w:rsidRPr="006D1DA7">
        <w:rPr>
          <w:rFonts w:asciiTheme="majorBidi" w:eastAsia="Times New Roman" w:hAnsiTheme="majorBidi" w:cstheme="majorBidi"/>
          <w:sz w:val="28"/>
          <w:szCs w:val="28"/>
        </w:rPr>
        <w:t xml:space="preserve">ersus </w:t>
      </w:r>
      <w:r w:rsidR="00F637E1">
        <w:rPr>
          <w:rFonts w:asciiTheme="majorBidi" w:eastAsia="Times New Roman" w:hAnsiTheme="majorBidi" w:cstheme="majorBidi"/>
          <w:sz w:val="28"/>
          <w:szCs w:val="28"/>
        </w:rPr>
        <w:t>r</w:t>
      </w:r>
      <w:r w:rsidRPr="006D1DA7">
        <w:rPr>
          <w:rFonts w:asciiTheme="majorBidi" w:eastAsia="Times New Roman" w:hAnsiTheme="majorBidi" w:cstheme="majorBidi"/>
          <w:sz w:val="28"/>
          <w:szCs w:val="28"/>
        </w:rPr>
        <w:t xml:space="preserve">ight </w:t>
      </w:r>
      <w:r w:rsidR="00F637E1">
        <w:rPr>
          <w:rFonts w:asciiTheme="majorBidi" w:eastAsia="Times New Roman" w:hAnsiTheme="majorBidi" w:cstheme="majorBidi"/>
          <w:sz w:val="28"/>
          <w:szCs w:val="28"/>
        </w:rPr>
        <w:t>s</w:t>
      </w:r>
      <w:r w:rsidRPr="006D1DA7">
        <w:rPr>
          <w:rFonts w:asciiTheme="majorBidi" w:eastAsia="Times New Roman" w:hAnsiTheme="majorBidi" w:cstheme="majorBidi"/>
          <w:sz w:val="28"/>
          <w:szCs w:val="28"/>
        </w:rPr>
        <w:t>ide</w:t>
      </w:r>
      <w:r w:rsidR="008B1467">
        <w:rPr>
          <w:rFonts w:asciiTheme="majorBidi" w:hAnsiTheme="majorBidi" w:cstheme="majorBidi"/>
          <w:sz w:val="28"/>
          <w:szCs w:val="28"/>
        </w:rPr>
        <w:tab/>
      </w:r>
      <w:r w:rsidR="008B1467">
        <w:rPr>
          <w:rFonts w:asciiTheme="majorBidi" w:hAnsiTheme="majorBidi" w:cstheme="majorBidi"/>
          <w:sz w:val="28"/>
          <w:szCs w:val="28"/>
        </w:rPr>
        <w:tab/>
        <w:t>27</w:t>
      </w:r>
    </w:p>
    <w:p w:rsidR="00B4677B" w:rsidRPr="006D1DA7" w:rsidRDefault="00B4677B" w:rsidP="00F637E1">
      <w:pPr>
        <w:pStyle w:val="ListParagraph"/>
        <w:numPr>
          <w:ilvl w:val="1"/>
          <w:numId w:val="13"/>
        </w:numPr>
        <w:bidi w:val="0"/>
        <w:jc w:val="both"/>
        <w:rPr>
          <w:rFonts w:asciiTheme="majorBidi" w:hAnsiTheme="majorBidi" w:cstheme="majorBidi"/>
          <w:sz w:val="28"/>
          <w:szCs w:val="28"/>
        </w:rPr>
      </w:pPr>
      <w:r w:rsidRPr="006D1DA7">
        <w:rPr>
          <w:rFonts w:asciiTheme="majorBidi" w:eastAsia="Times New Roman" w:hAnsiTheme="majorBidi" w:cstheme="majorBidi"/>
          <w:sz w:val="28"/>
          <w:szCs w:val="28"/>
        </w:rPr>
        <w:t xml:space="preserve">  Males </w:t>
      </w:r>
      <w:r w:rsidR="00F637E1">
        <w:rPr>
          <w:rFonts w:asciiTheme="majorBidi" w:eastAsia="Times New Roman" w:hAnsiTheme="majorBidi" w:cstheme="majorBidi"/>
          <w:sz w:val="28"/>
          <w:szCs w:val="28"/>
        </w:rPr>
        <w:t>v</w:t>
      </w:r>
      <w:r w:rsidRPr="006D1DA7">
        <w:rPr>
          <w:rFonts w:asciiTheme="majorBidi" w:eastAsia="Times New Roman" w:hAnsiTheme="majorBidi" w:cstheme="majorBidi"/>
          <w:sz w:val="28"/>
          <w:szCs w:val="28"/>
        </w:rPr>
        <w:t xml:space="preserve">ersus </w:t>
      </w:r>
      <w:r w:rsidR="00F637E1">
        <w:rPr>
          <w:rFonts w:asciiTheme="majorBidi" w:eastAsia="Times New Roman" w:hAnsiTheme="majorBidi" w:cstheme="majorBidi"/>
          <w:sz w:val="28"/>
          <w:szCs w:val="28"/>
        </w:rPr>
        <w:t>f</w:t>
      </w:r>
      <w:r w:rsidRPr="006D1DA7">
        <w:rPr>
          <w:rFonts w:asciiTheme="majorBidi" w:eastAsia="Times New Roman" w:hAnsiTheme="majorBidi" w:cstheme="majorBidi"/>
          <w:sz w:val="28"/>
          <w:szCs w:val="28"/>
        </w:rPr>
        <w:t>emales</w:t>
      </w:r>
      <w:r w:rsidR="008B1467">
        <w:rPr>
          <w:rFonts w:asciiTheme="majorBidi" w:hAnsiTheme="majorBidi" w:cstheme="majorBidi"/>
          <w:sz w:val="28"/>
          <w:szCs w:val="28"/>
        </w:rPr>
        <w:tab/>
        <w:t>27</w:t>
      </w:r>
    </w:p>
    <w:p w:rsidR="00B4677B" w:rsidRPr="006D1DA7" w:rsidRDefault="00B4677B" w:rsidP="00D5262F">
      <w:pPr>
        <w:pStyle w:val="ListParagraph"/>
        <w:numPr>
          <w:ilvl w:val="1"/>
          <w:numId w:val="13"/>
        </w:numPr>
        <w:bidi w:val="0"/>
        <w:jc w:val="both"/>
        <w:rPr>
          <w:rFonts w:asciiTheme="majorBidi" w:hAnsiTheme="majorBidi" w:cstheme="majorBidi"/>
          <w:sz w:val="28"/>
          <w:szCs w:val="28"/>
        </w:rPr>
      </w:pPr>
      <w:r w:rsidRPr="006D1DA7">
        <w:rPr>
          <w:rFonts w:asciiTheme="majorBidi" w:eastAsia="Times New Roman" w:hAnsiTheme="majorBidi" w:cstheme="majorBidi"/>
          <w:sz w:val="28"/>
          <w:szCs w:val="28"/>
        </w:rPr>
        <w:t xml:space="preserve">  One type of surgery versus the other (placetype)</w:t>
      </w:r>
      <w:r w:rsidR="008B1467">
        <w:rPr>
          <w:rFonts w:asciiTheme="majorBidi" w:eastAsia="Times New Roman" w:hAnsiTheme="majorBidi" w:cstheme="majorBidi"/>
          <w:sz w:val="28"/>
          <w:szCs w:val="28"/>
        </w:rPr>
        <w:tab/>
        <w:t>27</w:t>
      </w:r>
    </w:p>
    <w:p w:rsidR="00B4677B" w:rsidRPr="006D1DA7" w:rsidRDefault="00B4677B" w:rsidP="00D5262F">
      <w:pPr>
        <w:pStyle w:val="ListParagraph"/>
        <w:numPr>
          <w:ilvl w:val="1"/>
          <w:numId w:val="13"/>
        </w:numPr>
        <w:bidi w:val="0"/>
        <w:jc w:val="both"/>
        <w:rPr>
          <w:rFonts w:asciiTheme="majorBidi" w:hAnsiTheme="majorBidi" w:cstheme="majorBidi"/>
          <w:sz w:val="28"/>
          <w:szCs w:val="28"/>
        </w:rPr>
      </w:pPr>
      <w:r w:rsidRPr="006D1DA7">
        <w:rPr>
          <w:rFonts w:asciiTheme="majorBidi" w:hAnsiTheme="majorBidi" w:cstheme="majorBidi"/>
          <w:sz w:val="28"/>
          <w:szCs w:val="28"/>
        </w:rPr>
        <w:t xml:space="preserve">   IQs in 4 and 5 Groups</w:t>
      </w:r>
      <w:r w:rsidR="008B1467">
        <w:rPr>
          <w:rFonts w:asciiTheme="majorBidi" w:hAnsiTheme="majorBidi" w:cstheme="majorBidi"/>
          <w:sz w:val="28"/>
          <w:szCs w:val="28"/>
        </w:rPr>
        <w:tab/>
        <w:t>27</w:t>
      </w:r>
    </w:p>
    <w:p w:rsidR="00B4677B" w:rsidRPr="006D1DA7" w:rsidRDefault="00B4677B" w:rsidP="00F637E1">
      <w:pPr>
        <w:pStyle w:val="ListParagraph"/>
        <w:numPr>
          <w:ilvl w:val="1"/>
          <w:numId w:val="13"/>
        </w:numPr>
        <w:bidi w:val="0"/>
        <w:jc w:val="both"/>
        <w:rPr>
          <w:rFonts w:asciiTheme="majorBidi" w:hAnsiTheme="majorBidi" w:cstheme="majorBidi"/>
          <w:sz w:val="28"/>
          <w:szCs w:val="28"/>
        </w:rPr>
      </w:pPr>
      <w:r w:rsidRPr="006D1DA7">
        <w:rPr>
          <w:rFonts w:asciiTheme="majorBidi" w:hAnsiTheme="majorBidi" w:cstheme="majorBidi"/>
          <w:sz w:val="28"/>
          <w:szCs w:val="28"/>
        </w:rPr>
        <w:t xml:space="preserve">   Information </w:t>
      </w:r>
      <w:r w:rsidR="00F637E1">
        <w:rPr>
          <w:rFonts w:asciiTheme="majorBidi" w:hAnsiTheme="majorBidi" w:cstheme="majorBidi"/>
          <w:sz w:val="28"/>
          <w:szCs w:val="28"/>
        </w:rPr>
        <w:t>s</w:t>
      </w:r>
      <w:r w:rsidRPr="006D1DA7">
        <w:rPr>
          <w:rFonts w:asciiTheme="majorBidi" w:hAnsiTheme="majorBidi" w:cstheme="majorBidi"/>
          <w:sz w:val="28"/>
          <w:szCs w:val="28"/>
        </w:rPr>
        <w:t xml:space="preserve">caled </w:t>
      </w:r>
      <w:r w:rsidR="00F637E1">
        <w:rPr>
          <w:rFonts w:asciiTheme="majorBidi" w:hAnsiTheme="majorBidi" w:cstheme="majorBidi"/>
          <w:sz w:val="28"/>
          <w:szCs w:val="28"/>
        </w:rPr>
        <w:t>s</w:t>
      </w:r>
      <w:r w:rsidRPr="006D1DA7">
        <w:rPr>
          <w:rFonts w:asciiTheme="majorBidi" w:hAnsiTheme="majorBidi" w:cstheme="majorBidi"/>
          <w:sz w:val="28"/>
          <w:szCs w:val="28"/>
        </w:rPr>
        <w:t xml:space="preserve">cores in 4 and 5 </w:t>
      </w:r>
      <w:r w:rsidR="00F637E1">
        <w:rPr>
          <w:rFonts w:asciiTheme="majorBidi" w:hAnsiTheme="majorBidi" w:cstheme="majorBidi"/>
          <w:sz w:val="28"/>
          <w:szCs w:val="28"/>
        </w:rPr>
        <w:t>g</w:t>
      </w:r>
      <w:r w:rsidRPr="006D1DA7">
        <w:rPr>
          <w:rFonts w:asciiTheme="majorBidi" w:hAnsiTheme="majorBidi" w:cstheme="majorBidi"/>
          <w:sz w:val="28"/>
          <w:szCs w:val="28"/>
        </w:rPr>
        <w:t>roups</w:t>
      </w:r>
      <w:r w:rsidR="008B1467">
        <w:rPr>
          <w:rFonts w:asciiTheme="majorBidi" w:hAnsiTheme="majorBidi" w:cstheme="majorBidi"/>
          <w:sz w:val="28"/>
          <w:szCs w:val="28"/>
        </w:rPr>
        <w:tab/>
        <w:t>27</w:t>
      </w:r>
    </w:p>
    <w:p w:rsidR="00B4677B" w:rsidRPr="006D1DA7" w:rsidRDefault="00B4677B" w:rsidP="00F637E1">
      <w:pPr>
        <w:pStyle w:val="ListParagraph"/>
        <w:numPr>
          <w:ilvl w:val="1"/>
          <w:numId w:val="13"/>
        </w:numPr>
        <w:bidi w:val="0"/>
        <w:jc w:val="both"/>
        <w:rPr>
          <w:rFonts w:asciiTheme="majorBidi" w:hAnsiTheme="majorBidi" w:cstheme="majorBidi"/>
          <w:sz w:val="28"/>
          <w:szCs w:val="28"/>
        </w:rPr>
      </w:pPr>
      <w:r w:rsidRPr="006D1DA7">
        <w:rPr>
          <w:rFonts w:asciiTheme="majorBidi" w:hAnsiTheme="majorBidi" w:cstheme="majorBidi"/>
          <w:sz w:val="28"/>
          <w:szCs w:val="28"/>
        </w:rPr>
        <w:t xml:space="preserve">  Picture Completion </w:t>
      </w:r>
      <w:r w:rsidR="00F637E1">
        <w:rPr>
          <w:rFonts w:asciiTheme="majorBidi" w:hAnsiTheme="majorBidi" w:cstheme="majorBidi"/>
          <w:sz w:val="28"/>
          <w:szCs w:val="28"/>
        </w:rPr>
        <w:t>s</w:t>
      </w:r>
      <w:r w:rsidRPr="006D1DA7">
        <w:rPr>
          <w:rFonts w:asciiTheme="majorBidi" w:hAnsiTheme="majorBidi" w:cstheme="majorBidi"/>
          <w:sz w:val="28"/>
          <w:szCs w:val="28"/>
        </w:rPr>
        <w:t xml:space="preserve">caled </w:t>
      </w:r>
      <w:r w:rsidR="00F637E1">
        <w:rPr>
          <w:rFonts w:asciiTheme="majorBidi" w:hAnsiTheme="majorBidi" w:cstheme="majorBidi"/>
          <w:sz w:val="28"/>
          <w:szCs w:val="28"/>
        </w:rPr>
        <w:t>s</w:t>
      </w:r>
      <w:r w:rsidRPr="006D1DA7">
        <w:rPr>
          <w:rFonts w:asciiTheme="majorBidi" w:hAnsiTheme="majorBidi" w:cstheme="majorBidi"/>
          <w:sz w:val="28"/>
          <w:szCs w:val="28"/>
        </w:rPr>
        <w:t xml:space="preserve">cores in 4 and 5 </w:t>
      </w:r>
      <w:r w:rsidR="00F637E1">
        <w:rPr>
          <w:rFonts w:asciiTheme="majorBidi" w:hAnsiTheme="majorBidi" w:cstheme="majorBidi"/>
          <w:sz w:val="28"/>
          <w:szCs w:val="28"/>
        </w:rPr>
        <w:t>g</w:t>
      </w:r>
      <w:r w:rsidRPr="006D1DA7">
        <w:rPr>
          <w:rFonts w:asciiTheme="majorBidi" w:hAnsiTheme="majorBidi" w:cstheme="majorBidi"/>
          <w:sz w:val="28"/>
          <w:szCs w:val="28"/>
        </w:rPr>
        <w:t>roups</w:t>
      </w:r>
      <w:r w:rsidR="008B1467">
        <w:rPr>
          <w:rFonts w:asciiTheme="majorBidi" w:hAnsiTheme="majorBidi" w:cstheme="majorBidi"/>
          <w:sz w:val="28"/>
          <w:szCs w:val="28"/>
        </w:rPr>
        <w:tab/>
      </w:r>
      <w:r w:rsidR="008B1467">
        <w:rPr>
          <w:rFonts w:asciiTheme="majorBidi" w:hAnsiTheme="majorBidi" w:cstheme="majorBidi"/>
          <w:sz w:val="28"/>
          <w:szCs w:val="28"/>
        </w:rPr>
        <w:tab/>
        <w:t>28</w:t>
      </w:r>
    </w:p>
    <w:p w:rsidR="00B4677B" w:rsidRPr="006D1DA7" w:rsidRDefault="00B4677B" w:rsidP="00F637E1">
      <w:pPr>
        <w:pStyle w:val="ListParagraph"/>
        <w:numPr>
          <w:ilvl w:val="1"/>
          <w:numId w:val="13"/>
        </w:numPr>
        <w:bidi w:val="0"/>
        <w:jc w:val="both"/>
        <w:rPr>
          <w:rFonts w:asciiTheme="majorBidi" w:hAnsiTheme="majorBidi" w:cstheme="majorBidi"/>
          <w:sz w:val="28"/>
          <w:szCs w:val="28"/>
        </w:rPr>
      </w:pPr>
      <w:r w:rsidRPr="006D1DA7">
        <w:rPr>
          <w:rFonts w:asciiTheme="majorBidi" w:hAnsiTheme="majorBidi" w:cstheme="majorBidi"/>
          <w:sz w:val="28"/>
          <w:szCs w:val="28"/>
        </w:rPr>
        <w:t xml:space="preserve">  Mean Semantic  </w:t>
      </w:r>
      <w:r w:rsidR="00F637E1">
        <w:rPr>
          <w:rFonts w:asciiTheme="majorBidi" w:hAnsiTheme="majorBidi" w:cstheme="majorBidi"/>
          <w:sz w:val="28"/>
          <w:szCs w:val="28"/>
        </w:rPr>
        <w:t>s</w:t>
      </w:r>
      <w:r w:rsidRPr="006D1DA7">
        <w:rPr>
          <w:rFonts w:asciiTheme="majorBidi" w:hAnsiTheme="majorBidi" w:cstheme="majorBidi"/>
          <w:sz w:val="28"/>
          <w:szCs w:val="28"/>
        </w:rPr>
        <w:t>cores in 4 and 5 Groups</w:t>
      </w:r>
      <w:r w:rsidR="008B1467">
        <w:rPr>
          <w:rFonts w:asciiTheme="majorBidi" w:hAnsiTheme="majorBidi" w:cstheme="majorBidi"/>
          <w:sz w:val="28"/>
          <w:szCs w:val="28"/>
        </w:rPr>
        <w:tab/>
        <w:t>28</w:t>
      </w:r>
    </w:p>
    <w:p w:rsidR="00B4677B" w:rsidRPr="00655E3E" w:rsidRDefault="00B4677B" w:rsidP="00D5262F">
      <w:pPr>
        <w:pStyle w:val="ListParagraph"/>
        <w:numPr>
          <w:ilvl w:val="0"/>
          <w:numId w:val="13"/>
        </w:numPr>
        <w:bidi w:val="0"/>
        <w:spacing w:after="0" w:line="240" w:lineRule="auto"/>
        <w:jc w:val="both"/>
        <w:rPr>
          <w:rFonts w:asciiTheme="majorBidi" w:hAnsiTheme="majorBidi" w:cstheme="majorBidi"/>
          <w:sz w:val="28"/>
          <w:szCs w:val="28"/>
        </w:rPr>
      </w:pPr>
      <w:r w:rsidRPr="00655E3E">
        <w:rPr>
          <w:rFonts w:asciiTheme="majorBidi" w:hAnsiTheme="majorBidi" w:cstheme="majorBidi"/>
          <w:sz w:val="28"/>
          <w:szCs w:val="28"/>
        </w:rPr>
        <w:t>Verbal Semantic Memory, VisualPerceptual Sema</w:t>
      </w:r>
      <w:r w:rsidR="00F81758">
        <w:rPr>
          <w:rFonts w:asciiTheme="majorBidi" w:hAnsiTheme="majorBidi" w:cstheme="majorBidi"/>
          <w:sz w:val="28"/>
          <w:szCs w:val="28"/>
        </w:rPr>
        <w:t>ntic Memory, and Working Memory</w:t>
      </w:r>
      <w:r w:rsidR="00F81758">
        <w:rPr>
          <w:rFonts w:asciiTheme="majorBidi" w:hAnsiTheme="majorBidi" w:cstheme="majorBidi"/>
          <w:sz w:val="28"/>
          <w:szCs w:val="28"/>
        </w:rPr>
        <w:tab/>
        <w:t>28</w:t>
      </w:r>
    </w:p>
    <w:p w:rsidR="00B4677B" w:rsidRDefault="00B4677B" w:rsidP="00D5262F">
      <w:pPr>
        <w:autoSpaceDE w:val="0"/>
        <w:autoSpaceDN w:val="0"/>
        <w:bidi w:val="0"/>
        <w:adjustRightInd w:val="0"/>
        <w:spacing w:after="0" w:line="240" w:lineRule="auto"/>
        <w:jc w:val="both"/>
        <w:rPr>
          <w:rFonts w:asciiTheme="majorBidi" w:eastAsia="Times New Roman" w:hAnsiTheme="majorBidi" w:cstheme="majorBidi"/>
          <w:sz w:val="32"/>
          <w:szCs w:val="32"/>
        </w:rPr>
      </w:pPr>
    </w:p>
    <w:p w:rsidR="00F637E1" w:rsidRDefault="00B4677B" w:rsidP="00D5262F">
      <w:pPr>
        <w:autoSpaceDE w:val="0"/>
        <w:autoSpaceDN w:val="0"/>
        <w:bidi w:val="0"/>
        <w:adjustRightInd w:val="0"/>
        <w:spacing w:after="0" w:line="240" w:lineRule="auto"/>
        <w:jc w:val="both"/>
        <w:rPr>
          <w:rFonts w:asciiTheme="majorBidi" w:eastAsia="Times New Roman" w:hAnsiTheme="majorBidi" w:cstheme="majorBidi"/>
          <w:color w:val="454545"/>
          <w:sz w:val="28"/>
          <w:szCs w:val="28"/>
        </w:rPr>
      </w:pPr>
      <w:r w:rsidRPr="00B4677B">
        <w:rPr>
          <w:rFonts w:asciiTheme="majorBidi" w:eastAsia="Times New Roman" w:hAnsiTheme="majorBidi" w:cstheme="majorBidi"/>
          <w:b/>
          <w:bCs/>
          <w:sz w:val="28"/>
          <w:szCs w:val="28"/>
        </w:rPr>
        <w:t>Phase 2</w:t>
      </w:r>
      <w:r w:rsidRPr="00B4677B">
        <w:rPr>
          <w:rFonts w:asciiTheme="majorBidi" w:eastAsia="Times New Roman" w:hAnsiTheme="majorBidi" w:cstheme="majorBidi"/>
          <w:sz w:val="28"/>
          <w:szCs w:val="28"/>
        </w:rPr>
        <w:t xml:space="preserve">    Relationship between intelligence and</w:t>
      </w:r>
      <w:r w:rsidRPr="00B4677B">
        <w:rPr>
          <w:rFonts w:asciiTheme="majorBidi" w:eastAsia="Times New Roman" w:hAnsiTheme="majorBidi" w:cstheme="majorBidi"/>
          <w:color w:val="454545"/>
          <w:sz w:val="28"/>
          <w:szCs w:val="28"/>
        </w:rPr>
        <w:t xml:space="preserve"> </w:t>
      </w:r>
      <w:r w:rsidRPr="00F81758">
        <w:rPr>
          <w:rFonts w:asciiTheme="majorBidi" w:eastAsia="Times New Roman" w:hAnsiTheme="majorBidi" w:cstheme="majorBidi"/>
          <w:sz w:val="28"/>
          <w:szCs w:val="28"/>
        </w:rPr>
        <w:t>memory</w:t>
      </w:r>
      <w:r w:rsidR="00F81758">
        <w:rPr>
          <w:rFonts w:asciiTheme="majorBidi" w:eastAsia="Times New Roman" w:hAnsiTheme="majorBidi" w:cstheme="majorBidi"/>
          <w:color w:val="454545"/>
          <w:sz w:val="28"/>
          <w:szCs w:val="28"/>
        </w:rPr>
        <w:tab/>
      </w:r>
      <w:r w:rsidR="00F81758">
        <w:rPr>
          <w:rFonts w:asciiTheme="majorBidi" w:eastAsia="Times New Roman" w:hAnsiTheme="majorBidi" w:cstheme="majorBidi"/>
          <w:color w:val="454545"/>
          <w:sz w:val="28"/>
          <w:szCs w:val="28"/>
        </w:rPr>
        <w:tab/>
        <w:t>29</w:t>
      </w:r>
    </w:p>
    <w:p w:rsidR="00B4677B" w:rsidRPr="00B4677B" w:rsidRDefault="00B4677B" w:rsidP="00F637E1">
      <w:pPr>
        <w:autoSpaceDE w:val="0"/>
        <w:autoSpaceDN w:val="0"/>
        <w:bidi w:val="0"/>
        <w:adjustRightInd w:val="0"/>
        <w:spacing w:after="0" w:line="240" w:lineRule="auto"/>
        <w:jc w:val="both"/>
        <w:rPr>
          <w:rFonts w:ascii="Helvetica" w:eastAsia="Times New Roman" w:hAnsi="Helvetica" w:cs="Helvetica"/>
          <w:color w:val="454545"/>
          <w:sz w:val="28"/>
          <w:szCs w:val="28"/>
        </w:rPr>
      </w:pPr>
      <w:r w:rsidRPr="00B4677B">
        <w:rPr>
          <w:rFonts w:ascii="Helvetica" w:eastAsia="Times New Roman" w:hAnsi="Helvetica" w:cs="Helvetica"/>
          <w:color w:val="454545"/>
          <w:sz w:val="28"/>
          <w:szCs w:val="28"/>
        </w:rPr>
        <w:t xml:space="preserve"> </w:t>
      </w:r>
    </w:p>
    <w:p w:rsidR="00B4677B"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A-1    Side and VIQ/MQ</w:t>
      </w:r>
      <w:r w:rsidR="008B1467">
        <w:rPr>
          <w:rFonts w:asciiTheme="majorBidi" w:hAnsiTheme="majorBidi" w:cstheme="majorBidi"/>
          <w:sz w:val="28"/>
          <w:szCs w:val="28"/>
        </w:rPr>
        <w:tab/>
      </w:r>
      <w:r w:rsidR="008B1467">
        <w:rPr>
          <w:rFonts w:asciiTheme="majorBidi" w:hAnsiTheme="majorBidi" w:cstheme="majorBidi"/>
          <w:sz w:val="28"/>
          <w:szCs w:val="28"/>
        </w:rPr>
        <w:tab/>
        <w:t>29</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 xml:space="preserve">A-2  Placetype (Temporal Lobectomy – TL or Amygdalohippocampectomy – AH)  and VIQ/MQ </w:t>
      </w:r>
      <w:r w:rsidR="008B1467">
        <w:rPr>
          <w:rFonts w:asciiTheme="majorBidi" w:hAnsiTheme="majorBidi" w:cstheme="majorBidi"/>
          <w:sz w:val="28"/>
          <w:szCs w:val="28"/>
        </w:rPr>
        <w:tab/>
        <w:t>29</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 xml:space="preserve">A-3    Gender and VIQ/MQ </w:t>
      </w:r>
      <w:r w:rsidR="008B1467">
        <w:rPr>
          <w:rFonts w:asciiTheme="majorBidi" w:hAnsiTheme="majorBidi" w:cstheme="majorBidi"/>
          <w:sz w:val="28"/>
          <w:szCs w:val="28"/>
        </w:rPr>
        <w:tab/>
        <w:t>29</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A-4     Four groups of patients, normal controls and VIQ/MQ</w:t>
      </w:r>
      <w:r w:rsidR="008B1467">
        <w:rPr>
          <w:rFonts w:asciiTheme="majorBidi" w:hAnsiTheme="majorBidi" w:cstheme="majorBidi"/>
          <w:sz w:val="28"/>
          <w:szCs w:val="28"/>
        </w:rPr>
        <w:tab/>
      </w:r>
      <w:r w:rsidR="008B1467">
        <w:rPr>
          <w:rFonts w:asciiTheme="majorBidi" w:hAnsiTheme="majorBidi" w:cstheme="majorBidi"/>
          <w:sz w:val="28"/>
          <w:szCs w:val="28"/>
        </w:rPr>
        <w:tab/>
        <w:t>29</w:t>
      </w:r>
      <w:r w:rsidRPr="006D1DA7">
        <w:rPr>
          <w:rFonts w:asciiTheme="majorBidi" w:hAnsiTheme="majorBidi" w:cstheme="majorBidi"/>
          <w:sz w:val="28"/>
          <w:szCs w:val="28"/>
        </w:rPr>
        <w:t xml:space="preserve"> </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A-5     Side, Placetype (TL or AH), Gender and PIQ/MQ</w:t>
      </w:r>
      <w:r w:rsidR="008B1467">
        <w:rPr>
          <w:rFonts w:asciiTheme="majorBidi" w:hAnsiTheme="majorBidi" w:cstheme="majorBidi"/>
          <w:sz w:val="28"/>
          <w:szCs w:val="28"/>
        </w:rPr>
        <w:tab/>
      </w:r>
      <w:r w:rsidR="008B1467">
        <w:rPr>
          <w:rFonts w:asciiTheme="majorBidi" w:hAnsiTheme="majorBidi" w:cstheme="majorBidi"/>
          <w:sz w:val="28"/>
          <w:szCs w:val="28"/>
        </w:rPr>
        <w:tab/>
        <w:t>30</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 xml:space="preserve">A-6    Four groups of patients, normal controls and PIQ/MQ </w:t>
      </w:r>
      <w:r w:rsidR="008B1467">
        <w:rPr>
          <w:rFonts w:asciiTheme="majorBidi" w:hAnsiTheme="majorBidi" w:cstheme="majorBidi"/>
          <w:sz w:val="28"/>
          <w:szCs w:val="28"/>
        </w:rPr>
        <w:tab/>
        <w:t>30</w:t>
      </w:r>
    </w:p>
    <w:p w:rsidR="00B4677B" w:rsidRDefault="00B4677B" w:rsidP="00D5262F">
      <w:pPr>
        <w:autoSpaceDE w:val="0"/>
        <w:autoSpaceDN w:val="0"/>
        <w:bidi w:val="0"/>
        <w:adjustRightInd w:val="0"/>
        <w:spacing w:after="0" w:line="240" w:lineRule="auto"/>
        <w:jc w:val="both"/>
        <w:rPr>
          <w:rFonts w:asciiTheme="majorBidi" w:hAnsiTheme="majorBidi" w:cstheme="majorBidi"/>
          <w:sz w:val="28"/>
          <w:szCs w:val="28"/>
        </w:rPr>
      </w:pPr>
      <w:r w:rsidRPr="006D1DA7">
        <w:rPr>
          <w:rFonts w:asciiTheme="majorBidi" w:hAnsiTheme="majorBidi" w:cstheme="majorBidi"/>
          <w:sz w:val="28"/>
          <w:szCs w:val="28"/>
        </w:rPr>
        <w:t>A-7    Two-way ANOVAs for VIQ/MQ</w:t>
      </w:r>
      <w:r w:rsidR="008B1467">
        <w:rPr>
          <w:rFonts w:asciiTheme="majorBidi" w:hAnsiTheme="majorBidi" w:cstheme="majorBidi"/>
          <w:sz w:val="28"/>
          <w:szCs w:val="28"/>
        </w:rPr>
        <w:tab/>
        <w:t>30</w:t>
      </w:r>
    </w:p>
    <w:p w:rsidR="008B1DE7" w:rsidRPr="006D1DA7" w:rsidRDefault="008B1DE7" w:rsidP="008B1DE7">
      <w:pPr>
        <w:autoSpaceDE w:val="0"/>
        <w:autoSpaceDN w:val="0"/>
        <w:bidi w:val="0"/>
        <w:adjustRightInd w:val="0"/>
        <w:spacing w:after="0" w:line="240" w:lineRule="auto"/>
        <w:jc w:val="both"/>
        <w:rPr>
          <w:rFonts w:asciiTheme="majorBidi" w:hAnsiTheme="majorBidi" w:cstheme="majorBidi"/>
          <w:sz w:val="28"/>
          <w:szCs w:val="28"/>
        </w:rPr>
      </w:pPr>
    </w:p>
    <w:p w:rsidR="00B4677B" w:rsidRDefault="00B4677B" w:rsidP="00D5262F">
      <w:pPr>
        <w:autoSpaceDE w:val="0"/>
        <w:autoSpaceDN w:val="0"/>
        <w:bidi w:val="0"/>
        <w:adjustRightInd w:val="0"/>
        <w:spacing w:after="0" w:line="240" w:lineRule="auto"/>
        <w:jc w:val="both"/>
        <w:rPr>
          <w:rFonts w:asciiTheme="majorBidi" w:hAnsiTheme="majorBidi" w:cstheme="majorBidi"/>
          <w:sz w:val="28"/>
          <w:szCs w:val="28"/>
        </w:rPr>
      </w:pPr>
      <w:r w:rsidRPr="00655E3E">
        <w:rPr>
          <w:rFonts w:asciiTheme="majorBidi" w:hAnsiTheme="majorBidi" w:cstheme="majorBidi"/>
          <w:sz w:val="28"/>
          <w:szCs w:val="28"/>
        </w:rPr>
        <w:t>A-7-1   Side and placetype as fixed factors, VIQ/MQ as dependent factor</w:t>
      </w:r>
    </w:p>
    <w:p w:rsidR="008B1DE7" w:rsidRPr="00655E3E" w:rsidRDefault="008B1DE7" w:rsidP="008B1DE7">
      <w:pPr>
        <w:autoSpaceDE w:val="0"/>
        <w:autoSpaceDN w:val="0"/>
        <w:bidi w:val="0"/>
        <w:adjustRightInd w:val="0"/>
        <w:spacing w:after="0" w:line="240" w:lineRule="auto"/>
        <w:jc w:val="both"/>
        <w:rPr>
          <w:rFonts w:asciiTheme="majorBidi" w:hAnsiTheme="majorBidi" w:cstheme="majorBidi"/>
          <w:sz w:val="28"/>
          <w:szCs w:val="28"/>
        </w:rPr>
      </w:pPr>
    </w:p>
    <w:p w:rsidR="00B4677B" w:rsidRDefault="00B4677B" w:rsidP="008B1DE7">
      <w:pPr>
        <w:autoSpaceDE w:val="0"/>
        <w:autoSpaceDN w:val="0"/>
        <w:bidi w:val="0"/>
        <w:adjustRightInd w:val="0"/>
        <w:spacing w:after="0" w:line="240" w:lineRule="auto"/>
        <w:jc w:val="both"/>
        <w:rPr>
          <w:rFonts w:asciiTheme="majorBidi" w:hAnsiTheme="majorBidi" w:cstheme="majorBidi"/>
          <w:sz w:val="28"/>
          <w:szCs w:val="28"/>
        </w:rPr>
      </w:pPr>
      <w:r w:rsidRPr="00655E3E">
        <w:rPr>
          <w:rFonts w:asciiTheme="majorBidi" w:hAnsiTheme="majorBidi" w:cstheme="majorBidi"/>
          <w:sz w:val="28"/>
          <w:szCs w:val="28"/>
        </w:rPr>
        <w:t>A-7-2  Gender and type (LAH, RAH,LT, RT and NC) as fixed factors, VIQ/MQ as dependent factor</w:t>
      </w:r>
    </w:p>
    <w:p w:rsidR="00F637E1" w:rsidRDefault="00F637E1" w:rsidP="00F637E1">
      <w:pPr>
        <w:autoSpaceDE w:val="0"/>
        <w:autoSpaceDN w:val="0"/>
        <w:bidi w:val="0"/>
        <w:adjustRightInd w:val="0"/>
        <w:spacing w:after="0" w:line="240" w:lineRule="auto"/>
        <w:jc w:val="both"/>
        <w:rPr>
          <w:rFonts w:asciiTheme="majorBidi" w:hAnsiTheme="majorBidi" w:cstheme="majorBidi"/>
          <w:sz w:val="28"/>
          <w:szCs w:val="28"/>
        </w:rPr>
      </w:pPr>
    </w:p>
    <w:p w:rsidR="00B4677B" w:rsidRPr="00655E3E" w:rsidRDefault="00B4677B" w:rsidP="00D5262F">
      <w:pPr>
        <w:autoSpaceDE w:val="0"/>
        <w:autoSpaceDN w:val="0"/>
        <w:bidi w:val="0"/>
        <w:adjustRightInd w:val="0"/>
        <w:spacing w:after="0" w:line="240" w:lineRule="auto"/>
        <w:jc w:val="both"/>
        <w:rPr>
          <w:rFonts w:asciiTheme="majorBidi" w:hAnsiTheme="majorBidi" w:cstheme="majorBidi"/>
          <w:sz w:val="28"/>
          <w:szCs w:val="28"/>
        </w:rPr>
      </w:pPr>
      <w:r w:rsidRPr="00655E3E">
        <w:rPr>
          <w:rFonts w:asciiTheme="majorBidi" w:hAnsiTheme="majorBidi" w:cstheme="majorBidi"/>
          <w:sz w:val="28"/>
          <w:szCs w:val="28"/>
        </w:rPr>
        <w:t>A-7-3 Gender and placetype (TL, AH) as fixed factors, VIQ/MQ as dependent factor</w:t>
      </w:r>
    </w:p>
    <w:p w:rsidR="00301520" w:rsidRDefault="00B4677B" w:rsidP="00301520">
      <w:pPr>
        <w:bidi w:val="0"/>
        <w:jc w:val="both"/>
        <w:rPr>
          <w:rFonts w:asciiTheme="majorBidi" w:hAnsiTheme="majorBidi" w:cstheme="majorBidi"/>
          <w:sz w:val="28"/>
          <w:szCs w:val="28"/>
        </w:rPr>
      </w:pPr>
      <w:r w:rsidRPr="006D1DA7">
        <w:rPr>
          <w:rFonts w:asciiTheme="majorBidi" w:hAnsiTheme="majorBidi" w:cstheme="majorBidi"/>
          <w:sz w:val="28"/>
          <w:szCs w:val="28"/>
        </w:rPr>
        <w:t>A-8     Two-way ANOVAs for PIQ/MQ</w:t>
      </w:r>
      <w:r w:rsidR="008B1467">
        <w:rPr>
          <w:rFonts w:asciiTheme="majorBidi" w:hAnsiTheme="majorBidi" w:cstheme="majorBidi"/>
          <w:sz w:val="28"/>
          <w:szCs w:val="28"/>
        </w:rPr>
        <w:tab/>
        <w:t>30</w:t>
      </w:r>
    </w:p>
    <w:p w:rsidR="00B4677B" w:rsidRPr="00655E3E" w:rsidRDefault="00B4677B" w:rsidP="00C4054E">
      <w:pPr>
        <w:bidi w:val="0"/>
        <w:jc w:val="both"/>
        <w:rPr>
          <w:rFonts w:asciiTheme="majorBidi" w:hAnsiTheme="majorBidi" w:cstheme="majorBidi"/>
          <w:sz w:val="28"/>
          <w:szCs w:val="28"/>
        </w:rPr>
      </w:pPr>
      <w:r w:rsidRPr="00655E3E">
        <w:rPr>
          <w:rFonts w:asciiTheme="majorBidi" w:hAnsiTheme="majorBidi" w:cstheme="majorBidi"/>
          <w:sz w:val="28"/>
          <w:szCs w:val="28"/>
        </w:rPr>
        <w:t>A-8-1    Side and placetype (TL, AH), PIQ/MQ</w:t>
      </w:r>
      <w:r w:rsidR="00C4054E">
        <w:rPr>
          <w:rFonts w:asciiTheme="majorBidi" w:hAnsiTheme="majorBidi" w:cstheme="majorBidi"/>
          <w:sz w:val="28"/>
          <w:szCs w:val="28"/>
        </w:rPr>
        <w:tab/>
      </w:r>
    </w:p>
    <w:p w:rsidR="00B4677B" w:rsidRDefault="00B4677B" w:rsidP="00D5262F">
      <w:pPr>
        <w:autoSpaceDE w:val="0"/>
        <w:autoSpaceDN w:val="0"/>
        <w:bidi w:val="0"/>
        <w:adjustRightInd w:val="0"/>
        <w:spacing w:after="0" w:line="240" w:lineRule="auto"/>
        <w:jc w:val="both"/>
        <w:rPr>
          <w:rFonts w:asciiTheme="majorBidi" w:hAnsiTheme="majorBidi" w:cstheme="majorBidi"/>
          <w:sz w:val="28"/>
          <w:szCs w:val="28"/>
        </w:rPr>
      </w:pPr>
      <w:r w:rsidRPr="00655E3E">
        <w:rPr>
          <w:rFonts w:asciiTheme="majorBidi" w:hAnsiTheme="majorBidi" w:cstheme="majorBidi"/>
          <w:sz w:val="28"/>
          <w:szCs w:val="28"/>
        </w:rPr>
        <w:t>A-8-2   Gender and type as fixed factors, PIQ/MQ as dependent factor</w:t>
      </w:r>
    </w:p>
    <w:p w:rsidR="00B4677B" w:rsidRPr="00655E3E" w:rsidRDefault="00B4677B" w:rsidP="008B1DE7">
      <w:pPr>
        <w:autoSpaceDE w:val="0"/>
        <w:autoSpaceDN w:val="0"/>
        <w:bidi w:val="0"/>
        <w:adjustRightInd w:val="0"/>
        <w:spacing w:after="0" w:line="240" w:lineRule="auto"/>
        <w:jc w:val="both"/>
        <w:rPr>
          <w:rFonts w:asciiTheme="majorBidi" w:hAnsiTheme="majorBidi" w:cstheme="majorBidi"/>
          <w:sz w:val="28"/>
          <w:szCs w:val="28"/>
        </w:rPr>
      </w:pPr>
      <w:r w:rsidRPr="00655E3E">
        <w:rPr>
          <w:rFonts w:asciiTheme="majorBidi" w:hAnsiTheme="majorBidi" w:cstheme="majorBidi"/>
          <w:sz w:val="28"/>
          <w:szCs w:val="28"/>
        </w:rPr>
        <w:t>A-8-3  Gender and placetype (TL, AH) as fixed factors, PIQ/MQ as dependent factor</w:t>
      </w:r>
    </w:p>
    <w:p w:rsidR="00B4677B" w:rsidRPr="006D1DA7" w:rsidRDefault="00B4677B" w:rsidP="00D5262F">
      <w:pPr>
        <w:bidi w:val="0"/>
        <w:jc w:val="both"/>
        <w:rPr>
          <w:rFonts w:asciiTheme="majorBidi" w:eastAsia="Times New Roman" w:hAnsiTheme="majorBidi" w:cstheme="majorBidi"/>
          <w:sz w:val="28"/>
          <w:szCs w:val="28"/>
        </w:rPr>
      </w:pPr>
      <w:r w:rsidRPr="006D1DA7">
        <w:rPr>
          <w:rFonts w:asciiTheme="majorBidi" w:eastAsia="Times New Roman" w:hAnsiTheme="majorBidi" w:cstheme="majorBidi"/>
          <w:sz w:val="28"/>
          <w:szCs w:val="28"/>
        </w:rPr>
        <w:t>A-9  FSIQ/MQ</w:t>
      </w:r>
      <w:r w:rsidR="00C4054E">
        <w:rPr>
          <w:rFonts w:asciiTheme="majorBidi" w:eastAsia="Times New Roman" w:hAnsiTheme="majorBidi" w:cstheme="majorBidi"/>
          <w:sz w:val="28"/>
          <w:szCs w:val="28"/>
        </w:rPr>
        <w:tab/>
      </w:r>
      <w:r w:rsidR="00C4054E">
        <w:rPr>
          <w:rFonts w:asciiTheme="majorBidi" w:eastAsia="Times New Roman" w:hAnsiTheme="majorBidi" w:cstheme="majorBidi"/>
          <w:sz w:val="28"/>
          <w:szCs w:val="28"/>
        </w:rPr>
        <w:tab/>
        <w:t>30</w:t>
      </w:r>
    </w:p>
    <w:p w:rsidR="00B4677B" w:rsidRDefault="00B4677B" w:rsidP="00D5262F">
      <w:pPr>
        <w:shd w:val="clear" w:color="auto" w:fill="FFFFFF"/>
        <w:bidi w:val="0"/>
        <w:spacing w:after="0" w:line="240" w:lineRule="auto"/>
        <w:jc w:val="both"/>
        <w:rPr>
          <w:rFonts w:asciiTheme="majorBidi" w:eastAsia="Times New Roman" w:hAnsiTheme="majorBidi" w:cstheme="majorBidi"/>
          <w:b/>
          <w:bCs/>
          <w:sz w:val="32"/>
          <w:szCs w:val="32"/>
        </w:rPr>
      </w:pPr>
    </w:p>
    <w:p w:rsidR="00B4677B" w:rsidRPr="00F637E1" w:rsidRDefault="00B4677B" w:rsidP="00D5262F">
      <w:pPr>
        <w:shd w:val="clear" w:color="auto" w:fill="FFFFFF"/>
        <w:bidi w:val="0"/>
        <w:spacing w:after="0" w:line="240" w:lineRule="auto"/>
        <w:jc w:val="both"/>
        <w:rPr>
          <w:rFonts w:asciiTheme="majorBidi" w:eastAsia="Times New Roman" w:hAnsiTheme="majorBidi" w:cstheme="majorBidi"/>
          <w:sz w:val="28"/>
          <w:szCs w:val="28"/>
        </w:rPr>
      </w:pPr>
      <w:r w:rsidRPr="00F637E1">
        <w:rPr>
          <w:rFonts w:asciiTheme="majorBidi" w:eastAsia="Times New Roman" w:hAnsiTheme="majorBidi" w:cstheme="majorBidi"/>
          <w:b/>
          <w:bCs/>
          <w:sz w:val="28"/>
          <w:szCs w:val="28"/>
        </w:rPr>
        <w:t>Phase 3</w:t>
      </w:r>
      <w:r w:rsidRPr="00F637E1">
        <w:rPr>
          <w:rFonts w:asciiTheme="majorBidi" w:eastAsia="Times New Roman" w:hAnsiTheme="majorBidi" w:cstheme="majorBidi"/>
          <w:sz w:val="28"/>
          <w:szCs w:val="28"/>
        </w:rPr>
        <w:t xml:space="preserve">   Memory</w:t>
      </w:r>
      <w:r w:rsidR="00F81758">
        <w:rPr>
          <w:rFonts w:asciiTheme="majorBidi" w:eastAsia="Times New Roman" w:hAnsiTheme="majorBidi" w:cstheme="majorBidi"/>
          <w:sz w:val="28"/>
          <w:szCs w:val="28"/>
        </w:rPr>
        <w:tab/>
      </w:r>
      <w:r w:rsidR="00F81758">
        <w:rPr>
          <w:rFonts w:asciiTheme="majorBidi" w:eastAsia="Times New Roman" w:hAnsiTheme="majorBidi" w:cstheme="majorBidi"/>
          <w:sz w:val="28"/>
          <w:szCs w:val="28"/>
        </w:rPr>
        <w:tab/>
        <w:t>31</w:t>
      </w:r>
    </w:p>
    <w:p w:rsidR="00F637E1" w:rsidRPr="00655E3E" w:rsidRDefault="00F637E1" w:rsidP="00F637E1">
      <w:pPr>
        <w:shd w:val="clear" w:color="auto" w:fill="FFFFFF"/>
        <w:bidi w:val="0"/>
        <w:spacing w:after="0" w:line="240" w:lineRule="auto"/>
        <w:jc w:val="both"/>
        <w:rPr>
          <w:rFonts w:asciiTheme="majorBidi" w:eastAsia="Times New Roman" w:hAnsiTheme="majorBidi" w:cstheme="majorBidi"/>
          <w:sz w:val="28"/>
          <w:szCs w:val="28"/>
        </w:rPr>
      </w:pP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AA.   MQ</w:t>
      </w:r>
      <w:r w:rsidR="00F81758">
        <w:rPr>
          <w:rFonts w:asciiTheme="majorBidi" w:hAnsiTheme="majorBidi" w:cstheme="majorBidi"/>
          <w:sz w:val="28"/>
          <w:szCs w:val="28"/>
        </w:rPr>
        <w:tab/>
      </w:r>
      <w:r w:rsidR="00F81758">
        <w:rPr>
          <w:rFonts w:asciiTheme="majorBidi" w:hAnsiTheme="majorBidi" w:cstheme="majorBidi"/>
          <w:sz w:val="28"/>
          <w:szCs w:val="28"/>
        </w:rPr>
        <w:tab/>
        <w:t>33</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 xml:space="preserve">A.   </w:t>
      </w:r>
      <w:r w:rsidRPr="008B1DE7">
        <w:rPr>
          <w:rFonts w:asciiTheme="majorBidi" w:eastAsia="Times New Roman" w:hAnsiTheme="majorBidi" w:cstheme="majorBidi"/>
          <w:sz w:val="28"/>
          <w:szCs w:val="28"/>
        </w:rPr>
        <w:t xml:space="preserve">Verbal memory and differences in immediate versus delayed recall  </w:t>
      </w:r>
      <w:r w:rsidRPr="008B1DE7">
        <w:rPr>
          <w:rFonts w:asciiTheme="majorBidi" w:hAnsiTheme="majorBidi" w:cstheme="majorBidi"/>
          <w:sz w:val="28"/>
          <w:szCs w:val="28"/>
        </w:rPr>
        <w:t>(</w:t>
      </w:r>
      <w:r w:rsidRPr="006D1DA7">
        <w:rPr>
          <w:rFonts w:asciiTheme="majorBidi" w:hAnsiTheme="majorBidi" w:cstheme="majorBidi"/>
          <w:sz w:val="28"/>
          <w:szCs w:val="28"/>
        </w:rPr>
        <w:t xml:space="preserve">Story Recall) </w:t>
      </w:r>
      <w:r w:rsidR="00C4054E">
        <w:rPr>
          <w:rFonts w:asciiTheme="majorBidi" w:hAnsiTheme="majorBidi" w:cstheme="majorBidi"/>
          <w:sz w:val="28"/>
          <w:szCs w:val="28"/>
        </w:rPr>
        <w:tab/>
        <w:t>34</w:t>
      </w:r>
    </w:p>
    <w:p w:rsidR="00B4677B" w:rsidRPr="006D1DA7" w:rsidRDefault="00B4677B" w:rsidP="00C4054E">
      <w:pPr>
        <w:tabs>
          <w:tab w:val="left" w:pos="2391"/>
        </w:tabs>
        <w:bidi w:val="0"/>
        <w:jc w:val="both"/>
        <w:rPr>
          <w:rFonts w:asciiTheme="majorBidi" w:hAnsiTheme="majorBidi" w:cstheme="majorBidi"/>
          <w:sz w:val="28"/>
          <w:szCs w:val="28"/>
        </w:rPr>
      </w:pPr>
      <w:r w:rsidRPr="006D1DA7">
        <w:rPr>
          <w:rFonts w:asciiTheme="majorBidi" w:hAnsiTheme="majorBidi" w:cstheme="majorBidi"/>
          <w:sz w:val="28"/>
          <w:szCs w:val="28"/>
        </w:rPr>
        <w:t>B.   Information</w:t>
      </w:r>
      <w:r w:rsidR="00C4054E">
        <w:rPr>
          <w:rFonts w:asciiTheme="majorBidi" w:hAnsiTheme="majorBidi" w:cstheme="majorBidi"/>
          <w:sz w:val="28"/>
          <w:szCs w:val="28"/>
        </w:rPr>
        <w:tab/>
        <w:t>34</w:t>
      </w:r>
      <w:r w:rsidRPr="006D1DA7">
        <w:rPr>
          <w:rFonts w:asciiTheme="majorBidi" w:hAnsiTheme="majorBidi" w:cstheme="majorBidi"/>
          <w:sz w:val="28"/>
          <w:szCs w:val="28"/>
        </w:rPr>
        <w:t xml:space="preserve"> </w:t>
      </w:r>
    </w:p>
    <w:p w:rsidR="00B4677B" w:rsidRPr="006D1DA7" w:rsidRDefault="00B4677B" w:rsidP="00C4054E">
      <w:pPr>
        <w:bidi w:val="0"/>
        <w:jc w:val="both"/>
        <w:rPr>
          <w:rFonts w:asciiTheme="majorBidi" w:hAnsiTheme="majorBidi" w:cstheme="majorBidi"/>
          <w:sz w:val="28"/>
          <w:szCs w:val="28"/>
        </w:rPr>
      </w:pPr>
      <w:r w:rsidRPr="006D1DA7">
        <w:rPr>
          <w:rFonts w:asciiTheme="majorBidi" w:hAnsiTheme="majorBidi" w:cstheme="majorBidi"/>
          <w:sz w:val="28"/>
          <w:szCs w:val="28"/>
        </w:rPr>
        <w:t>C.   Orientation</w:t>
      </w:r>
      <w:r w:rsidR="00C4054E">
        <w:rPr>
          <w:rFonts w:asciiTheme="majorBidi" w:hAnsiTheme="majorBidi" w:cstheme="majorBidi"/>
          <w:sz w:val="28"/>
          <w:szCs w:val="28"/>
        </w:rPr>
        <w:tab/>
      </w:r>
      <w:r w:rsidR="00C4054E">
        <w:rPr>
          <w:rFonts w:asciiTheme="majorBidi" w:hAnsiTheme="majorBidi" w:cstheme="majorBidi"/>
          <w:sz w:val="28"/>
          <w:szCs w:val="28"/>
        </w:rPr>
        <w:tab/>
        <w:t>35</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D.   Mental Control</w:t>
      </w:r>
      <w:r w:rsidR="00C4054E">
        <w:rPr>
          <w:rFonts w:asciiTheme="majorBidi" w:hAnsiTheme="majorBidi" w:cstheme="majorBidi"/>
          <w:sz w:val="28"/>
          <w:szCs w:val="28"/>
        </w:rPr>
        <w:tab/>
        <w:t>35</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E.   Digit Recall</w:t>
      </w:r>
      <w:r w:rsidR="00C4054E">
        <w:rPr>
          <w:rFonts w:asciiTheme="majorBidi" w:hAnsiTheme="majorBidi" w:cstheme="majorBidi"/>
          <w:sz w:val="28"/>
          <w:szCs w:val="28"/>
        </w:rPr>
        <w:tab/>
      </w:r>
      <w:r w:rsidR="00C4054E">
        <w:rPr>
          <w:rFonts w:asciiTheme="majorBidi" w:hAnsiTheme="majorBidi" w:cstheme="majorBidi"/>
          <w:sz w:val="28"/>
          <w:szCs w:val="28"/>
        </w:rPr>
        <w:tab/>
        <w:t>35</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F.   Block Recall</w:t>
      </w:r>
      <w:r w:rsidR="00C4054E">
        <w:rPr>
          <w:rFonts w:asciiTheme="majorBidi" w:hAnsiTheme="majorBidi" w:cstheme="majorBidi"/>
          <w:sz w:val="28"/>
          <w:szCs w:val="28"/>
        </w:rPr>
        <w:tab/>
      </w:r>
      <w:r w:rsidR="00C4054E">
        <w:rPr>
          <w:rFonts w:asciiTheme="majorBidi" w:hAnsiTheme="majorBidi" w:cstheme="majorBidi"/>
          <w:sz w:val="28"/>
          <w:szCs w:val="28"/>
        </w:rPr>
        <w:tab/>
        <w:t>36</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G.   Acual Span Lenght Recall</w:t>
      </w:r>
      <w:r w:rsidR="00C4054E">
        <w:rPr>
          <w:rFonts w:asciiTheme="majorBidi" w:hAnsiTheme="majorBidi" w:cstheme="majorBidi"/>
          <w:sz w:val="28"/>
          <w:szCs w:val="28"/>
        </w:rPr>
        <w:tab/>
      </w:r>
      <w:r w:rsidR="00C4054E">
        <w:rPr>
          <w:rFonts w:asciiTheme="majorBidi" w:hAnsiTheme="majorBidi" w:cstheme="majorBidi"/>
          <w:sz w:val="28"/>
          <w:szCs w:val="28"/>
        </w:rPr>
        <w:tab/>
        <w:t>36</w:t>
      </w:r>
    </w:p>
    <w:p w:rsidR="00B4677B" w:rsidRPr="006D1DA7" w:rsidRDefault="00B4677B" w:rsidP="00C4054E">
      <w:pPr>
        <w:autoSpaceDE w:val="0"/>
        <w:autoSpaceDN w:val="0"/>
        <w:bidi w:val="0"/>
        <w:adjustRightInd w:val="0"/>
        <w:spacing w:after="0" w:line="240" w:lineRule="auto"/>
        <w:jc w:val="both"/>
        <w:rPr>
          <w:rFonts w:asciiTheme="majorBidi" w:hAnsiTheme="majorBidi" w:cstheme="majorBidi"/>
          <w:sz w:val="28"/>
          <w:szCs w:val="28"/>
        </w:rPr>
      </w:pPr>
      <w:r w:rsidRPr="006D1DA7">
        <w:rPr>
          <w:rFonts w:asciiTheme="majorBidi" w:hAnsiTheme="majorBidi" w:cstheme="majorBidi"/>
          <w:sz w:val="28"/>
          <w:szCs w:val="28"/>
        </w:rPr>
        <w:t xml:space="preserve">H.  </w:t>
      </w:r>
      <w:r w:rsidRPr="008B1DE7">
        <w:rPr>
          <w:rFonts w:asciiTheme="majorBidi" w:eastAsia="Times New Roman" w:hAnsiTheme="majorBidi" w:cstheme="majorBidi"/>
          <w:sz w:val="28"/>
          <w:szCs w:val="28"/>
        </w:rPr>
        <w:t>Nonverbal memory and differences in immediate versus delayed recall</w:t>
      </w:r>
      <w:r w:rsidRPr="006D1DA7">
        <w:rPr>
          <w:rFonts w:asciiTheme="majorBidi" w:eastAsia="Times New Roman" w:hAnsiTheme="majorBidi" w:cstheme="majorBidi"/>
          <w:color w:val="454545"/>
          <w:sz w:val="28"/>
          <w:szCs w:val="28"/>
        </w:rPr>
        <w:t xml:space="preserve"> (</w:t>
      </w:r>
      <w:r w:rsidRPr="006D1DA7">
        <w:rPr>
          <w:rFonts w:asciiTheme="majorBidi" w:hAnsiTheme="majorBidi" w:cstheme="majorBidi"/>
          <w:sz w:val="28"/>
          <w:szCs w:val="28"/>
        </w:rPr>
        <w:t>Design Recall)</w:t>
      </w:r>
      <w:r w:rsidR="00C4054E">
        <w:rPr>
          <w:rFonts w:asciiTheme="majorBidi" w:hAnsiTheme="majorBidi" w:cstheme="majorBidi"/>
          <w:sz w:val="28"/>
          <w:szCs w:val="28"/>
        </w:rPr>
        <w:tab/>
        <w:t>36</w:t>
      </w:r>
    </w:p>
    <w:p w:rsidR="00B4677B" w:rsidRPr="006D1DA7" w:rsidRDefault="00B4677B" w:rsidP="00D5262F">
      <w:pPr>
        <w:autoSpaceDE w:val="0"/>
        <w:autoSpaceDN w:val="0"/>
        <w:bidi w:val="0"/>
        <w:adjustRightInd w:val="0"/>
        <w:spacing w:after="0" w:line="240" w:lineRule="auto"/>
        <w:jc w:val="both"/>
        <w:rPr>
          <w:rFonts w:asciiTheme="majorBidi" w:hAnsiTheme="majorBidi" w:cstheme="majorBidi"/>
          <w:sz w:val="28"/>
          <w:szCs w:val="28"/>
        </w:rPr>
      </w:pPr>
    </w:p>
    <w:p w:rsidR="00B4677B" w:rsidRPr="008B1DE7" w:rsidRDefault="00B4677B" w:rsidP="00C4054E">
      <w:pPr>
        <w:bidi w:val="0"/>
        <w:jc w:val="both"/>
        <w:rPr>
          <w:rFonts w:asciiTheme="majorBidi" w:hAnsiTheme="majorBidi" w:cstheme="majorBidi"/>
          <w:sz w:val="28"/>
          <w:szCs w:val="28"/>
        </w:rPr>
      </w:pPr>
      <w:r w:rsidRPr="006D1DA7">
        <w:rPr>
          <w:rFonts w:asciiTheme="majorBidi" w:hAnsiTheme="majorBidi" w:cstheme="majorBidi"/>
          <w:sz w:val="28"/>
          <w:szCs w:val="28"/>
        </w:rPr>
        <w:t xml:space="preserve">I .  </w:t>
      </w:r>
      <w:r w:rsidRPr="008B1DE7">
        <w:rPr>
          <w:rFonts w:asciiTheme="majorBidi" w:eastAsia="Times New Roman" w:hAnsiTheme="majorBidi" w:cstheme="majorBidi"/>
          <w:sz w:val="28"/>
          <w:szCs w:val="28"/>
        </w:rPr>
        <w:t>Verbal learning</w:t>
      </w:r>
      <w:r w:rsidRPr="008B1DE7">
        <w:rPr>
          <w:rFonts w:asciiTheme="majorBidi" w:hAnsiTheme="majorBidi" w:cstheme="majorBidi"/>
          <w:sz w:val="28"/>
          <w:szCs w:val="28"/>
        </w:rPr>
        <w:t xml:space="preserve">  (Paied Associate Verbal) </w:t>
      </w:r>
      <w:r w:rsidR="00C4054E">
        <w:rPr>
          <w:rFonts w:asciiTheme="majorBidi" w:hAnsiTheme="majorBidi" w:cstheme="majorBidi"/>
          <w:sz w:val="28"/>
          <w:szCs w:val="28"/>
        </w:rPr>
        <w:tab/>
        <w:t>37</w:t>
      </w:r>
    </w:p>
    <w:p w:rsidR="00B4677B" w:rsidRPr="006D1DA7" w:rsidRDefault="00B4677B" w:rsidP="008B1DE7">
      <w:pPr>
        <w:autoSpaceDE w:val="0"/>
        <w:autoSpaceDN w:val="0"/>
        <w:bidi w:val="0"/>
        <w:adjustRightInd w:val="0"/>
        <w:spacing w:after="0" w:line="240" w:lineRule="auto"/>
        <w:jc w:val="both"/>
        <w:rPr>
          <w:rFonts w:asciiTheme="majorBidi" w:hAnsiTheme="majorBidi" w:cstheme="majorBidi"/>
          <w:sz w:val="28"/>
          <w:szCs w:val="28"/>
        </w:rPr>
      </w:pPr>
      <w:r w:rsidRPr="008B1DE7">
        <w:rPr>
          <w:rFonts w:asciiTheme="majorBidi" w:hAnsiTheme="majorBidi" w:cstheme="majorBidi"/>
          <w:sz w:val="28"/>
          <w:szCs w:val="28"/>
        </w:rPr>
        <w:t xml:space="preserve">J .  </w:t>
      </w:r>
      <w:r w:rsidRPr="008B1DE7">
        <w:rPr>
          <w:rFonts w:asciiTheme="majorBidi" w:eastAsia="Times New Roman" w:hAnsiTheme="majorBidi" w:cstheme="majorBidi"/>
          <w:sz w:val="28"/>
          <w:szCs w:val="28"/>
        </w:rPr>
        <w:t>Nonverbal learning</w:t>
      </w:r>
      <w:r w:rsidRPr="006D1DA7">
        <w:rPr>
          <w:rFonts w:asciiTheme="majorBidi" w:hAnsiTheme="majorBidi" w:cstheme="majorBidi"/>
          <w:sz w:val="28"/>
          <w:szCs w:val="28"/>
        </w:rPr>
        <w:t xml:space="preserve">  (Paied Associate Nonverbal)</w:t>
      </w:r>
      <w:r w:rsidR="00C4054E">
        <w:rPr>
          <w:rFonts w:asciiTheme="majorBidi" w:hAnsiTheme="majorBidi" w:cstheme="majorBidi"/>
          <w:sz w:val="28"/>
          <w:szCs w:val="28"/>
        </w:rPr>
        <w:tab/>
        <w:t>38</w:t>
      </w:r>
    </w:p>
    <w:p w:rsidR="00B4677B" w:rsidRPr="006D1DA7" w:rsidRDefault="00B4677B" w:rsidP="00D5262F">
      <w:pPr>
        <w:autoSpaceDE w:val="0"/>
        <w:autoSpaceDN w:val="0"/>
        <w:bidi w:val="0"/>
        <w:adjustRightInd w:val="0"/>
        <w:spacing w:after="0" w:line="240" w:lineRule="auto"/>
        <w:jc w:val="both"/>
        <w:rPr>
          <w:rFonts w:asciiTheme="majorBidi" w:hAnsiTheme="majorBidi" w:cstheme="majorBidi"/>
          <w:sz w:val="28"/>
          <w:szCs w:val="28"/>
        </w:rPr>
      </w:pP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K.   Time for immediate recall of synonyms</w:t>
      </w:r>
      <w:r w:rsidR="00C4054E">
        <w:rPr>
          <w:rFonts w:asciiTheme="majorBidi" w:hAnsiTheme="majorBidi" w:cstheme="majorBidi"/>
          <w:sz w:val="28"/>
          <w:szCs w:val="28"/>
        </w:rPr>
        <w:tab/>
      </w:r>
      <w:r w:rsidR="00C4054E">
        <w:rPr>
          <w:rFonts w:asciiTheme="majorBidi" w:hAnsiTheme="majorBidi" w:cstheme="majorBidi"/>
          <w:sz w:val="28"/>
          <w:szCs w:val="28"/>
        </w:rPr>
        <w:tab/>
        <w:t>39</w:t>
      </w:r>
    </w:p>
    <w:p w:rsidR="00B4677B" w:rsidRPr="006D1DA7" w:rsidRDefault="00B4677B" w:rsidP="00F81758">
      <w:pPr>
        <w:bidi w:val="0"/>
        <w:spacing w:after="0" w:line="240" w:lineRule="auto"/>
        <w:jc w:val="both"/>
        <w:rPr>
          <w:rFonts w:asciiTheme="majorBidi" w:eastAsia="Times New Roman" w:hAnsiTheme="majorBidi" w:cstheme="majorBidi"/>
          <w:sz w:val="28"/>
          <w:szCs w:val="28"/>
        </w:rPr>
      </w:pPr>
      <w:r w:rsidRPr="006D1DA7">
        <w:rPr>
          <w:rFonts w:asciiTheme="majorBidi" w:hAnsiTheme="majorBidi" w:cstheme="majorBidi"/>
          <w:sz w:val="28"/>
          <w:szCs w:val="28"/>
        </w:rPr>
        <w:t>L.  The Analysis of Repeated Measures</w:t>
      </w:r>
      <w:r w:rsidRPr="006D1DA7">
        <w:rPr>
          <w:rFonts w:asciiTheme="majorBidi" w:eastAsia="Times New Roman" w:hAnsiTheme="majorBidi" w:cstheme="majorBidi"/>
          <w:sz w:val="28"/>
          <w:szCs w:val="28"/>
        </w:rPr>
        <w:t xml:space="preserve"> / double dissociation of function for verbal and nonverbal paired associate learning and delayed recall</w:t>
      </w:r>
      <w:r w:rsidR="00F81758">
        <w:rPr>
          <w:rFonts w:asciiTheme="majorBidi" w:eastAsia="Times New Roman" w:hAnsiTheme="majorBidi" w:cstheme="majorBidi"/>
          <w:sz w:val="28"/>
          <w:szCs w:val="28"/>
        </w:rPr>
        <w:tab/>
        <w:t>40</w:t>
      </w:r>
      <w:r w:rsidRPr="006D1DA7">
        <w:rPr>
          <w:rFonts w:asciiTheme="majorBidi" w:eastAsia="Times New Roman" w:hAnsiTheme="majorBidi" w:cstheme="majorBidi"/>
          <w:sz w:val="28"/>
          <w:szCs w:val="28"/>
        </w:rPr>
        <w:t xml:space="preserve">  </w:t>
      </w:r>
    </w:p>
    <w:p w:rsidR="00B4677B" w:rsidRPr="00655E3E" w:rsidRDefault="00B4677B" w:rsidP="00D5262F">
      <w:pPr>
        <w:bidi w:val="0"/>
        <w:spacing w:after="0" w:line="240" w:lineRule="auto"/>
        <w:jc w:val="both"/>
        <w:rPr>
          <w:rFonts w:asciiTheme="majorBidi" w:eastAsia="Times New Roman" w:hAnsiTheme="majorBidi" w:cstheme="majorBidi"/>
          <w:sz w:val="28"/>
          <w:szCs w:val="28"/>
        </w:rPr>
      </w:pPr>
    </w:p>
    <w:p w:rsidR="00B4677B" w:rsidRPr="00655E3E" w:rsidRDefault="00B4677B" w:rsidP="008B1DE7">
      <w:pPr>
        <w:bidi w:val="0"/>
        <w:jc w:val="both"/>
        <w:rPr>
          <w:rFonts w:asciiTheme="majorBidi" w:hAnsiTheme="majorBidi" w:cstheme="majorBidi"/>
          <w:sz w:val="28"/>
          <w:szCs w:val="28"/>
          <w:u w:val="single"/>
        </w:rPr>
      </w:pPr>
      <w:r w:rsidRPr="00655E3E">
        <w:rPr>
          <w:rFonts w:asciiTheme="majorBidi" w:hAnsiTheme="majorBidi" w:cstheme="majorBidi"/>
          <w:sz w:val="28"/>
          <w:szCs w:val="28"/>
        </w:rPr>
        <w:t>L-1 Group  x  Paired Associate Learning (Trials1, 2, 3) and Delayed Recall (</w:t>
      </w:r>
      <w:r w:rsidR="008B1DE7">
        <w:rPr>
          <w:rFonts w:asciiTheme="majorBidi" w:hAnsiTheme="majorBidi" w:cstheme="majorBidi"/>
          <w:sz w:val="28"/>
          <w:szCs w:val="28"/>
        </w:rPr>
        <w:t>Two</w:t>
      </w:r>
      <w:r w:rsidRPr="00655E3E">
        <w:rPr>
          <w:rFonts w:asciiTheme="majorBidi" w:hAnsiTheme="majorBidi" w:cstheme="majorBidi"/>
          <w:sz w:val="28"/>
          <w:szCs w:val="28"/>
        </w:rPr>
        <w:t>-way mixed model ANOVA with repeated measures on Trials</w:t>
      </w:r>
      <w:r w:rsidR="00C4054E">
        <w:rPr>
          <w:rFonts w:asciiTheme="majorBidi" w:hAnsiTheme="majorBidi" w:cstheme="majorBidi"/>
          <w:sz w:val="28"/>
          <w:szCs w:val="28"/>
        </w:rPr>
        <w:t xml:space="preserve">) </w:t>
      </w:r>
      <w:r w:rsidR="00C4054E">
        <w:rPr>
          <w:rFonts w:asciiTheme="majorBidi" w:hAnsiTheme="majorBidi" w:cstheme="majorBidi"/>
          <w:sz w:val="28"/>
          <w:szCs w:val="28"/>
        </w:rPr>
        <w:tab/>
        <w:t>40</w:t>
      </w:r>
    </w:p>
    <w:p w:rsidR="00B4677B" w:rsidRPr="00655E3E" w:rsidRDefault="00B4677B" w:rsidP="008B1DE7">
      <w:pPr>
        <w:bidi w:val="0"/>
        <w:jc w:val="both"/>
        <w:rPr>
          <w:rFonts w:asciiTheme="majorBidi" w:hAnsiTheme="majorBidi" w:cstheme="majorBidi"/>
          <w:sz w:val="28"/>
          <w:szCs w:val="28"/>
        </w:rPr>
      </w:pPr>
      <w:r w:rsidRPr="00655E3E">
        <w:rPr>
          <w:rFonts w:asciiTheme="majorBidi" w:hAnsiTheme="majorBidi" w:cstheme="majorBidi"/>
          <w:sz w:val="28"/>
          <w:szCs w:val="28"/>
        </w:rPr>
        <w:t>L-2   Group x Story Recall (</w:t>
      </w:r>
      <w:r w:rsidR="008B1DE7">
        <w:rPr>
          <w:rFonts w:asciiTheme="majorBidi" w:hAnsiTheme="majorBidi" w:cstheme="majorBidi"/>
          <w:sz w:val="28"/>
          <w:szCs w:val="28"/>
        </w:rPr>
        <w:t>Two-</w:t>
      </w:r>
      <w:r w:rsidRPr="00655E3E">
        <w:rPr>
          <w:rFonts w:asciiTheme="majorBidi" w:hAnsiTheme="majorBidi" w:cstheme="majorBidi"/>
          <w:sz w:val="28"/>
          <w:szCs w:val="28"/>
        </w:rPr>
        <w:t>way mixed ANOVA with repeated measure on Immediate vs Delayed Recall)</w:t>
      </w:r>
      <w:r w:rsidR="00C4054E">
        <w:rPr>
          <w:rFonts w:asciiTheme="majorBidi" w:hAnsiTheme="majorBidi" w:cstheme="majorBidi"/>
          <w:sz w:val="28"/>
          <w:szCs w:val="28"/>
        </w:rPr>
        <w:t xml:space="preserve"> </w:t>
      </w:r>
      <w:r w:rsidR="00C4054E">
        <w:rPr>
          <w:rFonts w:asciiTheme="majorBidi" w:hAnsiTheme="majorBidi" w:cstheme="majorBidi"/>
          <w:sz w:val="28"/>
          <w:szCs w:val="28"/>
        </w:rPr>
        <w:tab/>
        <w:t>40</w:t>
      </w:r>
    </w:p>
    <w:p w:rsidR="00B4677B" w:rsidRPr="00655E3E" w:rsidRDefault="00B4677B" w:rsidP="008B1DE7">
      <w:pPr>
        <w:bidi w:val="0"/>
        <w:spacing w:after="0" w:line="240" w:lineRule="auto"/>
        <w:jc w:val="both"/>
        <w:rPr>
          <w:rFonts w:asciiTheme="majorBidi" w:hAnsiTheme="majorBidi" w:cstheme="majorBidi"/>
          <w:sz w:val="28"/>
          <w:szCs w:val="28"/>
        </w:rPr>
      </w:pPr>
      <w:r w:rsidRPr="00655E3E">
        <w:rPr>
          <w:rFonts w:asciiTheme="majorBidi" w:hAnsiTheme="majorBidi" w:cstheme="majorBidi"/>
          <w:sz w:val="28"/>
          <w:szCs w:val="28"/>
        </w:rPr>
        <w:t>L-3  Group x Design Recall (</w:t>
      </w:r>
      <w:r w:rsidR="008B1DE7">
        <w:rPr>
          <w:rFonts w:asciiTheme="majorBidi" w:hAnsiTheme="majorBidi" w:cstheme="majorBidi"/>
          <w:sz w:val="28"/>
          <w:szCs w:val="28"/>
        </w:rPr>
        <w:t>Two-</w:t>
      </w:r>
      <w:r w:rsidRPr="00655E3E">
        <w:rPr>
          <w:rFonts w:asciiTheme="majorBidi" w:hAnsiTheme="majorBidi" w:cstheme="majorBidi"/>
          <w:sz w:val="28"/>
          <w:szCs w:val="28"/>
        </w:rPr>
        <w:t>way mixed ANOVA with repeated measure on Immediate vs Delayed Recall)</w:t>
      </w:r>
      <w:r w:rsidR="00C4054E">
        <w:rPr>
          <w:rFonts w:asciiTheme="majorBidi" w:hAnsiTheme="majorBidi" w:cstheme="majorBidi"/>
          <w:sz w:val="28"/>
          <w:szCs w:val="28"/>
        </w:rPr>
        <w:t xml:space="preserve"> </w:t>
      </w:r>
      <w:r w:rsidR="00C4054E">
        <w:rPr>
          <w:rFonts w:asciiTheme="majorBidi" w:hAnsiTheme="majorBidi" w:cstheme="majorBidi"/>
          <w:sz w:val="28"/>
          <w:szCs w:val="28"/>
        </w:rPr>
        <w:tab/>
        <w:t>40</w:t>
      </w:r>
    </w:p>
    <w:p w:rsidR="00B4677B" w:rsidRDefault="00B4677B" w:rsidP="00D5262F">
      <w:pPr>
        <w:bidi w:val="0"/>
        <w:spacing w:after="0" w:line="240" w:lineRule="auto"/>
        <w:jc w:val="both"/>
        <w:rPr>
          <w:rFonts w:asciiTheme="majorBidi" w:eastAsia="Times New Roman" w:hAnsiTheme="majorBidi" w:cstheme="majorBidi"/>
          <w:sz w:val="24"/>
          <w:szCs w:val="24"/>
        </w:rPr>
      </w:pPr>
    </w:p>
    <w:p w:rsidR="00B4677B" w:rsidRDefault="00B4677B" w:rsidP="00D5262F">
      <w:pPr>
        <w:bidi w:val="0"/>
        <w:spacing w:after="0" w:line="240" w:lineRule="auto"/>
        <w:jc w:val="both"/>
        <w:rPr>
          <w:rFonts w:asciiTheme="majorBidi" w:eastAsia="Times New Roman" w:hAnsiTheme="majorBidi" w:cstheme="majorBidi"/>
          <w:sz w:val="24"/>
          <w:szCs w:val="24"/>
        </w:rPr>
      </w:pPr>
    </w:p>
    <w:p w:rsidR="00B4677B" w:rsidRPr="00F81758" w:rsidRDefault="00B4677B" w:rsidP="009348E0">
      <w:pPr>
        <w:bidi w:val="0"/>
        <w:spacing w:after="0" w:line="240" w:lineRule="auto"/>
        <w:rPr>
          <w:rFonts w:asciiTheme="majorBidi" w:eastAsia="Times New Roman" w:hAnsiTheme="majorBidi" w:cstheme="majorBidi"/>
          <w:sz w:val="28"/>
          <w:szCs w:val="28"/>
        </w:rPr>
      </w:pPr>
      <w:r w:rsidRPr="00B4677B">
        <w:rPr>
          <w:rFonts w:asciiTheme="majorBidi" w:eastAsia="Times New Roman" w:hAnsiTheme="majorBidi" w:cstheme="majorBidi"/>
          <w:sz w:val="36"/>
          <w:szCs w:val="36"/>
        </w:rPr>
        <w:t>RESULTS</w:t>
      </w:r>
      <w:r w:rsidR="00F81758">
        <w:rPr>
          <w:rFonts w:asciiTheme="majorBidi" w:eastAsia="Times New Roman" w:hAnsiTheme="majorBidi" w:cstheme="majorBidi"/>
          <w:sz w:val="36"/>
          <w:szCs w:val="36"/>
        </w:rPr>
        <w:tab/>
      </w:r>
    </w:p>
    <w:p w:rsidR="00B4677B" w:rsidRDefault="00B4677B" w:rsidP="00D5262F">
      <w:pPr>
        <w:bidi w:val="0"/>
        <w:spacing w:after="0" w:line="240" w:lineRule="auto"/>
        <w:jc w:val="both"/>
        <w:rPr>
          <w:rFonts w:asciiTheme="majorBidi" w:eastAsia="Times New Roman" w:hAnsiTheme="majorBidi" w:cstheme="majorBidi"/>
          <w:sz w:val="24"/>
          <w:szCs w:val="24"/>
        </w:rPr>
      </w:pPr>
    </w:p>
    <w:p w:rsidR="00B4677B" w:rsidRPr="00B4677B" w:rsidRDefault="00B4677B" w:rsidP="00D5262F">
      <w:pPr>
        <w:bidi w:val="0"/>
        <w:jc w:val="both"/>
        <w:rPr>
          <w:rFonts w:asciiTheme="majorBidi" w:hAnsiTheme="majorBidi" w:cstheme="majorBidi"/>
          <w:bCs/>
          <w:sz w:val="28"/>
          <w:szCs w:val="28"/>
        </w:rPr>
      </w:pPr>
      <w:r w:rsidRPr="00B4677B">
        <w:rPr>
          <w:rFonts w:asciiTheme="majorBidi" w:hAnsiTheme="majorBidi" w:cstheme="majorBidi"/>
          <w:b/>
          <w:sz w:val="28"/>
          <w:szCs w:val="28"/>
        </w:rPr>
        <w:t>Phase 1</w:t>
      </w:r>
      <w:r w:rsidRPr="00B4677B">
        <w:rPr>
          <w:rFonts w:asciiTheme="majorBidi" w:hAnsiTheme="majorBidi" w:cstheme="majorBidi"/>
          <w:bCs/>
          <w:sz w:val="28"/>
          <w:szCs w:val="28"/>
        </w:rPr>
        <w:t xml:space="preserve">     IQ Components, Semantic memory and Working memory</w:t>
      </w:r>
      <w:r w:rsidR="00F81758">
        <w:rPr>
          <w:rFonts w:asciiTheme="majorBidi" w:hAnsiTheme="majorBidi" w:cstheme="majorBidi"/>
          <w:bCs/>
          <w:sz w:val="28"/>
          <w:szCs w:val="28"/>
        </w:rPr>
        <w:tab/>
      </w:r>
      <w:r w:rsidR="00F81758">
        <w:rPr>
          <w:rFonts w:asciiTheme="majorBidi" w:hAnsiTheme="majorBidi" w:cstheme="majorBidi"/>
          <w:bCs/>
          <w:sz w:val="28"/>
          <w:szCs w:val="28"/>
        </w:rPr>
        <w:tab/>
        <w:t>42</w:t>
      </w:r>
    </w:p>
    <w:p w:rsidR="00B4677B" w:rsidRPr="006D1DA7" w:rsidRDefault="00B4677B" w:rsidP="00D5262F">
      <w:pPr>
        <w:pStyle w:val="ListParagraph"/>
        <w:numPr>
          <w:ilvl w:val="1"/>
          <w:numId w:val="14"/>
        </w:numPr>
        <w:bidi w:val="0"/>
        <w:jc w:val="both"/>
        <w:rPr>
          <w:rFonts w:asciiTheme="majorBidi" w:eastAsia="Times New Roman" w:hAnsiTheme="majorBidi" w:cstheme="majorBidi"/>
          <w:sz w:val="28"/>
          <w:szCs w:val="28"/>
        </w:rPr>
      </w:pPr>
      <w:r w:rsidRPr="00B4677B">
        <w:rPr>
          <w:rFonts w:asciiTheme="majorBidi" w:eastAsia="Times New Roman" w:hAnsiTheme="majorBidi" w:cstheme="majorBidi"/>
          <w:sz w:val="28"/>
          <w:szCs w:val="28"/>
        </w:rPr>
        <w:t xml:space="preserve"> Frequencies</w:t>
      </w:r>
      <w:r w:rsidRPr="006D1DA7">
        <w:rPr>
          <w:rFonts w:asciiTheme="majorBidi" w:eastAsia="Times New Roman" w:hAnsiTheme="majorBidi" w:cstheme="majorBidi"/>
          <w:sz w:val="28"/>
          <w:szCs w:val="28"/>
        </w:rPr>
        <w:t xml:space="preserve"> of Each Sex in Various Groups </w:t>
      </w:r>
      <w:r w:rsidR="00C4054E">
        <w:rPr>
          <w:rFonts w:asciiTheme="majorBidi" w:eastAsia="Times New Roman" w:hAnsiTheme="majorBidi" w:cstheme="majorBidi"/>
          <w:sz w:val="28"/>
          <w:szCs w:val="28"/>
        </w:rPr>
        <w:tab/>
      </w:r>
      <w:r w:rsidR="00C4054E">
        <w:rPr>
          <w:rFonts w:asciiTheme="majorBidi" w:eastAsia="Times New Roman" w:hAnsiTheme="majorBidi" w:cstheme="majorBidi"/>
          <w:sz w:val="28"/>
          <w:szCs w:val="28"/>
        </w:rPr>
        <w:tab/>
        <w:t>42</w:t>
      </w:r>
      <w:r w:rsidRPr="006D1DA7">
        <w:rPr>
          <w:rFonts w:asciiTheme="majorBidi" w:eastAsia="Times New Roman" w:hAnsiTheme="majorBidi" w:cstheme="majorBidi"/>
          <w:sz w:val="28"/>
          <w:szCs w:val="28"/>
        </w:rPr>
        <w:t xml:space="preserve"> </w:t>
      </w:r>
    </w:p>
    <w:p w:rsidR="00B4677B" w:rsidRPr="006D1DA7" w:rsidRDefault="00B4677B" w:rsidP="00D5262F">
      <w:pPr>
        <w:pStyle w:val="ListParagraph"/>
        <w:numPr>
          <w:ilvl w:val="2"/>
          <w:numId w:val="14"/>
        </w:numPr>
        <w:bidi w:val="0"/>
        <w:jc w:val="both"/>
        <w:rPr>
          <w:rFonts w:asciiTheme="majorBidi" w:eastAsia="Times New Roman" w:hAnsiTheme="majorBidi" w:cstheme="majorBidi"/>
          <w:sz w:val="28"/>
          <w:szCs w:val="28"/>
        </w:rPr>
      </w:pPr>
      <w:r w:rsidRPr="006D1DA7">
        <w:rPr>
          <w:rFonts w:asciiTheme="majorBidi" w:eastAsia="Times New Roman" w:hAnsiTheme="majorBidi" w:cstheme="majorBidi"/>
          <w:sz w:val="28"/>
          <w:szCs w:val="28"/>
        </w:rPr>
        <w:t>Frequencies of each sex in the two sided group</w:t>
      </w:r>
      <w:r w:rsidR="00C4054E">
        <w:rPr>
          <w:rFonts w:asciiTheme="majorBidi" w:eastAsia="Times New Roman" w:hAnsiTheme="majorBidi" w:cstheme="majorBidi"/>
          <w:sz w:val="28"/>
          <w:szCs w:val="28"/>
        </w:rPr>
        <w:tab/>
        <w:t>42</w:t>
      </w:r>
    </w:p>
    <w:p w:rsidR="00B4677B" w:rsidRPr="006D1DA7" w:rsidRDefault="00B4677B" w:rsidP="00D5262F">
      <w:pPr>
        <w:pStyle w:val="ListParagraph"/>
        <w:numPr>
          <w:ilvl w:val="2"/>
          <w:numId w:val="14"/>
        </w:numPr>
        <w:bidi w:val="0"/>
        <w:jc w:val="both"/>
        <w:rPr>
          <w:rFonts w:asciiTheme="majorBidi" w:hAnsiTheme="majorBidi" w:cstheme="majorBidi"/>
          <w:sz w:val="28"/>
          <w:szCs w:val="28"/>
        </w:rPr>
      </w:pPr>
      <w:r w:rsidRPr="006D1DA7">
        <w:rPr>
          <w:rFonts w:asciiTheme="majorBidi" w:eastAsia="Times New Roman" w:hAnsiTheme="majorBidi" w:cstheme="majorBidi"/>
          <w:sz w:val="28"/>
          <w:szCs w:val="28"/>
        </w:rPr>
        <w:t>Frequencies of each sex in the two type of surgery groups</w:t>
      </w:r>
      <w:r w:rsidR="00C4054E">
        <w:rPr>
          <w:rFonts w:asciiTheme="majorBidi" w:hAnsiTheme="majorBidi" w:cstheme="majorBidi"/>
          <w:sz w:val="28"/>
          <w:szCs w:val="28"/>
        </w:rPr>
        <w:tab/>
      </w:r>
      <w:r w:rsidR="00C4054E">
        <w:rPr>
          <w:rFonts w:asciiTheme="majorBidi" w:hAnsiTheme="majorBidi" w:cstheme="majorBidi"/>
          <w:sz w:val="28"/>
          <w:szCs w:val="28"/>
        </w:rPr>
        <w:tab/>
        <w:t>42</w:t>
      </w:r>
    </w:p>
    <w:p w:rsidR="00B4677B" w:rsidRPr="006D1DA7" w:rsidRDefault="00B4677B" w:rsidP="00D5262F">
      <w:pPr>
        <w:pStyle w:val="ListParagraph"/>
        <w:numPr>
          <w:ilvl w:val="2"/>
          <w:numId w:val="14"/>
        </w:numPr>
        <w:bidi w:val="0"/>
        <w:jc w:val="both"/>
        <w:rPr>
          <w:rFonts w:asciiTheme="majorBidi" w:hAnsiTheme="majorBidi" w:cstheme="majorBidi"/>
          <w:sz w:val="28"/>
          <w:szCs w:val="28"/>
        </w:rPr>
      </w:pPr>
      <w:r w:rsidRPr="006D1DA7">
        <w:rPr>
          <w:rFonts w:asciiTheme="majorBidi" w:eastAsia="Times New Roman" w:hAnsiTheme="majorBidi" w:cstheme="majorBidi"/>
          <w:sz w:val="28"/>
          <w:szCs w:val="28"/>
        </w:rPr>
        <w:t>Frequencies of each sex in the 4 groups of patients and 5 groups (with control</w:t>
      </w:r>
      <w:r w:rsidRPr="006D1DA7">
        <w:rPr>
          <w:rFonts w:asciiTheme="majorBidi" w:hAnsiTheme="majorBidi" w:cstheme="majorBidi"/>
          <w:sz w:val="28"/>
          <w:szCs w:val="28"/>
        </w:rPr>
        <w:t>s)</w:t>
      </w:r>
      <w:r w:rsidR="00C4054E">
        <w:rPr>
          <w:rFonts w:asciiTheme="majorBidi" w:hAnsiTheme="majorBidi" w:cstheme="majorBidi"/>
          <w:sz w:val="28"/>
          <w:szCs w:val="28"/>
        </w:rPr>
        <w:tab/>
      </w:r>
      <w:r w:rsidR="00C4054E">
        <w:rPr>
          <w:rFonts w:asciiTheme="majorBidi" w:hAnsiTheme="majorBidi" w:cstheme="majorBidi"/>
          <w:sz w:val="28"/>
          <w:szCs w:val="28"/>
        </w:rPr>
        <w:tab/>
        <w:t>43</w:t>
      </w:r>
    </w:p>
    <w:p w:rsidR="00B4677B" w:rsidRPr="006D1DA7" w:rsidRDefault="00B4677B" w:rsidP="00D5262F">
      <w:pPr>
        <w:pStyle w:val="ListParagraph"/>
        <w:numPr>
          <w:ilvl w:val="1"/>
          <w:numId w:val="14"/>
        </w:numPr>
        <w:bidi w:val="0"/>
        <w:jc w:val="both"/>
        <w:rPr>
          <w:rFonts w:asciiTheme="majorBidi" w:hAnsiTheme="majorBidi" w:cstheme="majorBidi"/>
          <w:sz w:val="28"/>
          <w:szCs w:val="28"/>
        </w:rPr>
      </w:pPr>
      <w:r w:rsidRPr="006D1DA7">
        <w:rPr>
          <w:rFonts w:asciiTheme="majorBidi" w:eastAsia="Times New Roman" w:hAnsiTheme="majorBidi" w:cstheme="majorBidi"/>
          <w:sz w:val="28"/>
          <w:szCs w:val="28"/>
        </w:rPr>
        <w:t xml:space="preserve">  Mean Age and IQ </w:t>
      </w:r>
      <w:r w:rsidR="00C4054E">
        <w:rPr>
          <w:rFonts w:asciiTheme="majorBidi" w:hAnsiTheme="majorBidi" w:cstheme="majorBidi"/>
          <w:sz w:val="28"/>
          <w:szCs w:val="28"/>
        </w:rPr>
        <w:tab/>
        <w:t>43</w:t>
      </w:r>
    </w:p>
    <w:p w:rsidR="00B4677B" w:rsidRPr="006D1DA7" w:rsidRDefault="00B4677B" w:rsidP="00D5262F">
      <w:pPr>
        <w:pStyle w:val="ListParagraph"/>
        <w:numPr>
          <w:ilvl w:val="1"/>
          <w:numId w:val="14"/>
        </w:numPr>
        <w:bidi w:val="0"/>
        <w:jc w:val="both"/>
        <w:rPr>
          <w:rFonts w:asciiTheme="majorBidi" w:hAnsiTheme="majorBidi" w:cstheme="majorBidi"/>
          <w:sz w:val="28"/>
          <w:szCs w:val="28"/>
        </w:rPr>
      </w:pPr>
      <w:r w:rsidRPr="006D1DA7">
        <w:rPr>
          <w:rFonts w:asciiTheme="majorBidi" w:eastAsia="Times New Roman" w:hAnsiTheme="majorBidi" w:cstheme="majorBidi"/>
          <w:sz w:val="28"/>
          <w:szCs w:val="28"/>
        </w:rPr>
        <w:t xml:space="preserve">  Left  Side Versus Right Side</w:t>
      </w:r>
      <w:r w:rsidR="00C4054E">
        <w:rPr>
          <w:rFonts w:asciiTheme="majorBidi" w:hAnsiTheme="majorBidi" w:cstheme="majorBidi"/>
          <w:sz w:val="28"/>
          <w:szCs w:val="28"/>
        </w:rPr>
        <w:tab/>
        <w:t>43</w:t>
      </w:r>
    </w:p>
    <w:p w:rsidR="00B4677B" w:rsidRPr="006D1DA7" w:rsidRDefault="00B4677B" w:rsidP="00D5262F">
      <w:pPr>
        <w:pStyle w:val="ListParagraph"/>
        <w:numPr>
          <w:ilvl w:val="1"/>
          <w:numId w:val="14"/>
        </w:numPr>
        <w:bidi w:val="0"/>
        <w:jc w:val="both"/>
        <w:rPr>
          <w:rFonts w:asciiTheme="majorBidi" w:hAnsiTheme="majorBidi" w:cstheme="majorBidi"/>
          <w:sz w:val="28"/>
          <w:szCs w:val="28"/>
        </w:rPr>
      </w:pPr>
      <w:r w:rsidRPr="006D1DA7">
        <w:rPr>
          <w:rFonts w:asciiTheme="majorBidi" w:eastAsia="Times New Roman" w:hAnsiTheme="majorBidi" w:cstheme="majorBidi"/>
          <w:sz w:val="28"/>
          <w:szCs w:val="28"/>
        </w:rPr>
        <w:t>Males Versus Females</w:t>
      </w:r>
      <w:r w:rsidR="00C4054E">
        <w:rPr>
          <w:rFonts w:asciiTheme="majorBidi" w:eastAsia="Times New Roman" w:hAnsiTheme="majorBidi" w:cstheme="majorBidi"/>
          <w:sz w:val="28"/>
          <w:szCs w:val="28"/>
        </w:rPr>
        <w:tab/>
        <w:t>43</w:t>
      </w:r>
    </w:p>
    <w:p w:rsidR="00B4677B" w:rsidRPr="006D1DA7" w:rsidRDefault="00B4677B" w:rsidP="00D5262F">
      <w:pPr>
        <w:pStyle w:val="ListParagraph"/>
        <w:numPr>
          <w:ilvl w:val="1"/>
          <w:numId w:val="14"/>
        </w:numPr>
        <w:bidi w:val="0"/>
        <w:jc w:val="both"/>
        <w:rPr>
          <w:rFonts w:asciiTheme="majorBidi" w:hAnsiTheme="majorBidi" w:cstheme="majorBidi"/>
          <w:sz w:val="28"/>
          <w:szCs w:val="28"/>
        </w:rPr>
      </w:pPr>
      <w:r w:rsidRPr="006D1DA7">
        <w:rPr>
          <w:rFonts w:asciiTheme="majorBidi" w:eastAsia="Times New Roman" w:hAnsiTheme="majorBidi" w:cstheme="majorBidi"/>
          <w:sz w:val="28"/>
          <w:szCs w:val="28"/>
        </w:rPr>
        <w:t xml:space="preserve">  One type of surgery versus the other (placetype)</w:t>
      </w:r>
      <w:r w:rsidR="00C4054E">
        <w:rPr>
          <w:rFonts w:asciiTheme="majorBidi" w:hAnsiTheme="majorBidi" w:cstheme="majorBidi"/>
          <w:sz w:val="28"/>
          <w:szCs w:val="28"/>
        </w:rPr>
        <w:tab/>
        <w:t>43</w:t>
      </w:r>
    </w:p>
    <w:p w:rsidR="00B4677B" w:rsidRPr="006D1DA7" w:rsidRDefault="00B4677B" w:rsidP="00D5262F">
      <w:pPr>
        <w:pStyle w:val="ListParagraph"/>
        <w:numPr>
          <w:ilvl w:val="1"/>
          <w:numId w:val="14"/>
        </w:numPr>
        <w:bidi w:val="0"/>
        <w:jc w:val="both"/>
        <w:rPr>
          <w:rFonts w:asciiTheme="majorBidi" w:hAnsiTheme="majorBidi" w:cstheme="majorBidi"/>
          <w:sz w:val="28"/>
          <w:szCs w:val="28"/>
        </w:rPr>
      </w:pPr>
      <w:r w:rsidRPr="006D1DA7">
        <w:rPr>
          <w:rFonts w:asciiTheme="majorBidi" w:hAnsiTheme="majorBidi" w:cstheme="majorBidi"/>
          <w:sz w:val="28"/>
          <w:szCs w:val="28"/>
        </w:rPr>
        <w:t xml:space="preserve">   IQs in 4 and 5 groups  </w:t>
      </w:r>
      <w:r w:rsidR="00C4054E">
        <w:rPr>
          <w:rFonts w:asciiTheme="majorBidi" w:hAnsiTheme="majorBidi" w:cstheme="majorBidi"/>
          <w:sz w:val="28"/>
          <w:szCs w:val="28"/>
        </w:rPr>
        <w:tab/>
        <w:t>43</w:t>
      </w:r>
    </w:p>
    <w:p w:rsidR="00B4677B" w:rsidRPr="006D1DA7" w:rsidRDefault="00B4677B" w:rsidP="00D5262F">
      <w:pPr>
        <w:pStyle w:val="ListParagraph"/>
        <w:numPr>
          <w:ilvl w:val="1"/>
          <w:numId w:val="14"/>
        </w:numPr>
        <w:bidi w:val="0"/>
        <w:jc w:val="both"/>
        <w:rPr>
          <w:rFonts w:asciiTheme="majorBidi" w:hAnsiTheme="majorBidi" w:cstheme="majorBidi"/>
          <w:sz w:val="28"/>
          <w:szCs w:val="28"/>
        </w:rPr>
      </w:pPr>
      <w:r w:rsidRPr="006D1DA7">
        <w:rPr>
          <w:rFonts w:asciiTheme="majorBidi" w:hAnsiTheme="majorBidi" w:cstheme="majorBidi"/>
          <w:sz w:val="28"/>
          <w:szCs w:val="28"/>
        </w:rPr>
        <w:t xml:space="preserve">   Information Scaled Scores in 4 and 5 Groups</w:t>
      </w:r>
      <w:r w:rsidR="00C4054E">
        <w:rPr>
          <w:rFonts w:asciiTheme="majorBidi" w:hAnsiTheme="majorBidi" w:cstheme="majorBidi"/>
          <w:sz w:val="28"/>
          <w:szCs w:val="28"/>
        </w:rPr>
        <w:tab/>
      </w:r>
      <w:r w:rsidR="00C4054E">
        <w:rPr>
          <w:rFonts w:asciiTheme="majorBidi" w:hAnsiTheme="majorBidi" w:cstheme="majorBidi"/>
          <w:sz w:val="28"/>
          <w:szCs w:val="28"/>
        </w:rPr>
        <w:tab/>
        <w:t>44</w:t>
      </w:r>
    </w:p>
    <w:p w:rsidR="00B4677B" w:rsidRPr="006D1DA7" w:rsidRDefault="00B4677B" w:rsidP="00D5262F">
      <w:pPr>
        <w:pStyle w:val="ListParagraph"/>
        <w:numPr>
          <w:ilvl w:val="1"/>
          <w:numId w:val="14"/>
        </w:numPr>
        <w:bidi w:val="0"/>
        <w:jc w:val="both"/>
        <w:rPr>
          <w:rFonts w:asciiTheme="majorBidi" w:hAnsiTheme="majorBidi" w:cstheme="majorBidi"/>
          <w:sz w:val="28"/>
          <w:szCs w:val="28"/>
        </w:rPr>
      </w:pPr>
      <w:r w:rsidRPr="006D1DA7">
        <w:rPr>
          <w:rFonts w:asciiTheme="majorBidi" w:hAnsiTheme="majorBidi" w:cstheme="majorBidi"/>
          <w:sz w:val="28"/>
          <w:szCs w:val="28"/>
        </w:rPr>
        <w:t xml:space="preserve">  Picture Completion Scaled Scores in 4 and 5 Groups</w:t>
      </w:r>
      <w:r w:rsidR="00C4054E">
        <w:rPr>
          <w:rFonts w:asciiTheme="majorBidi" w:hAnsiTheme="majorBidi" w:cstheme="majorBidi"/>
          <w:sz w:val="28"/>
          <w:szCs w:val="28"/>
        </w:rPr>
        <w:tab/>
      </w:r>
      <w:r w:rsidR="00C4054E">
        <w:rPr>
          <w:rFonts w:asciiTheme="majorBidi" w:hAnsiTheme="majorBidi" w:cstheme="majorBidi"/>
          <w:sz w:val="28"/>
          <w:szCs w:val="28"/>
        </w:rPr>
        <w:tab/>
        <w:t>44</w:t>
      </w:r>
    </w:p>
    <w:p w:rsidR="00B4677B" w:rsidRPr="006D1DA7" w:rsidRDefault="00B4677B" w:rsidP="00D5262F">
      <w:pPr>
        <w:pStyle w:val="ListParagraph"/>
        <w:numPr>
          <w:ilvl w:val="1"/>
          <w:numId w:val="14"/>
        </w:numPr>
        <w:bidi w:val="0"/>
        <w:spacing w:after="0" w:line="240" w:lineRule="auto"/>
        <w:jc w:val="both"/>
        <w:rPr>
          <w:rFonts w:asciiTheme="majorBidi" w:hAnsiTheme="majorBidi" w:cstheme="majorBidi"/>
          <w:sz w:val="28"/>
          <w:szCs w:val="28"/>
        </w:rPr>
      </w:pPr>
      <w:r w:rsidRPr="006D1DA7">
        <w:rPr>
          <w:rFonts w:asciiTheme="majorBidi" w:hAnsiTheme="majorBidi" w:cstheme="majorBidi"/>
          <w:sz w:val="28"/>
          <w:szCs w:val="28"/>
        </w:rPr>
        <w:t xml:space="preserve">  Mean Semantic  Scores in 4 and 5 Groups</w:t>
      </w:r>
      <w:r w:rsidR="00C4054E">
        <w:rPr>
          <w:rFonts w:asciiTheme="majorBidi" w:hAnsiTheme="majorBidi" w:cstheme="majorBidi"/>
          <w:sz w:val="28"/>
          <w:szCs w:val="28"/>
        </w:rPr>
        <w:tab/>
        <w:t>44</w:t>
      </w:r>
    </w:p>
    <w:p w:rsidR="00B4677B" w:rsidRPr="00406F47" w:rsidRDefault="00B4677B" w:rsidP="00D5262F">
      <w:pPr>
        <w:pStyle w:val="ListParagraph"/>
        <w:bidi w:val="0"/>
        <w:spacing w:after="0" w:line="240" w:lineRule="auto"/>
        <w:ind w:left="360"/>
        <w:jc w:val="both"/>
        <w:rPr>
          <w:rFonts w:asciiTheme="majorBidi" w:hAnsiTheme="majorBidi" w:cstheme="majorBidi"/>
          <w:sz w:val="28"/>
          <w:szCs w:val="28"/>
        </w:rPr>
      </w:pPr>
    </w:p>
    <w:p w:rsidR="00B4677B" w:rsidRPr="00406F47" w:rsidRDefault="00B4677B" w:rsidP="00D5262F">
      <w:pPr>
        <w:pStyle w:val="ListParagraph"/>
        <w:numPr>
          <w:ilvl w:val="0"/>
          <w:numId w:val="14"/>
        </w:numPr>
        <w:bidi w:val="0"/>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 </w:t>
      </w:r>
      <w:r w:rsidRPr="00406F47">
        <w:rPr>
          <w:rFonts w:asciiTheme="majorBidi" w:hAnsiTheme="majorBidi" w:cstheme="majorBidi"/>
          <w:sz w:val="28"/>
          <w:szCs w:val="28"/>
        </w:rPr>
        <w:t>Verbal Semantic Memory, VisualPerceptual Sema</w:t>
      </w:r>
      <w:r w:rsidR="00F81758">
        <w:rPr>
          <w:rFonts w:asciiTheme="majorBidi" w:hAnsiTheme="majorBidi" w:cstheme="majorBidi"/>
          <w:sz w:val="28"/>
          <w:szCs w:val="28"/>
        </w:rPr>
        <w:t>ntic Memory, and Working Memory</w:t>
      </w:r>
      <w:r w:rsidR="00F81758">
        <w:rPr>
          <w:rFonts w:asciiTheme="majorBidi" w:hAnsiTheme="majorBidi" w:cstheme="majorBidi"/>
          <w:sz w:val="28"/>
          <w:szCs w:val="28"/>
        </w:rPr>
        <w:tab/>
        <w:t>44</w:t>
      </w:r>
    </w:p>
    <w:p w:rsidR="00B4677B" w:rsidRDefault="00B4677B" w:rsidP="00D5262F">
      <w:pPr>
        <w:autoSpaceDE w:val="0"/>
        <w:autoSpaceDN w:val="0"/>
        <w:bidi w:val="0"/>
        <w:adjustRightInd w:val="0"/>
        <w:spacing w:after="0" w:line="240" w:lineRule="auto"/>
        <w:jc w:val="both"/>
        <w:rPr>
          <w:rFonts w:asciiTheme="majorBidi" w:eastAsia="Times New Roman" w:hAnsiTheme="majorBidi" w:cstheme="majorBidi"/>
          <w:b/>
          <w:bCs/>
          <w:sz w:val="32"/>
          <w:szCs w:val="32"/>
        </w:rPr>
      </w:pPr>
    </w:p>
    <w:p w:rsidR="00F81758" w:rsidRDefault="00B4677B" w:rsidP="00D5262F">
      <w:pPr>
        <w:autoSpaceDE w:val="0"/>
        <w:autoSpaceDN w:val="0"/>
        <w:bidi w:val="0"/>
        <w:adjustRightInd w:val="0"/>
        <w:spacing w:after="0" w:line="240" w:lineRule="auto"/>
        <w:jc w:val="both"/>
        <w:rPr>
          <w:rFonts w:ascii="Helvetica" w:eastAsia="Times New Roman" w:hAnsi="Helvetica" w:cs="Helvetica"/>
          <w:color w:val="454545"/>
          <w:sz w:val="28"/>
          <w:szCs w:val="28"/>
        </w:rPr>
      </w:pPr>
      <w:r w:rsidRPr="00B4677B">
        <w:rPr>
          <w:rFonts w:asciiTheme="majorBidi" w:eastAsia="Times New Roman" w:hAnsiTheme="majorBidi" w:cstheme="majorBidi"/>
          <w:b/>
          <w:bCs/>
          <w:sz w:val="28"/>
          <w:szCs w:val="28"/>
        </w:rPr>
        <w:t>Phase 2</w:t>
      </w:r>
      <w:r w:rsidRPr="00B4677B">
        <w:rPr>
          <w:rFonts w:asciiTheme="majorBidi" w:eastAsia="Times New Roman" w:hAnsiTheme="majorBidi" w:cstheme="majorBidi"/>
          <w:sz w:val="28"/>
          <w:szCs w:val="28"/>
        </w:rPr>
        <w:t xml:space="preserve">    IQ - MQ Differences</w:t>
      </w:r>
      <w:r w:rsidR="00F81758">
        <w:rPr>
          <w:rFonts w:ascii="Helvetica" w:eastAsia="Times New Roman" w:hAnsi="Helvetica" w:cs="Helvetica"/>
          <w:color w:val="454545"/>
          <w:sz w:val="28"/>
          <w:szCs w:val="28"/>
        </w:rPr>
        <w:tab/>
      </w:r>
      <w:r w:rsidR="00F81758">
        <w:rPr>
          <w:rFonts w:ascii="Helvetica" w:eastAsia="Times New Roman" w:hAnsi="Helvetica" w:cs="Helvetica"/>
          <w:color w:val="454545"/>
          <w:sz w:val="28"/>
          <w:szCs w:val="28"/>
        </w:rPr>
        <w:tab/>
      </w:r>
      <w:r w:rsidR="00F81758" w:rsidRPr="00F81758">
        <w:rPr>
          <w:rFonts w:ascii="Helvetica" w:eastAsia="Times New Roman" w:hAnsi="Helvetica" w:cs="Helvetica"/>
          <w:sz w:val="28"/>
          <w:szCs w:val="28"/>
        </w:rPr>
        <w:t>46</w:t>
      </w:r>
    </w:p>
    <w:p w:rsidR="00B4677B" w:rsidRPr="00B4677B" w:rsidRDefault="00B4677B" w:rsidP="00F81758">
      <w:pPr>
        <w:autoSpaceDE w:val="0"/>
        <w:autoSpaceDN w:val="0"/>
        <w:bidi w:val="0"/>
        <w:adjustRightInd w:val="0"/>
        <w:spacing w:after="0" w:line="240" w:lineRule="auto"/>
        <w:jc w:val="both"/>
        <w:rPr>
          <w:rFonts w:ascii="Helvetica" w:eastAsia="Times New Roman" w:hAnsi="Helvetica" w:cs="Helvetica"/>
          <w:color w:val="454545"/>
          <w:sz w:val="28"/>
          <w:szCs w:val="28"/>
        </w:rPr>
      </w:pPr>
      <w:r w:rsidRPr="00B4677B">
        <w:rPr>
          <w:rFonts w:ascii="Helvetica" w:eastAsia="Times New Roman" w:hAnsi="Helvetica" w:cs="Helvetica"/>
          <w:color w:val="454545"/>
          <w:sz w:val="28"/>
          <w:szCs w:val="28"/>
        </w:rPr>
        <w:t xml:space="preserve"> </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A-1    Side and VIQ/MQ</w:t>
      </w:r>
      <w:r w:rsidR="00C4054E">
        <w:rPr>
          <w:rFonts w:asciiTheme="majorBidi" w:hAnsiTheme="majorBidi" w:cstheme="majorBidi"/>
          <w:sz w:val="28"/>
          <w:szCs w:val="28"/>
        </w:rPr>
        <w:tab/>
      </w:r>
      <w:r w:rsidR="00C4054E">
        <w:rPr>
          <w:rFonts w:asciiTheme="majorBidi" w:hAnsiTheme="majorBidi" w:cstheme="majorBidi"/>
          <w:sz w:val="28"/>
          <w:szCs w:val="28"/>
        </w:rPr>
        <w:tab/>
        <w:t>46</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 xml:space="preserve">A-2  Placetype (Temporal Lobectomy – TL or Amygdalohippocampectomy – AH)  and VIQ/MQ </w:t>
      </w:r>
      <w:r w:rsidR="00C4054E">
        <w:rPr>
          <w:rFonts w:asciiTheme="majorBidi" w:hAnsiTheme="majorBidi" w:cstheme="majorBidi"/>
          <w:sz w:val="28"/>
          <w:szCs w:val="28"/>
        </w:rPr>
        <w:tab/>
        <w:t>46</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A-3    Gender and VIQ/MQ</w:t>
      </w:r>
      <w:r w:rsidR="00C4054E">
        <w:rPr>
          <w:rFonts w:asciiTheme="majorBidi" w:hAnsiTheme="majorBidi" w:cstheme="majorBidi"/>
          <w:sz w:val="28"/>
          <w:szCs w:val="28"/>
        </w:rPr>
        <w:tab/>
        <w:t>46</w:t>
      </w:r>
      <w:r w:rsidRPr="006D1DA7">
        <w:rPr>
          <w:rFonts w:asciiTheme="majorBidi" w:hAnsiTheme="majorBidi" w:cstheme="majorBidi"/>
          <w:sz w:val="28"/>
          <w:szCs w:val="28"/>
        </w:rPr>
        <w:t xml:space="preserve"> </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A-4     Four groups of patients, normal controls and VIQ/MQ</w:t>
      </w:r>
      <w:r w:rsidR="00C4054E">
        <w:rPr>
          <w:rFonts w:asciiTheme="majorBidi" w:hAnsiTheme="majorBidi" w:cstheme="majorBidi"/>
          <w:sz w:val="28"/>
          <w:szCs w:val="28"/>
        </w:rPr>
        <w:tab/>
      </w:r>
      <w:r w:rsidR="00C4054E">
        <w:rPr>
          <w:rFonts w:asciiTheme="majorBidi" w:hAnsiTheme="majorBidi" w:cstheme="majorBidi"/>
          <w:sz w:val="28"/>
          <w:szCs w:val="28"/>
        </w:rPr>
        <w:tab/>
        <w:t>47</w:t>
      </w:r>
      <w:r w:rsidRPr="006D1DA7">
        <w:rPr>
          <w:rFonts w:asciiTheme="majorBidi" w:hAnsiTheme="majorBidi" w:cstheme="majorBidi"/>
          <w:sz w:val="28"/>
          <w:szCs w:val="28"/>
        </w:rPr>
        <w:t xml:space="preserve"> </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A-5     Side, Placetype (TL or AH), Gender and PIQ/MQ</w:t>
      </w:r>
      <w:r w:rsidR="00C4054E">
        <w:rPr>
          <w:rFonts w:asciiTheme="majorBidi" w:hAnsiTheme="majorBidi" w:cstheme="majorBidi"/>
          <w:sz w:val="28"/>
          <w:szCs w:val="28"/>
        </w:rPr>
        <w:tab/>
      </w:r>
      <w:r w:rsidR="00C4054E">
        <w:rPr>
          <w:rFonts w:asciiTheme="majorBidi" w:hAnsiTheme="majorBidi" w:cstheme="majorBidi"/>
          <w:sz w:val="28"/>
          <w:szCs w:val="28"/>
        </w:rPr>
        <w:tab/>
        <w:t>47</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 xml:space="preserve">A-6    Four groups of patients, normal controls and PIQ/MQ </w:t>
      </w:r>
      <w:r w:rsidR="00C4054E">
        <w:rPr>
          <w:rFonts w:asciiTheme="majorBidi" w:hAnsiTheme="majorBidi" w:cstheme="majorBidi"/>
          <w:sz w:val="28"/>
          <w:szCs w:val="28"/>
        </w:rPr>
        <w:tab/>
        <w:t>47</w:t>
      </w:r>
    </w:p>
    <w:p w:rsidR="00B4677B" w:rsidRDefault="00B4677B" w:rsidP="00D5262F">
      <w:pPr>
        <w:autoSpaceDE w:val="0"/>
        <w:autoSpaceDN w:val="0"/>
        <w:bidi w:val="0"/>
        <w:adjustRightInd w:val="0"/>
        <w:spacing w:after="0" w:line="240" w:lineRule="auto"/>
        <w:jc w:val="both"/>
        <w:rPr>
          <w:rFonts w:asciiTheme="majorBidi" w:hAnsiTheme="majorBidi" w:cstheme="majorBidi"/>
          <w:sz w:val="28"/>
          <w:szCs w:val="28"/>
        </w:rPr>
      </w:pPr>
      <w:r w:rsidRPr="006D1DA7">
        <w:rPr>
          <w:rFonts w:asciiTheme="majorBidi" w:hAnsiTheme="majorBidi" w:cstheme="majorBidi"/>
          <w:sz w:val="28"/>
          <w:szCs w:val="28"/>
        </w:rPr>
        <w:t>A-7    Two-way ANOVAs for VIQ/MQ</w:t>
      </w:r>
      <w:r w:rsidR="00C4054E">
        <w:rPr>
          <w:rFonts w:asciiTheme="majorBidi" w:hAnsiTheme="majorBidi" w:cstheme="majorBidi"/>
          <w:sz w:val="28"/>
          <w:szCs w:val="28"/>
        </w:rPr>
        <w:tab/>
      </w:r>
      <w:r w:rsidR="00C4054E">
        <w:rPr>
          <w:rFonts w:asciiTheme="majorBidi" w:hAnsiTheme="majorBidi" w:cstheme="majorBidi"/>
          <w:sz w:val="28"/>
          <w:szCs w:val="28"/>
        </w:rPr>
        <w:tab/>
        <w:t>48</w:t>
      </w:r>
    </w:p>
    <w:p w:rsidR="008B1DE7" w:rsidRPr="006D1DA7" w:rsidRDefault="008B1DE7" w:rsidP="008B1DE7">
      <w:pPr>
        <w:autoSpaceDE w:val="0"/>
        <w:autoSpaceDN w:val="0"/>
        <w:bidi w:val="0"/>
        <w:adjustRightInd w:val="0"/>
        <w:spacing w:after="0" w:line="240" w:lineRule="auto"/>
        <w:jc w:val="both"/>
        <w:rPr>
          <w:rFonts w:asciiTheme="majorBidi" w:hAnsiTheme="majorBidi" w:cstheme="majorBidi"/>
          <w:sz w:val="28"/>
          <w:szCs w:val="28"/>
        </w:rPr>
      </w:pPr>
    </w:p>
    <w:p w:rsidR="00B4677B" w:rsidRDefault="00B4677B" w:rsidP="00D5262F">
      <w:pPr>
        <w:autoSpaceDE w:val="0"/>
        <w:autoSpaceDN w:val="0"/>
        <w:bidi w:val="0"/>
        <w:adjustRightInd w:val="0"/>
        <w:spacing w:after="0" w:line="240" w:lineRule="auto"/>
        <w:jc w:val="both"/>
        <w:rPr>
          <w:rFonts w:asciiTheme="majorBidi" w:hAnsiTheme="majorBidi" w:cstheme="majorBidi"/>
          <w:sz w:val="28"/>
          <w:szCs w:val="28"/>
        </w:rPr>
      </w:pPr>
      <w:r w:rsidRPr="00655E3E">
        <w:rPr>
          <w:rFonts w:asciiTheme="majorBidi" w:hAnsiTheme="majorBidi" w:cstheme="majorBidi"/>
          <w:sz w:val="28"/>
          <w:szCs w:val="28"/>
        </w:rPr>
        <w:t>A-7-1   Side and placetype as fixed factors, VIQ/MQ as dependent factor</w:t>
      </w:r>
    </w:p>
    <w:p w:rsidR="008B1DE7" w:rsidRPr="00655E3E" w:rsidRDefault="008B1DE7" w:rsidP="008B1DE7">
      <w:pPr>
        <w:autoSpaceDE w:val="0"/>
        <w:autoSpaceDN w:val="0"/>
        <w:bidi w:val="0"/>
        <w:adjustRightInd w:val="0"/>
        <w:spacing w:after="0" w:line="240" w:lineRule="auto"/>
        <w:jc w:val="both"/>
        <w:rPr>
          <w:rFonts w:asciiTheme="majorBidi" w:hAnsiTheme="majorBidi" w:cstheme="majorBidi"/>
          <w:sz w:val="28"/>
          <w:szCs w:val="28"/>
        </w:rPr>
      </w:pPr>
    </w:p>
    <w:p w:rsidR="00B4677B" w:rsidRDefault="00B4677B" w:rsidP="00D5262F">
      <w:pPr>
        <w:autoSpaceDE w:val="0"/>
        <w:autoSpaceDN w:val="0"/>
        <w:bidi w:val="0"/>
        <w:adjustRightInd w:val="0"/>
        <w:spacing w:after="0" w:line="240" w:lineRule="auto"/>
        <w:jc w:val="both"/>
        <w:rPr>
          <w:rFonts w:asciiTheme="majorBidi" w:hAnsiTheme="majorBidi" w:cstheme="majorBidi"/>
          <w:sz w:val="28"/>
          <w:szCs w:val="28"/>
        </w:rPr>
      </w:pPr>
      <w:r w:rsidRPr="00655E3E">
        <w:rPr>
          <w:rFonts w:asciiTheme="majorBidi" w:hAnsiTheme="majorBidi" w:cstheme="majorBidi"/>
          <w:sz w:val="28"/>
          <w:szCs w:val="28"/>
        </w:rPr>
        <w:t>A-7-2   Gender and type (LAH, RAH,LT, RT and NC) as fixed factors, VIQ/MQ as dependent factor</w:t>
      </w:r>
    </w:p>
    <w:p w:rsidR="008B1DE7" w:rsidRDefault="008B1DE7" w:rsidP="008B1DE7">
      <w:pPr>
        <w:autoSpaceDE w:val="0"/>
        <w:autoSpaceDN w:val="0"/>
        <w:bidi w:val="0"/>
        <w:adjustRightInd w:val="0"/>
        <w:spacing w:after="0" w:line="240" w:lineRule="auto"/>
        <w:jc w:val="both"/>
        <w:rPr>
          <w:rFonts w:asciiTheme="majorBidi" w:hAnsiTheme="majorBidi" w:cstheme="majorBidi"/>
          <w:sz w:val="28"/>
          <w:szCs w:val="28"/>
        </w:rPr>
      </w:pPr>
    </w:p>
    <w:p w:rsidR="00B4677B" w:rsidRDefault="00B4677B" w:rsidP="00D5262F">
      <w:pPr>
        <w:autoSpaceDE w:val="0"/>
        <w:autoSpaceDN w:val="0"/>
        <w:bidi w:val="0"/>
        <w:adjustRightInd w:val="0"/>
        <w:spacing w:after="0" w:line="240" w:lineRule="auto"/>
        <w:jc w:val="both"/>
        <w:rPr>
          <w:rFonts w:asciiTheme="majorBidi" w:hAnsiTheme="majorBidi" w:cstheme="majorBidi"/>
          <w:sz w:val="28"/>
          <w:szCs w:val="28"/>
        </w:rPr>
      </w:pPr>
      <w:r w:rsidRPr="00655E3E">
        <w:rPr>
          <w:rFonts w:asciiTheme="majorBidi" w:hAnsiTheme="majorBidi" w:cstheme="majorBidi"/>
          <w:sz w:val="28"/>
          <w:szCs w:val="28"/>
        </w:rPr>
        <w:t>A-7-3 Gender and placetype (TL, AH) as fixed factors, VIQ/MQ as dependent factor</w:t>
      </w:r>
    </w:p>
    <w:p w:rsidR="008B1DE7" w:rsidRPr="00655E3E" w:rsidRDefault="008B1DE7" w:rsidP="008B1DE7">
      <w:pPr>
        <w:autoSpaceDE w:val="0"/>
        <w:autoSpaceDN w:val="0"/>
        <w:bidi w:val="0"/>
        <w:adjustRightInd w:val="0"/>
        <w:spacing w:after="0" w:line="240" w:lineRule="auto"/>
        <w:jc w:val="both"/>
        <w:rPr>
          <w:rFonts w:asciiTheme="majorBidi" w:hAnsiTheme="majorBidi" w:cstheme="majorBidi"/>
          <w:sz w:val="28"/>
          <w:szCs w:val="28"/>
        </w:rPr>
      </w:pP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A-8     Two-way ANOVAs for PIQ/MQ</w:t>
      </w:r>
      <w:r w:rsidR="00C4054E">
        <w:rPr>
          <w:rFonts w:asciiTheme="majorBidi" w:hAnsiTheme="majorBidi" w:cstheme="majorBidi"/>
          <w:sz w:val="28"/>
          <w:szCs w:val="28"/>
        </w:rPr>
        <w:tab/>
        <w:t>51</w:t>
      </w:r>
    </w:p>
    <w:p w:rsidR="00B4677B" w:rsidRPr="00655E3E" w:rsidRDefault="00B4677B" w:rsidP="00C4054E">
      <w:pPr>
        <w:bidi w:val="0"/>
        <w:jc w:val="both"/>
        <w:rPr>
          <w:rFonts w:asciiTheme="majorBidi" w:hAnsiTheme="majorBidi" w:cstheme="majorBidi"/>
          <w:sz w:val="28"/>
          <w:szCs w:val="28"/>
        </w:rPr>
      </w:pPr>
      <w:r w:rsidRPr="00655E3E">
        <w:rPr>
          <w:rFonts w:asciiTheme="majorBidi" w:hAnsiTheme="majorBidi" w:cstheme="majorBidi"/>
          <w:sz w:val="28"/>
          <w:szCs w:val="28"/>
        </w:rPr>
        <w:t>A-8-1    Side and placetype (TL, AH), PIQ/MQ</w:t>
      </w:r>
      <w:r w:rsidR="00C4054E">
        <w:rPr>
          <w:rFonts w:asciiTheme="majorBidi" w:hAnsiTheme="majorBidi" w:cstheme="majorBidi"/>
          <w:sz w:val="28"/>
          <w:szCs w:val="28"/>
        </w:rPr>
        <w:tab/>
      </w:r>
    </w:p>
    <w:p w:rsidR="00B4677B" w:rsidRDefault="00B4677B" w:rsidP="00D5262F">
      <w:pPr>
        <w:autoSpaceDE w:val="0"/>
        <w:autoSpaceDN w:val="0"/>
        <w:bidi w:val="0"/>
        <w:adjustRightInd w:val="0"/>
        <w:spacing w:after="0" w:line="240" w:lineRule="auto"/>
        <w:jc w:val="both"/>
        <w:rPr>
          <w:rFonts w:asciiTheme="majorBidi" w:hAnsiTheme="majorBidi" w:cstheme="majorBidi"/>
          <w:sz w:val="28"/>
          <w:szCs w:val="28"/>
        </w:rPr>
      </w:pPr>
      <w:r w:rsidRPr="00655E3E">
        <w:rPr>
          <w:rFonts w:asciiTheme="majorBidi" w:hAnsiTheme="majorBidi" w:cstheme="majorBidi"/>
          <w:sz w:val="28"/>
          <w:szCs w:val="28"/>
        </w:rPr>
        <w:t>A-8-2   Gender and type as fixed factors, PIQ/MQ as dependent factor</w:t>
      </w:r>
    </w:p>
    <w:p w:rsidR="00B4677B" w:rsidRPr="00655E3E" w:rsidRDefault="00B4677B" w:rsidP="00D5262F">
      <w:pPr>
        <w:autoSpaceDE w:val="0"/>
        <w:autoSpaceDN w:val="0"/>
        <w:bidi w:val="0"/>
        <w:adjustRightInd w:val="0"/>
        <w:spacing w:after="0" w:line="240" w:lineRule="auto"/>
        <w:jc w:val="both"/>
        <w:rPr>
          <w:rFonts w:asciiTheme="majorBidi" w:hAnsiTheme="majorBidi" w:cstheme="majorBidi"/>
          <w:sz w:val="28"/>
          <w:szCs w:val="28"/>
        </w:rPr>
      </w:pPr>
    </w:p>
    <w:p w:rsidR="00B4677B" w:rsidRPr="00655E3E" w:rsidRDefault="00B4677B" w:rsidP="00D5262F">
      <w:pPr>
        <w:autoSpaceDE w:val="0"/>
        <w:autoSpaceDN w:val="0"/>
        <w:bidi w:val="0"/>
        <w:adjustRightInd w:val="0"/>
        <w:spacing w:after="0" w:line="240" w:lineRule="auto"/>
        <w:jc w:val="both"/>
        <w:rPr>
          <w:rFonts w:asciiTheme="majorBidi" w:hAnsiTheme="majorBidi" w:cstheme="majorBidi"/>
          <w:sz w:val="28"/>
          <w:szCs w:val="28"/>
        </w:rPr>
      </w:pPr>
      <w:r w:rsidRPr="00655E3E">
        <w:rPr>
          <w:rFonts w:asciiTheme="majorBidi" w:hAnsiTheme="majorBidi" w:cstheme="majorBidi"/>
          <w:sz w:val="28"/>
          <w:szCs w:val="28"/>
        </w:rPr>
        <w:t>A-8-3   Gender and placetype (TL, AH) as fixed factors, PIQ/MQ as dependent factor</w:t>
      </w:r>
    </w:p>
    <w:p w:rsidR="00B4677B" w:rsidRPr="006D1DA7" w:rsidRDefault="00B4677B" w:rsidP="00D5262F">
      <w:pPr>
        <w:bidi w:val="0"/>
        <w:jc w:val="both"/>
        <w:rPr>
          <w:rFonts w:asciiTheme="majorBidi" w:eastAsia="Times New Roman" w:hAnsiTheme="majorBidi" w:cstheme="majorBidi"/>
          <w:sz w:val="28"/>
          <w:szCs w:val="28"/>
        </w:rPr>
      </w:pPr>
      <w:r w:rsidRPr="006D1DA7">
        <w:rPr>
          <w:rFonts w:asciiTheme="majorBidi" w:eastAsia="Times New Roman" w:hAnsiTheme="majorBidi" w:cstheme="majorBidi"/>
          <w:sz w:val="28"/>
          <w:szCs w:val="28"/>
        </w:rPr>
        <w:t>A-9  FSIQ/MQ</w:t>
      </w:r>
      <w:r w:rsidR="00C4054E">
        <w:rPr>
          <w:rFonts w:asciiTheme="majorBidi" w:eastAsia="Times New Roman" w:hAnsiTheme="majorBidi" w:cstheme="majorBidi"/>
          <w:sz w:val="28"/>
          <w:szCs w:val="28"/>
        </w:rPr>
        <w:tab/>
        <w:t>51</w:t>
      </w:r>
    </w:p>
    <w:p w:rsidR="00301520" w:rsidRDefault="00301520" w:rsidP="00D5262F">
      <w:pPr>
        <w:bidi w:val="0"/>
        <w:jc w:val="both"/>
        <w:rPr>
          <w:rFonts w:asciiTheme="majorBidi" w:eastAsia="Times New Roman" w:hAnsiTheme="majorBidi" w:cstheme="majorBidi"/>
          <w:b/>
          <w:bCs/>
          <w:sz w:val="28"/>
          <w:szCs w:val="28"/>
        </w:rPr>
      </w:pPr>
    </w:p>
    <w:p w:rsidR="00B4677B" w:rsidRPr="00B4677B" w:rsidRDefault="00B4677B" w:rsidP="00301520">
      <w:pPr>
        <w:bidi w:val="0"/>
        <w:jc w:val="both"/>
        <w:rPr>
          <w:rFonts w:asciiTheme="majorBidi" w:eastAsia="Times New Roman" w:hAnsiTheme="majorBidi" w:cstheme="majorBidi"/>
          <w:sz w:val="28"/>
          <w:szCs w:val="28"/>
        </w:rPr>
      </w:pPr>
      <w:r w:rsidRPr="00B4677B">
        <w:rPr>
          <w:rFonts w:asciiTheme="majorBidi" w:eastAsia="Times New Roman" w:hAnsiTheme="majorBidi" w:cstheme="majorBidi"/>
          <w:b/>
          <w:bCs/>
          <w:sz w:val="28"/>
          <w:szCs w:val="28"/>
        </w:rPr>
        <w:t>Phase 3</w:t>
      </w:r>
      <w:r w:rsidRPr="00B4677B">
        <w:rPr>
          <w:rFonts w:asciiTheme="majorBidi" w:eastAsia="Times New Roman" w:hAnsiTheme="majorBidi" w:cstheme="majorBidi"/>
          <w:sz w:val="28"/>
          <w:szCs w:val="28"/>
        </w:rPr>
        <w:t xml:space="preserve">   Memory</w:t>
      </w:r>
      <w:r w:rsidR="00F81758">
        <w:rPr>
          <w:rFonts w:asciiTheme="majorBidi" w:eastAsia="Times New Roman" w:hAnsiTheme="majorBidi" w:cstheme="majorBidi"/>
          <w:sz w:val="28"/>
          <w:szCs w:val="28"/>
        </w:rPr>
        <w:tab/>
      </w:r>
      <w:r w:rsidR="00F81758">
        <w:rPr>
          <w:rFonts w:asciiTheme="majorBidi" w:eastAsia="Times New Roman" w:hAnsiTheme="majorBidi" w:cstheme="majorBidi"/>
          <w:sz w:val="28"/>
          <w:szCs w:val="28"/>
        </w:rPr>
        <w:tab/>
        <w:t>52</w:t>
      </w:r>
    </w:p>
    <w:p w:rsidR="00B4677B" w:rsidRPr="006D1DA7" w:rsidRDefault="00B4677B" w:rsidP="00D5262F">
      <w:pPr>
        <w:bidi w:val="0"/>
        <w:jc w:val="both"/>
        <w:rPr>
          <w:rFonts w:asciiTheme="majorBidi" w:hAnsiTheme="majorBidi" w:cstheme="majorBidi"/>
          <w:bCs/>
          <w:sz w:val="28"/>
          <w:szCs w:val="28"/>
        </w:rPr>
      </w:pPr>
      <w:r w:rsidRPr="006D1DA7">
        <w:rPr>
          <w:rFonts w:asciiTheme="majorBidi" w:hAnsiTheme="majorBidi" w:cstheme="majorBidi"/>
          <w:bCs/>
          <w:sz w:val="28"/>
          <w:szCs w:val="28"/>
        </w:rPr>
        <w:t xml:space="preserve">I)  Paired Associate Learning </w:t>
      </w:r>
      <w:r w:rsidR="00C4054E">
        <w:rPr>
          <w:rFonts w:asciiTheme="majorBidi" w:hAnsiTheme="majorBidi" w:cstheme="majorBidi"/>
          <w:bCs/>
          <w:sz w:val="28"/>
          <w:szCs w:val="28"/>
        </w:rPr>
        <w:tab/>
        <w:t>52</w:t>
      </w:r>
    </w:p>
    <w:p w:rsidR="00B4677B" w:rsidRPr="006D1DA7" w:rsidRDefault="00B4677B" w:rsidP="00D5262F">
      <w:pPr>
        <w:bidi w:val="0"/>
        <w:jc w:val="both"/>
        <w:rPr>
          <w:rFonts w:asciiTheme="majorBidi" w:hAnsiTheme="majorBidi" w:cstheme="majorBidi"/>
          <w:bCs/>
          <w:sz w:val="28"/>
          <w:szCs w:val="28"/>
        </w:rPr>
      </w:pPr>
      <w:r w:rsidRPr="006D1DA7">
        <w:rPr>
          <w:rFonts w:asciiTheme="majorBidi" w:hAnsiTheme="majorBidi" w:cstheme="majorBidi"/>
          <w:bCs/>
          <w:sz w:val="28"/>
          <w:szCs w:val="28"/>
        </w:rPr>
        <w:t xml:space="preserve">(a) Paired Associate weighted score (One-way ANOVA) </w:t>
      </w:r>
    </w:p>
    <w:p w:rsidR="00B4677B" w:rsidRPr="006D1DA7" w:rsidRDefault="00B4677B" w:rsidP="00D5262F">
      <w:pPr>
        <w:bidi w:val="0"/>
        <w:jc w:val="both"/>
        <w:rPr>
          <w:rFonts w:asciiTheme="majorBidi" w:eastAsia="Times New Roman" w:hAnsiTheme="majorBidi" w:cstheme="majorBidi"/>
          <w:bCs/>
          <w:sz w:val="28"/>
          <w:szCs w:val="28"/>
        </w:rPr>
      </w:pPr>
      <w:r w:rsidRPr="006D1DA7">
        <w:rPr>
          <w:rFonts w:asciiTheme="majorBidi" w:hAnsiTheme="majorBidi" w:cstheme="majorBidi"/>
          <w:bCs/>
          <w:sz w:val="28"/>
          <w:szCs w:val="28"/>
        </w:rPr>
        <w:t>(b) Easy pairs (n= 18) One-way ANOVA</w:t>
      </w:r>
    </w:p>
    <w:p w:rsidR="00B4677B" w:rsidRPr="006D1DA7" w:rsidRDefault="00B4677B" w:rsidP="00D5262F">
      <w:pPr>
        <w:bidi w:val="0"/>
        <w:jc w:val="both"/>
        <w:rPr>
          <w:rFonts w:asciiTheme="majorBidi" w:hAnsiTheme="majorBidi" w:cstheme="majorBidi"/>
          <w:bCs/>
          <w:sz w:val="28"/>
          <w:szCs w:val="28"/>
        </w:rPr>
      </w:pPr>
      <w:r w:rsidRPr="006D1DA7">
        <w:rPr>
          <w:rFonts w:asciiTheme="majorBidi" w:hAnsiTheme="majorBidi" w:cstheme="majorBidi"/>
          <w:bCs/>
          <w:sz w:val="28"/>
          <w:szCs w:val="28"/>
        </w:rPr>
        <w:t>(c) Hard pairs  (n = 12) One- way ANOVA</w:t>
      </w:r>
    </w:p>
    <w:p w:rsidR="00B4677B" w:rsidRPr="006D1DA7" w:rsidRDefault="00B4677B" w:rsidP="008B1DE7">
      <w:pPr>
        <w:bidi w:val="0"/>
        <w:jc w:val="both"/>
        <w:rPr>
          <w:rFonts w:asciiTheme="majorBidi" w:eastAsia="Times New Roman" w:hAnsiTheme="majorBidi" w:cstheme="majorBidi"/>
          <w:bCs/>
          <w:sz w:val="28"/>
          <w:szCs w:val="28"/>
        </w:rPr>
      </w:pPr>
      <w:r w:rsidRPr="006D1DA7">
        <w:rPr>
          <w:rFonts w:asciiTheme="majorBidi" w:hAnsiTheme="majorBidi" w:cstheme="majorBidi"/>
          <w:bCs/>
          <w:sz w:val="28"/>
          <w:szCs w:val="28"/>
        </w:rPr>
        <w:t>(d) Group  x  Paired Associate Learning (Trials1, 2, 3) and Delayed Recall (</w:t>
      </w:r>
      <w:r w:rsidR="008B1DE7">
        <w:rPr>
          <w:rFonts w:asciiTheme="majorBidi" w:hAnsiTheme="majorBidi" w:cstheme="majorBidi"/>
          <w:bCs/>
          <w:sz w:val="28"/>
          <w:szCs w:val="28"/>
        </w:rPr>
        <w:t>Two</w:t>
      </w:r>
      <w:r w:rsidRPr="006D1DA7">
        <w:rPr>
          <w:rFonts w:asciiTheme="majorBidi" w:hAnsiTheme="majorBidi" w:cstheme="majorBidi"/>
          <w:bCs/>
          <w:sz w:val="28"/>
          <w:szCs w:val="28"/>
        </w:rPr>
        <w:t>-way mixed model ANOVA with repeated measures on Trials)</w:t>
      </w:r>
      <w:r w:rsidR="00C4054E">
        <w:rPr>
          <w:rFonts w:asciiTheme="majorBidi" w:eastAsia="Times New Roman" w:hAnsiTheme="majorBidi" w:cstheme="majorBidi"/>
          <w:bCs/>
          <w:sz w:val="28"/>
          <w:szCs w:val="28"/>
        </w:rPr>
        <w:tab/>
        <w:t>53</w:t>
      </w:r>
    </w:p>
    <w:p w:rsidR="00B4677B" w:rsidRPr="006D1DA7" w:rsidRDefault="00B4677B" w:rsidP="008B1DE7">
      <w:pPr>
        <w:bidi w:val="0"/>
        <w:jc w:val="both"/>
        <w:rPr>
          <w:rFonts w:asciiTheme="majorBidi" w:eastAsia="Times New Roman" w:hAnsiTheme="majorBidi" w:cstheme="majorBidi"/>
          <w:bCs/>
          <w:sz w:val="28"/>
          <w:szCs w:val="28"/>
        </w:rPr>
      </w:pPr>
      <w:r w:rsidRPr="006D1DA7">
        <w:rPr>
          <w:rFonts w:asciiTheme="majorBidi" w:hAnsiTheme="majorBidi" w:cstheme="majorBidi"/>
          <w:bCs/>
          <w:sz w:val="28"/>
          <w:szCs w:val="28"/>
        </w:rPr>
        <w:t>II) Group x Story Recall (</w:t>
      </w:r>
      <w:r w:rsidR="008B1DE7">
        <w:rPr>
          <w:rFonts w:asciiTheme="majorBidi" w:hAnsiTheme="majorBidi" w:cstheme="majorBidi"/>
          <w:bCs/>
          <w:sz w:val="28"/>
          <w:szCs w:val="28"/>
        </w:rPr>
        <w:t>Two-</w:t>
      </w:r>
      <w:r w:rsidRPr="006D1DA7">
        <w:rPr>
          <w:rFonts w:asciiTheme="majorBidi" w:hAnsiTheme="majorBidi" w:cstheme="majorBidi"/>
          <w:bCs/>
          <w:sz w:val="28"/>
          <w:szCs w:val="28"/>
        </w:rPr>
        <w:t xml:space="preserve">way mixed ANOVA with repeated measure on Immediate vs Delayed Recall) </w:t>
      </w:r>
      <w:r w:rsidR="00C4054E">
        <w:rPr>
          <w:rFonts w:asciiTheme="majorBidi" w:hAnsiTheme="majorBidi" w:cstheme="majorBidi"/>
          <w:bCs/>
          <w:sz w:val="28"/>
          <w:szCs w:val="28"/>
        </w:rPr>
        <w:tab/>
        <w:t>54</w:t>
      </w:r>
      <w:r w:rsidRPr="006D1DA7">
        <w:rPr>
          <w:rFonts w:asciiTheme="majorBidi" w:hAnsiTheme="majorBidi" w:cstheme="majorBidi"/>
          <w:bCs/>
          <w:sz w:val="28"/>
          <w:szCs w:val="28"/>
        </w:rPr>
        <w:t xml:space="preserve"> </w:t>
      </w:r>
    </w:p>
    <w:p w:rsidR="00B4677B" w:rsidRPr="006D1DA7" w:rsidRDefault="00B4677B" w:rsidP="008B1DE7">
      <w:pPr>
        <w:bidi w:val="0"/>
        <w:jc w:val="both"/>
        <w:rPr>
          <w:rFonts w:asciiTheme="majorBidi" w:eastAsia="Times New Roman" w:hAnsiTheme="majorBidi" w:cstheme="majorBidi"/>
          <w:bCs/>
          <w:sz w:val="28"/>
          <w:szCs w:val="28"/>
        </w:rPr>
      </w:pPr>
      <w:r w:rsidRPr="006D1DA7">
        <w:rPr>
          <w:rFonts w:asciiTheme="majorBidi" w:hAnsiTheme="majorBidi" w:cstheme="majorBidi"/>
          <w:bCs/>
          <w:sz w:val="28"/>
          <w:szCs w:val="28"/>
        </w:rPr>
        <w:t>III) Group x Design Recall (</w:t>
      </w:r>
      <w:r w:rsidR="008B1DE7">
        <w:rPr>
          <w:rFonts w:asciiTheme="majorBidi" w:hAnsiTheme="majorBidi" w:cstheme="majorBidi"/>
          <w:bCs/>
          <w:sz w:val="28"/>
          <w:szCs w:val="28"/>
        </w:rPr>
        <w:t>Two-</w:t>
      </w:r>
      <w:r w:rsidRPr="006D1DA7">
        <w:rPr>
          <w:rFonts w:asciiTheme="majorBidi" w:hAnsiTheme="majorBidi" w:cstheme="majorBidi"/>
          <w:bCs/>
          <w:sz w:val="28"/>
          <w:szCs w:val="28"/>
        </w:rPr>
        <w:t>way mixed ANOVA with repeated measure on Immediate vs Delayed Recall)</w:t>
      </w:r>
      <w:r w:rsidR="00C4054E">
        <w:rPr>
          <w:rFonts w:asciiTheme="majorBidi" w:eastAsia="Times New Roman" w:hAnsiTheme="majorBidi" w:cstheme="majorBidi"/>
          <w:bCs/>
          <w:sz w:val="28"/>
          <w:szCs w:val="28"/>
        </w:rPr>
        <w:tab/>
        <w:t>56</w:t>
      </w:r>
    </w:p>
    <w:p w:rsidR="00B4677B" w:rsidRPr="006D1DA7" w:rsidRDefault="00B4677B" w:rsidP="00F81758">
      <w:pPr>
        <w:bidi w:val="0"/>
        <w:jc w:val="both"/>
        <w:rPr>
          <w:rFonts w:asciiTheme="majorBidi" w:hAnsiTheme="majorBidi" w:cstheme="majorBidi"/>
          <w:sz w:val="28"/>
          <w:szCs w:val="28"/>
        </w:rPr>
      </w:pPr>
      <w:r w:rsidRPr="006D1DA7">
        <w:rPr>
          <w:rFonts w:asciiTheme="majorBidi" w:hAnsiTheme="majorBidi" w:cstheme="majorBidi"/>
          <w:sz w:val="28"/>
          <w:szCs w:val="28"/>
        </w:rPr>
        <w:t>AA.   MQ</w:t>
      </w:r>
      <w:r w:rsidR="00F81758">
        <w:rPr>
          <w:rFonts w:asciiTheme="majorBidi" w:hAnsiTheme="majorBidi" w:cstheme="majorBidi"/>
          <w:sz w:val="28"/>
          <w:szCs w:val="28"/>
        </w:rPr>
        <w:t xml:space="preserve"> </w:t>
      </w:r>
      <w:r w:rsidR="00F81758">
        <w:rPr>
          <w:rFonts w:asciiTheme="majorBidi" w:hAnsiTheme="majorBidi" w:cstheme="majorBidi"/>
          <w:sz w:val="28"/>
          <w:szCs w:val="28"/>
        </w:rPr>
        <w:tab/>
      </w:r>
      <w:r w:rsidR="00F81758">
        <w:rPr>
          <w:rFonts w:asciiTheme="majorBidi" w:hAnsiTheme="majorBidi" w:cstheme="majorBidi"/>
          <w:sz w:val="28"/>
          <w:szCs w:val="28"/>
        </w:rPr>
        <w:tab/>
        <w:t>58</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 xml:space="preserve">A.   </w:t>
      </w:r>
      <w:r w:rsidRPr="00301520">
        <w:rPr>
          <w:rFonts w:asciiTheme="majorBidi" w:eastAsia="Times New Roman" w:hAnsiTheme="majorBidi" w:cstheme="majorBidi"/>
          <w:sz w:val="28"/>
          <w:szCs w:val="28"/>
        </w:rPr>
        <w:t>Verbal memory and differences in immediate versus delayed recall</w:t>
      </w:r>
      <w:r w:rsidRPr="006D1DA7">
        <w:rPr>
          <w:rFonts w:asciiTheme="majorBidi" w:eastAsia="Times New Roman" w:hAnsiTheme="majorBidi" w:cstheme="majorBidi"/>
          <w:color w:val="454545"/>
          <w:sz w:val="28"/>
          <w:szCs w:val="28"/>
        </w:rPr>
        <w:t xml:space="preserve">  </w:t>
      </w:r>
      <w:r w:rsidRPr="006D1DA7">
        <w:rPr>
          <w:rFonts w:asciiTheme="majorBidi" w:hAnsiTheme="majorBidi" w:cstheme="majorBidi"/>
          <w:sz w:val="28"/>
          <w:szCs w:val="28"/>
        </w:rPr>
        <w:t xml:space="preserve">(Story Recall) </w:t>
      </w:r>
      <w:r w:rsidR="00F81758">
        <w:rPr>
          <w:rFonts w:asciiTheme="majorBidi" w:hAnsiTheme="majorBidi" w:cstheme="majorBidi"/>
          <w:sz w:val="28"/>
          <w:szCs w:val="28"/>
        </w:rPr>
        <w:tab/>
        <w:t>59</w:t>
      </w:r>
    </w:p>
    <w:p w:rsidR="00B4677B" w:rsidRPr="006D1DA7" w:rsidRDefault="00B4677B" w:rsidP="00D5262F">
      <w:pPr>
        <w:tabs>
          <w:tab w:val="left" w:pos="2391"/>
        </w:tabs>
        <w:bidi w:val="0"/>
        <w:jc w:val="both"/>
        <w:rPr>
          <w:rFonts w:asciiTheme="majorBidi" w:hAnsiTheme="majorBidi" w:cstheme="majorBidi"/>
          <w:sz w:val="28"/>
          <w:szCs w:val="28"/>
        </w:rPr>
      </w:pPr>
      <w:r w:rsidRPr="006D1DA7">
        <w:rPr>
          <w:rFonts w:asciiTheme="majorBidi" w:hAnsiTheme="majorBidi" w:cstheme="majorBidi"/>
          <w:sz w:val="28"/>
          <w:szCs w:val="28"/>
        </w:rPr>
        <w:t>B.   Information</w:t>
      </w:r>
      <w:r w:rsidR="00F81758">
        <w:rPr>
          <w:rFonts w:asciiTheme="majorBidi" w:hAnsiTheme="majorBidi" w:cstheme="majorBidi"/>
          <w:sz w:val="28"/>
          <w:szCs w:val="28"/>
        </w:rPr>
        <w:tab/>
      </w:r>
      <w:r w:rsidR="00F81758">
        <w:rPr>
          <w:rFonts w:asciiTheme="majorBidi" w:hAnsiTheme="majorBidi" w:cstheme="majorBidi"/>
          <w:sz w:val="28"/>
          <w:szCs w:val="28"/>
        </w:rPr>
        <w:tab/>
        <w:t>62</w:t>
      </w:r>
      <w:r w:rsidRPr="006D1DA7">
        <w:rPr>
          <w:rFonts w:asciiTheme="majorBidi" w:hAnsiTheme="majorBidi" w:cstheme="majorBidi"/>
          <w:sz w:val="28"/>
          <w:szCs w:val="28"/>
        </w:rPr>
        <w:t xml:space="preserve"> </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C.   Orientation</w:t>
      </w:r>
      <w:r w:rsidR="00F81758">
        <w:rPr>
          <w:rFonts w:asciiTheme="majorBidi" w:hAnsiTheme="majorBidi" w:cstheme="majorBidi"/>
          <w:sz w:val="28"/>
          <w:szCs w:val="28"/>
        </w:rPr>
        <w:tab/>
      </w:r>
      <w:r w:rsidR="00F81758">
        <w:rPr>
          <w:rFonts w:asciiTheme="majorBidi" w:hAnsiTheme="majorBidi" w:cstheme="majorBidi"/>
          <w:sz w:val="28"/>
          <w:szCs w:val="28"/>
        </w:rPr>
        <w:tab/>
        <w:t>62</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D.   Mental Control</w:t>
      </w:r>
      <w:r w:rsidR="00F81758">
        <w:rPr>
          <w:rFonts w:asciiTheme="majorBidi" w:hAnsiTheme="majorBidi" w:cstheme="majorBidi"/>
          <w:sz w:val="28"/>
          <w:szCs w:val="28"/>
        </w:rPr>
        <w:t xml:space="preserve"> </w:t>
      </w:r>
      <w:r w:rsidR="00F81758">
        <w:rPr>
          <w:rFonts w:asciiTheme="majorBidi" w:hAnsiTheme="majorBidi" w:cstheme="majorBidi"/>
          <w:sz w:val="28"/>
          <w:szCs w:val="28"/>
        </w:rPr>
        <w:tab/>
        <w:t>62</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E.   Digit Recall</w:t>
      </w:r>
      <w:r w:rsidR="00F81758">
        <w:rPr>
          <w:rFonts w:asciiTheme="majorBidi" w:hAnsiTheme="majorBidi" w:cstheme="majorBidi"/>
          <w:sz w:val="28"/>
          <w:szCs w:val="28"/>
        </w:rPr>
        <w:tab/>
      </w:r>
      <w:r w:rsidR="00F81758">
        <w:rPr>
          <w:rFonts w:asciiTheme="majorBidi" w:hAnsiTheme="majorBidi" w:cstheme="majorBidi"/>
          <w:sz w:val="28"/>
          <w:szCs w:val="28"/>
        </w:rPr>
        <w:tab/>
        <w:t>63</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F.   Block Recall</w:t>
      </w:r>
      <w:r w:rsidR="00F81758">
        <w:rPr>
          <w:rFonts w:asciiTheme="majorBidi" w:hAnsiTheme="majorBidi" w:cstheme="majorBidi"/>
          <w:sz w:val="28"/>
          <w:szCs w:val="28"/>
        </w:rPr>
        <w:tab/>
      </w:r>
      <w:r w:rsidR="00F81758">
        <w:rPr>
          <w:rFonts w:asciiTheme="majorBidi" w:hAnsiTheme="majorBidi" w:cstheme="majorBidi"/>
          <w:sz w:val="28"/>
          <w:szCs w:val="28"/>
        </w:rPr>
        <w:tab/>
        <w:t>63</w:t>
      </w: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G.   Acual Span Lenght Recall</w:t>
      </w:r>
      <w:r w:rsidR="00F81758">
        <w:rPr>
          <w:rFonts w:asciiTheme="majorBidi" w:hAnsiTheme="majorBidi" w:cstheme="majorBidi"/>
          <w:sz w:val="28"/>
          <w:szCs w:val="28"/>
        </w:rPr>
        <w:tab/>
      </w:r>
      <w:r w:rsidR="00F81758">
        <w:rPr>
          <w:rFonts w:asciiTheme="majorBidi" w:hAnsiTheme="majorBidi" w:cstheme="majorBidi"/>
          <w:sz w:val="28"/>
          <w:szCs w:val="28"/>
        </w:rPr>
        <w:tab/>
        <w:t>64</w:t>
      </w:r>
    </w:p>
    <w:p w:rsidR="00B4677B" w:rsidRPr="006D1DA7" w:rsidRDefault="00B4677B" w:rsidP="00D5262F">
      <w:pPr>
        <w:autoSpaceDE w:val="0"/>
        <w:autoSpaceDN w:val="0"/>
        <w:bidi w:val="0"/>
        <w:adjustRightInd w:val="0"/>
        <w:spacing w:after="0" w:line="240" w:lineRule="auto"/>
        <w:jc w:val="both"/>
        <w:rPr>
          <w:rFonts w:asciiTheme="majorBidi" w:hAnsiTheme="majorBidi" w:cstheme="majorBidi"/>
          <w:sz w:val="28"/>
          <w:szCs w:val="28"/>
        </w:rPr>
      </w:pPr>
      <w:r w:rsidRPr="006D1DA7">
        <w:rPr>
          <w:rFonts w:asciiTheme="majorBidi" w:hAnsiTheme="majorBidi" w:cstheme="majorBidi"/>
          <w:sz w:val="28"/>
          <w:szCs w:val="28"/>
        </w:rPr>
        <w:t xml:space="preserve">H.  </w:t>
      </w:r>
      <w:r w:rsidRPr="008B1DE7">
        <w:rPr>
          <w:rFonts w:asciiTheme="majorBidi" w:eastAsia="Times New Roman" w:hAnsiTheme="majorBidi" w:cstheme="majorBidi"/>
          <w:sz w:val="28"/>
          <w:szCs w:val="28"/>
        </w:rPr>
        <w:t xml:space="preserve">Nonverbal memory and differences in immediate versus delayed recall </w:t>
      </w:r>
      <w:r w:rsidRPr="006D1DA7">
        <w:rPr>
          <w:rFonts w:asciiTheme="majorBidi" w:eastAsia="Times New Roman" w:hAnsiTheme="majorBidi" w:cstheme="majorBidi"/>
          <w:color w:val="454545"/>
          <w:sz w:val="28"/>
          <w:szCs w:val="28"/>
        </w:rPr>
        <w:t>(</w:t>
      </w:r>
      <w:r w:rsidRPr="006D1DA7">
        <w:rPr>
          <w:rFonts w:asciiTheme="majorBidi" w:hAnsiTheme="majorBidi" w:cstheme="majorBidi"/>
          <w:sz w:val="28"/>
          <w:szCs w:val="28"/>
        </w:rPr>
        <w:t>Design Recall)</w:t>
      </w:r>
      <w:r w:rsidR="00F81758">
        <w:rPr>
          <w:rFonts w:asciiTheme="majorBidi" w:hAnsiTheme="majorBidi" w:cstheme="majorBidi"/>
          <w:sz w:val="28"/>
          <w:szCs w:val="28"/>
        </w:rPr>
        <w:tab/>
      </w:r>
      <w:r w:rsidR="00F81758">
        <w:rPr>
          <w:rFonts w:asciiTheme="majorBidi" w:hAnsiTheme="majorBidi" w:cstheme="majorBidi"/>
          <w:sz w:val="28"/>
          <w:szCs w:val="28"/>
        </w:rPr>
        <w:tab/>
        <w:t>64</w:t>
      </w:r>
    </w:p>
    <w:p w:rsidR="00B4677B" w:rsidRPr="006D1DA7" w:rsidRDefault="00B4677B" w:rsidP="00D5262F">
      <w:pPr>
        <w:autoSpaceDE w:val="0"/>
        <w:autoSpaceDN w:val="0"/>
        <w:bidi w:val="0"/>
        <w:adjustRightInd w:val="0"/>
        <w:spacing w:after="0" w:line="240" w:lineRule="auto"/>
        <w:jc w:val="both"/>
        <w:rPr>
          <w:rFonts w:asciiTheme="majorBidi" w:hAnsiTheme="majorBidi" w:cstheme="majorBidi"/>
          <w:sz w:val="28"/>
          <w:szCs w:val="28"/>
        </w:rPr>
      </w:pPr>
    </w:p>
    <w:p w:rsidR="00B4677B" w:rsidRPr="008B1DE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 xml:space="preserve">I .  </w:t>
      </w:r>
      <w:r w:rsidRPr="008B1DE7">
        <w:rPr>
          <w:rFonts w:asciiTheme="majorBidi" w:eastAsia="Times New Roman" w:hAnsiTheme="majorBidi" w:cstheme="majorBidi"/>
          <w:sz w:val="28"/>
          <w:szCs w:val="28"/>
        </w:rPr>
        <w:t>Verbal learning</w:t>
      </w:r>
      <w:r w:rsidRPr="008B1DE7">
        <w:rPr>
          <w:rFonts w:asciiTheme="majorBidi" w:hAnsiTheme="majorBidi" w:cstheme="majorBidi"/>
          <w:sz w:val="28"/>
          <w:szCs w:val="28"/>
        </w:rPr>
        <w:t xml:space="preserve">  (Paied Associate Verbal)</w:t>
      </w:r>
      <w:r w:rsidR="00DC09D6" w:rsidRPr="008B1DE7">
        <w:rPr>
          <w:rFonts w:asciiTheme="majorBidi" w:hAnsiTheme="majorBidi" w:cstheme="majorBidi"/>
          <w:sz w:val="28"/>
          <w:szCs w:val="28"/>
        </w:rPr>
        <w:tab/>
        <w:t>67</w:t>
      </w:r>
      <w:r w:rsidRPr="008B1DE7">
        <w:rPr>
          <w:rFonts w:asciiTheme="majorBidi" w:hAnsiTheme="majorBidi" w:cstheme="majorBidi"/>
          <w:sz w:val="28"/>
          <w:szCs w:val="28"/>
        </w:rPr>
        <w:t xml:space="preserve"> </w:t>
      </w:r>
    </w:p>
    <w:p w:rsidR="00B4677B" w:rsidRPr="006D1DA7" w:rsidRDefault="00B4677B" w:rsidP="008B1DE7">
      <w:pPr>
        <w:autoSpaceDE w:val="0"/>
        <w:autoSpaceDN w:val="0"/>
        <w:bidi w:val="0"/>
        <w:adjustRightInd w:val="0"/>
        <w:spacing w:after="0" w:line="240" w:lineRule="auto"/>
        <w:jc w:val="both"/>
        <w:rPr>
          <w:rFonts w:asciiTheme="majorBidi" w:hAnsiTheme="majorBidi" w:cstheme="majorBidi"/>
          <w:sz w:val="28"/>
          <w:szCs w:val="28"/>
        </w:rPr>
      </w:pPr>
      <w:r w:rsidRPr="008B1DE7">
        <w:rPr>
          <w:rFonts w:asciiTheme="majorBidi" w:hAnsiTheme="majorBidi" w:cstheme="majorBidi"/>
          <w:sz w:val="28"/>
          <w:szCs w:val="28"/>
        </w:rPr>
        <w:t xml:space="preserve">J .  </w:t>
      </w:r>
      <w:r w:rsidRPr="008B1DE7">
        <w:rPr>
          <w:rFonts w:asciiTheme="majorBidi" w:eastAsia="Times New Roman" w:hAnsiTheme="majorBidi" w:cstheme="majorBidi"/>
          <w:sz w:val="28"/>
          <w:szCs w:val="28"/>
        </w:rPr>
        <w:t>Nonverbal learning</w:t>
      </w:r>
      <w:r w:rsidRPr="006D1DA7">
        <w:rPr>
          <w:rFonts w:asciiTheme="majorBidi" w:hAnsiTheme="majorBidi" w:cstheme="majorBidi"/>
          <w:sz w:val="28"/>
          <w:szCs w:val="28"/>
        </w:rPr>
        <w:t xml:space="preserve">  (Paied Associate Non-verbal)</w:t>
      </w:r>
      <w:r w:rsidR="00DC09D6">
        <w:rPr>
          <w:rFonts w:asciiTheme="majorBidi" w:hAnsiTheme="majorBidi" w:cstheme="majorBidi"/>
          <w:sz w:val="28"/>
          <w:szCs w:val="28"/>
        </w:rPr>
        <w:tab/>
        <w:t xml:space="preserve"> </w:t>
      </w:r>
      <w:r w:rsidR="00DC09D6">
        <w:rPr>
          <w:rFonts w:asciiTheme="majorBidi" w:hAnsiTheme="majorBidi" w:cstheme="majorBidi"/>
          <w:sz w:val="28"/>
          <w:szCs w:val="28"/>
        </w:rPr>
        <w:tab/>
        <w:t>71</w:t>
      </w:r>
    </w:p>
    <w:p w:rsidR="00B4677B" w:rsidRPr="006D1DA7" w:rsidRDefault="00B4677B" w:rsidP="00D5262F">
      <w:pPr>
        <w:autoSpaceDE w:val="0"/>
        <w:autoSpaceDN w:val="0"/>
        <w:bidi w:val="0"/>
        <w:adjustRightInd w:val="0"/>
        <w:spacing w:after="0" w:line="240" w:lineRule="auto"/>
        <w:jc w:val="both"/>
        <w:rPr>
          <w:rFonts w:asciiTheme="majorBidi" w:hAnsiTheme="majorBidi" w:cstheme="majorBidi"/>
          <w:sz w:val="28"/>
          <w:szCs w:val="28"/>
        </w:rPr>
      </w:pPr>
    </w:p>
    <w:p w:rsidR="00B4677B" w:rsidRPr="006D1DA7" w:rsidRDefault="00B4677B" w:rsidP="00D5262F">
      <w:pPr>
        <w:bidi w:val="0"/>
        <w:jc w:val="both"/>
        <w:rPr>
          <w:rFonts w:asciiTheme="majorBidi" w:hAnsiTheme="majorBidi" w:cstheme="majorBidi"/>
          <w:sz w:val="28"/>
          <w:szCs w:val="28"/>
        </w:rPr>
      </w:pPr>
      <w:r w:rsidRPr="006D1DA7">
        <w:rPr>
          <w:rFonts w:asciiTheme="majorBidi" w:hAnsiTheme="majorBidi" w:cstheme="majorBidi"/>
          <w:sz w:val="28"/>
          <w:szCs w:val="28"/>
        </w:rPr>
        <w:t>K.   Time for immediate recall of synonyms</w:t>
      </w:r>
      <w:r w:rsidR="00DC09D6">
        <w:rPr>
          <w:rFonts w:asciiTheme="majorBidi" w:hAnsiTheme="majorBidi" w:cstheme="majorBidi"/>
          <w:sz w:val="28"/>
          <w:szCs w:val="28"/>
        </w:rPr>
        <w:tab/>
      </w:r>
      <w:r w:rsidR="00DC09D6">
        <w:rPr>
          <w:rFonts w:asciiTheme="majorBidi" w:hAnsiTheme="majorBidi" w:cstheme="majorBidi"/>
          <w:sz w:val="28"/>
          <w:szCs w:val="28"/>
        </w:rPr>
        <w:tab/>
        <w:t>74</w:t>
      </w:r>
    </w:p>
    <w:p w:rsidR="00B4677B" w:rsidRPr="006D1DA7" w:rsidRDefault="00B4677B" w:rsidP="00D5262F">
      <w:pPr>
        <w:bidi w:val="0"/>
        <w:spacing w:after="0" w:line="240" w:lineRule="auto"/>
        <w:jc w:val="both"/>
        <w:rPr>
          <w:rFonts w:asciiTheme="majorBidi" w:eastAsia="Times New Roman" w:hAnsiTheme="majorBidi" w:cstheme="majorBidi"/>
          <w:sz w:val="28"/>
          <w:szCs w:val="28"/>
        </w:rPr>
      </w:pPr>
      <w:r w:rsidRPr="006D1DA7">
        <w:rPr>
          <w:rFonts w:asciiTheme="majorBidi" w:hAnsiTheme="majorBidi" w:cstheme="majorBidi"/>
          <w:sz w:val="28"/>
          <w:szCs w:val="28"/>
        </w:rPr>
        <w:t>L.  The Analysis of Repeated Measures</w:t>
      </w:r>
      <w:r w:rsidRPr="006D1DA7">
        <w:rPr>
          <w:rFonts w:asciiTheme="majorBidi" w:eastAsia="Times New Roman" w:hAnsiTheme="majorBidi" w:cstheme="majorBidi"/>
          <w:sz w:val="28"/>
          <w:szCs w:val="28"/>
        </w:rPr>
        <w:t xml:space="preserve"> / double dissociation of function for verbal and nonverbal paired associ</w:t>
      </w:r>
      <w:r w:rsidR="00DC09D6">
        <w:rPr>
          <w:rFonts w:asciiTheme="majorBidi" w:eastAsia="Times New Roman" w:hAnsiTheme="majorBidi" w:cstheme="majorBidi"/>
          <w:sz w:val="28"/>
          <w:szCs w:val="28"/>
        </w:rPr>
        <w:t>ate learning and delayed recall</w:t>
      </w:r>
      <w:r w:rsidR="00DC09D6">
        <w:rPr>
          <w:rFonts w:asciiTheme="majorBidi" w:eastAsia="Times New Roman" w:hAnsiTheme="majorBidi" w:cstheme="majorBidi"/>
          <w:sz w:val="28"/>
          <w:szCs w:val="28"/>
        </w:rPr>
        <w:tab/>
      </w:r>
      <w:r w:rsidR="00DC09D6">
        <w:rPr>
          <w:rFonts w:asciiTheme="majorBidi" w:eastAsia="Times New Roman" w:hAnsiTheme="majorBidi" w:cstheme="majorBidi"/>
          <w:sz w:val="28"/>
          <w:szCs w:val="28"/>
        </w:rPr>
        <w:tab/>
        <w:t>74</w:t>
      </w:r>
      <w:r w:rsidRPr="006D1DA7">
        <w:rPr>
          <w:rFonts w:asciiTheme="majorBidi" w:eastAsia="Times New Roman" w:hAnsiTheme="majorBidi" w:cstheme="majorBidi"/>
          <w:sz w:val="28"/>
          <w:szCs w:val="28"/>
        </w:rPr>
        <w:t xml:space="preserve">  </w:t>
      </w:r>
    </w:p>
    <w:p w:rsidR="00B4677B" w:rsidRPr="00655E3E" w:rsidRDefault="00B4677B" w:rsidP="00D5262F">
      <w:pPr>
        <w:bidi w:val="0"/>
        <w:spacing w:after="0" w:line="240" w:lineRule="auto"/>
        <w:jc w:val="both"/>
        <w:rPr>
          <w:rFonts w:asciiTheme="majorBidi" w:eastAsia="Times New Roman" w:hAnsiTheme="majorBidi" w:cstheme="majorBidi"/>
          <w:sz w:val="28"/>
          <w:szCs w:val="28"/>
        </w:rPr>
      </w:pPr>
    </w:p>
    <w:p w:rsidR="00B4677B" w:rsidRPr="00655E3E" w:rsidRDefault="00B4677B" w:rsidP="008B1DE7">
      <w:pPr>
        <w:bidi w:val="0"/>
        <w:jc w:val="both"/>
        <w:rPr>
          <w:rFonts w:asciiTheme="majorBidi" w:hAnsiTheme="majorBidi" w:cstheme="majorBidi"/>
          <w:sz w:val="28"/>
          <w:szCs w:val="28"/>
          <w:u w:val="single"/>
        </w:rPr>
      </w:pPr>
      <w:r w:rsidRPr="00655E3E">
        <w:rPr>
          <w:rFonts w:asciiTheme="majorBidi" w:hAnsiTheme="majorBidi" w:cstheme="majorBidi"/>
          <w:sz w:val="28"/>
          <w:szCs w:val="28"/>
        </w:rPr>
        <w:t xml:space="preserve">L-1 </w:t>
      </w:r>
      <w:r w:rsidR="008B1DE7">
        <w:rPr>
          <w:rFonts w:asciiTheme="majorBidi" w:hAnsiTheme="majorBidi" w:cstheme="majorBidi"/>
          <w:sz w:val="28"/>
          <w:szCs w:val="28"/>
        </w:rPr>
        <w:t xml:space="preserve"> </w:t>
      </w:r>
      <w:r w:rsidRPr="00655E3E">
        <w:rPr>
          <w:rFonts w:asciiTheme="majorBidi" w:hAnsiTheme="majorBidi" w:cstheme="majorBidi"/>
          <w:sz w:val="28"/>
          <w:szCs w:val="28"/>
        </w:rPr>
        <w:t>Group  x  Paired Associate Learning (Trials1, 2, 3) and Delayed Recall (</w:t>
      </w:r>
      <w:r w:rsidR="008B1DE7">
        <w:rPr>
          <w:rFonts w:asciiTheme="majorBidi" w:hAnsiTheme="majorBidi" w:cstheme="majorBidi"/>
          <w:sz w:val="28"/>
          <w:szCs w:val="28"/>
        </w:rPr>
        <w:t>Two-</w:t>
      </w:r>
      <w:r w:rsidRPr="00655E3E">
        <w:rPr>
          <w:rFonts w:asciiTheme="majorBidi" w:hAnsiTheme="majorBidi" w:cstheme="majorBidi"/>
          <w:sz w:val="28"/>
          <w:szCs w:val="28"/>
        </w:rPr>
        <w:t>way mixed model ANOVA with repeated measures on Trials)</w:t>
      </w:r>
    </w:p>
    <w:p w:rsidR="00B4677B" w:rsidRPr="00655E3E" w:rsidRDefault="00B4677B" w:rsidP="008B1DE7">
      <w:pPr>
        <w:bidi w:val="0"/>
        <w:jc w:val="both"/>
        <w:rPr>
          <w:rFonts w:asciiTheme="majorBidi" w:hAnsiTheme="majorBidi" w:cstheme="majorBidi"/>
          <w:sz w:val="28"/>
          <w:szCs w:val="28"/>
        </w:rPr>
      </w:pPr>
      <w:r w:rsidRPr="00655E3E">
        <w:rPr>
          <w:rFonts w:asciiTheme="majorBidi" w:hAnsiTheme="majorBidi" w:cstheme="majorBidi"/>
          <w:sz w:val="28"/>
          <w:szCs w:val="28"/>
        </w:rPr>
        <w:t>L-2  Group x Story Recall (</w:t>
      </w:r>
      <w:r w:rsidR="008B1DE7">
        <w:rPr>
          <w:rFonts w:asciiTheme="majorBidi" w:hAnsiTheme="majorBidi" w:cstheme="majorBidi"/>
          <w:sz w:val="28"/>
          <w:szCs w:val="28"/>
        </w:rPr>
        <w:t>Two-</w:t>
      </w:r>
      <w:r w:rsidRPr="00655E3E">
        <w:rPr>
          <w:rFonts w:asciiTheme="majorBidi" w:hAnsiTheme="majorBidi" w:cstheme="majorBidi"/>
          <w:sz w:val="28"/>
          <w:szCs w:val="28"/>
        </w:rPr>
        <w:t>way mixed ANOVA with repeated measure on Immediate vs Delayed Recall)</w:t>
      </w:r>
    </w:p>
    <w:p w:rsidR="00B4677B" w:rsidRDefault="00B4677B" w:rsidP="008B1DE7">
      <w:pPr>
        <w:bidi w:val="0"/>
        <w:spacing w:after="0" w:line="240" w:lineRule="auto"/>
        <w:jc w:val="both"/>
        <w:rPr>
          <w:rFonts w:asciiTheme="majorBidi" w:eastAsia="Times New Roman" w:hAnsiTheme="majorBidi" w:cstheme="majorBidi"/>
          <w:sz w:val="24"/>
          <w:szCs w:val="24"/>
        </w:rPr>
      </w:pPr>
      <w:r w:rsidRPr="00655E3E">
        <w:rPr>
          <w:rFonts w:asciiTheme="majorBidi" w:hAnsiTheme="majorBidi" w:cstheme="majorBidi"/>
          <w:sz w:val="28"/>
          <w:szCs w:val="28"/>
        </w:rPr>
        <w:t>L-3  Group x Design Recall (</w:t>
      </w:r>
      <w:r w:rsidR="008B1DE7">
        <w:rPr>
          <w:rFonts w:asciiTheme="majorBidi" w:hAnsiTheme="majorBidi" w:cstheme="majorBidi"/>
          <w:sz w:val="28"/>
          <w:szCs w:val="28"/>
        </w:rPr>
        <w:t>Two-</w:t>
      </w:r>
      <w:r w:rsidRPr="00655E3E">
        <w:rPr>
          <w:rFonts w:asciiTheme="majorBidi" w:hAnsiTheme="majorBidi" w:cstheme="majorBidi"/>
          <w:sz w:val="28"/>
          <w:szCs w:val="28"/>
        </w:rPr>
        <w:t>way mixed ANOVA with repeated measure on Immediate vs Delayed Recall)</w:t>
      </w:r>
    </w:p>
    <w:p w:rsidR="00B4677B" w:rsidRDefault="00B4677B" w:rsidP="00D5262F">
      <w:pPr>
        <w:bidi w:val="0"/>
        <w:spacing w:after="0" w:line="240" w:lineRule="auto"/>
        <w:jc w:val="both"/>
        <w:rPr>
          <w:rFonts w:asciiTheme="majorBidi" w:eastAsia="Times New Roman" w:hAnsiTheme="majorBidi" w:cstheme="majorBidi"/>
          <w:sz w:val="24"/>
          <w:szCs w:val="24"/>
        </w:rPr>
      </w:pPr>
    </w:p>
    <w:p w:rsidR="00B4677B" w:rsidRDefault="00B4677B" w:rsidP="00D5262F">
      <w:pPr>
        <w:bidi w:val="0"/>
        <w:spacing w:after="0" w:line="240" w:lineRule="auto"/>
        <w:jc w:val="both"/>
        <w:rPr>
          <w:rFonts w:asciiTheme="majorBidi" w:eastAsia="Times New Roman" w:hAnsiTheme="majorBidi" w:cstheme="majorBidi"/>
          <w:sz w:val="24"/>
          <w:szCs w:val="24"/>
        </w:rPr>
      </w:pPr>
    </w:p>
    <w:p w:rsidR="00B4677B" w:rsidRDefault="00B4677B" w:rsidP="00D5262F">
      <w:pPr>
        <w:bidi w:val="0"/>
        <w:spacing w:after="0" w:line="240" w:lineRule="auto"/>
        <w:jc w:val="both"/>
        <w:rPr>
          <w:rFonts w:asciiTheme="majorBidi" w:eastAsia="Times New Roman" w:hAnsiTheme="majorBidi" w:cstheme="majorBidi"/>
          <w:sz w:val="36"/>
          <w:szCs w:val="36"/>
        </w:rPr>
      </w:pPr>
    </w:p>
    <w:p w:rsidR="00B4677B" w:rsidRPr="00B4677B" w:rsidRDefault="00B4677B" w:rsidP="009348E0">
      <w:pPr>
        <w:bidi w:val="0"/>
        <w:spacing w:after="0" w:line="240" w:lineRule="auto"/>
        <w:jc w:val="both"/>
        <w:rPr>
          <w:rFonts w:asciiTheme="majorBidi" w:eastAsia="Times New Roman" w:hAnsiTheme="majorBidi" w:cstheme="majorBidi"/>
          <w:sz w:val="36"/>
          <w:szCs w:val="36"/>
        </w:rPr>
      </w:pPr>
      <w:r w:rsidRPr="00B4677B">
        <w:rPr>
          <w:rFonts w:asciiTheme="majorBidi" w:eastAsia="Times New Roman" w:hAnsiTheme="majorBidi" w:cstheme="majorBidi"/>
          <w:sz w:val="36"/>
          <w:szCs w:val="36"/>
        </w:rPr>
        <w:t>DISCUSSIONS &amp; CONCLUSION</w:t>
      </w:r>
      <w:r w:rsidR="00DC09D6">
        <w:rPr>
          <w:rFonts w:asciiTheme="majorBidi" w:eastAsia="Times New Roman" w:hAnsiTheme="majorBidi" w:cstheme="majorBidi"/>
          <w:sz w:val="36"/>
          <w:szCs w:val="36"/>
        </w:rPr>
        <w:tab/>
      </w:r>
      <w:r w:rsidR="00DC09D6">
        <w:rPr>
          <w:rFonts w:asciiTheme="majorBidi" w:eastAsia="Times New Roman" w:hAnsiTheme="majorBidi" w:cstheme="majorBidi"/>
          <w:sz w:val="36"/>
          <w:szCs w:val="36"/>
        </w:rPr>
        <w:tab/>
      </w:r>
    </w:p>
    <w:p w:rsidR="00B4677B" w:rsidRDefault="00B4677B" w:rsidP="00D5262F">
      <w:pPr>
        <w:bidi w:val="0"/>
        <w:spacing w:after="0" w:line="240" w:lineRule="auto"/>
        <w:jc w:val="both"/>
        <w:rPr>
          <w:rFonts w:asciiTheme="majorBidi" w:eastAsia="Times New Roman" w:hAnsiTheme="majorBidi" w:cstheme="majorBidi"/>
          <w:sz w:val="36"/>
          <w:szCs w:val="36"/>
        </w:rPr>
      </w:pPr>
    </w:p>
    <w:p w:rsidR="00B4677B" w:rsidRPr="006D1DA7" w:rsidRDefault="00B4677B" w:rsidP="00F637E1">
      <w:pPr>
        <w:bidi w:val="0"/>
        <w:jc w:val="both"/>
        <w:rPr>
          <w:rFonts w:asciiTheme="majorBidi" w:hAnsiTheme="majorBidi" w:cstheme="majorBidi"/>
          <w:sz w:val="28"/>
          <w:szCs w:val="28"/>
        </w:rPr>
      </w:pPr>
      <w:r w:rsidRPr="006D1DA7">
        <w:rPr>
          <w:rFonts w:asciiTheme="majorBidi" w:hAnsiTheme="majorBidi" w:cstheme="majorBidi"/>
          <w:sz w:val="28"/>
          <w:szCs w:val="28"/>
        </w:rPr>
        <w:t xml:space="preserve">The </w:t>
      </w:r>
      <w:r w:rsidR="00F637E1">
        <w:rPr>
          <w:rFonts w:asciiTheme="majorBidi" w:hAnsiTheme="majorBidi" w:cstheme="majorBidi"/>
          <w:sz w:val="28"/>
          <w:szCs w:val="28"/>
        </w:rPr>
        <w:t>e</w:t>
      </w:r>
      <w:r w:rsidRPr="006D1DA7">
        <w:rPr>
          <w:rFonts w:asciiTheme="majorBidi" w:hAnsiTheme="majorBidi" w:cstheme="majorBidi"/>
          <w:sz w:val="28"/>
          <w:szCs w:val="28"/>
        </w:rPr>
        <w:t xml:space="preserve">xtent of </w:t>
      </w:r>
      <w:r w:rsidR="00F637E1">
        <w:rPr>
          <w:rFonts w:asciiTheme="majorBidi" w:hAnsiTheme="majorBidi" w:cstheme="majorBidi"/>
          <w:sz w:val="28"/>
          <w:szCs w:val="28"/>
        </w:rPr>
        <w:t>r</w:t>
      </w:r>
      <w:r w:rsidRPr="006D1DA7">
        <w:rPr>
          <w:rFonts w:asciiTheme="majorBidi" w:hAnsiTheme="majorBidi" w:cstheme="majorBidi"/>
          <w:sz w:val="28"/>
          <w:szCs w:val="28"/>
        </w:rPr>
        <w:t>emoval</w:t>
      </w:r>
    </w:p>
    <w:p w:rsidR="00B4677B" w:rsidRPr="006D1DA7" w:rsidRDefault="00B4677B" w:rsidP="00F637E1">
      <w:pPr>
        <w:bidi w:val="0"/>
        <w:jc w:val="both"/>
        <w:rPr>
          <w:rFonts w:asciiTheme="majorBidi" w:hAnsiTheme="majorBidi" w:cstheme="majorBidi"/>
          <w:sz w:val="28"/>
          <w:szCs w:val="28"/>
        </w:rPr>
      </w:pPr>
      <w:r w:rsidRPr="006D1DA7">
        <w:rPr>
          <w:rFonts w:asciiTheme="majorBidi" w:hAnsiTheme="majorBidi" w:cstheme="majorBidi"/>
          <w:sz w:val="28"/>
          <w:szCs w:val="28"/>
        </w:rPr>
        <w:t xml:space="preserve">The </w:t>
      </w:r>
      <w:r w:rsidR="00F637E1">
        <w:rPr>
          <w:rFonts w:asciiTheme="majorBidi" w:hAnsiTheme="majorBidi" w:cstheme="majorBidi"/>
          <w:sz w:val="28"/>
          <w:szCs w:val="28"/>
        </w:rPr>
        <w:t>s</w:t>
      </w:r>
      <w:r w:rsidRPr="006D1DA7">
        <w:rPr>
          <w:rFonts w:asciiTheme="majorBidi" w:hAnsiTheme="majorBidi" w:cstheme="majorBidi"/>
          <w:sz w:val="28"/>
          <w:szCs w:val="28"/>
        </w:rPr>
        <w:t xml:space="preserve">ide of </w:t>
      </w:r>
      <w:r w:rsidR="00F637E1">
        <w:rPr>
          <w:rFonts w:asciiTheme="majorBidi" w:hAnsiTheme="majorBidi" w:cstheme="majorBidi"/>
          <w:sz w:val="28"/>
          <w:szCs w:val="28"/>
        </w:rPr>
        <w:t>r</w:t>
      </w:r>
      <w:r w:rsidRPr="006D1DA7">
        <w:rPr>
          <w:rFonts w:asciiTheme="majorBidi" w:hAnsiTheme="majorBidi" w:cstheme="majorBidi"/>
          <w:sz w:val="28"/>
          <w:szCs w:val="28"/>
        </w:rPr>
        <w:t>emoval</w:t>
      </w:r>
    </w:p>
    <w:p w:rsidR="00B4677B" w:rsidRPr="006D1DA7" w:rsidRDefault="00B4677B" w:rsidP="00F637E1">
      <w:pPr>
        <w:bidi w:val="0"/>
        <w:jc w:val="both"/>
        <w:rPr>
          <w:rFonts w:asciiTheme="majorBidi" w:hAnsiTheme="majorBidi" w:cstheme="majorBidi"/>
          <w:sz w:val="28"/>
          <w:szCs w:val="28"/>
        </w:rPr>
      </w:pPr>
      <w:r w:rsidRPr="006D1DA7">
        <w:rPr>
          <w:rFonts w:asciiTheme="majorBidi" w:hAnsiTheme="majorBidi" w:cstheme="majorBidi"/>
          <w:sz w:val="28"/>
          <w:szCs w:val="28"/>
        </w:rPr>
        <w:t xml:space="preserve">Is </w:t>
      </w:r>
      <w:r w:rsidR="00F637E1">
        <w:rPr>
          <w:rFonts w:asciiTheme="majorBidi" w:hAnsiTheme="majorBidi" w:cstheme="majorBidi"/>
          <w:sz w:val="28"/>
          <w:szCs w:val="28"/>
        </w:rPr>
        <w:t>t</w:t>
      </w:r>
      <w:r w:rsidRPr="006D1DA7">
        <w:rPr>
          <w:rFonts w:asciiTheme="majorBidi" w:hAnsiTheme="majorBidi" w:cstheme="majorBidi"/>
          <w:sz w:val="28"/>
          <w:szCs w:val="28"/>
        </w:rPr>
        <w:t xml:space="preserve">here any </w:t>
      </w:r>
      <w:r w:rsidR="00F637E1">
        <w:rPr>
          <w:rFonts w:asciiTheme="majorBidi" w:hAnsiTheme="majorBidi" w:cstheme="majorBidi"/>
          <w:sz w:val="28"/>
          <w:szCs w:val="28"/>
        </w:rPr>
        <w:t>d</w:t>
      </w:r>
      <w:r w:rsidRPr="006D1DA7">
        <w:rPr>
          <w:rFonts w:asciiTheme="majorBidi" w:hAnsiTheme="majorBidi" w:cstheme="majorBidi"/>
          <w:sz w:val="28"/>
          <w:szCs w:val="28"/>
        </w:rPr>
        <w:t xml:space="preserve">ouble </w:t>
      </w:r>
      <w:r w:rsidR="00F637E1">
        <w:rPr>
          <w:rFonts w:asciiTheme="majorBidi" w:hAnsiTheme="majorBidi" w:cstheme="majorBidi"/>
          <w:sz w:val="28"/>
          <w:szCs w:val="28"/>
        </w:rPr>
        <w:t>d</w:t>
      </w:r>
      <w:r w:rsidRPr="006D1DA7">
        <w:rPr>
          <w:rFonts w:asciiTheme="majorBidi" w:hAnsiTheme="majorBidi" w:cstheme="majorBidi"/>
          <w:sz w:val="28"/>
          <w:szCs w:val="28"/>
        </w:rPr>
        <w:t xml:space="preserve">issociation ? </w:t>
      </w:r>
    </w:p>
    <w:p w:rsidR="00B4677B" w:rsidRDefault="00B4677B" w:rsidP="00D5262F">
      <w:pPr>
        <w:bidi w:val="0"/>
        <w:rPr>
          <w:rFonts w:asciiTheme="majorBidi" w:hAnsiTheme="majorBidi" w:cstheme="majorBidi"/>
          <w:sz w:val="28"/>
          <w:szCs w:val="28"/>
        </w:rPr>
      </w:pPr>
      <w:r w:rsidRPr="006D1DA7">
        <w:rPr>
          <w:rFonts w:asciiTheme="majorBidi" w:hAnsiTheme="majorBidi" w:cstheme="majorBidi"/>
          <w:sz w:val="28"/>
          <w:szCs w:val="28"/>
        </w:rPr>
        <w:t>CONCLUSION</w:t>
      </w:r>
      <w:r w:rsidR="00DC09D6">
        <w:rPr>
          <w:rFonts w:asciiTheme="majorBidi" w:hAnsiTheme="majorBidi" w:cstheme="majorBidi"/>
          <w:sz w:val="28"/>
          <w:szCs w:val="28"/>
        </w:rPr>
        <w:tab/>
      </w:r>
      <w:r w:rsidR="00DC09D6">
        <w:rPr>
          <w:rFonts w:asciiTheme="majorBidi" w:hAnsiTheme="majorBidi" w:cstheme="majorBidi"/>
          <w:sz w:val="28"/>
          <w:szCs w:val="28"/>
        </w:rPr>
        <w:tab/>
        <w:t>82</w:t>
      </w:r>
    </w:p>
    <w:p w:rsidR="00B4677B" w:rsidRDefault="00B4677B" w:rsidP="00D5262F">
      <w:pPr>
        <w:bidi w:val="0"/>
        <w:rPr>
          <w:rFonts w:asciiTheme="majorBidi" w:hAnsiTheme="majorBidi" w:cstheme="majorBidi"/>
          <w:sz w:val="36"/>
          <w:szCs w:val="36"/>
        </w:rPr>
      </w:pPr>
    </w:p>
    <w:p w:rsidR="00B4677B" w:rsidRDefault="00B4677B" w:rsidP="009348E0">
      <w:pPr>
        <w:bidi w:val="0"/>
        <w:rPr>
          <w:rFonts w:asciiTheme="majorBidi" w:hAnsiTheme="majorBidi" w:cstheme="majorBidi"/>
          <w:sz w:val="36"/>
          <w:szCs w:val="36"/>
        </w:rPr>
      </w:pPr>
      <w:r w:rsidRPr="00B4677B">
        <w:rPr>
          <w:rFonts w:asciiTheme="majorBidi" w:hAnsiTheme="majorBidi" w:cstheme="majorBidi"/>
          <w:sz w:val="36"/>
          <w:szCs w:val="36"/>
        </w:rPr>
        <w:t>R</w:t>
      </w:r>
      <w:r>
        <w:rPr>
          <w:rFonts w:asciiTheme="majorBidi" w:hAnsiTheme="majorBidi" w:cstheme="majorBidi"/>
          <w:sz w:val="36"/>
          <w:szCs w:val="36"/>
        </w:rPr>
        <w:t>EFERENCES</w:t>
      </w:r>
      <w:r w:rsidR="00DC09D6">
        <w:rPr>
          <w:rFonts w:asciiTheme="majorBidi" w:hAnsiTheme="majorBidi" w:cstheme="majorBidi"/>
          <w:sz w:val="36"/>
          <w:szCs w:val="36"/>
        </w:rPr>
        <w:tab/>
      </w:r>
      <w:r w:rsidR="00DC09D6">
        <w:rPr>
          <w:rFonts w:asciiTheme="majorBidi" w:hAnsiTheme="majorBidi" w:cstheme="majorBidi"/>
          <w:sz w:val="36"/>
          <w:szCs w:val="36"/>
        </w:rPr>
        <w:tab/>
      </w:r>
    </w:p>
    <w:p w:rsidR="00F870F7" w:rsidRDefault="00F870F7" w:rsidP="00F870F7">
      <w:pPr>
        <w:bidi w:val="0"/>
        <w:spacing w:after="0" w:line="240" w:lineRule="auto"/>
        <w:jc w:val="both"/>
        <w:rPr>
          <w:rFonts w:asciiTheme="majorBidi" w:hAnsiTheme="majorBidi" w:cstheme="majorBidi"/>
          <w:sz w:val="36"/>
          <w:szCs w:val="36"/>
        </w:rPr>
      </w:pPr>
    </w:p>
    <w:p w:rsidR="00F870F7" w:rsidRDefault="00F870F7" w:rsidP="00F870F7">
      <w:pPr>
        <w:bidi w:val="0"/>
        <w:spacing w:after="0" w:line="240" w:lineRule="auto"/>
        <w:jc w:val="both"/>
        <w:rPr>
          <w:rFonts w:asciiTheme="majorBidi" w:hAnsiTheme="majorBidi" w:cstheme="majorBidi"/>
          <w:sz w:val="36"/>
          <w:szCs w:val="36"/>
        </w:rPr>
      </w:pPr>
    </w:p>
    <w:p w:rsidR="00F870F7" w:rsidRDefault="00F870F7" w:rsidP="00F870F7">
      <w:pPr>
        <w:bidi w:val="0"/>
        <w:spacing w:after="0" w:line="240" w:lineRule="auto"/>
        <w:jc w:val="both"/>
        <w:rPr>
          <w:rFonts w:asciiTheme="majorBidi" w:hAnsiTheme="majorBidi" w:cstheme="majorBidi"/>
          <w:sz w:val="36"/>
          <w:szCs w:val="36"/>
        </w:rPr>
      </w:pPr>
    </w:p>
    <w:p w:rsidR="00F870F7" w:rsidRDefault="00F870F7" w:rsidP="00F870F7">
      <w:pPr>
        <w:bidi w:val="0"/>
        <w:spacing w:after="0" w:line="240" w:lineRule="auto"/>
        <w:jc w:val="both"/>
        <w:rPr>
          <w:rFonts w:asciiTheme="majorBidi" w:hAnsiTheme="majorBidi" w:cstheme="majorBidi"/>
          <w:sz w:val="36"/>
          <w:szCs w:val="36"/>
        </w:rPr>
      </w:pPr>
    </w:p>
    <w:p w:rsidR="00F870F7" w:rsidRDefault="00F870F7" w:rsidP="00F870F7">
      <w:pPr>
        <w:bidi w:val="0"/>
        <w:spacing w:after="0" w:line="240" w:lineRule="auto"/>
        <w:jc w:val="both"/>
        <w:rPr>
          <w:rFonts w:asciiTheme="majorBidi" w:hAnsiTheme="majorBidi" w:cstheme="majorBidi"/>
          <w:sz w:val="36"/>
          <w:szCs w:val="36"/>
        </w:rPr>
      </w:pPr>
    </w:p>
    <w:p w:rsidR="00F870F7" w:rsidRDefault="00F870F7" w:rsidP="00F870F7">
      <w:pPr>
        <w:bidi w:val="0"/>
        <w:spacing w:after="0" w:line="240" w:lineRule="auto"/>
        <w:jc w:val="both"/>
        <w:rPr>
          <w:rFonts w:asciiTheme="majorBidi" w:hAnsiTheme="majorBidi" w:cstheme="majorBidi"/>
          <w:sz w:val="36"/>
          <w:szCs w:val="36"/>
        </w:rPr>
      </w:pPr>
    </w:p>
    <w:p w:rsidR="00F870F7" w:rsidRDefault="00F870F7" w:rsidP="00F870F7">
      <w:pPr>
        <w:bidi w:val="0"/>
        <w:spacing w:after="0" w:line="240" w:lineRule="auto"/>
        <w:jc w:val="both"/>
        <w:rPr>
          <w:rFonts w:asciiTheme="majorBidi" w:hAnsiTheme="majorBidi" w:cstheme="majorBidi"/>
          <w:sz w:val="36"/>
          <w:szCs w:val="36"/>
        </w:rPr>
      </w:pPr>
    </w:p>
    <w:p w:rsidR="008B1DE7" w:rsidRDefault="008B1DE7" w:rsidP="001D7CCC">
      <w:pPr>
        <w:bidi w:val="0"/>
        <w:spacing w:after="0" w:line="240" w:lineRule="auto"/>
        <w:jc w:val="center"/>
        <w:rPr>
          <w:rFonts w:asciiTheme="majorBidi" w:eastAsia="Times New Roman" w:hAnsiTheme="majorBidi" w:cstheme="majorBidi"/>
          <w:sz w:val="40"/>
          <w:szCs w:val="40"/>
        </w:rPr>
      </w:pPr>
    </w:p>
    <w:p w:rsidR="00F870F7" w:rsidRDefault="00F870F7" w:rsidP="008B1DE7">
      <w:pPr>
        <w:bidi w:val="0"/>
        <w:spacing w:after="0" w:line="240" w:lineRule="auto"/>
        <w:jc w:val="center"/>
        <w:rPr>
          <w:rFonts w:asciiTheme="majorBidi" w:eastAsia="Times New Roman" w:hAnsiTheme="majorBidi" w:cstheme="majorBidi"/>
          <w:sz w:val="40"/>
          <w:szCs w:val="40"/>
        </w:rPr>
      </w:pPr>
      <w:r>
        <w:rPr>
          <w:rFonts w:asciiTheme="majorBidi" w:eastAsia="Times New Roman" w:hAnsiTheme="majorBidi" w:cstheme="majorBidi"/>
          <w:sz w:val="40"/>
          <w:szCs w:val="40"/>
        </w:rPr>
        <w:t xml:space="preserve">List of </w:t>
      </w:r>
      <w:r w:rsidRPr="00406F47">
        <w:rPr>
          <w:rFonts w:asciiTheme="majorBidi" w:eastAsia="Times New Roman" w:hAnsiTheme="majorBidi" w:cstheme="majorBidi"/>
          <w:sz w:val="40"/>
          <w:szCs w:val="40"/>
        </w:rPr>
        <w:t>Tables</w:t>
      </w:r>
    </w:p>
    <w:p w:rsidR="00C977D2" w:rsidRDefault="00C977D2" w:rsidP="00C977D2">
      <w:pPr>
        <w:bidi w:val="0"/>
        <w:spacing w:after="0" w:line="240" w:lineRule="auto"/>
        <w:jc w:val="center"/>
        <w:rPr>
          <w:rFonts w:asciiTheme="majorBidi" w:eastAsia="Times New Roman" w:hAnsiTheme="majorBidi" w:cstheme="majorBidi"/>
          <w:sz w:val="40"/>
          <w:szCs w:val="40"/>
        </w:rPr>
      </w:pPr>
    </w:p>
    <w:p w:rsidR="00F870F7" w:rsidRPr="00406F47" w:rsidRDefault="00F870F7" w:rsidP="00F870F7">
      <w:pPr>
        <w:bidi w:val="0"/>
        <w:spacing w:after="0" w:line="240" w:lineRule="auto"/>
        <w:jc w:val="center"/>
        <w:rPr>
          <w:rFonts w:asciiTheme="majorBidi" w:eastAsia="Times New Roman" w:hAnsiTheme="majorBidi" w:cstheme="majorBidi"/>
          <w:sz w:val="40"/>
          <w:szCs w:val="40"/>
        </w:rPr>
      </w:pPr>
    </w:p>
    <w:p w:rsidR="00F870F7" w:rsidRPr="00C977D2" w:rsidRDefault="00F870F7" w:rsidP="00F870F7">
      <w:pPr>
        <w:bidi w:val="0"/>
        <w:spacing w:after="0" w:line="240" w:lineRule="auto"/>
        <w:jc w:val="both"/>
        <w:rPr>
          <w:rFonts w:asciiTheme="majorBidi" w:eastAsia="Times New Roman" w:hAnsiTheme="majorBidi" w:cstheme="majorBidi"/>
          <w:sz w:val="28"/>
          <w:szCs w:val="28"/>
        </w:rPr>
      </w:pPr>
    </w:p>
    <w:p w:rsidR="00F870F7" w:rsidRPr="00C977D2" w:rsidRDefault="00F870F7" w:rsidP="003E2C85">
      <w:pPr>
        <w:bidi w:val="0"/>
        <w:spacing w:after="0" w:line="240" w:lineRule="auto"/>
        <w:jc w:val="both"/>
        <w:rPr>
          <w:rFonts w:asciiTheme="majorBidi" w:eastAsia="Times New Roman" w:hAnsiTheme="majorBidi" w:cstheme="majorBidi"/>
          <w:bCs/>
          <w:sz w:val="28"/>
          <w:szCs w:val="28"/>
        </w:rPr>
      </w:pPr>
      <w:r w:rsidRPr="00C977D2">
        <w:rPr>
          <w:rFonts w:asciiTheme="majorBidi" w:eastAsia="Times New Roman" w:hAnsiTheme="majorBidi" w:cstheme="majorBidi"/>
          <w:sz w:val="28"/>
          <w:szCs w:val="28"/>
        </w:rPr>
        <w:t>Table 1</w:t>
      </w:r>
      <w:r w:rsidR="00C977D2" w:rsidRPr="00C977D2">
        <w:rPr>
          <w:rFonts w:asciiTheme="majorBidi" w:eastAsia="Times New Roman" w:hAnsiTheme="majorBidi" w:cstheme="majorBidi"/>
          <w:sz w:val="28"/>
          <w:szCs w:val="28"/>
        </w:rPr>
        <w:tab/>
      </w:r>
      <w:r w:rsidR="00C977D2" w:rsidRPr="00C977D2">
        <w:rPr>
          <w:rFonts w:asciiTheme="majorBidi" w:hAnsiTheme="majorBidi" w:cstheme="majorBidi"/>
          <w:bCs/>
          <w:sz w:val="28"/>
          <w:szCs w:val="28"/>
        </w:rPr>
        <w:t>Demographics of patient &amp; control groups</w:t>
      </w:r>
      <w:r w:rsidR="003E2C85">
        <w:rPr>
          <w:rFonts w:asciiTheme="majorBidi" w:eastAsia="Times New Roman" w:hAnsiTheme="majorBidi" w:cstheme="majorBidi"/>
          <w:bCs/>
          <w:sz w:val="28"/>
          <w:szCs w:val="28"/>
        </w:rPr>
        <w:tab/>
      </w:r>
      <w:r w:rsidR="003E2C85">
        <w:rPr>
          <w:rFonts w:asciiTheme="majorBidi" w:eastAsia="Times New Roman" w:hAnsiTheme="majorBidi" w:cstheme="majorBidi"/>
          <w:bCs/>
          <w:sz w:val="28"/>
          <w:szCs w:val="28"/>
        </w:rPr>
        <w:tab/>
        <w:t>24, 44</w:t>
      </w:r>
    </w:p>
    <w:p w:rsidR="00F870F7" w:rsidRPr="00C977D2" w:rsidRDefault="00F870F7" w:rsidP="00F870F7">
      <w:pPr>
        <w:bidi w:val="0"/>
        <w:spacing w:after="0" w:line="240" w:lineRule="auto"/>
        <w:jc w:val="both"/>
        <w:rPr>
          <w:rFonts w:asciiTheme="majorBidi" w:eastAsia="Times New Roman" w:hAnsiTheme="majorBidi" w:cstheme="majorBidi"/>
          <w:bCs/>
          <w:sz w:val="28"/>
          <w:szCs w:val="28"/>
        </w:rPr>
      </w:pPr>
      <w:r w:rsidRPr="00C977D2">
        <w:rPr>
          <w:rFonts w:asciiTheme="majorBidi" w:eastAsia="Times New Roman" w:hAnsiTheme="majorBidi" w:cstheme="majorBidi"/>
          <w:bCs/>
          <w:sz w:val="28"/>
          <w:szCs w:val="28"/>
        </w:rPr>
        <w:t xml:space="preserve"> </w:t>
      </w:r>
    </w:p>
    <w:p w:rsidR="00C977D2" w:rsidRPr="00C977D2" w:rsidRDefault="00F870F7" w:rsidP="00C977D2">
      <w:pPr>
        <w:bidi w:val="0"/>
        <w:jc w:val="both"/>
        <w:rPr>
          <w:rFonts w:asciiTheme="majorBidi" w:hAnsiTheme="majorBidi" w:cstheme="majorBidi"/>
          <w:bCs/>
          <w:sz w:val="28"/>
          <w:szCs w:val="28"/>
        </w:rPr>
      </w:pPr>
      <w:r w:rsidRPr="00C977D2">
        <w:rPr>
          <w:rFonts w:asciiTheme="majorBidi" w:eastAsia="Times New Roman" w:hAnsiTheme="majorBidi" w:cstheme="majorBidi"/>
          <w:bCs/>
          <w:sz w:val="28"/>
          <w:szCs w:val="28"/>
        </w:rPr>
        <w:t>Table 2</w:t>
      </w:r>
      <w:r w:rsidR="00C977D2" w:rsidRPr="00C977D2">
        <w:rPr>
          <w:rFonts w:asciiTheme="majorBidi" w:eastAsia="Times New Roman" w:hAnsiTheme="majorBidi" w:cstheme="majorBidi"/>
          <w:bCs/>
          <w:sz w:val="28"/>
          <w:szCs w:val="28"/>
        </w:rPr>
        <w:tab/>
      </w:r>
      <w:r w:rsidR="00C977D2" w:rsidRPr="00C977D2">
        <w:rPr>
          <w:rFonts w:asciiTheme="majorBidi" w:hAnsiTheme="majorBidi" w:cstheme="majorBidi"/>
          <w:bCs/>
          <w:sz w:val="28"/>
          <w:szCs w:val="28"/>
        </w:rPr>
        <w:t>Intelligence, factual memory &amp; working memory</w:t>
      </w:r>
      <w:r w:rsidR="003E2C85">
        <w:rPr>
          <w:rFonts w:asciiTheme="majorBidi" w:hAnsiTheme="majorBidi" w:cstheme="majorBidi"/>
          <w:bCs/>
          <w:sz w:val="28"/>
          <w:szCs w:val="28"/>
        </w:rPr>
        <w:tab/>
        <w:t>25, 44</w:t>
      </w:r>
    </w:p>
    <w:p w:rsidR="00F870F7" w:rsidRPr="00C977D2" w:rsidRDefault="00F870F7" w:rsidP="00C977D2">
      <w:pPr>
        <w:bidi w:val="0"/>
        <w:rPr>
          <w:rFonts w:asciiTheme="majorBidi" w:hAnsiTheme="majorBidi" w:cstheme="majorBidi"/>
          <w:b/>
          <w:sz w:val="28"/>
          <w:szCs w:val="28"/>
        </w:rPr>
      </w:pPr>
      <w:r w:rsidRPr="00C977D2">
        <w:rPr>
          <w:rFonts w:asciiTheme="majorBidi" w:eastAsia="Times New Roman" w:hAnsiTheme="majorBidi" w:cstheme="majorBidi"/>
          <w:sz w:val="28"/>
          <w:szCs w:val="28"/>
        </w:rPr>
        <w:t xml:space="preserve">Table 3   </w:t>
      </w:r>
      <w:r w:rsidRPr="00C977D2">
        <w:rPr>
          <w:rFonts w:asciiTheme="majorBidi" w:hAnsiTheme="majorBidi" w:cstheme="majorBidi"/>
          <w:bCs/>
          <w:sz w:val="28"/>
          <w:szCs w:val="28"/>
        </w:rPr>
        <w:tab/>
        <w:t>Mean scores and S</w:t>
      </w:r>
      <w:r w:rsidR="00C977D2">
        <w:rPr>
          <w:rFonts w:asciiTheme="majorBidi" w:hAnsiTheme="majorBidi" w:cstheme="majorBidi"/>
          <w:bCs/>
          <w:sz w:val="28"/>
          <w:szCs w:val="28"/>
        </w:rPr>
        <w:t>tandard Deviations (SD)</w:t>
      </w:r>
      <w:r w:rsidRPr="00C977D2">
        <w:rPr>
          <w:rFonts w:asciiTheme="majorBidi" w:hAnsiTheme="majorBidi" w:cstheme="majorBidi"/>
          <w:bCs/>
          <w:sz w:val="28"/>
          <w:szCs w:val="28"/>
        </w:rPr>
        <w:t xml:space="preserve"> of five groups in all  </w:t>
      </w:r>
      <w:r w:rsidR="00C977D2">
        <w:rPr>
          <w:rFonts w:asciiTheme="majorBidi" w:hAnsiTheme="majorBidi" w:cstheme="majorBidi"/>
          <w:bCs/>
          <w:sz w:val="28"/>
          <w:szCs w:val="28"/>
        </w:rPr>
        <w:t xml:space="preserve"> </w:t>
      </w:r>
      <w:r w:rsidRPr="00C977D2">
        <w:rPr>
          <w:rFonts w:asciiTheme="majorBidi" w:hAnsiTheme="majorBidi" w:cstheme="majorBidi"/>
          <w:bCs/>
          <w:sz w:val="28"/>
          <w:szCs w:val="28"/>
        </w:rPr>
        <w:t>tests and variables</w:t>
      </w:r>
      <w:r w:rsidR="003E2C85">
        <w:rPr>
          <w:rFonts w:asciiTheme="majorBidi" w:hAnsiTheme="majorBidi" w:cstheme="majorBidi"/>
          <w:bCs/>
          <w:sz w:val="28"/>
          <w:szCs w:val="28"/>
        </w:rPr>
        <w:tab/>
      </w:r>
      <w:r w:rsidR="003E2C85">
        <w:rPr>
          <w:rFonts w:asciiTheme="majorBidi" w:hAnsiTheme="majorBidi" w:cstheme="majorBidi"/>
          <w:bCs/>
          <w:sz w:val="28"/>
          <w:szCs w:val="28"/>
        </w:rPr>
        <w:tab/>
        <w:t>54</w:t>
      </w:r>
    </w:p>
    <w:p w:rsidR="00F870F7" w:rsidRDefault="00F870F7" w:rsidP="00F870F7">
      <w:pPr>
        <w:bidi w:val="0"/>
        <w:spacing w:after="0" w:line="240" w:lineRule="auto"/>
        <w:jc w:val="both"/>
        <w:rPr>
          <w:rFonts w:asciiTheme="majorBidi" w:eastAsia="Times New Roman" w:hAnsiTheme="majorBidi" w:cstheme="majorBidi"/>
          <w:sz w:val="24"/>
          <w:szCs w:val="24"/>
        </w:rPr>
      </w:pPr>
    </w:p>
    <w:p w:rsidR="00F870F7" w:rsidRDefault="00F870F7" w:rsidP="00F870F7">
      <w:pPr>
        <w:bidi w:val="0"/>
        <w:spacing w:after="0" w:line="240" w:lineRule="auto"/>
        <w:jc w:val="both"/>
        <w:rPr>
          <w:rFonts w:asciiTheme="majorBidi" w:eastAsia="Times New Roman" w:hAnsiTheme="majorBidi" w:cstheme="majorBidi"/>
          <w:sz w:val="24"/>
          <w:szCs w:val="24"/>
        </w:rPr>
      </w:pPr>
    </w:p>
    <w:p w:rsidR="00F870F7" w:rsidRDefault="00F870F7" w:rsidP="00F870F7">
      <w:pPr>
        <w:bidi w:val="0"/>
        <w:spacing w:after="0" w:line="240" w:lineRule="auto"/>
        <w:jc w:val="both"/>
        <w:rPr>
          <w:rFonts w:asciiTheme="majorBidi" w:eastAsia="Times New Roman" w:hAnsiTheme="majorBidi" w:cstheme="majorBidi"/>
          <w:sz w:val="36"/>
          <w:szCs w:val="36"/>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center"/>
        <w:rPr>
          <w:rFonts w:asciiTheme="majorBidi" w:eastAsia="Times New Roman" w:hAnsiTheme="majorBidi" w:cstheme="majorBidi"/>
          <w:sz w:val="40"/>
          <w:szCs w:val="40"/>
        </w:rPr>
      </w:pPr>
    </w:p>
    <w:p w:rsidR="001D7CCC" w:rsidRDefault="001D7CCC" w:rsidP="001D7CCC">
      <w:pPr>
        <w:bidi w:val="0"/>
        <w:spacing w:after="0" w:line="240" w:lineRule="auto"/>
        <w:jc w:val="center"/>
        <w:rPr>
          <w:rFonts w:asciiTheme="majorBidi" w:eastAsia="Times New Roman" w:hAnsiTheme="majorBidi" w:cstheme="majorBidi"/>
          <w:sz w:val="40"/>
          <w:szCs w:val="40"/>
        </w:rPr>
      </w:pPr>
    </w:p>
    <w:p w:rsidR="008B1DE7" w:rsidRDefault="008B1DE7" w:rsidP="00F870F7">
      <w:pPr>
        <w:bidi w:val="0"/>
        <w:spacing w:after="0" w:line="240" w:lineRule="auto"/>
        <w:jc w:val="center"/>
        <w:rPr>
          <w:rFonts w:asciiTheme="majorBidi" w:eastAsia="Times New Roman" w:hAnsiTheme="majorBidi" w:cstheme="majorBidi"/>
          <w:sz w:val="40"/>
          <w:szCs w:val="40"/>
        </w:rPr>
      </w:pPr>
    </w:p>
    <w:p w:rsidR="00F870F7" w:rsidRDefault="00F870F7" w:rsidP="008B1DE7">
      <w:pPr>
        <w:bidi w:val="0"/>
        <w:spacing w:after="0" w:line="240" w:lineRule="auto"/>
        <w:jc w:val="center"/>
        <w:rPr>
          <w:rFonts w:asciiTheme="majorBidi" w:eastAsia="Times New Roman" w:hAnsiTheme="majorBidi" w:cstheme="majorBidi"/>
          <w:sz w:val="40"/>
          <w:szCs w:val="40"/>
        </w:rPr>
      </w:pPr>
      <w:r>
        <w:rPr>
          <w:rFonts w:asciiTheme="majorBidi" w:eastAsia="Times New Roman" w:hAnsiTheme="majorBidi" w:cstheme="majorBidi"/>
          <w:sz w:val="40"/>
          <w:szCs w:val="40"/>
        </w:rPr>
        <w:t xml:space="preserve">List of </w:t>
      </w:r>
      <w:r w:rsidRPr="00406F47">
        <w:rPr>
          <w:rFonts w:asciiTheme="majorBidi" w:eastAsia="Times New Roman" w:hAnsiTheme="majorBidi" w:cstheme="majorBidi"/>
          <w:sz w:val="40"/>
          <w:szCs w:val="40"/>
        </w:rPr>
        <w:t>Figures</w:t>
      </w:r>
    </w:p>
    <w:p w:rsidR="00C977D2" w:rsidRDefault="00C977D2" w:rsidP="00C977D2">
      <w:pPr>
        <w:bidi w:val="0"/>
        <w:spacing w:after="0" w:line="240" w:lineRule="auto"/>
        <w:jc w:val="center"/>
        <w:rPr>
          <w:rFonts w:asciiTheme="majorBidi" w:eastAsia="Times New Roman" w:hAnsiTheme="majorBidi" w:cstheme="majorBidi"/>
          <w:sz w:val="40"/>
          <w:szCs w:val="40"/>
        </w:rPr>
      </w:pPr>
    </w:p>
    <w:p w:rsidR="00C977D2" w:rsidRDefault="00C977D2" w:rsidP="00C977D2">
      <w:pPr>
        <w:bidi w:val="0"/>
        <w:spacing w:after="0" w:line="240" w:lineRule="auto"/>
        <w:jc w:val="center"/>
        <w:rPr>
          <w:rFonts w:asciiTheme="majorBidi" w:eastAsia="Times New Roman" w:hAnsiTheme="majorBidi" w:cstheme="majorBidi"/>
          <w:sz w:val="40"/>
          <w:szCs w:val="40"/>
        </w:rPr>
      </w:pPr>
    </w:p>
    <w:p w:rsidR="00F870F7" w:rsidRDefault="00F870F7" w:rsidP="00F870F7">
      <w:pPr>
        <w:bidi w:val="0"/>
        <w:spacing w:after="0" w:line="240" w:lineRule="auto"/>
        <w:jc w:val="both"/>
        <w:rPr>
          <w:rFonts w:asciiTheme="majorBidi" w:eastAsia="Times New Roman" w:hAnsiTheme="majorBidi" w:cstheme="majorBidi"/>
          <w:b/>
          <w:bCs/>
          <w:sz w:val="24"/>
          <w:szCs w:val="24"/>
        </w:rPr>
      </w:pPr>
    </w:p>
    <w:p w:rsidR="00F870F7" w:rsidRPr="00406F47" w:rsidRDefault="00F870F7" w:rsidP="00F870F7">
      <w:pPr>
        <w:bidi w:val="0"/>
        <w:spacing w:after="0" w:line="240" w:lineRule="auto"/>
        <w:jc w:val="both"/>
        <w:rPr>
          <w:rFonts w:asciiTheme="majorBidi" w:eastAsia="Times New Roman" w:hAnsiTheme="majorBidi" w:cstheme="majorBidi"/>
          <w:b/>
          <w:bCs/>
          <w:sz w:val="32"/>
          <w:szCs w:val="32"/>
        </w:rPr>
      </w:pPr>
      <w:r w:rsidRPr="00406F47">
        <w:rPr>
          <w:rFonts w:asciiTheme="majorBidi" w:eastAsia="Times New Roman" w:hAnsiTheme="majorBidi" w:cstheme="majorBidi"/>
          <w:b/>
          <w:bCs/>
          <w:sz w:val="32"/>
          <w:szCs w:val="32"/>
        </w:rPr>
        <w:t>Introduction</w:t>
      </w:r>
    </w:p>
    <w:p w:rsidR="00F870F7" w:rsidRPr="00406F47" w:rsidRDefault="00F870F7" w:rsidP="00F870F7">
      <w:pPr>
        <w:bidi w:val="0"/>
        <w:spacing w:after="0" w:line="240" w:lineRule="auto"/>
        <w:jc w:val="both"/>
        <w:rPr>
          <w:rFonts w:asciiTheme="majorBidi" w:eastAsia="Times New Roman" w:hAnsiTheme="majorBidi" w:cstheme="majorBidi"/>
          <w:b/>
          <w:bCs/>
          <w:sz w:val="28"/>
          <w:szCs w:val="28"/>
        </w:rPr>
      </w:pPr>
    </w:p>
    <w:p w:rsidR="00F870F7" w:rsidRPr="00C977D2" w:rsidRDefault="00F870F7" w:rsidP="003E2C85">
      <w:pPr>
        <w:bidi w:val="0"/>
        <w:spacing w:line="24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rPr>
        <w:t>Figure 1</w:t>
      </w:r>
      <w:r w:rsidR="00C977D2">
        <w:rPr>
          <w:rFonts w:asciiTheme="majorBidi" w:eastAsia="Times New Roman" w:hAnsiTheme="majorBidi" w:cstheme="majorBidi"/>
          <w:sz w:val="28"/>
          <w:szCs w:val="28"/>
        </w:rPr>
        <w:tab/>
      </w:r>
      <w:r w:rsidR="00C977D2" w:rsidRPr="00C977D2">
        <w:rPr>
          <w:rFonts w:asciiTheme="majorBidi" w:hAnsiTheme="majorBidi" w:cstheme="majorBidi"/>
          <w:sz w:val="28"/>
          <w:szCs w:val="28"/>
        </w:rPr>
        <w:t>The types of memory and the neural structures most closely related to each one</w:t>
      </w:r>
      <w:r w:rsidR="003E2C85">
        <w:rPr>
          <w:rFonts w:asciiTheme="majorBidi" w:eastAsia="Times New Roman" w:hAnsiTheme="majorBidi" w:cstheme="majorBidi"/>
          <w:sz w:val="28"/>
          <w:szCs w:val="28"/>
        </w:rPr>
        <w:tab/>
      </w:r>
      <w:r w:rsidR="003E2C85">
        <w:rPr>
          <w:rFonts w:asciiTheme="majorBidi" w:eastAsia="Times New Roman" w:hAnsiTheme="majorBidi" w:cstheme="majorBidi"/>
          <w:sz w:val="28"/>
          <w:szCs w:val="28"/>
        </w:rPr>
        <w:tab/>
        <w:t>15</w:t>
      </w:r>
    </w:p>
    <w:p w:rsidR="00F870F7" w:rsidRPr="00C977D2" w:rsidRDefault="00F870F7" w:rsidP="003E2C85">
      <w:pPr>
        <w:bidi w:val="0"/>
        <w:spacing w:line="240" w:lineRule="auto"/>
        <w:jc w:val="both"/>
        <w:rPr>
          <w:rFonts w:asciiTheme="majorBidi" w:eastAsia="Times New Roman" w:hAnsiTheme="majorBidi" w:cstheme="majorBidi"/>
          <w:sz w:val="28"/>
          <w:szCs w:val="28"/>
        </w:rPr>
      </w:pPr>
      <w:r w:rsidRPr="00C977D2">
        <w:rPr>
          <w:rFonts w:asciiTheme="majorBidi" w:eastAsia="Times New Roman" w:hAnsiTheme="majorBidi" w:cstheme="majorBidi"/>
          <w:sz w:val="28"/>
          <w:szCs w:val="28"/>
        </w:rPr>
        <w:t>Figure 2</w:t>
      </w:r>
      <w:r w:rsidR="00C977D2" w:rsidRPr="00C977D2">
        <w:rPr>
          <w:rFonts w:asciiTheme="majorBidi" w:eastAsia="Times New Roman" w:hAnsiTheme="majorBidi" w:cstheme="majorBidi"/>
          <w:sz w:val="28"/>
          <w:szCs w:val="28"/>
        </w:rPr>
        <w:tab/>
      </w:r>
      <w:r w:rsidR="00C977D2" w:rsidRPr="00C977D2">
        <w:rPr>
          <w:rFonts w:asciiTheme="majorBidi" w:hAnsiTheme="majorBidi" w:cstheme="majorBidi"/>
          <w:sz w:val="28"/>
          <w:szCs w:val="28"/>
        </w:rPr>
        <w:t>Gross anatomy of the temporal lobe on a medial view and the gyri visible on the media</w:t>
      </w:r>
      <w:r w:rsidR="003E2C85">
        <w:rPr>
          <w:rFonts w:asciiTheme="majorBidi" w:hAnsiTheme="majorBidi" w:cstheme="majorBidi"/>
          <w:sz w:val="28"/>
          <w:szCs w:val="28"/>
        </w:rPr>
        <w:t>l view</w:t>
      </w:r>
      <w:r w:rsidR="003E2C85">
        <w:rPr>
          <w:rFonts w:asciiTheme="majorBidi" w:hAnsiTheme="majorBidi" w:cstheme="majorBidi"/>
          <w:sz w:val="28"/>
          <w:szCs w:val="28"/>
        </w:rPr>
        <w:tab/>
        <w:t>16</w:t>
      </w:r>
    </w:p>
    <w:p w:rsidR="00F870F7" w:rsidRDefault="00F870F7" w:rsidP="00F870F7">
      <w:pPr>
        <w:bidi w:val="0"/>
        <w:spacing w:line="240" w:lineRule="auto"/>
        <w:jc w:val="both"/>
        <w:rPr>
          <w:rFonts w:asciiTheme="majorBidi" w:eastAsia="Times New Roman" w:hAnsiTheme="majorBidi" w:cstheme="majorBidi"/>
          <w:b/>
          <w:bCs/>
          <w:sz w:val="24"/>
          <w:szCs w:val="24"/>
        </w:rPr>
      </w:pPr>
    </w:p>
    <w:p w:rsidR="00F870F7" w:rsidRPr="00406F47" w:rsidRDefault="00F870F7" w:rsidP="00F870F7">
      <w:pPr>
        <w:bidi w:val="0"/>
        <w:spacing w:line="240" w:lineRule="auto"/>
        <w:jc w:val="both"/>
        <w:rPr>
          <w:rFonts w:asciiTheme="majorBidi" w:eastAsia="Times New Roman" w:hAnsiTheme="majorBidi" w:cstheme="majorBidi"/>
          <w:b/>
          <w:bCs/>
          <w:sz w:val="32"/>
          <w:szCs w:val="32"/>
        </w:rPr>
      </w:pPr>
      <w:r w:rsidRPr="00406F47">
        <w:rPr>
          <w:rFonts w:asciiTheme="majorBidi" w:eastAsia="Times New Roman" w:hAnsiTheme="majorBidi" w:cstheme="majorBidi"/>
          <w:b/>
          <w:bCs/>
          <w:sz w:val="32"/>
          <w:szCs w:val="32"/>
        </w:rPr>
        <w:t xml:space="preserve">Methods &amp; Materials </w:t>
      </w:r>
    </w:p>
    <w:p w:rsidR="00F870F7" w:rsidRPr="00655E3E" w:rsidRDefault="00F870F7" w:rsidP="00F870F7">
      <w:pPr>
        <w:bidi w:val="0"/>
        <w:spacing w:line="240" w:lineRule="auto"/>
        <w:jc w:val="both"/>
        <w:rPr>
          <w:rFonts w:asciiTheme="majorBidi" w:eastAsia="Times New Roman" w:hAnsiTheme="majorBidi" w:cstheme="majorBidi"/>
          <w:sz w:val="28"/>
          <w:szCs w:val="28"/>
        </w:rPr>
      </w:pPr>
      <w:r w:rsidRPr="00655E3E">
        <w:rPr>
          <w:rFonts w:asciiTheme="majorBidi" w:eastAsia="Times New Roman" w:hAnsiTheme="majorBidi" w:cstheme="majorBidi"/>
          <w:sz w:val="28"/>
          <w:szCs w:val="28"/>
        </w:rPr>
        <w:t>Figure 1</w:t>
      </w:r>
      <w:r>
        <w:rPr>
          <w:rFonts w:asciiTheme="majorBidi" w:eastAsia="Times New Roman" w:hAnsiTheme="majorBidi" w:cstheme="majorBidi"/>
          <w:sz w:val="28"/>
          <w:szCs w:val="28"/>
        </w:rPr>
        <w:tab/>
      </w:r>
      <w:r w:rsidRPr="00655E3E">
        <w:rPr>
          <w:rFonts w:asciiTheme="majorBidi" w:eastAsia="Times New Roman" w:hAnsiTheme="majorBidi" w:cstheme="majorBidi"/>
          <w:sz w:val="28"/>
          <w:szCs w:val="28"/>
        </w:rPr>
        <w:t xml:space="preserve">  Verbal Paired Associate Learning Test</w:t>
      </w:r>
      <w:r w:rsidR="003E2C85">
        <w:rPr>
          <w:rFonts w:asciiTheme="majorBidi" w:eastAsia="Times New Roman" w:hAnsiTheme="majorBidi" w:cstheme="majorBidi"/>
          <w:sz w:val="28"/>
          <w:szCs w:val="28"/>
        </w:rPr>
        <w:tab/>
        <w:t>32</w:t>
      </w:r>
    </w:p>
    <w:p w:rsidR="00F870F7" w:rsidRDefault="00F870F7" w:rsidP="008B1DE7">
      <w:pPr>
        <w:bidi w:val="0"/>
        <w:spacing w:line="240" w:lineRule="auto"/>
        <w:jc w:val="both"/>
        <w:rPr>
          <w:rFonts w:asciiTheme="majorBidi" w:eastAsia="Times New Roman" w:hAnsiTheme="majorBidi" w:cstheme="majorBidi"/>
          <w:sz w:val="28"/>
          <w:szCs w:val="28"/>
        </w:rPr>
      </w:pPr>
      <w:r w:rsidRPr="00655E3E">
        <w:rPr>
          <w:rFonts w:asciiTheme="majorBidi" w:eastAsia="Times New Roman" w:hAnsiTheme="majorBidi" w:cstheme="majorBidi"/>
          <w:sz w:val="28"/>
          <w:szCs w:val="28"/>
        </w:rPr>
        <w:t>Figure 2</w:t>
      </w:r>
      <w:r>
        <w:rPr>
          <w:rFonts w:asciiTheme="majorBidi" w:eastAsia="Times New Roman" w:hAnsiTheme="majorBidi" w:cstheme="majorBidi"/>
          <w:sz w:val="28"/>
          <w:szCs w:val="28"/>
        </w:rPr>
        <w:tab/>
      </w:r>
      <w:r w:rsidRPr="00655E3E">
        <w:rPr>
          <w:rFonts w:asciiTheme="majorBidi" w:eastAsia="Times New Roman" w:hAnsiTheme="majorBidi" w:cstheme="majorBidi"/>
          <w:sz w:val="28"/>
          <w:szCs w:val="28"/>
        </w:rPr>
        <w:t xml:space="preserve">  Nonverbal Paired Associate Learning Test</w:t>
      </w:r>
      <w:r w:rsidR="003E2C85">
        <w:rPr>
          <w:rFonts w:asciiTheme="majorBidi" w:eastAsia="Times New Roman" w:hAnsiTheme="majorBidi" w:cstheme="majorBidi"/>
          <w:sz w:val="28"/>
          <w:szCs w:val="28"/>
        </w:rPr>
        <w:tab/>
      </w:r>
      <w:r w:rsidR="003E2C85">
        <w:rPr>
          <w:rFonts w:asciiTheme="majorBidi" w:eastAsia="Times New Roman" w:hAnsiTheme="majorBidi" w:cstheme="majorBidi"/>
          <w:sz w:val="28"/>
          <w:szCs w:val="28"/>
        </w:rPr>
        <w:tab/>
        <w:t>32</w:t>
      </w:r>
    </w:p>
    <w:p w:rsidR="00C977D2" w:rsidRDefault="00C977D2" w:rsidP="00F870F7">
      <w:pPr>
        <w:bidi w:val="0"/>
        <w:spacing w:line="240" w:lineRule="auto"/>
        <w:jc w:val="both"/>
        <w:rPr>
          <w:rFonts w:asciiTheme="majorBidi" w:eastAsia="Times New Roman" w:hAnsiTheme="majorBidi" w:cstheme="majorBidi"/>
          <w:b/>
          <w:bCs/>
          <w:sz w:val="32"/>
          <w:szCs w:val="32"/>
        </w:rPr>
      </w:pPr>
    </w:p>
    <w:p w:rsidR="00F870F7" w:rsidRPr="00406F47" w:rsidRDefault="00F870F7" w:rsidP="00C977D2">
      <w:pPr>
        <w:bidi w:val="0"/>
        <w:spacing w:line="240" w:lineRule="auto"/>
        <w:jc w:val="both"/>
        <w:rPr>
          <w:rFonts w:asciiTheme="majorBidi" w:eastAsia="Times New Roman" w:hAnsiTheme="majorBidi" w:cstheme="majorBidi"/>
          <w:b/>
          <w:bCs/>
          <w:sz w:val="32"/>
          <w:szCs w:val="32"/>
        </w:rPr>
      </w:pPr>
      <w:r w:rsidRPr="00406F47">
        <w:rPr>
          <w:rFonts w:asciiTheme="majorBidi" w:eastAsia="Times New Roman" w:hAnsiTheme="majorBidi" w:cstheme="majorBidi"/>
          <w:b/>
          <w:bCs/>
          <w:sz w:val="32"/>
          <w:szCs w:val="32"/>
        </w:rPr>
        <w:t>Results</w:t>
      </w:r>
    </w:p>
    <w:p w:rsidR="00F870F7" w:rsidRPr="00655E3E" w:rsidRDefault="00F870F7" w:rsidP="00F870F7">
      <w:pPr>
        <w:bidi w:val="0"/>
        <w:spacing w:line="24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rPr>
        <w:t xml:space="preserve">Figure 1 </w:t>
      </w:r>
      <w:r>
        <w:rPr>
          <w:rFonts w:asciiTheme="majorBidi" w:eastAsia="Times New Roman" w:hAnsiTheme="majorBidi" w:cstheme="majorBidi"/>
          <w:sz w:val="24"/>
          <w:szCs w:val="24"/>
        </w:rPr>
        <w:tab/>
      </w:r>
      <w:r w:rsidRPr="00406F47">
        <w:rPr>
          <w:rFonts w:asciiTheme="majorBidi" w:eastAsia="Times New Roman" w:hAnsiTheme="majorBidi" w:cstheme="majorBidi"/>
          <w:sz w:val="24"/>
          <w:szCs w:val="24"/>
        </w:rPr>
        <w:t>Working Memory, Verbal Semantic Memory and VisualPerceptual Semantic Memory</w:t>
      </w:r>
      <w:r w:rsidR="003E2C85">
        <w:rPr>
          <w:rFonts w:asciiTheme="majorBidi" w:eastAsia="Times New Roman" w:hAnsiTheme="majorBidi" w:cstheme="majorBidi"/>
          <w:sz w:val="28"/>
          <w:szCs w:val="28"/>
        </w:rPr>
        <w:tab/>
        <w:t>45</w:t>
      </w:r>
      <w:r>
        <w:rPr>
          <w:rFonts w:asciiTheme="majorBidi" w:eastAsia="Times New Roman" w:hAnsiTheme="majorBidi" w:cstheme="majorBidi"/>
          <w:sz w:val="28"/>
          <w:szCs w:val="28"/>
        </w:rPr>
        <w:t xml:space="preserve"> </w:t>
      </w:r>
      <w:r w:rsidRPr="00406F47">
        <w:rPr>
          <w:rFonts w:asciiTheme="majorBidi" w:eastAsia="Times New Roman" w:hAnsiTheme="majorBidi" w:cstheme="majorBidi"/>
          <w:sz w:val="28"/>
          <w:szCs w:val="28"/>
        </w:rPr>
        <w:t xml:space="preserve"> </w:t>
      </w:r>
    </w:p>
    <w:p w:rsidR="00F870F7" w:rsidRPr="00584751" w:rsidRDefault="00F870F7" w:rsidP="00F870F7">
      <w:pPr>
        <w:bidi w:val="0"/>
        <w:spacing w:line="24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rPr>
        <w:t xml:space="preserve">Figure 2  </w:t>
      </w:r>
      <w:r>
        <w:rPr>
          <w:rFonts w:asciiTheme="majorBidi" w:eastAsia="Times New Roman" w:hAnsiTheme="majorBidi" w:cstheme="majorBidi"/>
          <w:sz w:val="28"/>
          <w:szCs w:val="28"/>
        </w:rPr>
        <w:tab/>
      </w:r>
      <w:r w:rsidRPr="00584751">
        <w:rPr>
          <w:rFonts w:asciiTheme="majorBidi" w:eastAsia="Times New Roman" w:hAnsiTheme="majorBidi" w:cstheme="majorBidi"/>
          <w:sz w:val="28"/>
          <w:szCs w:val="28"/>
        </w:rPr>
        <w:t>Intellectual status in relation to memory</w:t>
      </w:r>
      <w:r w:rsidR="003E2C85">
        <w:rPr>
          <w:rFonts w:asciiTheme="majorBidi" w:eastAsia="Times New Roman" w:hAnsiTheme="majorBidi" w:cstheme="majorBidi"/>
          <w:sz w:val="28"/>
          <w:szCs w:val="28"/>
        </w:rPr>
        <w:tab/>
      </w:r>
      <w:r w:rsidR="003E2C85">
        <w:rPr>
          <w:rFonts w:asciiTheme="majorBidi" w:eastAsia="Times New Roman" w:hAnsiTheme="majorBidi" w:cstheme="majorBidi"/>
          <w:sz w:val="28"/>
          <w:szCs w:val="28"/>
        </w:rPr>
        <w:tab/>
        <w:t>50</w:t>
      </w:r>
      <w:r w:rsidRPr="00584751">
        <w:rPr>
          <w:rFonts w:asciiTheme="majorBidi" w:eastAsia="Times New Roman" w:hAnsiTheme="majorBidi" w:cstheme="majorBidi"/>
          <w:sz w:val="28"/>
          <w:szCs w:val="28"/>
        </w:rPr>
        <w:t xml:space="preserve"> </w:t>
      </w:r>
      <w:r w:rsidRPr="00584751">
        <w:rPr>
          <w:rFonts w:asciiTheme="majorBidi" w:hAnsiTheme="majorBidi" w:cstheme="majorBidi"/>
          <w:sz w:val="28"/>
          <w:szCs w:val="28"/>
        </w:rPr>
        <w:t xml:space="preserve"> </w:t>
      </w:r>
    </w:p>
    <w:p w:rsidR="00F870F7" w:rsidRPr="00584751" w:rsidRDefault="00F870F7" w:rsidP="00F870F7">
      <w:pPr>
        <w:bidi w:val="0"/>
        <w:spacing w:line="24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rPr>
        <w:t xml:space="preserve">Figure 3 </w:t>
      </w:r>
      <w:r>
        <w:rPr>
          <w:rFonts w:asciiTheme="majorBidi" w:hAnsiTheme="majorBidi" w:cstheme="majorBidi"/>
          <w:sz w:val="24"/>
          <w:szCs w:val="24"/>
        </w:rPr>
        <w:t xml:space="preserve"> </w:t>
      </w:r>
      <w:r>
        <w:rPr>
          <w:rFonts w:asciiTheme="majorBidi" w:hAnsiTheme="majorBidi" w:cstheme="majorBidi"/>
          <w:sz w:val="24"/>
          <w:szCs w:val="24"/>
        </w:rPr>
        <w:tab/>
      </w:r>
      <w:r w:rsidRPr="00584751">
        <w:rPr>
          <w:rFonts w:asciiTheme="majorBidi" w:hAnsiTheme="majorBidi" w:cstheme="majorBidi"/>
          <w:sz w:val="28"/>
          <w:szCs w:val="28"/>
        </w:rPr>
        <w:t xml:space="preserve">MQ and VIQ in 4 </w:t>
      </w:r>
      <w:r>
        <w:rPr>
          <w:rFonts w:asciiTheme="majorBidi" w:hAnsiTheme="majorBidi" w:cstheme="majorBidi"/>
          <w:sz w:val="28"/>
          <w:szCs w:val="28"/>
        </w:rPr>
        <w:t>g</w:t>
      </w:r>
      <w:r w:rsidRPr="00584751">
        <w:rPr>
          <w:rFonts w:asciiTheme="majorBidi" w:hAnsiTheme="majorBidi" w:cstheme="majorBidi"/>
          <w:sz w:val="28"/>
          <w:szCs w:val="28"/>
        </w:rPr>
        <w:t xml:space="preserve">roups of </w:t>
      </w:r>
      <w:r>
        <w:rPr>
          <w:rFonts w:asciiTheme="majorBidi" w:hAnsiTheme="majorBidi" w:cstheme="majorBidi"/>
          <w:sz w:val="28"/>
          <w:szCs w:val="28"/>
        </w:rPr>
        <w:t>p</w:t>
      </w:r>
      <w:r w:rsidRPr="00584751">
        <w:rPr>
          <w:rFonts w:asciiTheme="majorBidi" w:hAnsiTheme="majorBidi" w:cstheme="majorBidi"/>
          <w:sz w:val="28"/>
          <w:szCs w:val="28"/>
        </w:rPr>
        <w:t xml:space="preserve">atients and </w:t>
      </w:r>
      <w:r>
        <w:rPr>
          <w:rFonts w:asciiTheme="majorBidi" w:hAnsiTheme="majorBidi" w:cstheme="majorBidi"/>
          <w:sz w:val="28"/>
          <w:szCs w:val="28"/>
        </w:rPr>
        <w:t>n</w:t>
      </w:r>
      <w:r w:rsidRPr="00584751">
        <w:rPr>
          <w:rFonts w:asciiTheme="majorBidi" w:hAnsiTheme="majorBidi" w:cstheme="majorBidi"/>
          <w:sz w:val="28"/>
          <w:szCs w:val="28"/>
        </w:rPr>
        <w:t xml:space="preserve">ormal </w:t>
      </w:r>
      <w:r>
        <w:rPr>
          <w:rFonts w:asciiTheme="majorBidi" w:hAnsiTheme="majorBidi" w:cstheme="majorBidi"/>
          <w:sz w:val="28"/>
          <w:szCs w:val="28"/>
        </w:rPr>
        <w:t>c</w:t>
      </w:r>
      <w:r w:rsidRPr="00584751">
        <w:rPr>
          <w:rFonts w:asciiTheme="majorBidi" w:hAnsiTheme="majorBidi" w:cstheme="majorBidi"/>
          <w:sz w:val="28"/>
          <w:szCs w:val="28"/>
        </w:rPr>
        <w:t>ontrols</w:t>
      </w:r>
      <w:r w:rsidR="003E2C85">
        <w:rPr>
          <w:rFonts w:asciiTheme="majorBidi" w:eastAsia="Times New Roman" w:hAnsiTheme="majorBidi" w:cstheme="majorBidi"/>
          <w:sz w:val="28"/>
          <w:szCs w:val="28"/>
        </w:rPr>
        <w:tab/>
      </w:r>
      <w:r w:rsidR="003E2C85">
        <w:rPr>
          <w:rFonts w:asciiTheme="majorBidi" w:eastAsia="Times New Roman" w:hAnsiTheme="majorBidi" w:cstheme="majorBidi"/>
          <w:sz w:val="28"/>
          <w:szCs w:val="28"/>
        </w:rPr>
        <w:tab/>
        <w:t>51</w:t>
      </w:r>
    </w:p>
    <w:p w:rsidR="00F870F7" w:rsidRPr="00584751" w:rsidRDefault="00F870F7" w:rsidP="008B1DE7">
      <w:pPr>
        <w:bidi w:val="0"/>
        <w:spacing w:line="240" w:lineRule="auto"/>
        <w:jc w:val="both"/>
        <w:rPr>
          <w:rFonts w:asciiTheme="majorBidi" w:eastAsia="Times New Roman" w:hAnsiTheme="majorBidi" w:cstheme="majorBidi"/>
          <w:sz w:val="28"/>
          <w:szCs w:val="28"/>
        </w:rPr>
      </w:pPr>
      <w:r w:rsidRPr="00584751">
        <w:rPr>
          <w:rFonts w:asciiTheme="majorBidi" w:eastAsia="Times New Roman" w:hAnsiTheme="majorBidi" w:cstheme="majorBidi"/>
          <w:sz w:val="28"/>
          <w:szCs w:val="28"/>
        </w:rPr>
        <w:t xml:space="preserve">Figure 4  </w:t>
      </w:r>
      <w:r>
        <w:rPr>
          <w:rFonts w:asciiTheme="majorBidi" w:hAnsiTheme="majorBidi" w:cstheme="majorBidi"/>
          <w:sz w:val="28"/>
          <w:szCs w:val="28"/>
        </w:rPr>
        <w:tab/>
      </w:r>
      <w:r w:rsidRPr="00584751">
        <w:rPr>
          <w:rFonts w:asciiTheme="majorBidi" w:hAnsiTheme="majorBidi" w:cstheme="majorBidi"/>
          <w:sz w:val="28"/>
          <w:szCs w:val="28"/>
        </w:rPr>
        <w:t xml:space="preserve">Verbal versus </w:t>
      </w:r>
      <w:r>
        <w:rPr>
          <w:rFonts w:asciiTheme="majorBidi" w:hAnsiTheme="majorBidi" w:cstheme="majorBidi"/>
          <w:sz w:val="28"/>
          <w:szCs w:val="28"/>
        </w:rPr>
        <w:t>n</w:t>
      </w:r>
      <w:r w:rsidRPr="00584751">
        <w:rPr>
          <w:rFonts w:asciiTheme="majorBidi" w:hAnsiTheme="majorBidi" w:cstheme="majorBidi"/>
          <w:sz w:val="28"/>
          <w:szCs w:val="28"/>
        </w:rPr>
        <w:t xml:space="preserve">onverbal </w:t>
      </w:r>
      <w:r>
        <w:rPr>
          <w:rFonts w:asciiTheme="majorBidi" w:hAnsiTheme="majorBidi" w:cstheme="majorBidi"/>
          <w:sz w:val="28"/>
          <w:szCs w:val="28"/>
        </w:rPr>
        <w:t>p</w:t>
      </w:r>
      <w:r w:rsidRPr="00584751">
        <w:rPr>
          <w:rFonts w:asciiTheme="majorBidi" w:hAnsiTheme="majorBidi" w:cstheme="majorBidi"/>
          <w:sz w:val="28"/>
          <w:szCs w:val="28"/>
        </w:rPr>
        <w:t xml:space="preserve">aired </w:t>
      </w:r>
      <w:r>
        <w:rPr>
          <w:rFonts w:asciiTheme="majorBidi" w:hAnsiTheme="majorBidi" w:cstheme="majorBidi"/>
          <w:sz w:val="28"/>
          <w:szCs w:val="28"/>
        </w:rPr>
        <w:t>A</w:t>
      </w:r>
      <w:r w:rsidRPr="00584751">
        <w:rPr>
          <w:rFonts w:asciiTheme="majorBidi" w:hAnsiTheme="majorBidi" w:cstheme="majorBidi"/>
          <w:sz w:val="28"/>
          <w:szCs w:val="28"/>
        </w:rPr>
        <w:t xml:space="preserve">ssociate </w:t>
      </w:r>
      <w:r>
        <w:rPr>
          <w:rFonts w:asciiTheme="majorBidi" w:hAnsiTheme="majorBidi" w:cstheme="majorBidi"/>
          <w:sz w:val="28"/>
          <w:szCs w:val="28"/>
        </w:rPr>
        <w:t>l</w:t>
      </w:r>
      <w:r w:rsidRPr="00584751">
        <w:rPr>
          <w:rFonts w:asciiTheme="majorBidi" w:hAnsiTheme="majorBidi" w:cstheme="majorBidi"/>
          <w:sz w:val="28"/>
          <w:szCs w:val="28"/>
        </w:rPr>
        <w:t xml:space="preserve">earning and </w:t>
      </w:r>
      <w:r>
        <w:rPr>
          <w:rFonts w:asciiTheme="majorBidi" w:hAnsiTheme="majorBidi" w:cstheme="majorBidi"/>
          <w:sz w:val="28"/>
          <w:szCs w:val="28"/>
        </w:rPr>
        <w:t>R</w:t>
      </w:r>
      <w:r w:rsidRPr="00584751">
        <w:rPr>
          <w:rFonts w:asciiTheme="majorBidi" w:hAnsiTheme="majorBidi" w:cstheme="majorBidi"/>
          <w:sz w:val="28"/>
          <w:szCs w:val="28"/>
        </w:rPr>
        <w:t>ecall</w:t>
      </w:r>
      <w:r w:rsidR="003E2C85">
        <w:rPr>
          <w:rFonts w:asciiTheme="majorBidi" w:hAnsiTheme="majorBidi" w:cstheme="majorBidi"/>
          <w:sz w:val="28"/>
          <w:szCs w:val="28"/>
        </w:rPr>
        <w:tab/>
      </w:r>
      <w:r w:rsidR="003E2C85">
        <w:rPr>
          <w:rFonts w:asciiTheme="majorBidi" w:hAnsiTheme="majorBidi" w:cstheme="majorBidi"/>
          <w:sz w:val="28"/>
          <w:szCs w:val="28"/>
        </w:rPr>
        <w:tab/>
      </w:r>
      <w:r w:rsidR="003E2C85">
        <w:rPr>
          <w:rFonts w:asciiTheme="majorBidi" w:hAnsiTheme="majorBidi" w:cstheme="majorBidi"/>
          <w:sz w:val="28"/>
          <w:szCs w:val="28"/>
        </w:rPr>
        <w:tab/>
        <w:t>58</w:t>
      </w:r>
      <w:r w:rsidRPr="00584751">
        <w:rPr>
          <w:rFonts w:asciiTheme="majorBidi" w:hAnsiTheme="majorBidi" w:cstheme="majorBidi"/>
          <w:sz w:val="28"/>
          <w:szCs w:val="28"/>
        </w:rPr>
        <w:t xml:space="preserve">   </w:t>
      </w:r>
    </w:p>
    <w:p w:rsidR="00F870F7" w:rsidRPr="00655E3E" w:rsidRDefault="00F870F7" w:rsidP="00F870F7">
      <w:pPr>
        <w:bidi w:val="0"/>
        <w:spacing w:line="24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rPr>
        <w:t xml:space="preserve">Figure 5  </w:t>
      </w:r>
      <w:r>
        <w:rPr>
          <w:rFonts w:asciiTheme="majorBidi" w:eastAsia="Times New Roman" w:hAnsiTheme="majorBidi" w:cstheme="majorBidi"/>
          <w:sz w:val="28"/>
          <w:szCs w:val="28"/>
        </w:rPr>
        <w:tab/>
      </w:r>
      <w:r w:rsidRPr="00584751">
        <w:rPr>
          <w:rFonts w:asciiTheme="majorBidi" w:hAnsiTheme="majorBidi" w:cstheme="majorBidi"/>
          <w:sz w:val="28"/>
          <w:szCs w:val="28"/>
        </w:rPr>
        <w:t>Immediate versus delayed verbal memory (Story recall)</w:t>
      </w:r>
      <w:r w:rsidR="003E2C85">
        <w:rPr>
          <w:rFonts w:asciiTheme="majorBidi" w:eastAsia="Times New Roman" w:hAnsiTheme="majorBidi" w:cstheme="majorBidi"/>
          <w:sz w:val="28"/>
          <w:szCs w:val="28"/>
        </w:rPr>
        <w:tab/>
      </w:r>
      <w:r w:rsidR="003E2C85">
        <w:rPr>
          <w:rFonts w:asciiTheme="majorBidi" w:eastAsia="Times New Roman" w:hAnsiTheme="majorBidi" w:cstheme="majorBidi"/>
          <w:sz w:val="28"/>
          <w:szCs w:val="28"/>
        </w:rPr>
        <w:tab/>
        <w:t>60</w:t>
      </w:r>
    </w:p>
    <w:p w:rsidR="00F870F7" w:rsidRPr="00584751" w:rsidRDefault="00F870F7" w:rsidP="00F870F7">
      <w:pPr>
        <w:bidi w:val="0"/>
        <w:spacing w:line="24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rPr>
        <w:t xml:space="preserve">Figure 6  </w:t>
      </w:r>
      <w:r>
        <w:rPr>
          <w:rFonts w:asciiTheme="majorBidi" w:eastAsia="Times New Roman" w:hAnsiTheme="majorBidi" w:cstheme="majorBidi"/>
          <w:sz w:val="28"/>
          <w:szCs w:val="28"/>
        </w:rPr>
        <w:tab/>
      </w:r>
      <w:r w:rsidRPr="00584751">
        <w:rPr>
          <w:rFonts w:asciiTheme="majorBidi" w:eastAsia="Times New Roman" w:hAnsiTheme="majorBidi" w:cstheme="majorBidi"/>
          <w:sz w:val="28"/>
          <w:szCs w:val="28"/>
        </w:rPr>
        <w:t xml:space="preserve">Immediate and </w:t>
      </w:r>
      <w:r>
        <w:rPr>
          <w:rFonts w:asciiTheme="majorBidi" w:eastAsia="Times New Roman" w:hAnsiTheme="majorBidi" w:cstheme="majorBidi"/>
          <w:sz w:val="28"/>
          <w:szCs w:val="28"/>
        </w:rPr>
        <w:t>d</w:t>
      </w:r>
      <w:r w:rsidRPr="00584751">
        <w:rPr>
          <w:rFonts w:asciiTheme="majorBidi" w:eastAsia="Times New Roman" w:hAnsiTheme="majorBidi" w:cstheme="majorBidi"/>
          <w:sz w:val="28"/>
          <w:szCs w:val="28"/>
        </w:rPr>
        <w:t xml:space="preserve">elayed </w:t>
      </w:r>
      <w:r>
        <w:rPr>
          <w:rFonts w:asciiTheme="majorBidi" w:eastAsia="Times New Roman" w:hAnsiTheme="majorBidi" w:cstheme="majorBidi"/>
          <w:sz w:val="28"/>
          <w:szCs w:val="28"/>
        </w:rPr>
        <w:t>s</w:t>
      </w:r>
      <w:r w:rsidRPr="00584751">
        <w:rPr>
          <w:rFonts w:asciiTheme="majorBidi" w:eastAsia="Times New Roman" w:hAnsiTheme="majorBidi" w:cstheme="majorBidi"/>
          <w:sz w:val="28"/>
          <w:szCs w:val="28"/>
        </w:rPr>
        <w:t xml:space="preserve">tory </w:t>
      </w:r>
      <w:r>
        <w:rPr>
          <w:rFonts w:asciiTheme="majorBidi" w:eastAsia="Times New Roman" w:hAnsiTheme="majorBidi" w:cstheme="majorBidi"/>
          <w:sz w:val="28"/>
          <w:szCs w:val="28"/>
        </w:rPr>
        <w:t>r</w:t>
      </w:r>
      <w:r w:rsidRPr="00584751">
        <w:rPr>
          <w:rFonts w:asciiTheme="majorBidi" w:eastAsia="Times New Roman" w:hAnsiTheme="majorBidi" w:cstheme="majorBidi"/>
          <w:sz w:val="28"/>
          <w:szCs w:val="28"/>
        </w:rPr>
        <w:t xml:space="preserve">ecall in </w:t>
      </w:r>
      <w:r>
        <w:rPr>
          <w:rFonts w:asciiTheme="majorBidi" w:eastAsia="Times New Roman" w:hAnsiTheme="majorBidi" w:cstheme="majorBidi"/>
          <w:sz w:val="28"/>
          <w:szCs w:val="28"/>
        </w:rPr>
        <w:t>l</w:t>
      </w:r>
      <w:r w:rsidRPr="00584751">
        <w:rPr>
          <w:rFonts w:asciiTheme="majorBidi" w:eastAsia="Times New Roman" w:hAnsiTheme="majorBidi" w:cstheme="majorBidi"/>
          <w:sz w:val="28"/>
          <w:szCs w:val="28"/>
        </w:rPr>
        <w:t xml:space="preserve">eft and </w:t>
      </w:r>
      <w:r>
        <w:rPr>
          <w:rFonts w:asciiTheme="majorBidi" w:eastAsia="Times New Roman" w:hAnsiTheme="majorBidi" w:cstheme="majorBidi"/>
          <w:sz w:val="28"/>
          <w:szCs w:val="28"/>
        </w:rPr>
        <w:t>r</w:t>
      </w:r>
      <w:r w:rsidRPr="00584751">
        <w:rPr>
          <w:rFonts w:asciiTheme="majorBidi" w:eastAsia="Times New Roman" w:hAnsiTheme="majorBidi" w:cstheme="majorBidi"/>
          <w:sz w:val="28"/>
          <w:szCs w:val="28"/>
        </w:rPr>
        <w:t xml:space="preserve">ight </w:t>
      </w:r>
      <w:r>
        <w:rPr>
          <w:rFonts w:asciiTheme="majorBidi" w:eastAsia="Times New Roman" w:hAnsiTheme="majorBidi" w:cstheme="majorBidi"/>
          <w:sz w:val="28"/>
          <w:szCs w:val="28"/>
        </w:rPr>
        <w:t>g</w:t>
      </w:r>
      <w:r w:rsidRPr="00584751">
        <w:rPr>
          <w:rFonts w:asciiTheme="majorBidi" w:eastAsia="Times New Roman" w:hAnsiTheme="majorBidi" w:cstheme="majorBidi"/>
          <w:sz w:val="28"/>
          <w:szCs w:val="28"/>
        </w:rPr>
        <w:t>roups</w:t>
      </w:r>
      <w:r w:rsidR="003E2C85">
        <w:rPr>
          <w:rFonts w:asciiTheme="majorBidi" w:eastAsia="Times New Roman" w:hAnsiTheme="majorBidi" w:cstheme="majorBidi"/>
          <w:sz w:val="28"/>
          <w:szCs w:val="28"/>
        </w:rPr>
        <w:tab/>
        <w:t>61</w:t>
      </w:r>
    </w:p>
    <w:p w:rsidR="00F870F7" w:rsidRPr="00584751" w:rsidRDefault="00F870F7" w:rsidP="00F870F7">
      <w:pPr>
        <w:bidi w:val="0"/>
        <w:spacing w:line="240" w:lineRule="auto"/>
        <w:jc w:val="both"/>
        <w:rPr>
          <w:rFonts w:asciiTheme="majorBidi" w:eastAsia="Times New Roman" w:hAnsiTheme="majorBidi" w:cstheme="majorBidi"/>
          <w:sz w:val="28"/>
          <w:szCs w:val="28"/>
        </w:rPr>
      </w:pPr>
      <w:r w:rsidRPr="00584751">
        <w:rPr>
          <w:rFonts w:asciiTheme="majorBidi" w:eastAsia="Times New Roman" w:hAnsiTheme="majorBidi" w:cstheme="majorBidi"/>
          <w:sz w:val="28"/>
          <w:szCs w:val="28"/>
        </w:rPr>
        <w:t xml:space="preserve">Figure  </w:t>
      </w:r>
      <w:r>
        <w:rPr>
          <w:rFonts w:asciiTheme="majorBidi" w:eastAsia="Times New Roman" w:hAnsiTheme="majorBidi" w:cstheme="majorBidi"/>
          <w:sz w:val="28"/>
          <w:szCs w:val="28"/>
        </w:rPr>
        <w:t>7</w:t>
      </w:r>
      <w:r w:rsidRPr="00584751">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ab/>
      </w:r>
      <w:r w:rsidRPr="00584751">
        <w:rPr>
          <w:rFonts w:asciiTheme="majorBidi" w:eastAsia="Times New Roman" w:hAnsiTheme="majorBidi" w:cstheme="majorBidi"/>
          <w:sz w:val="28"/>
          <w:szCs w:val="28"/>
        </w:rPr>
        <w:t xml:space="preserve">Immediate and </w:t>
      </w:r>
      <w:r>
        <w:rPr>
          <w:rFonts w:asciiTheme="majorBidi" w:eastAsia="Times New Roman" w:hAnsiTheme="majorBidi" w:cstheme="majorBidi"/>
          <w:sz w:val="28"/>
          <w:szCs w:val="28"/>
        </w:rPr>
        <w:t>d</w:t>
      </w:r>
      <w:r w:rsidRPr="00584751">
        <w:rPr>
          <w:rFonts w:asciiTheme="majorBidi" w:eastAsia="Times New Roman" w:hAnsiTheme="majorBidi" w:cstheme="majorBidi"/>
          <w:sz w:val="28"/>
          <w:szCs w:val="28"/>
        </w:rPr>
        <w:t xml:space="preserve">elayed </w:t>
      </w:r>
      <w:r>
        <w:rPr>
          <w:rFonts w:asciiTheme="majorBidi" w:eastAsia="Times New Roman" w:hAnsiTheme="majorBidi" w:cstheme="majorBidi"/>
          <w:sz w:val="28"/>
          <w:szCs w:val="28"/>
        </w:rPr>
        <w:t>s</w:t>
      </w:r>
      <w:r w:rsidRPr="00584751">
        <w:rPr>
          <w:rFonts w:asciiTheme="majorBidi" w:eastAsia="Times New Roman" w:hAnsiTheme="majorBidi" w:cstheme="majorBidi"/>
          <w:sz w:val="28"/>
          <w:szCs w:val="28"/>
        </w:rPr>
        <w:t xml:space="preserve">tory </w:t>
      </w:r>
      <w:r>
        <w:rPr>
          <w:rFonts w:asciiTheme="majorBidi" w:eastAsia="Times New Roman" w:hAnsiTheme="majorBidi" w:cstheme="majorBidi"/>
          <w:sz w:val="28"/>
          <w:szCs w:val="28"/>
        </w:rPr>
        <w:t>r</w:t>
      </w:r>
      <w:r w:rsidRPr="00584751">
        <w:rPr>
          <w:rFonts w:asciiTheme="majorBidi" w:eastAsia="Times New Roman" w:hAnsiTheme="majorBidi" w:cstheme="majorBidi"/>
          <w:sz w:val="28"/>
          <w:szCs w:val="28"/>
        </w:rPr>
        <w:t>ecall</w:t>
      </w:r>
      <w:r>
        <w:rPr>
          <w:rFonts w:asciiTheme="majorBidi" w:eastAsia="Times New Roman" w:hAnsiTheme="majorBidi" w:cstheme="majorBidi"/>
          <w:sz w:val="28"/>
          <w:szCs w:val="28"/>
        </w:rPr>
        <w:t xml:space="preserve"> in</w:t>
      </w:r>
      <w:r w:rsidRPr="00584751">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A</w:t>
      </w:r>
      <w:r w:rsidRPr="00584751">
        <w:rPr>
          <w:rFonts w:asciiTheme="majorBidi" w:eastAsia="Times New Roman" w:hAnsiTheme="majorBidi" w:cstheme="majorBidi"/>
          <w:sz w:val="28"/>
          <w:szCs w:val="28"/>
        </w:rPr>
        <w:t xml:space="preserve">mygdalohippocampectomy and Temporal Lobectomy </w:t>
      </w:r>
      <w:r>
        <w:rPr>
          <w:rFonts w:asciiTheme="majorBidi" w:eastAsia="Times New Roman" w:hAnsiTheme="majorBidi" w:cstheme="majorBidi"/>
          <w:sz w:val="28"/>
          <w:szCs w:val="28"/>
        </w:rPr>
        <w:t>g</w:t>
      </w:r>
      <w:r w:rsidRPr="00584751">
        <w:rPr>
          <w:rFonts w:asciiTheme="majorBidi" w:eastAsia="Times New Roman" w:hAnsiTheme="majorBidi" w:cstheme="majorBidi"/>
          <w:sz w:val="28"/>
          <w:szCs w:val="28"/>
        </w:rPr>
        <w:t>roups</w:t>
      </w:r>
      <w:r w:rsidR="003E2C85">
        <w:rPr>
          <w:rFonts w:asciiTheme="majorBidi" w:eastAsia="Times New Roman" w:hAnsiTheme="majorBidi" w:cstheme="majorBidi"/>
          <w:sz w:val="28"/>
          <w:szCs w:val="28"/>
        </w:rPr>
        <w:tab/>
        <w:t>61</w:t>
      </w:r>
    </w:p>
    <w:p w:rsidR="00F870F7" w:rsidRPr="00584751" w:rsidRDefault="00F870F7" w:rsidP="00F870F7">
      <w:pPr>
        <w:bidi w:val="0"/>
        <w:spacing w:line="24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rPr>
        <w:t xml:space="preserve">Figure 8 </w:t>
      </w:r>
      <w:r>
        <w:rPr>
          <w:rFonts w:asciiTheme="majorBidi" w:eastAsia="Times New Roman" w:hAnsiTheme="majorBidi" w:cstheme="majorBidi"/>
          <w:sz w:val="28"/>
          <w:szCs w:val="28"/>
        </w:rPr>
        <w:tab/>
        <w:t xml:space="preserve"> </w:t>
      </w:r>
      <w:r w:rsidRPr="00584751">
        <w:rPr>
          <w:rFonts w:asciiTheme="majorBidi" w:hAnsiTheme="majorBidi" w:cstheme="majorBidi"/>
          <w:sz w:val="28"/>
          <w:szCs w:val="28"/>
        </w:rPr>
        <w:t xml:space="preserve">Immediate versus delayed nonverbal recall  (Design recall) </w:t>
      </w:r>
      <w:r w:rsidR="003E2C85">
        <w:rPr>
          <w:rFonts w:asciiTheme="majorBidi" w:hAnsiTheme="majorBidi" w:cstheme="majorBidi"/>
          <w:sz w:val="28"/>
          <w:szCs w:val="28"/>
        </w:rPr>
        <w:tab/>
        <w:t>65</w:t>
      </w:r>
      <w:r w:rsidRPr="00584751">
        <w:rPr>
          <w:rFonts w:asciiTheme="majorBidi" w:hAnsiTheme="majorBidi" w:cstheme="majorBidi"/>
          <w:sz w:val="28"/>
          <w:szCs w:val="28"/>
        </w:rPr>
        <w:t xml:space="preserve"> </w:t>
      </w:r>
    </w:p>
    <w:p w:rsidR="00F870F7" w:rsidRPr="00584751" w:rsidRDefault="00F870F7" w:rsidP="00F870F7">
      <w:pPr>
        <w:bidi w:val="0"/>
        <w:spacing w:line="240" w:lineRule="auto"/>
        <w:jc w:val="both"/>
        <w:rPr>
          <w:rFonts w:asciiTheme="majorBidi" w:eastAsia="Times New Roman" w:hAnsiTheme="majorBidi" w:cstheme="majorBidi"/>
          <w:sz w:val="28"/>
          <w:szCs w:val="28"/>
        </w:rPr>
      </w:pPr>
      <w:r w:rsidRPr="00584751">
        <w:rPr>
          <w:rFonts w:asciiTheme="majorBidi" w:eastAsia="Times New Roman" w:hAnsiTheme="majorBidi" w:cstheme="majorBidi"/>
          <w:sz w:val="28"/>
          <w:szCs w:val="28"/>
        </w:rPr>
        <w:t xml:space="preserve">Figure 9  </w:t>
      </w:r>
      <w:r>
        <w:rPr>
          <w:rFonts w:asciiTheme="majorBidi" w:eastAsia="Times New Roman" w:hAnsiTheme="majorBidi" w:cstheme="majorBidi"/>
          <w:sz w:val="28"/>
          <w:szCs w:val="28"/>
        </w:rPr>
        <w:tab/>
      </w:r>
      <w:r w:rsidRPr="00584751">
        <w:rPr>
          <w:rFonts w:asciiTheme="majorBidi" w:eastAsia="Times New Roman" w:hAnsiTheme="majorBidi" w:cstheme="majorBidi"/>
          <w:sz w:val="28"/>
          <w:szCs w:val="28"/>
        </w:rPr>
        <w:t xml:space="preserve">Immediate and </w:t>
      </w:r>
      <w:r>
        <w:rPr>
          <w:rFonts w:asciiTheme="majorBidi" w:eastAsia="Times New Roman" w:hAnsiTheme="majorBidi" w:cstheme="majorBidi"/>
          <w:sz w:val="28"/>
          <w:szCs w:val="28"/>
        </w:rPr>
        <w:t>d</w:t>
      </w:r>
      <w:r w:rsidRPr="00584751">
        <w:rPr>
          <w:rFonts w:asciiTheme="majorBidi" w:eastAsia="Times New Roman" w:hAnsiTheme="majorBidi" w:cstheme="majorBidi"/>
          <w:sz w:val="28"/>
          <w:szCs w:val="28"/>
        </w:rPr>
        <w:t xml:space="preserve">elayed </w:t>
      </w:r>
      <w:r>
        <w:rPr>
          <w:rFonts w:asciiTheme="majorBidi" w:eastAsia="Times New Roman" w:hAnsiTheme="majorBidi" w:cstheme="majorBidi"/>
          <w:sz w:val="28"/>
          <w:szCs w:val="28"/>
        </w:rPr>
        <w:t>d</w:t>
      </w:r>
      <w:r w:rsidRPr="00584751">
        <w:rPr>
          <w:rFonts w:asciiTheme="majorBidi" w:eastAsia="Times New Roman" w:hAnsiTheme="majorBidi" w:cstheme="majorBidi"/>
          <w:sz w:val="28"/>
          <w:szCs w:val="28"/>
        </w:rPr>
        <w:t xml:space="preserve">esign </w:t>
      </w:r>
      <w:r>
        <w:rPr>
          <w:rFonts w:asciiTheme="majorBidi" w:eastAsia="Times New Roman" w:hAnsiTheme="majorBidi" w:cstheme="majorBidi"/>
          <w:sz w:val="28"/>
          <w:szCs w:val="28"/>
        </w:rPr>
        <w:t>r</w:t>
      </w:r>
      <w:r w:rsidRPr="00584751">
        <w:rPr>
          <w:rFonts w:asciiTheme="majorBidi" w:eastAsia="Times New Roman" w:hAnsiTheme="majorBidi" w:cstheme="majorBidi"/>
          <w:sz w:val="28"/>
          <w:szCs w:val="28"/>
        </w:rPr>
        <w:t xml:space="preserve">ecall in </w:t>
      </w:r>
      <w:r>
        <w:rPr>
          <w:rFonts w:asciiTheme="majorBidi" w:eastAsia="Times New Roman" w:hAnsiTheme="majorBidi" w:cstheme="majorBidi"/>
          <w:sz w:val="28"/>
          <w:szCs w:val="28"/>
        </w:rPr>
        <w:t>l</w:t>
      </w:r>
      <w:r w:rsidRPr="00584751">
        <w:rPr>
          <w:rFonts w:asciiTheme="majorBidi" w:eastAsia="Times New Roman" w:hAnsiTheme="majorBidi" w:cstheme="majorBidi"/>
          <w:sz w:val="28"/>
          <w:szCs w:val="28"/>
        </w:rPr>
        <w:t xml:space="preserve">eft and </w:t>
      </w:r>
      <w:r>
        <w:rPr>
          <w:rFonts w:asciiTheme="majorBidi" w:eastAsia="Times New Roman" w:hAnsiTheme="majorBidi" w:cstheme="majorBidi"/>
          <w:sz w:val="28"/>
          <w:szCs w:val="28"/>
        </w:rPr>
        <w:t>r</w:t>
      </w:r>
      <w:r w:rsidRPr="00584751">
        <w:rPr>
          <w:rFonts w:asciiTheme="majorBidi" w:eastAsia="Times New Roman" w:hAnsiTheme="majorBidi" w:cstheme="majorBidi"/>
          <w:sz w:val="28"/>
          <w:szCs w:val="28"/>
        </w:rPr>
        <w:t xml:space="preserve">ight </w:t>
      </w:r>
      <w:r>
        <w:rPr>
          <w:rFonts w:asciiTheme="majorBidi" w:eastAsia="Times New Roman" w:hAnsiTheme="majorBidi" w:cstheme="majorBidi"/>
          <w:sz w:val="28"/>
          <w:szCs w:val="28"/>
        </w:rPr>
        <w:t>g</w:t>
      </w:r>
      <w:r w:rsidRPr="00584751">
        <w:rPr>
          <w:rFonts w:asciiTheme="majorBidi" w:eastAsia="Times New Roman" w:hAnsiTheme="majorBidi" w:cstheme="majorBidi"/>
          <w:sz w:val="28"/>
          <w:szCs w:val="28"/>
        </w:rPr>
        <w:t>roups</w:t>
      </w:r>
      <w:r w:rsidR="003E2C85">
        <w:rPr>
          <w:rFonts w:asciiTheme="majorBidi" w:eastAsia="Times New Roman" w:hAnsiTheme="majorBidi" w:cstheme="majorBidi"/>
          <w:sz w:val="28"/>
          <w:szCs w:val="28"/>
        </w:rPr>
        <w:tab/>
        <w:t>66</w:t>
      </w:r>
    </w:p>
    <w:p w:rsidR="00F870F7" w:rsidRPr="00584751" w:rsidRDefault="00F870F7" w:rsidP="00F870F7">
      <w:pPr>
        <w:bidi w:val="0"/>
        <w:spacing w:line="24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rPr>
        <w:t xml:space="preserve">Figure 10 </w:t>
      </w:r>
      <w:r>
        <w:rPr>
          <w:rFonts w:asciiTheme="majorBidi" w:eastAsia="Times New Roman" w:hAnsiTheme="majorBidi" w:cstheme="majorBidi"/>
          <w:sz w:val="28"/>
          <w:szCs w:val="28"/>
        </w:rPr>
        <w:tab/>
      </w:r>
      <w:r w:rsidRPr="00584751">
        <w:rPr>
          <w:rFonts w:asciiTheme="majorBidi" w:eastAsia="Times New Roman" w:hAnsiTheme="majorBidi" w:cstheme="majorBidi"/>
          <w:sz w:val="28"/>
          <w:szCs w:val="28"/>
        </w:rPr>
        <w:t>Immediate and Delayed Design Recall in Amygdalohippocampectomy and Temporal  Lobectomy Groups</w:t>
      </w:r>
      <w:r w:rsidR="003E2C85">
        <w:rPr>
          <w:rFonts w:asciiTheme="majorBidi" w:eastAsia="Times New Roman" w:hAnsiTheme="majorBidi" w:cstheme="majorBidi"/>
          <w:sz w:val="28"/>
          <w:szCs w:val="28"/>
        </w:rPr>
        <w:tab/>
      </w:r>
      <w:r w:rsidR="003E2C85">
        <w:rPr>
          <w:rFonts w:asciiTheme="majorBidi" w:eastAsia="Times New Roman" w:hAnsiTheme="majorBidi" w:cstheme="majorBidi"/>
          <w:sz w:val="28"/>
          <w:szCs w:val="28"/>
        </w:rPr>
        <w:tab/>
        <w:t>66</w:t>
      </w:r>
    </w:p>
    <w:p w:rsidR="00F870F7" w:rsidRPr="00584751" w:rsidRDefault="00F870F7" w:rsidP="00F870F7">
      <w:pPr>
        <w:bidi w:val="0"/>
        <w:spacing w:line="240" w:lineRule="auto"/>
        <w:jc w:val="both"/>
        <w:rPr>
          <w:rFonts w:asciiTheme="majorBidi" w:eastAsia="Times New Roman" w:hAnsiTheme="majorBidi" w:cstheme="majorBidi"/>
          <w:sz w:val="28"/>
          <w:szCs w:val="28"/>
        </w:rPr>
      </w:pPr>
      <w:r w:rsidRPr="00584751">
        <w:rPr>
          <w:rFonts w:asciiTheme="majorBidi" w:eastAsia="Times New Roman" w:hAnsiTheme="majorBidi" w:cstheme="majorBidi"/>
          <w:sz w:val="28"/>
          <w:szCs w:val="28"/>
        </w:rPr>
        <w:t xml:space="preserve">Figure 11  </w:t>
      </w:r>
      <w:r>
        <w:rPr>
          <w:rFonts w:asciiTheme="majorBidi" w:hAnsiTheme="majorBidi" w:cstheme="majorBidi"/>
          <w:sz w:val="20"/>
          <w:szCs w:val="20"/>
        </w:rPr>
        <w:tab/>
      </w:r>
      <w:r w:rsidRPr="00584751">
        <w:rPr>
          <w:rFonts w:asciiTheme="majorBidi" w:hAnsiTheme="majorBidi" w:cstheme="majorBidi"/>
          <w:sz w:val="28"/>
          <w:szCs w:val="28"/>
        </w:rPr>
        <w:t xml:space="preserve">Verbal paired associate learning </w:t>
      </w:r>
      <w:r w:rsidR="003E2C85">
        <w:rPr>
          <w:rFonts w:asciiTheme="majorBidi" w:eastAsia="Times New Roman" w:hAnsiTheme="majorBidi" w:cstheme="majorBidi"/>
          <w:sz w:val="28"/>
          <w:szCs w:val="28"/>
        </w:rPr>
        <w:tab/>
        <w:t>69</w:t>
      </w:r>
    </w:p>
    <w:p w:rsidR="00F870F7" w:rsidRPr="00584751" w:rsidRDefault="00F870F7" w:rsidP="00F870F7">
      <w:pPr>
        <w:bidi w:val="0"/>
        <w:spacing w:line="240" w:lineRule="auto"/>
        <w:jc w:val="both"/>
        <w:rPr>
          <w:rFonts w:asciiTheme="majorBidi" w:eastAsia="Times New Roman" w:hAnsiTheme="majorBidi" w:cstheme="majorBidi"/>
          <w:sz w:val="28"/>
          <w:szCs w:val="28"/>
        </w:rPr>
      </w:pPr>
      <w:r w:rsidRPr="00584751">
        <w:rPr>
          <w:rFonts w:asciiTheme="majorBidi" w:eastAsia="Times New Roman" w:hAnsiTheme="majorBidi" w:cstheme="majorBidi"/>
          <w:sz w:val="28"/>
          <w:szCs w:val="28"/>
        </w:rPr>
        <w:t xml:space="preserve">Figure 12  </w:t>
      </w:r>
      <w:r>
        <w:rPr>
          <w:rFonts w:asciiTheme="majorBidi" w:eastAsia="Times New Roman" w:hAnsiTheme="majorBidi" w:cstheme="majorBidi"/>
          <w:sz w:val="28"/>
          <w:szCs w:val="28"/>
        </w:rPr>
        <w:tab/>
      </w:r>
      <w:r w:rsidRPr="00584751">
        <w:rPr>
          <w:rFonts w:asciiTheme="majorBidi" w:eastAsia="Times New Roman" w:hAnsiTheme="majorBidi" w:cstheme="majorBidi"/>
          <w:sz w:val="28"/>
          <w:szCs w:val="28"/>
        </w:rPr>
        <w:t>Delayed &amp; Immediate Paired Associate Verbal Memory</w:t>
      </w:r>
      <w:r w:rsidR="003E2C85">
        <w:rPr>
          <w:rFonts w:asciiTheme="majorBidi" w:eastAsia="Times New Roman" w:hAnsiTheme="majorBidi" w:cstheme="majorBidi"/>
          <w:sz w:val="28"/>
          <w:szCs w:val="28"/>
        </w:rPr>
        <w:tab/>
      </w:r>
      <w:r w:rsidRPr="00584751">
        <w:rPr>
          <w:rFonts w:asciiTheme="majorBidi" w:eastAsia="Times New Roman" w:hAnsiTheme="majorBidi" w:cstheme="majorBidi"/>
          <w:sz w:val="28"/>
          <w:szCs w:val="28"/>
        </w:rPr>
        <w:t xml:space="preserve">  </w:t>
      </w:r>
      <w:r w:rsidR="003E2C85">
        <w:rPr>
          <w:rFonts w:asciiTheme="majorBidi" w:eastAsia="Times New Roman" w:hAnsiTheme="majorBidi" w:cstheme="majorBidi"/>
          <w:sz w:val="28"/>
          <w:szCs w:val="28"/>
        </w:rPr>
        <w:tab/>
        <w:t>69</w:t>
      </w:r>
    </w:p>
    <w:p w:rsidR="00F870F7" w:rsidRPr="00584751" w:rsidRDefault="00F870F7" w:rsidP="00F870F7">
      <w:pPr>
        <w:bidi w:val="0"/>
        <w:spacing w:line="240" w:lineRule="auto"/>
        <w:jc w:val="both"/>
        <w:rPr>
          <w:rFonts w:asciiTheme="majorBidi" w:eastAsia="Times New Roman" w:hAnsiTheme="majorBidi" w:cstheme="majorBidi"/>
          <w:sz w:val="28"/>
          <w:szCs w:val="28"/>
        </w:rPr>
      </w:pPr>
      <w:r w:rsidRPr="00584751">
        <w:rPr>
          <w:rFonts w:asciiTheme="majorBidi" w:eastAsia="Times New Roman" w:hAnsiTheme="majorBidi" w:cstheme="majorBidi"/>
          <w:sz w:val="28"/>
          <w:szCs w:val="28"/>
        </w:rPr>
        <w:t xml:space="preserve">Figure 13  Paired Associate Verbal Memory in Amygdalohippocampectomy </w:t>
      </w:r>
      <w:r>
        <w:rPr>
          <w:rFonts w:asciiTheme="majorBidi" w:eastAsia="Times New Roman" w:hAnsiTheme="majorBidi" w:cstheme="majorBidi"/>
          <w:sz w:val="28"/>
          <w:szCs w:val="28"/>
        </w:rPr>
        <w:t xml:space="preserve">  </w:t>
      </w:r>
      <w:r w:rsidRPr="00584751">
        <w:rPr>
          <w:rFonts w:asciiTheme="majorBidi" w:eastAsia="Times New Roman" w:hAnsiTheme="majorBidi" w:cstheme="majorBidi"/>
          <w:sz w:val="28"/>
          <w:szCs w:val="28"/>
        </w:rPr>
        <w:t>and Temporal Lobectomy Groups</w:t>
      </w:r>
      <w:r w:rsidR="003E2C85">
        <w:rPr>
          <w:rFonts w:asciiTheme="majorBidi" w:eastAsia="Times New Roman" w:hAnsiTheme="majorBidi" w:cstheme="majorBidi"/>
          <w:sz w:val="28"/>
          <w:szCs w:val="28"/>
        </w:rPr>
        <w:tab/>
        <w:t>70</w:t>
      </w:r>
    </w:p>
    <w:p w:rsidR="00F870F7" w:rsidRPr="00584751" w:rsidRDefault="00F870F7" w:rsidP="00F870F7">
      <w:pPr>
        <w:bidi w:val="0"/>
        <w:spacing w:line="240" w:lineRule="auto"/>
        <w:jc w:val="both"/>
        <w:rPr>
          <w:rFonts w:asciiTheme="majorBidi" w:eastAsia="Times New Roman" w:hAnsiTheme="majorBidi" w:cstheme="majorBidi"/>
          <w:sz w:val="28"/>
          <w:szCs w:val="28"/>
        </w:rPr>
      </w:pPr>
      <w:r w:rsidRPr="00584751">
        <w:rPr>
          <w:rFonts w:asciiTheme="majorBidi" w:eastAsia="Times New Roman" w:hAnsiTheme="majorBidi" w:cstheme="majorBidi"/>
          <w:sz w:val="28"/>
          <w:szCs w:val="28"/>
        </w:rPr>
        <w:t xml:space="preserve">Figure 14   </w:t>
      </w:r>
      <w:r>
        <w:rPr>
          <w:rFonts w:asciiTheme="majorBidi" w:eastAsia="Times New Roman" w:hAnsiTheme="majorBidi" w:cstheme="majorBidi"/>
          <w:sz w:val="28"/>
          <w:szCs w:val="28"/>
        </w:rPr>
        <w:tab/>
      </w:r>
      <w:r w:rsidRPr="00584751">
        <w:rPr>
          <w:rFonts w:asciiTheme="majorBidi" w:eastAsia="Times New Roman" w:hAnsiTheme="majorBidi" w:cstheme="majorBidi"/>
          <w:sz w:val="28"/>
          <w:szCs w:val="28"/>
        </w:rPr>
        <w:t>Paired Associate Verbal Memory in Left and Right Groups</w:t>
      </w:r>
      <w:r w:rsidR="003E2C85">
        <w:rPr>
          <w:rFonts w:asciiTheme="majorBidi" w:eastAsia="Times New Roman" w:hAnsiTheme="majorBidi" w:cstheme="majorBidi"/>
          <w:sz w:val="28"/>
          <w:szCs w:val="28"/>
        </w:rPr>
        <w:tab/>
        <w:t>70</w:t>
      </w:r>
    </w:p>
    <w:p w:rsidR="00F870F7" w:rsidRPr="00584751" w:rsidRDefault="00F870F7" w:rsidP="008B1DE7">
      <w:pPr>
        <w:bidi w:val="0"/>
        <w:spacing w:line="240" w:lineRule="auto"/>
        <w:jc w:val="both"/>
        <w:rPr>
          <w:rFonts w:asciiTheme="majorBidi" w:eastAsia="Times New Roman" w:hAnsiTheme="majorBidi" w:cstheme="majorBidi"/>
          <w:sz w:val="28"/>
          <w:szCs w:val="28"/>
        </w:rPr>
      </w:pPr>
      <w:r w:rsidRPr="00584751">
        <w:rPr>
          <w:rFonts w:asciiTheme="majorBidi" w:eastAsia="Times New Roman" w:hAnsiTheme="majorBidi" w:cstheme="majorBidi"/>
          <w:sz w:val="28"/>
          <w:szCs w:val="28"/>
        </w:rPr>
        <w:t xml:space="preserve">Figure 15  </w:t>
      </w:r>
      <w:r>
        <w:rPr>
          <w:rFonts w:asciiTheme="majorBidi" w:eastAsia="Times New Roman" w:hAnsiTheme="majorBidi" w:cstheme="majorBidi"/>
          <w:sz w:val="28"/>
          <w:szCs w:val="28"/>
        </w:rPr>
        <w:tab/>
      </w:r>
      <w:r w:rsidRPr="00584751">
        <w:rPr>
          <w:rFonts w:asciiTheme="majorBidi" w:eastAsia="Times New Roman" w:hAnsiTheme="majorBidi" w:cstheme="majorBidi"/>
          <w:sz w:val="28"/>
          <w:szCs w:val="28"/>
        </w:rPr>
        <w:t xml:space="preserve">Paired Associate Nonverbal Memory </w:t>
      </w:r>
      <w:r w:rsidR="003E2C85">
        <w:rPr>
          <w:rFonts w:asciiTheme="majorBidi" w:eastAsia="Times New Roman" w:hAnsiTheme="majorBidi" w:cstheme="majorBidi"/>
          <w:sz w:val="28"/>
          <w:szCs w:val="28"/>
        </w:rPr>
        <w:tab/>
        <w:t>73</w:t>
      </w:r>
      <w:r w:rsidRPr="00584751">
        <w:rPr>
          <w:rFonts w:asciiTheme="majorBidi" w:eastAsia="Times New Roman" w:hAnsiTheme="majorBidi" w:cstheme="majorBidi"/>
          <w:sz w:val="28"/>
          <w:szCs w:val="28"/>
        </w:rPr>
        <w:t xml:space="preserve">   </w:t>
      </w:r>
    </w:p>
    <w:p w:rsidR="00F870F7" w:rsidRPr="00584751" w:rsidRDefault="00F870F7" w:rsidP="008B1DE7">
      <w:pPr>
        <w:bidi w:val="0"/>
        <w:spacing w:line="240" w:lineRule="auto"/>
        <w:jc w:val="both"/>
        <w:rPr>
          <w:rFonts w:asciiTheme="majorBidi" w:eastAsia="Times New Roman" w:hAnsiTheme="majorBidi" w:cstheme="majorBidi"/>
          <w:sz w:val="28"/>
          <w:szCs w:val="28"/>
        </w:rPr>
      </w:pPr>
      <w:r w:rsidRPr="00584751">
        <w:rPr>
          <w:rFonts w:asciiTheme="majorBidi" w:eastAsia="Times New Roman" w:hAnsiTheme="majorBidi" w:cstheme="majorBidi"/>
          <w:sz w:val="28"/>
          <w:szCs w:val="28"/>
        </w:rPr>
        <w:t xml:space="preserve">Figure 16  </w:t>
      </w:r>
      <w:r>
        <w:rPr>
          <w:rFonts w:asciiTheme="majorBidi" w:eastAsia="Times New Roman" w:hAnsiTheme="majorBidi" w:cstheme="majorBidi"/>
          <w:sz w:val="28"/>
          <w:szCs w:val="28"/>
        </w:rPr>
        <w:tab/>
      </w:r>
      <w:r w:rsidRPr="00584751">
        <w:rPr>
          <w:rFonts w:asciiTheme="majorBidi" w:eastAsia="Times New Roman" w:hAnsiTheme="majorBidi" w:cstheme="majorBidi"/>
          <w:sz w:val="28"/>
          <w:szCs w:val="28"/>
        </w:rPr>
        <w:t>Paired Associate Nonverbal Memory in Left and Right Groups</w:t>
      </w:r>
      <w:r w:rsidR="003E2C85">
        <w:rPr>
          <w:rFonts w:asciiTheme="majorBidi" w:eastAsia="Times New Roman" w:hAnsiTheme="majorBidi" w:cstheme="majorBidi"/>
          <w:sz w:val="28"/>
          <w:szCs w:val="28"/>
        </w:rPr>
        <w:tab/>
      </w:r>
      <w:r w:rsidR="003E2C85">
        <w:rPr>
          <w:rFonts w:asciiTheme="majorBidi" w:eastAsia="Times New Roman" w:hAnsiTheme="majorBidi" w:cstheme="majorBidi"/>
          <w:sz w:val="28"/>
          <w:szCs w:val="28"/>
        </w:rPr>
        <w:tab/>
      </w:r>
      <w:r w:rsidR="003E2C85">
        <w:rPr>
          <w:rFonts w:asciiTheme="majorBidi" w:eastAsia="Times New Roman" w:hAnsiTheme="majorBidi" w:cstheme="majorBidi"/>
          <w:sz w:val="28"/>
          <w:szCs w:val="28"/>
        </w:rPr>
        <w:tab/>
        <w:t>73</w:t>
      </w:r>
    </w:p>
    <w:p w:rsidR="00F870F7" w:rsidRPr="00584751" w:rsidRDefault="00F870F7" w:rsidP="008B1DE7">
      <w:pPr>
        <w:bidi w:val="0"/>
        <w:spacing w:line="240" w:lineRule="auto"/>
        <w:jc w:val="both"/>
        <w:rPr>
          <w:rFonts w:asciiTheme="majorBidi" w:eastAsia="Times New Roman" w:hAnsiTheme="majorBidi" w:cstheme="majorBidi"/>
          <w:sz w:val="28"/>
          <w:szCs w:val="28"/>
        </w:rPr>
      </w:pPr>
      <w:r w:rsidRPr="00584751">
        <w:rPr>
          <w:rFonts w:asciiTheme="majorBidi" w:eastAsia="Times New Roman" w:hAnsiTheme="majorBidi" w:cstheme="majorBidi"/>
          <w:sz w:val="28"/>
          <w:szCs w:val="28"/>
        </w:rPr>
        <w:t>Figure 17</w:t>
      </w:r>
      <w:r>
        <w:rPr>
          <w:rFonts w:asciiTheme="majorBidi" w:eastAsia="Times New Roman" w:hAnsiTheme="majorBidi" w:cstheme="majorBidi"/>
          <w:sz w:val="28"/>
          <w:szCs w:val="28"/>
        </w:rPr>
        <w:tab/>
      </w:r>
      <w:r w:rsidRPr="00584751">
        <w:rPr>
          <w:rFonts w:asciiTheme="majorBidi" w:eastAsia="Times New Roman" w:hAnsiTheme="majorBidi" w:cstheme="majorBidi"/>
          <w:sz w:val="28"/>
          <w:szCs w:val="28"/>
        </w:rPr>
        <w:t xml:space="preserve"> Paired Associate Nonverbal Memory in</w:t>
      </w:r>
      <w:r>
        <w:rPr>
          <w:rFonts w:asciiTheme="majorBidi" w:eastAsia="Times New Roman" w:hAnsiTheme="majorBidi" w:cstheme="majorBidi"/>
          <w:sz w:val="28"/>
          <w:szCs w:val="28"/>
        </w:rPr>
        <w:t xml:space="preserve"> </w:t>
      </w:r>
      <w:r w:rsidRPr="00584751">
        <w:rPr>
          <w:rFonts w:asciiTheme="majorBidi" w:eastAsia="Times New Roman" w:hAnsiTheme="majorBidi" w:cstheme="majorBidi"/>
          <w:sz w:val="28"/>
          <w:szCs w:val="28"/>
        </w:rPr>
        <w:t xml:space="preserve">Amygdalohippocampectomy and Temporal Lobectomy Groups </w:t>
      </w:r>
      <w:r w:rsidR="003E2C85">
        <w:rPr>
          <w:rFonts w:asciiTheme="majorBidi" w:eastAsia="Times New Roman" w:hAnsiTheme="majorBidi" w:cstheme="majorBidi"/>
          <w:sz w:val="28"/>
          <w:szCs w:val="28"/>
        </w:rPr>
        <w:tab/>
      </w:r>
      <w:r w:rsidR="003E2C85">
        <w:rPr>
          <w:rFonts w:asciiTheme="majorBidi" w:eastAsia="Times New Roman" w:hAnsiTheme="majorBidi" w:cstheme="majorBidi"/>
          <w:sz w:val="28"/>
          <w:szCs w:val="28"/>
        </w:rPr>
        <w:tab/>
        <w:t>74</w:t>
      </w:r>
    </w:p>
    <w:p w:rsidR="00F870F7" w:rsidRPr="00655E3E" w:rsidRDefault="00F870F7" w:rsidP="00F870F7">
      <w:pPr>
        <w:bidi w:val="0"/>
        <w:spacing w:line="240" w:lineRule="auto"/>
        <w:jc w:val="both"/>
        <w:rPr>
          <w:rFonts w:asciiTheme="majorBidi" w:eastAsia="Times New Roman" w:hAnsiTheme="majorBidi" w:cstheme="majorBidi"/>
          <w:sz w:val="28"/>
          <w:szCs w:val="28"/>
        </w:rPr>
      </w:pPr>
    </w:p>
    <w:p w:rsidR="00F870F7" w:rsidRPr="00655E3E" w:rsidRDefault="00F870F7" w:rsidP="00F870F7">
      <w:pPr>
        <w:bidi w:val="0"/>
        <w:spacing w:line="240" w:lineRule="auto"/>
        <w:jc w:val="both"/>
        <w:rPr>
          <w:rFonts w:asciiTheme="majorBidi" w:eastAsia="Times New Roman" w:hAnsiTheme="majorBidi" w:cstheme="majorBidi"/>
          <w:sz w:val="28"/>
          <w:szCs w:val="28"/>
        </w:rPr>
      </w:pPr>
    </w:p>
    <w:p w:rsidR="00F870F7" w:rsidRDefault="00F870F7" w:rsidP="00F870F7">
      <w:pPr>
        <w:bidi w:val="0"/>
        <w:spacing w:after="0" w:line="240" w:lineRule="auto"/>
        <w:jc w:val="both"/>
        <w:rPr>
          <w:rFonts w:asciiTheme="majorBidi" w:eastAsia="Times New Roman" w:hAnsiTheme="majorBidi" w:cstheme="majorBidi"/>
          <w:sz w:val="24"/>
          <w:szCs w:val="24"/>
        </w:rPr>
      </w:pPr>
    </w:p>
    <w:p w:rsidR="00F870F7" w:rsidRDefault="00F870F7" w:rsidP="00F870F7">
      <w:pPr>
        <w:bidi w:val="0"/>
        <w:jc w:val="both"/>
        <w:rPr>
          <w:rFonts w:asciiTheme="majorBidi" w:hAnsiTheme="majorBidi" w:cstheme="majorBidi"/>
          <w:b/>
          <w:bCs/>
          <w:sz w:val="24"/>
          <w:szCs w:val="24"/>
          <w:u w:val="single"/>
        </w:rPr>
      </w:pPr>
    </w:p>
    <w:p w:rsidR="00F870F7" w:rsidRPr="00B4677B" w:rsidRDefault="00F870F7" w:rsidP="00F870F7">
      <w:pPr>
        <w:bidi w:val="0"/>
        <w:rPr>
          <w:rFonts w:asciiTheme="majorBidi" w:hAnsiTheme="majorBidi" w:cstheme="majorBidi"/>
          <w:sz w:val="36"/>
          <w:szCs w:val="36"/>
        </w:rPr>
      </w:pPr>
    </w:p>
    <w:p w:rsidR="00B4677B" w:rsidRDefault="00B4677B" w:rsidP="00D5262F">
      <w:pPr>
        <w:bidi w:val="0"/>
        <w:jc w:val="center"/>
        <w:rPr>
          <w:rFonts w:asciiTheme="majorBidi" w:hAnsiTheme="majorBidi" w:cstheme="majorBidi"/>
          <w:sz w:val="40"/>
          <w:szCs w:val="40"/>
        </w:rPr>
      </w:pPr>
    </w:p>
    <w:p w:rsidR="00B4677B" w:rsidRDefault="00B4677B" w:rsidP="00D5262F">
      <w:pPr>
        <w:bidi w:val="0"/>
        <w:jc w:val="center"/>
        <w:rPr>
          <w:rFonts w:asciiTheme="majorBidi" w:hAnsiTheme="majorBidi" w:cstheme="majorBidi"/>
          <w:sz w:val="40"/>
          <w:szCs w:val="40"/>
        </w:rPr>
      </w:pPr>
    </w:p>
    <w:p w:rsidR="00301520" w:rsidRDefault="00301520" w:rsidP="00301520">
      <w:pPr>
        <w:bidi w:val="0"/>
        <w:jc w:val="center"/>
        <w:rPr>
          <w:rFonts w:asciiTheme="majorBidi" w:hAnsiTheme="majorBidi" w:cstheme="majorBidi"/>
          <w:sz w:val="40"/>
          <w:szCs w:val="40"/>
        </w:rPr>
      </w:pPr>
    </w:p>
    <w:p w:rsidR="00301520" w:rsidRDefault="00301520" w:rsidP="00301520">
      <w:pPr>
        <w:bidi w:val="0"/>
        <w:jc w:val="center"/>
        <w:rPr>
          <w:rFonts w:asciiTheme="majorBidi" w:hAnsiTheme="majorBidi" w:cstheme="majorBidi"/>
          <w:sz w:val="40"/>
          <w:szCs w:val="40"/>
        </w:rPr>
      </w:pPr>
    </w:p>
    <w:p w:rsidR="00301520" w:rsidRDefault="00301520" w:rsidP="00301520">
      <w:pPr>
        <w:bidi w:val="0"/>
        <w:jc w:val="center"/>
        <w:rPr>
          <w:rFonts w:asciiTheme="majorBidi" w:hAnsiTheme="majorBidi" w:cstheme="majorBidi"/>
          <w:sz w:val="40"/>
          <w:szCs w:val="40"/>
        </w:rPr>
      </w:pPr>
    </w:p>
    <w:p w:rsidR="00301520" w:rsidRDefault="00301520" w:rsidP="00301520">
      <w:pPr>
        <w:bidi w:val="0"/>
        <w:jc w:val="center"/>
        <w:rPr>
          <w:rFonts w:asciiTheme="majorBidi" w:hAnsiTheme="majorBidi" w:cstheme="majorBidi"/>
          <w:sz w:val="40"/>
          <w:szCs w:val="40"/>
        </w:rPr>
      </w:pPr>
    </w:p>
    <w:p w:rsidR="00301520" w:rsidRDefault="00301520" w:rsidP="00301520">
      <w:pPr>
        <w:bidi w:val="0"/>
        <w:jc w:val="center"/>
        <w:rPr>
          <w:rFonts w:asciiTheme="majorBidi" w:hAnsiTheme="majorBidi" w:cstheme="majorBidi"/>
          <w:sz w:val="40"/>
          <w:szCs w:val="40"/>
        </w:rPr>
      </w:pPr>
    </w:p>
    <w:p w:rsidR="00C977D2" w:rsidRDefault="00C977D2" w:rsidP="00C977D2">
      <w:pPr>
        <w:bidi w:val="0"/>
        <w:jc w:val="center"/>
        <w:rPr>
          <w:rFonts w:asciiTheme="majorBidi" w:hAnsiTheme="majorBidi" w:cstheme="majorBidi"/>
          <w:sz w:val="40"/>
          <w:szCs w:val="40"/>
        </w:rPr>
      </w:pPr>
    </w:p>
    <w:p w:rsidR="001D7CCC" w:rsidRDefault="001D7CCC" w:rsidP="001D7CCC">
      <w:pPr>
        <w:bidi w:val="0"/>
        <w:jc w:val="center"/>
        <w:rPr>
          <w:rFonts w:asciiTheme="majorBidi" w:hAnsiTheme="majorBidi" w:cstheme="majorBidi"/>
          <w:sz w:val="40"/>
          <w:szCs w:val="40"/>
        </w:rPr>
      </w:pPr>
    </w:p>
    <w:p w:rsidR="004F1E6B" w:rsidRDefault="0042374C" w:rsidP="00D5262F">
      <w:pPr>
        <w:bidi w:val="0"/>
        <w:jc w:val="center"/>
        <w:rPr>
          <w:rFonts w:asciiTheme="majorBidi" w:hAnsiTheme="majorBidi" w:cstheme="majorBidi"/>
          <w:sz w:val="40"/>
          <w:szCs w:val="40"/>
        </w:rPr>
      </w:pPr>
      <w:r w:rsidRPr="004F1E6B">
        <w:rPr>
          <w:rFonts w:asciiTheme="majorBidi" w:hAnsiTheme="majorBidi" w:cstheme="majorBidi"/>
          <w:sz w:val="40"/>
          <w:szCs w:val="40"/>
        </w:rPr>
        <w:t>G</w:t>
      </w:r>
      <w:r w:rsidR="004F1E6B">
        <w:rPr>
          <w:rFonts w:asciiTheme="majorBidi" w:hAnsiTheme="majorBidi" w:cstheme="majorBidi"/>
          <w:sz w:val="40"/>
          <w:szCs w:val="40"/>
        </w:rPr>
        <w:t>ENERAL</w:t>
      </w:r>
      <w:r w:rsidRPr="004F1E6B">
        <w:rPr>
          <w:rFonts w:asciiTheme="majorBidi" w:hAnsiTheme="majorBidi" w:cstheme="majorBidi"/>
          <w:sz w:val="40"/>
          <w:szCs w:val="40"/>
        </w:rPr>
        <w:t xml:space="preserve"> I</w:t>
      </w:r>
      <w:r w:rsidR="004F1E6B">
        <w:rPr>
          <w:rFonts w:asciiTheme="majorBidi" w:hAnsiTheme="majorBidi" w:cstheme="majorBidi"/>
          <w:sz w:val="40"/>
          <w:szCs w:val="40"/>
        </w:rPr>
        <w:t>NTRODUCTION</w:t>
      </w:r>
    </w:p>
    <w:p w:rsidR="004F1E6B" w:rsidRDefault="004F1E6B" w:rsidP="00D5262F">
      <w:pPr>
        <w:bidi w:val="0"/>
        <w:jc w:val="center"/>
        <w:rPr>
          <w:rFonts w:asciiTheme="majorBidi" w:hAnsiTheme="majorBidi" w:cstheme="majorBidi"/>
          <w:sz w:val="40"/>
          <w:szCs w:val="40"/>
        </w:rPr>
      </w:pPr>
    </w:p>
    <w:p w:rsidR="00C977D2" w:rsidRPr="004F1E6B" w:rsidRDefault="00C977D2" w:rsidP="00C977D2">
      <w:pPr>
        <w:bidi w:val="0"/>
        <w:jc w:val="center"/>
        <w:rPr>
          <w:rFonts w:asciiTheme="majorBidi" w:hAnsiTheme="majorBidi" w:cstheme="majorBidi"/>
          <w:sz w:val="40"/>
          <w:szCs w:val="40"/>
        </w:rPr>
      </w:pPr>
    </w:p>
    <w:p w:rsidR="0042374C" w:rsidRPr="004F1E6B" w:rsidRDefault="004F1E6B" w:rsidP="00D5262F">
      <w:pPr>
        <w:bidi w:val="0"/>
        <w:rPr>
          <w:rFonts w:asciiTheme="majorBidi" w:hAnsiTheme="majorBidi" w:cstheme="majorBidi"/>
          <w:sz w:val="28"/>
          <w:szCs w:val="28"/>
        </w:rPr>
      </w:pPr>
      <w:r w:rsidRPr="004F1E6B">
        <w:rPr>
          <w:rFonts w:asciiTheme="majorBidi" w:hAnsiTheme="majorBidi" w:cstheme="majorBidi"/>
          <w:b/>
          <w:bCs/>
          <w:sz w:val="28"/>
          <w:szCs w:val="28"/>
        </w:rPr>
        <w:t>1 -</w:t>
      </w:r>
      <w:r w:rsidR="00101B6F" w:rsidRPr="004F1E6B">
        <w:rPr>
          <w:rFonts w:asciiTheme="majorBidi" w:hAnsiTheme="majorBidi" w:cstheme="majorBidi"/>
          <w:b/>
          <w:bCs/>
          <w:sz w:val="28"/>
          <w:szCs w:val="28"/>
        </w:rPr>
        <w:t xml:space="preserve"> </w:t>
      </w:r>
      <w:r w:rsidR="00A918DE">
        <w:rPr>
          <w:rFonts w:asciiTheme="majorBidi" w:hAnsiTheme="majorBidi" w:cstheme="majorBidi"/>
          <w:b/>
          <w:bCs/>
          <w:sz w:val="28"/>
          <w:szCs w:val="28"/>
        </w:rPr>
        <w:t xml:space="preserve">  </w:t>
      </w:r>
      <w:r w:rsidR="0042374C" w:rsidRPr="004F1E6B">
        <w:rPr>
          <w:rFonts w:asciiTheme="majorBidi" w:hAnsiTheme="majorBidi" w:cstheme="majorBidi"/>
          <w:b/>
          <w:bCs/>
          <w:sz w:val="28"/>
          <w:szCs w:val="28"/>
        </w:rPr>
        <w:t>MEMORY</w:t>
      </w:r>
    </w:p>
    <w:p w:rsidR="00DD53A1" w:rsidRPr="008B1DE7" w:rsidRDefault="00D34660" w:rsidP="001D7CCC">
      <w:pPr>
        <w:bidi w:val="0"/>
        <w:jc w:val="both"/>
        <w:rPr>
          <w:rFonts w:asciiTheme="majorBidi" w:hAnsiTheme="majorBidi" w:cstheme="majorBidi"/>
          <w:sz w:val="24"/>
          <w:szCs w:val="24"/>
        </w:rPr>
      </w:pPr>
      <w:r w:rsidRPr="00D34660">
        <w:rPr>
          <w:rFonts w:asciiTheme="majorBidi" w:hAnsiTheme="majorBidi" w:cstheme="majorBidi"/>
          <w:sz w:val="24"/>
          <w:szCs w:val="24"/>
        </w:rPr>
        <w:t>After</w:t>
      </w:r>
      <w:r>
        <w:rPr>
          <w:rFonts w:asciiTheme="majorBidi" w:hAnsiTheme="majorBidi" w:cstheme="majorBidi"/>
          <w:sz w:val="24"/>
          <w:szCs w:val="24"/>
        </w:rPr>
        <w:t xml:space="preserve">  the </w:t>
      </w:r>
      <w:r w:rsidR="00DA313C">
        <w:rPr>
          <w:rFonts w:asciiTheme="majorBidi" w:hAnsiTheme="majorBidi" w:cstheme="majorBidi"/>
          <w:sz w:val="24"/>
          <w:szCs w:val="24"/>
        </w:rPr>
        <w:t xml:space="preserve">bilateral medial-temporal-lobe </w:t>
      </w:r>
      <w:r>
        <w:rPr>
          <w:rFonts w:asciiTheme="majorBidi" w:hAnsiTheme="majorBidi" w:cstheme="majorBidi"/>
          <w:sz w:val="24"/>
          <w:szCs w:val="24"/>
        </w:rPr>
        <w:t>operation of H. M. By William Scoville</w:t>
      </w:r>
      <w:r w:rsidR="00DA313C">
        <w:rPr>
          <w:rFonts w:asciiTheme="majorBidi" w:hAnsiTheme="majorBidi" w:cstheme="majorBidi"/>
          <w:sz w:val="24"/>
          <w:szCs w:val="24"/>
        </w:rPr>
        <w:t xml:space="preserve"> in 1953 </w:t>
      </w:r>
      <w:r>
        <w:rPr>
          <w:rFonts w:asciiTheme="majorBidi" w:hAnsiTheme="majorBidi" w:cstheme="majorBidi"/>
          <w:sz w:val="24"/>
          <w:szCs w:val="24"/>
        </w:rPr>
        <w:t xml:space="preserve"> in order to bring the patient's epilepsy under control, definitely one of the most widely studied cases about memory in the history of neuropsycology was started, </w:t>
      </w:r>
      <w:r w:rsidR="00501A57">
        <w:rPr>
          <w:rFonts w:asciiTheme="majorBidi" w:hAnsiTheme="majorBidi" w:cstheme="majorBidi"/>
          <w:sz w:val="24"/>
          <w:szCs w:val="24"/>
        </w:rPr>
        <w:t xml:space="preserve">because </w:t>
      </w:r>
      <w:r>
        <w:rPr>
          <w:rFonts w:asciiTheme="majorBidi" w:hAnsiTheme="majorBidi" w:cstheme="majorBidi"/>
          <w:sz w:val="24"/>
          <w:szCs w:val="24"/>
        </w:rPr>
        <w:t xml:space="preserve">H. M is not only amnesic (not able to aquire and retain memories) but also his injury is limited to a small and definit part of the </w:t>
      </w:r>
      <w:r w:rsidRPr="008C1DD1">
        <w:rPr>
          <w:rFonts w:asciiTheme="majorBidi" w:hAnsiTheme="majorBidi" w:cstheme="majorBidi"/>
          <w:sz w:val="24"/>
          <w:szCs w:val="24"/>
        </w:rPr>
        <w:t xml:space="preserve">brain. </w:t>
      </w:r>
      <w:r w:rsidR="00E51597" w:rsidRPr="008C1DD1">
        <w:rPr>
          <w:rFonts w:asciiTheme="majorBidi" w:hAnsiTheme="majorBidi" w:cstheme="majorBidi"/>
          <w:sz w:val="24"/>
          <w:szCs w:val="24"/>
        </w:rPr>
        <w:t>But generally,</w:t>
      </w:r>
      <w:r w:rsidR="00E51597">
        <w:rPr>
          <w:rFonts w:asciiTheme="majorBidi" w:hAnsiTheme="majorBidi" w:cstheme="majorBidi"/>
          <w:color w:val="FF0000"/>
          <w:sz w:val="24"/>
          <w:szCs w:val="24"/>
        </w:rPr>
        <w:t xml:space="preserve"> </w:t>
      </w:r>
      <w:r w:rsidR="00E51597">
        <w:rPr>
          <w:rFonts w:asciiTheme="majorBidi" w:hAnsiTheme="majorBidi" w:cstheme="majorBidi"/>
          <w:sz w:val="24"/>
          <w:szCs w:val="24"/>
        </w:rPr>
        <w:t>t</w:t>
      </w:r>
      <w:r w:rsidR="00194E3B">
        <w:rPr>
          <w:rFonts w:asciiTheme="majorBidi" w:hAnsiTheme="majorBidi" w:cstheme="majorBidi"/>
          <w:sz w:val="24"/>
          <w:szCs w:val="24"/>
        </w:rPr>
        <w:t>he 1980s is known as th</w:t>
      </w:r>
      <w:r w:rsidR="00626731">
        <w:rPr>
          <w:rFonts w:asciiTheme="majorBidi" w:hAnsiTheme="majorBidi" w:cstheme="majorBidi"/>
          <w:sz w:val="24"/>
          <w:szCs w:val="24"/>
        </w:rPr>
        <w:t>e</w:t>
      </w:r>
      <w:r w:rsidR="00194E3B">
        <w:rPr>
          <w:rFonts w:asciiTheme="majorBidi" w:hAnsiTheme="majorBidi" w:cstheme="majorBidi"/>
          <w:sz w:val="24"/>
          <w:szCs w:val="24"/>
        </w:rPr>
        <w:t xml:space="preserve"> beggining of the modern memory revolution because in that decade it was realized that memory has different forms. Studies of H. M. As well as new approaches to the investigation of neural basis of memory such as new thepretical models, an increasing interest about the function of the brain from cognitive psycologists and using brain imaging techniques, all, contributed to this discovery</w:t>
      </w:r>
      <w:r w:rsidR="008971DC">
        <w:rPr>
          <w:rFonts w:asciiTheme="majorBidi" w:hAnsiTheme="majorBidi" w:cstheme="majorBidi"/>
          <w:sz w:val="24"/>
          <w:szCs w:val="24"/>
        </w:rPr>
        <w:t xml:space="preserve"> (</w:t>
      </w:r>
      <w:r w:rsidR="00301520"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301520" w:rsidRPr="00301520">
        <w:rPr>
          <w:rFonts w:asciiTheme="majorBidi" w:eastAsia="Times New Roman" w:hAnsiTheme="majorBidi" w:cstheme="majorBidi"/>
          <w:i/>
          <w:iCs/>
          <w:sz w:val="24"/>
          <w:szCs w:val="24"/>
          <w:shd w:val="clear" w:color="auto" w:fill="FFFFFF" w:themeFill="background1"/>
        </w:rPr>
        <w:t>Whishaw, 2003</w:t>
      </w:r>
      <w:r w:rsidR="00301520">
        <w:rPr>
          <w:rFonts w:asciiTheme="majorBidi" w:eastAsia="Times New Roman" w:hAnsiTheme="majorBidi" w:cstheme="majorBidi"/>
          <w:sz w:val="24"/>
          <w:szCs w:val="24"/>
          <w:shd w:val="clear" w:color="auto" w:fill="FFFFFF" w:themeFill="background1"/>
        </w:rPr>
        <w:t>)</w:t>
      </w:r>
      <w:r w:rsidR="00301520">
        <w:rPr>
          <w:rFonts w:asciiTheme="majorBidi" w:hAnsiTheme="majorBidi" w:cstheme="majorBidi"/>
          <w:color w:val="1F497D" w:themeColor="text2"/>
          <w:sz w:val="24"/>
          <w:szCs w:val="24"/>
        </w:rPr>
        <w:t>.</w:t>
      </w:r>
      <w:r w:rsidR="001D7CCC">
        <w:rPr>
          <w:rFonts w:asciiTheme="majorBidi" w:hAnsiTheme="majorBidi" w:cstheme="majorBidi"/>
          <w:sz w:val="24"/>
          <w:szCs w:val="24"/>
        </w:rPr>
        <w:t xml:space="preserve"> </w:t>
      </w:r>
      <w:r w:rsidR="00E51597">
        <w:rPr>
          <w:rFonts w:asciiTheme="majorBidi" w:hAnsiTheme="majorBidi" w:cstheme="majorBidi"/>
          <w:sz w:val="24"/>
          <w:szCs w:val="24"/>
        </w:rPr>
        <w:t>As a whole, w</w:t>
      </w:r>
      <w:r w:rsidR="00DD53A1">
        <w:rPr>
          <w:rFonts w:asciiTheme="majorBidi" w:hAnsiTheme="majorBidi" w:cstheme="majorBidi"/>
          <w:sz w:val="24"/>
          <w:szCs w:val="24"/>
        </w:rPr>
        <w:t xml:space="preserve">e can define memory as the </w:t>
      </w:r>
      <w:r w:rsidR="0042374C" w:rsidRPr="008B1DE7">
        <w:rPr>
          <w:rFonts w:asciiTheme="majorBidi" w:hAnsiTheme="majorBidi" w:cstheme="majorBidi"/>
          <w:sz w:val="24"/>
          <w:szCs w:val="24"/>
        </w:rPr>
        <w:t>capacity to learn from experience and it is the function of many systems.</w:t>
      </w:r>
    </w:p>
    <w:p w:rsidR="00DD53A1" w:rsidRPr="008B1DE7" w:rsidRDefault="00DD53A1" w:rsidP="00D5262F">
      <w:pPr>
        <w:bidi w:val="0"/>
        <w:jc w:val="both"/>
        <w:rPr>
          <w:rFonts w:asciiTheme="majorBidi" w:hAnsiTheme="majorBidi" w:cstheme="majorBidi"/>
          <w:sz w:val="24"/>
          <w:szCs w:val="24"/>
        </w:rPr>
      </w:pPr>
      <w:r w:rsidRPr="008B1DE7">
        <w:rPr>
          <w:rFonts w:asciiTheme="majorBidi" w:hAnsiTheme="majorBidi" w:cstheme="majorBidi"/>
          <w:b/>
          <w:bCs/>
          <w:sz w:val="24"/>
          <w:szCs w:val="24"/>
        </w:rPr>
        <w:t>1-1</w:t>
      </w:r>
      <w:r w:rsidRPr="008B1DE7">
        <w:rPr>
          <w:rFonts w:asciiTheme="majorBidi" w:hAnsiTheme="majorBidi" w:cstheme="majorBidi"/>
          <w:sz w:val="24"/>
          <w:szCs w:val="24"/>
        </w:rPr>
        <w:t xml:space="preserve">  </w:t>
      </w:r>
      <w:r w:rsidR="00101B6F" w:rsidRPr="008B1DE7">
        <w:rPr>
          <w:rFonts w:asciiTheme="majorBidi" w:hAnsiTheme="majorBidi" w:cstheme="majorBidi"/>
          <w:b/>
          <w:bCs/>
          <w:sz w:val="24"/>
          <w:szCs w:val="24"/>
        </w:rPr>
        <w:t xml:space="preserve"> </w:t>
      </w:r>
      <w:r w:rsidRPr="008B1DE7">
        <w:rPr>
          <w:rFonts w:asciiTheme="majorBidi" w:hAnsiTheme="majorBidi" w:cstheme="majorBidi"/>
          <w:b/>
          <w:bCs/>
          <w:sz w:val="24"/>
          <w:szCs w:val="24"/>
        </w:rPr>
        <w:t xml:space="preserve">Different </w:t>
      </w:r>
      <w:r w:rsidR="00E51597" w:rsidRPr="008B1DE7">
        <w:rPr>
          <w:rFonts w:asciiTheme="majorBidi" w:hAnsiTheme="majorBidi" w:cstheme="majorBidi"/>
          <w:b/>
          <w:bCs/>
          <w:sz w:val="24"/>
          <w:szCs w:val="24"/>
        </w:rPr>
        <w:t xml:space="preserve">Forms of </w:t>
      </w:r>
      <w:r w:rsidRPr="008B1DE7">
        <w:rPr>
          <w:rFonts w:asciiTheme="majorBidi" w:hAnsiTheme="majorBidi" w:cstheme="majorBidi"/>
          <w:b/>
          <w:bCs/>
          <w:sz w:val="24"/>
          <w:szCs w:val="24"/>
        </w:rPr>
        <w:t xml:space="preserve">Memory  </w:t>
      </w:r>
      <w:r w:rsidRPr="008B1DE7">
        <w:rPr>
          <w:rFonts w:asciiTheme="majorBidi" w:hAnsiTheme="majorBidi" w:cstheme="majorBidi"/>
          <w:sz w:val="24"/>
          <w:szCs w:val="24"/>
        </w:rPr>
        <w:t xml:space="preserve"> </w:t>
      </w:r>
    </w:p>
    <w:p w:rsidR="009012B3" w:rsidRPr="00361EBD" w:rsidRDefault="0042374C" w:rsidP="00995930">
      <w:pPr>
        <w:bidi w:val="0"/>
        <w:jc w:val="both"/>
        <w:rPr>
          <w:rFonts w:asciiTheme="majorBidi" w:hAnsiTheme="majorBidi" w:cstheme="majorBidi"/>
          <w:color w:val="1F497D" w:themeColor="text2"/>
          <w:sz w:val="24"/>
          <w:szCs w:val="24"/>
        </w:rPr>
      </w:pPr>
      <w:r w:rsidRPr="008B1DE7">
        <w:rPr>
          <w:rFonts w:asciiTheme="majorBidi" w:hAnsiTheme="majorBidi" w:cstheme="majorBidi"/>
          <w:sz w:val="24"/>
          <w:szCs w:val="24"/>
        </w:rPr>
        <w:t>Scientists and ther</w:t>
      </w:r>
      <w:r w:rsidR="00626731" w:rsidRPr="008B1DE7">
        <w:rPr>
          <w:rFonts w:asciiTheme="majorBidi" w:hAnsiTheme="majorBidi" w:cstheme="majorBidi"/>
          <w:sz w:val="24"/>
          <w:szCs w:val="24"/>
        </w:rPr>
        <w:t>ap</w:t>
      </w:r>
      <w:r w:rsidRPr="008B1DE7">
        <w:rPr>
          <w:rFonts w:asciiTheme="majorBidi" w:hAnsiTheme="majorBidi" w:cstheme="majorBidi"/>
          <w:sz w:val="24"/>
          <w:szCs w:val="24"/>
        </w:rPr>
        <w:t xml:space="preserve">ists differenciate between </w:t>
      </w:r>
      <w:r w:rsidR="00626731" w:rsidRPr="008B1DE7">
        <w:rPr>
          <w:rFonts w:asciiTheme="majorBidi" w:hAnsiTheme="majorBidi" w:cstheme="majorBidi"/>
          <w:b/>
          <w:bCs/>
          <w:sz w:val="24"/>
          <w:szCs w:val="24"/>
        </w:rPr>
        <w:t>S</w:t>
      </w:r>
      <w:r w:rsidRPr="008B1DE7">
        <w:rPr>
          <w:rFonts w:asciiTheme="majorBidi" w:hAnsiTheme="majorBidi" w:cstheme="majorBidi"/>
          <w:b/>
          <w:bCs/>
          <w:sz w:val="24"/>
          <w:szCs w:val="24"/>
        </w:rPr>
        <w:t>hort-term</w:t>
      </w:r>
      <w:r w:rsidRPr="008B1DE7">
        <w:rPr>
          <w:rFonts w:asciiTheme="majorBidi" w:hAnsiTheme="majorBidi" w:cstheme="majorBidi"/>
          <w:sz w:val="24"/>
          <w:szCs w:val="24"/>
        </w:rPr>
        <w:t xml:space="preserve"> and </w:t>
      </w:r>
      <w:r w:rsidR="00626731" w:rsidRPr="008B1DE7">
        <w:rPr>
          <w:rFonts w:asciiTheme="majorBidi" w:hAnsiTheme="majorBidi" w:cstheme="majorBidi"/>
          <w:b/>
          <w:bCs/>
          <w:sz w:val="24"/>
          <w:szCs w:val="24"/>
        </w:rPr>
        <w:t>L</w:t>
      </w:r>
      <w:r w:rsidRPr="008B1DE7">
        <w:rPr>
          <w:rFonts w:asciiTheme="majorBidi" w:hAnsiTheme="majorBidi" w:cstheme="majorBidi"/>
          <w:b/>
          <w:bCs/>
          <w:sz w:val="24"/>
          <w:szCs w:val="24"/>
        </w:rPr>
        <w:t xml:space="preserve">ong-term </w:t>
      </w:r>
      <w:r w:rsidRPr="008B1DE7">
        <w:rPr>
          <w:rFonts w:asciiTheme="majorBidi" w:hAnsiTheme="majorBidi" w:cstheme="majorBidi"/>
          <w:sz w:val="24"/>
          <w:szCs w:val="24"/>
        </w:rPr>
        <w:t xml:space="preserve">memory. Another division in memory is considering it as declarative or </w:t>
      </w:r>
      <w:r w:rsidR="00626731" w:rsidRPr="008B1DE7">
        <w:rPr>
          <w:rFonts w:asciiTheme="majorBidi" w:hAnsiTheme="majorBidi" w:cstheme="majorBidi"/>
          <w:b/>
          <w:bCs/>
          <w:sz w:val="24"/>
          <w:szCs w:val="24"/>
        </w:rPr>
        <w:t>E</w:t>
      </w:r>
      <w:r w:rsidRPr="008B1DE7">
        <w:rPr>
          <w:rFonts w:asciiTheme="majorBidi" w:hAnsiTheme="majorBidi" w:cstheme="majorBidi"/>
          <w:b/>
          <w:bCs/>
          <w:sz w:val="24"/>
          <w:szCs w:val="24"/>
        </w:rPr>
        <w:t>xplicit</w:t>
      </w:r>
      <w:r w:rsidRPr="008B1DE7">
        <w:rPr>
          <w:rFonts w:asciiTheme="majorBidi" w:hAnsiTheme="majorBidi" w:cstheme="majorBidi"/>
          <w:sz w:val="24"/>
          <w:szCs w:val="24"/>
        </w:rPr>
        <w:t xml:space="preserve"> memory and nondeclarative or </w:t>
      </w:r>
      <w:r w:rsidR="00626731" w:rsidRPr="008B1DE7">
        <w:rPr>
          <w:rFonts w:asciiTheme="majorBidi" w:hAnsiTheme="majorBidi" w:cstheme="majorBidi"/>
          <w:b/>
          <w:bCs/>
          <w:sz w:val="24"/>
          <w:szCs w:val="24"/>
        </w:rPr>
        <w:t>I</w:t>
      </w:r>
      <w:r w:rsidRPr="008B1DE7">
        <w:rPr>
          <w:rFonts w:asciiTheme="majorBidi" w:hAnsiTheme="majorBidi" w:cstheme="majorBidi"/>
          <w:b/>
          <w:bCs/>
          <w:sz w:val="24"/>
          <w:szCs w:val="24"/>
        </w:rPr>
        <w:t>mplicit</w:t>
      </w:r>
      <w:r w:rsidRPr="008B1DE7">
        <w:rPr>
          <w:rFonts w:asciiTheme="majorBidi" w:hAnsiTheme="majorBidi" w:cstheme="majorBidi"/>
          <w:sz w:val="24"/>
          <w:szCs w:val="24"/>
        </w:rPr>
        <w:t xml:space="preserve"> memory</w:t>
      </w:r>
      <w:r w:rsidR="009012B3" w:rsidRPr="008B1DE7">
        <w:rPr>
          <w:rFonts w:asciiTheme="majorBidi" w:hAnsiTheme="majorBidi" w:cstheme="majorBidi"/>
          <w:sz w:val="24"/>
          <w:szCs w:val="24"/>
        </w:rPr>
        <w:t xml:space="preserve">, and some scientists </w:t>
      </w:r>
      <w:r w:rsidR="00DD53A1" w:rsidRPr="008B1DE7">
        <w:rPr>
          <w:rFonts w:asciiTheme="majorBidi" w:hAnsiTheme="majorBidi" w:cstheme="majorBidi"/>
          <w:sz w:val="24"/>
          <w:szCs w:val="24"/>
        </w:rPr>
        <w:t>believe th</w:t>
      </w:r>
      <w:r w:rsidR="00626731" w:rsidRPr="008B1DE7">
        <w:rPr>
          <w:rFonts w:asciiTheme="majorBidi" w:hAnsiTheme="majorBidi" w:cstheme="majorBidi"/>
          <w:sz w:val="24"/>
          <w:szCs w:val="24"/>
        </w:rPr>
        <w:t>e</w:t>
      </w:r>
      <w:r w:rsidR="00DD53A1" w:rsidRPr="008B1DE7">
        <w:rPr>
          <w:rFonts w:asciiTheme="majorBidi" w:hAnsiTheme="majorBidi" w:cstheme="majorBidi"/>
          <w:sz w:val="24"/>
          <w:szCs w:val="24"/>
        </w:rPr>
        <w:t xml:space="preserve"> </w:t>
      </w:r>
      <w:r w:rsidR="00626731" w:rsidRPr="008B1DE7">
        <w:rPr>
          <w:rFonts w:asciiTheme="majorBidi" w:hAnsiTheme="majorBidi" w:cstheme="majorBidi"/>
          <w:sz w:val="24"/>
          <w:szCs w:val="24"/>
        </w:rPr>
        <w:t>latter</w:t>
      </w:r>
      <w:r w:rsidR="00DD53A1" w:rsidRPr="008B1DE7">
        <w:rPr>
          <w:rFonts w:asciiTheme="majorBidi" w:hAnsiTheme="majorBidi" w:cstheme="majorBidi"/>
          <w:sz w:val="24"/>
          <w:szCs w:val="24"/>
        </w:rPr>
        <w:t xml:space="preserve"> devision</w:t>
      </w:r>
      <w:r w:rsidR="00E51597" w:rsidRPr="008B1DE7">
        <w:rPr>
          <w:rFonts w:asciiTheme="majorBidi" w:hAnsiTheme="majorBidi" w:cstheme="majorBidi"/>
          <w:sz w:val="24"/>
          <w:szCs w:val="24"/>
        </w:rPr>
        <w:t>s</w:t>
      </w:r>
      <w:r w:rsidR="00DD53A1" w:rsidRPr="008B1DE7">
        <w:rPr>
          <w:rFonts w:asciiTheme="majorBidi" w:hAnsiTheme="majorBidi" w:cstheme="majorBidi"/>
          <w:sz w:val="24"/>
          <w:szCs w:val="24"/>
        </w:rPr>
        <w:t xml:space="preserve"> </w:t>
      </w:r>
      <w:r w:rsidR="00E51597" w:rsidRPr="008B1DE7">
        <w:rPr>
          <w:rFonts w:asciiTheme="majorBidi" w:hAnsiTheme="majorBidi" w:cstheme="majorBidi"/>
          <w:sz w:val="24"/>
          <w:szCs w:val="24"/>
        </w:rPr>
        <w:t>are</w:t>
      </w:r>
      <w:r w:rsidR="00DD53A1" w:rsidRPr="008B1DE7">
        <w:rPr>
          <w:rFonts w:asciiTheme="majorBidi" w:hAnsiTheme="majorBidi" w:cstheme="majorBidi"/>
          <w:sz w:val="24"/>
          <w:szCs w:val="24"/>
        </w:rPr>
        <w:t xml:space="preserve"> the broadest</w:t>
      </w:r>
      <w:r w:rsidR="00DD53A1" w:rsidRPr="00DD53A1">
        <w:rPr>
          <w:rFonts w:asciiTheme="majorBidi" w:hAnsiTheme="majorBidi" w:cstheme="majorBidi"/>
          <w:sz w:val="24"/>
          <w:szCs w:val="24"/>
        </w:rPr>
        <w:t xml:space="preserve"> categories to which memory may be assigned</w:t>
      </w:r>
      <w:r w:rsidR="009012B3">
        <w:rPr>
          <w:rFonts w:asciiTheme="majorBidi" w:hAnsiTheme="majorBidi" w:cstheme="majorBidi"/>
          <w:sz w:val="24"/>
          <w:szCs w:val="24"/>
        </w:rPr>
        <w:t xml:space="preserve"> (</w:t>
      </w:r>
      <w:r w:rsidR="009012B3"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9012B3" w:rsidRPr="00301520">
        <w:rPr>
          <w:rFonts w:asciiTheme="majorBidi" w:eastAsia="Times New Roman" w:hAnsiTheme="majorBidi" w:cstheme="majorBidi"/>
          <w:i/>
          <w:iCs/>
          <w:sz w:val="24"/>
          <w:szCs w:val="24"/>
          <w:shd w:val="clear" w:color="auto" w:fill="FFFFFF" w:themeFill="background1"/>
        </w:rPr>
        <w:t>Whishaw, 2003</w:t>
      </w:r>
      <w:r w:rsidR="009012B3">
        <w:rPr>
          <w:rFonts w:asciiTheme="majorBidi" w:eastAsia="Times New Roman" w:hAnsiTheme="majorBidi" w:cstheme="majorBidi"/>
          <w:sz w:val="24"/>
          <w:szCs w:val="24"/>
          <w:shd w:val="clear" w:color="auto" w:fill="FFFFFF" w:themeFill="background1"/>
        </w:rPr>
        <w:t>)</w:t>
      </w:r>
      <w:r w:rsidR="009012B3">
        <w:rPr>
          <w:rFonts w:asciiTheme="majorBidi" w:hAnsiTheme="majorBidi" w:cstheme="majorBidi"/>
          <w:color w:val="1F497D" w:themeColor="text2"/>
          <w:sz w:val="24"/>
          <w:szCs w:val="24"/>
        </w:rPr>
        <w:t>.</w:t>
      </w:r>
    </w:p>
    <w:p w:rsidR="004F1E6B" w:rsidRPr="008B1DE7" w:rsidRDefault="00DD53A1" w:rsidP="00995930">
      <w:pPr>
        <w:pStyle w:val="ListParagraph"/>
        <w:numPr>
          <w:ilvl w:val="0"/>
          <w:numId w:val="2"/>
        </w:numPr>
        <w:bidi w:val="0"/>
        <w:jc w:val="both"/>
        <w:rPr>
          <w:rFonts w:asciiTheme="majorBidi" w:hAnsiTheme="majorBidi" w:cstheme="majorBidi"/>
          <w:b/>
          <w:bCs/>
          <w:sz w:val="24"/>
          <w:szCs w:val="24"/>
        </w:rPr>
      </w:pPr>
      <w:r w:rsidRPr="009012B3">
        <w:rPr>
          <w:rFonts w:asciiTheme="majorBidi" w:hAnsiTheme="majorBidi" w:cstheme="majorBidi"/>
          <w:b/>
          <w:bCs/>
          <w:sz w:val="24"/>
          <w:szCs w:val="24"/>
        </w:rPr>
        <w:t xml:space="preserve">Explicit </w:t>
      </w:r>
      <w:r w:rsidR="00626731" w:rsidRPr="009012B3">
        <w:rPr>
          <w:rFonts w:asciiTheme="majorBidi" w:hAnsiTheme="majorBidi" w:cstheme="majorBidi"/>
          <w:b/>
          <w:bCs/>
          <w:sz w:val="24"/>
          <w:szCs w:val="24"/>
        </w:rPr>
        <w:t>M</w:t>
      </w:r>
      <w:r w:rsidRPr="009012B3">
        <w:rPr>
          <w:rFonts w:asciiTheme="majorBidi" w:hAnsiTheme="majorBidi" w:cstheme="majorBidi"/>
          <w:b/>
          <w:bCs/>
          <w:sz w:val="24"/>
          <w:szCs w:val="24"/>
        </w:rPr>
        <w:t>emory</w:t>
      </w:r>
      <w:r w:rsidR="00E51597" w:rsidRPr="009012B3">
        <w:rPr>
          <w:rFonts w:asciiTheme="majorBidi" w:hAnsiTheme="majorBidi" w:cstheme="majorBidi"/>
          <w:b/>
          <w:bCs/>
          <w:sz w:val="24"/>
          <w:szCs w:val="24"/>
        </w:rPr>
        <w:t xml:space="preserve">: </w:t>
      </w:r>
      <w:r w:rsidRPr="009012B3">
        <w:rPr>
          <w:rFonts w:asciiTheme="majorBidi" w:hAnsiTheme="majorBidi" w:cstheme="majorBidi"/>
          <w:sz w:val="24"/>
          <w:szCs w:val="24"/>
        </w:rPr>
        <w:t xml:space="preserve"> is the conscious </w:t>
      </w:r>
      <w:r w:rsidRPr="008B1DE7">
        <w:rPr>
          <w:rFonts w:asciiTheme="majorBidi" w:hAnsiTheme="majorBidi" w:cstheme="majorBidi"/>
          <w:sz w:val="24"/>
          <w:szCs w:val="24"/>
        </w:rPr>
        <w:t>awareness about encoding, st</w:t>
      </w:r>
      <w:r w:rsidR="00626731" w:rsidRPr="008B1DE7">
        <w:rPr>
          <w:rFonts w:asciiTheme="majorBidi" w:hAnsiTheme="majorBidi" w:cstheme="majorBidi"/>
          <w:sz w:val="24"/>
          <w:szCs w:val="24"/>
        </w:rPr>
        <w:t>o</w:t>
      </w:r>
      <w:r w:rsidRPr="008B1DE7">
        <w:rPr>
          <w:rFonts w:asciiTheme="majorBidi" w:hAnsiTheme="majorBidi" w:cstheme="majorBidi"/>
          <w:sz w:val="24"/>
          <w:szCs w:val="24"/>
        </w:rPr>
        <w:t>ring and retrieval (</w:t>
      </w:r>
      <w:r w:rsidRPr="008B1DE7">
        <w:rPr>
          <w:rFonts w:asciiTheme="majorBidi" w:hAnsiTheme="majorBidi" w:cstheme="majorBidi"/>
          <w:i/>
          <w:iCs/>
          <w:sz w:val="24"/>
          <w:szCs w:val="24"/>
        </w:rPr>
        <w:t>Schacter</w:t>
      </w:r>
      <w:r w:rsidR="009012B3" w:rsidRPr="008B1DE7">
        <w:rPr>
          <w:rFonts w:asciiTheme="majorBidi" w:hAnsiTheme="majorBidi" w:cstheme="majorBidi"/>
          <w:i/>
          <w:iCs/>
          <w:sz w:val="24"/>
          <w:szCs w:val="24"/>
        </w:rPr>
        <w:t>,</w:t>
      </w:r>
      <w:r w:rsidRPr="008B1DE7">
        <w:rPr>
          <w:rFonts w:asciiTheme="majorBidi" w:hAnsiTheme="majorBidi" w:cstheme="majorBidi"/>
          <w:i/>
          <w:iCs/>
          <w:sz w:val="24"/>
          <w:szCs w:val="24"/>
        </w:rPr>
        <w:t xml:space="preserve"> 1987</w:t>
      </w:r>
      <w:r w:rsidRPr="008B1DE7">
        <w:rPr>
          <w:rFonts w:asciiTheme="majorBidi" w:hAnsiTheme="majorBidi" w:cstheme="majorBidi"/>
          <w:sz w:val="24"/>
          <w:szCs w:val="24"/>
        </w:rPr>
        <w:t>) of previous experiences</w:t>
      </w:r>
      <w:r w:rsidR="00E51597" w:rsidRPr="008B1DE7">
        <w:rPr>
          <w:rFonts w:asciiTheme="majorBidi" w:hAnsiTheme="majorBidi" w:cstheme="majorBidi"/>
          <w:sz w:val="24"/>
          <w:szCs w:val="24"/>
        </w:rPr>
        <w:t>,</w:t>
      </w:r>
      <w:r w:rsidRPr="008B1DE7">
        <w:rPr>
          <w:rFonts w:asciiTheme="majorBidi" w:hAnsiTheme="majorBidi" w:cstheme="majorBidi"/>
          <w:sz w:val="24"/>
          <w:szCs w:val="24"/>
        </w:rPr>
        <w:t xml:space="preserve"> for example</w:t>
      </w:r>
      <w:r w:rsidR="00E51597" w:rsidRPr="008B1DE7">
        <w:rPr>
          <w:rFonts w:asciiTheme="majorBidi" w:hAnsiTheme="majorBidi" w:cstheme="majorBidi"/>
          <w:sz w:val="24"/>
          <w:szCs w:val="24"/>
        </w:rPr>
        <w:t>,</w:t>
      </w:r>
      <w:r w:rsidRPr="008B1DE7">
        <w:rPr>
          <w:rFonts w:asciiTheme="majorBidi" w:hAnsiTheme="majorBidi" w:cstheme="majorBidi"/>
          <w:sz w:val="24"/>
          <w:szCs w:val="24"/>
        </w:rPr>
        <w:t xml:space="preserve"> describing what you had for lunch this noo</w:t>
      </w:r>
      <w:r w:rsidR="00626731" w:rsidRPr="008B1DE7">
        <w:rPr>
          <w:rFonts w:asciiTheme="majorBidi" w:hAnsiTheme="majorBidi" w:cstheme="majorBidi"/>
          <w:sz w:val="24"/>
          <w:szCs w:val="24"/>
        </w:rPr>
        <w:t>n or identifing the events of t</w:t>
      </w:r>
      <w:r w:rsidRPr="008B1DE7">
        <w:rPr>
          <w:rFonts w:asciiTheme="majorBidi" w:hAnsiTheme="majorBidi" w:cstheme="majorBidi"/>
          <w:sz w:val="24"/>
          <w:szCs w:val="24"/>
        </w:rPr>
        <w:t>h</w:t>
      </w:r>
      <w:r w:rsidR="00626731" w:rsidRPr="008B1DE7">
        <w:rPr>
          <w:rFonts w:asciiTheme="majorBidi" w:hAnsiTheme="majorBidi" w:cstheme="majorBidi"/>
          <w:sz w:val="24"/>
          <w:szCs w:val="24"/>
        </w:rPr>
        <w:t>e</w:t>
      </w:r>
      <w:r w:rsidRPr="008B1DE7">
        <w:rPr>
          <w:rFonts w:asciiTheme="majorBidi" w:hAnsiTheme="majorBidi" w:cstheme="majorBidi"/>
          <w:sz w:val="24"/>
          <w:szCs w:val="24"/>
        </w:rPr>
        <w:t xml:space="preserve"> past</w:t>
      </w:r>
      <w:r w:rsidR="00E51597" w:rsidRPr="008B1DE7">
        <w:rPr>
          <w:rFonts w:asciiTheme="majorBidi" w:hAnsiTheme="majorBidi" w:cstheme="majorBidi"/>
          <w:sz w:val="24"/>
          <w:szCs w:val="24"/>
        </w:rPr>
        <w:t>,</w:t>
      </w:r>
      <w:r w:rsidR="009D1F8A" w:rsidRPr="008B1DE7">
        <w:rPr>
          <w:rFonts w:asciiTheme="majorBidi" w:hAnsiTheme="majorBidi" w:cstheme="majorBidi"/>
          <w:sz w:val="24"/>
          <w:szCs w:val="24"/>
        </w:rPr>
        <w:t xml:space="preserve"> and it is called </w:t>
      </w:r>
      <w:r w:rsidR="00626731" w:rsidRPr="008B1DE7">
        <w:rPr>
          <w:rFonts w:asciiTheme="majorBidi" w:hAnsiTheme="majorBidi" w:cstheme="majorBidi"/>
          <w:sz w:val="24"/>
          <w:szCs w:val="24"/>
        </w:rPr>
        <w:t>D</w:t>
      </w:r>
      <w:r w:rsidR="009D1F8A" w:rsidRPr="008B1DE7">
        <w:rPr>
          <w:rFonts w:asciiTheme="majorBidi" w:hAnsiTheme="majorBidi" w:cstheme="majorBidi"/>
          <w:b/>
          <w:bCs/>
          <w:sz w:val="24"/>
          <w:szCs w:val="24"/>
        </w:rPr>
        <w:t>eclarative memory</w:t>
      </w:r>
      <w:r w:rsidR="009D1F8A" w:rsidRPr="008B1DE7">
        <w:rPr>
          <w:rFonts w:asciiTheme="majorBidi" w:hAnsiTheme="majorBidi" w:cstheme="majorBidi"/>
          <w:sz w:val="24"/>
          <w:szCs w:val="24"/>
        </w:rPr>
        <w:t xml:space="preserve"> too</w:t>
      </w:r>
      <w:r w:rsidRPr="008B1DE7">
        <w:rPr>
          <w:rFonts w:asciiTheme="majorBidi" w:hAnsiTheme="majorBidi" w:cstheme="majorBidi"/>
          <w:sz w:val="24"/>
          <w:szCs w:val="24"/>
        </w:rPr>
        <w:t xml:space="preserve">. </w:t>
      </w:r>
      <w:r w:rsidR="009D1F8A" w:rsidRPr="008B1DE7">
        <w:rPr>
          <w:rFonts w:asciiTheme="majorBidi" w:hAnsiTheme="majorBidi" w:cstheme="majorBidi"/>
          <w:sz w:val="24"/>
          <w:szCs w:val="24"/>
        </w:rPr>
        <w:t>D</w:t>
      </w:r>
      <w:r w:rsidRPr="008B1DE7">
        <w:rPr>
          <w:rFonts w:asciiTheme="majorBidi" w:hAnsiTheme="majorBidi" w:cstheme="majorBidi"/>
          <w:sz w:val="24"/>
          <w:szCs w:val="24"/>
        </w:rPr>
        <w:t>eclarative memory</w:t>
      </w:r>
      <w:r w:rsidR="00A8204B" w:rsidRPr="008B1DE7">
        <w:rPr>
          <w:rFonts w:asciiTheme="majorBidi" w:hAnsiTheme="majorBidi" w:cstheme="majorBidi"/>
          <w:sz w:val="24"/>
          <w:szCs w:val="24"/>
        </w:rPr>
        <w:t xml:space="preserve"> itself </w:t>
      </w:r>
      <w:r w:rsidRPr="008B1DE7">
        <w:rPr>
          <w:rFonts w:asciiTheme="majorBidi" w:hAnsiTheme="majorBidi" w:cstheme="majorBidi"/>
          <w:sz w:val="24"/>
          <w:szCs w:val="24"/>
        </w:rPr>
        <w:t>includ</w:t>
      </w:r>
      <w:r w:rsidR="00A8204B" w:rsidRPr="008B1DE7">
        <w:rPr>
          <w:rFonts w:asciiTheme="majorBidi" w:hAnsiTheme="majorBidi" w:cstheme="majorBidi"/>
          <w:sz w:val="24"/>
          <w:szCs w:val="24"/>
        </w:rPr>
        <w:t>s</w:t>
      </w:r>
      <w:r w:rsidRPr="008B1DE7">
        <w:rPr>
          <w:rFonts w:asciiTheme="majorBidi" w:hAnsiTheme="majorBidi" w:cstheme="majorBidi"/>
          <w:sz w:val="24"/>
          <w:szCs w:val="24"/>
        </w:rPr>
        <w:t xml:space="preserve"> </w:t>
      </w:r>
      <w:r w:rsidR="00626731" w:rsidRPr="008B1DE7">
        <w:rPr>
          <w:rFonts w:asciiTheme="majorBidi" w:hAnsiTheme="majorBidi" w:cstheme="majorBidi"/>
          <w:b/>
          <w:bCs/>
          <w:sz w:val="24"/>
          <w:szCs w:val="24"/>
        </w:rPr>
        <w:t>E</w:t>
      </w:r>
      <w:r w:rsidRPr="008B1DE7">
        <w:rPr>
          <w:rFonts w:asciiTheme="majorBidi" w:hAnsiTheme="majorBidi" w:cstheme="majorBidi"/>
          <w:b/>
          <w:bCs/>
          <w:sz w:val="24"/>
          <w:szCs w:val="24"/>
        </w:rPr>
        <w:t xml:space="preserve">pisodic </w:t>
      </w:r>
      <w:r w:rsidRPr="008B1DE7">
        <w:rPr>
          <w:rFonts w:asciiTheme="majorBidi" w:hAnsiTheme="majorBidi" w:cstheme="majorBidi"/>
          <w:sz w:val="24"/>
          <w:szCs w:val="24"/>
        </w:rPr>
        <w:t xml:space="preserve">and </w:t>
      </w:r>
      <w:r w:rsidR="00626731" w:rsidRPr="008B1DE7">
        <w:rPr>
          <w:rFonts w:asciiTheme="majorBidi" w:hAnsiTheme="majorBidi" w:cstheme="majorBidi"/>
          <w:b/>
          <w:bCs/>
          <w:sz w:val="24"/>
          <w:szCs w:val="24"/>
        </w:rPr>
        <w:t>S</w:t>
      </w:r>
      <w:r w:rsidRPr="008B1DE7">
        <w:rPr>
          <w:rFonts w:asciiTheme="majorBidi" w:hAnsiTheme="majorBidi" w:cstheme="majorBidi"/>
          <w:b/>
          <w:bCs/>
          <w:sz w:val="24"/>
          <w:szCs w:val="24"/>
        </w:rPr>
        <w:t xml:space="preserve">emantic </w:t>
      </w:r>
      <w:r w:rsidRPr="008B1DE7">
        <w:rPr>
          <w:rFonts w:asciiTheme="majorBidi" w:hAnsiTheme="majorBidi" w:cstheme="majorBidi"/>
          <w:sz w:val="24"/>
          <w:szCs w:val="24"/>
        </w:rPr>
        <w:t>memory,</w:t>
      </w:r>
      <w:r w:rsidR="00A8204B" w:rsidRPr="008B1DE7">
        <w:rPr>
          <w:rFonts w:asciiTheme="majorBidi" w:hAnsiTheme="majorBidi" w:cstheme="majorBidi"/>
          <w:sz w:val="24"/>
          <w:szCs w:val="24"/>
        </w:rPr>
        <w:t xml:space="preserve"> and</w:t>
      </w:r>
      <w:r w:rsidRPr="008B1DE7">
        <w:rPr>
          <w:rFonts w:asciiTheme="majorBidi" w:hAnsiTheme="majorBidi" w:cstheme="majorBidi"/>
          <w:sz w:val="24"/>
          <w:szCs w:val="24"/>
        </w:rPr>
        <w:t xml:space="preserve"> is dependent on the medial temporal-diencephalic portions. </w:t>
      </w:r>
      <w:r w:rsidR="00DA12EF" w:rsidRPr="008B1DE7">
        <w:rPr>
          <w:rFonts w:asciiTheme="majorBidi" w:hAnsiTheme="majorBidi" w:cstheme="majorBidi"/>
          <w:sz w:val="24"/>
          <w:szCs w:val="24"/>
        </w:rPr>
        <w:t>As Tulving proposes, episodic memory enables person to remember past personal experiences and is memory for contextuallity bound experiences occuring in a definite time and place (e.g. remembering going to Plaza restaurant last summer</w:t>
      </w:r>
      <w:r w:rsidR="00626731" w:rsidRPr="008B1DE7">
        <w:rPr>
          <w:rFonts w:asciiTheme="majorBidi" w:hAnsiTheme="majorBidi" w:cstheme="majorBidi"/>
          <w:sz w:val="24"/>
          <w:szCs w:val="24"/>
        </w:rPr>
        <w:t>)</w:t>
      </w:r>
      <w:r w:rsidR="00A8204B" w:rsidRPr="008B1DE7">
        <w:rPr>
          <w:rFonts w:asciiTheme="majorBidi" w:hAnsiTheme="majorBidi" w:cstheme="majorBidi"/>
          <w:sz w:val="24"/>
          <w:szCs w:val="24"/>
        </w:rPr>
        <w:t xml:space="preserve">. </w:t>
      </w:r>
      <w:r w:rsidR="00992393" w:rsidRPr="008B1DE7">
        <w:rPr>
          <w:rFonts w:asciiTheme="majorBidi" w:hAnsiTheme="majorBidi" w:cstheme="majorBidi"/>
          <w:sz w:val="24"/>
          <w:szCs w:val="24"/>
        </w:rPr>
        <w:t>Semantic memory</w:t>
      </w:r>
      <w:r w:rsidR="00E51597" w:rsidRPr="008B1DE7">
        <w:rPr>
          <w:rFonts w:asciiTheme="majorBidi" w:hAnsiTheme="majorBidi" w:cstheme="majorBidi"/>
          <w:sz w:val="24"/>
          <w:szCs w:val="24"/>
        </w:rPr>
        <w:t>,</w:t>
      </w:r>
      <w:r w:rsidR="00992393" w:rsidRPr="008B1DE7">
        <w:rPr>
          <w:rFonts w:asciiTheme="majorBidi" w:hAnsiTheme="majorBidi" w:cstheme="majorBidi"/>
          <w:sz w:val="24"/>
          <w:szCs w:val="24"/>
        </w:rPr>
        <w:t xml:space="preserve"> as defined by Tulving</w:t>
      </w:r>
      <w:r w:rsidR="00E51597" w:rsidRPr="008B1DE7">
        <w:rPr>
          <w:rFonts w:asciiTheme="majorBidi" w:hAnsiTheme="majorBidi" w:cstheme="majorBidi"/>
          <w:sz w:val="24"/>
          <w:szCs w:val="24"/>
        </w:rPr>
        <w:t>,</w:t>
      </w:r>
      <w:r w:rsidR="00992393" w:rsidRPr="008B1DE7">
        <w:rPr>
          <w:rFonts w:asciiTheme="majorBidi" w:hAnsiTheme="majorBidi" w:cstheme="majorBidi"/>
          <w:sz w:val="24"/>
          <w:szCs w:val="24"/>
        </w:rPr>
        <w:t xml:space="preserve"> i</w:t>
      </w:r>
      <w:r w:rsidR="00DA12EF" w:rsidRPr="008B1DE7">
        <w:rPr>
          <w:rFonts w:asciiTheme="majorBidi" w:hAnsiTheme="majorBidi" w:cstheme="majorBidi"/>
          <w:sz w:val="24"/>
          <w:szCs w:val="24"/>
        </w:rPr>
        <w:t>s</w:t>
      </w:r>
      <w:r w:rsidR="00992393" w:rsidRPr="008B1DE7">
        <w:rPr>
          <w:rFonts w:asciiTheme="majorBidi" w:hAnsiTheme="majorBidi" w:cstheme="majorBidi"/>
          <w:sz w:val="24"/>
          <w:szCs w:val="24"/>
        </w:rPr>
        <w:t xml:space="preserve"> refe</w:t>
      </w:r>
      <w:r w:rsidR="00DA12EF" w:rsidRPr="008B1DE7">
        <w:rPr>
          <w:rFonts w:asciiTheme="majorBidi" w:hAnsiTheme="majorBidi" w:cstheme="majorBidi"/>
          <w:sz w:val="24"/>
          <w:szCs w:val="24"/>
        </w:rPr>
        <w:t>r</w:t>
      </w:r>
      <w:r w:rsidR="00992393" w:rsidRPr="008B1DE7">
        <w:rPr>
          <w:rFonts w:asciiTheme="majorBidi" w:hAnsiTheme="majorBidi" w:cstheme="majorBidi"/>
          <w:sz w:val="24"/>
          <w:szCs w:val="24"/>
        </w:rPr>
        <w:t>red to all knowledge that is not autobiographical and is about the worl</w:t>
      </w:r>
      <w:r w:rsidR="00DA12EF" w:rsidRPr="008B1DE7">
        <w:rPr>
          <w:rFonts w:asciiTheme="majorBidi" w:hAnsiTheme="majorBidi" w:cstheme="majorBidi"/>
          <w:sz w:val="24"/>
          <w:szCs w:val="24"/>
        </w:rPr>
        <w:t>d and is general, for example, knowledge about historical events</w:t>
      </w:r>
      <w:r w:rsidR="00E51597" w:rsidRPr="008B1DE7">
        <w:rPr>
          <w:rFonts w:asciiTheme="majorBidi" w:hAnsiTheme="majorBidi" w:cstheme="majorBidi"/>
          <w:sz w:val="24"/>
          <w:szCs w:val="24"/>
        </w:rPr>
        <w:t>,</w:t>
      </w:r>
      <w:r w:rsidR="00DA12EF" w:rsidRPr="008B1DE7">
        <w:rPr>
          <w:rFonts w:asciiTheme="majorBidi" w:hAnsiTheme="majorBidi" w:cstheme="majorBidi"/>
          <w:sz w:val="24"/>
          <w:szCs w:val="24"/>
        </w:rPr>
        <w:t xml:space="preserve"> so</w:t>
      </w:r>
      <w:r w:rsidR="00E51597" w:rsidRPr="008B1DE7">
        <w:rPr>
          <w:rFonts w:asciiTheme="majorBidi" w:hAnsiTheme="majorBidi" w:cstheme="majorBidi"/>
          <w:sz w:val="24"/>
          <w:szCs w:val="24"/>
        </w:rPr>
        <w:t>,</w:t>
      </w:r>
      <w:r w:rsidR="00DA12EF" w:rsidRPr="008B1DE7">
        <w:rPr>
          <w:rFonts w:asciiTheme="majorBidi" w:hAnsiTheme="majorBidi" w:cstheme="majorBidi"/>
          <w:sz w:val="24"/>
          <w:szCs w:val="24"/>
        </w:rPr>
        <w:t xml:space="preserve"> it is free of context such as information like words and facts about the world and oneself.</w:t>
      </w:r>
      <w:r w:rsidR="00E51597" w:rsidRPr="008B1DE7">
        <w:rPr>
          <w:rFonts w:asciiTheme="majorBidi" w:hAnsiTheme="majorBidi" w:cstheme="majorBidi"/>
          <w:sz w:val="24"/>
          <w:szCs w:val="24"/>
        </w:rPr>
        <w:t xml:space="preserve"> </w:t>
      </w:r>
      <w:r w:rsidR="00DA12EF" w:rsidRPr="008B1DE7">
        <w:rPr>
          <w:rFonts w:asciiTheme="majorBidi" w:hAnsiTheme="majorBidi" w:cstheme="majorBidi"/>
          <w:sz w:val="24"/>
          <w:szCs w:val="24"/>
        </w:rPr>
        <w:t>Also</w:t>
      </w:r>
      <w:r w:rsidR="00E51597" w:rsidRPr="008B1DE7">
        <w:rPr>
          <w:rFonts w:asciiTheme="majorBidi" w:hAnsiTheme="majorBidi" w:cstheme="majorBidi"/>
          <w:sz w:val="24"/>
          <w:szCs w:val="24"/>
        </w:rPr>
        <w:t>,</w:t>
      </w:r>
      <w:r w:rsidR="00DA12EF" w:rsidRPr="008B1DE7">
        <w:rPr>
          <w:rFonts w:asciiTheme="majorBidi" w:hAnsiTheme="majorBidi" w:cstheme="majorBidi"/>
          <w:sz w:val="24"/>
          <w:szCs w:val="24"/>
        </w:rPr>
        <w:t xml:space="preserve"> this kind of memory enables the person to recognize family and friends and includes the information learned in school</w:t>
      </w:r>
      <w:r w:rsidR="00E51597" w:rsidRPr="008B1DE7">
        <w:rPr>
          <w:rFonts w:asciiTheme="majorBidi" w:hAnsiTheme="majorBidi" w:cstheme="majorBidi"/>
          <w:sz w:val="24"/>
          <w:szCs w:val="24"/>
        </w:rPr>
        <w:t xml:space="preserve"> </w:t>
      </w:r>
      <w:r w:rsidR="009012B3" w:rsidRPr="008B1DE7">
        <w:rPr>
          <w:rFonts w:asciiTheme="majorBidi" w:hAnsiTheme="majorBidi" w:cstheme="majorBidi"/>
          <w:sz w:val="24"/>
          <w:szCs w:val="24"/>
        </w:rPr>
        <w:t>(</w:t>
      </w:r>
      <w:r w:rsidR="009012B3" w:rsidRPr="008B1DE7">
        <w:rPr>
          <w:rFonts w:asciiTheme="majorBidi" w:eastAsia="Times New Roman" w:hAnsiTheme="majorBidi" w:cstheme="majorBidi"/>
          <w:i/>
          <w:iCs/>
          <w:sz w:val="24"/>
          <w:szCs w:val="24"/>
          <w:shd w:val="clear" w:color="auto" w:fill="FFFFFF" w:themeFill="background1"/>
        </w:rPr>
        <w:t>Kolb &amp; Whishaw, 2003</w:t>
      </w:r>
      <w:r w:rsidR="009012B3" w:rsidRPr="008B1DE7">
        <w:rPr>
          <w:rFonts w:asciiTheme="majorBidi" w:eastAsia="Times New Roman" w:hAnsiTheme="majorBidi" w:cstheme="majorBidi"/>
          <w:sz w:val="24"/>
          <w:szCs w:val="24"/>
          <w:shd w:val="clear" w:color="auto" w:fill="FFFFFF" w:themeFill="background1"/>
        </w:rPr>
        <w:t>)</w:t>
      </w:r>
      <w:r w:rsidR="009012B3" w:rsidRPr="008B1DE7">
        <w:rPr>
          <w:rFonts w:asciiTheme="majorBidi" w:hAnsiTheme="majorBidi" w:cstheme="majorBidi"/>
          <w:sz w:val="24"/>
          <w:szCs w:val="24"/>
        </w:rPr>
        <w:t>.</w:t>
      </w:r>
    </w:p>
    <w:p w:rsidR="004F1E6B" w:rsidRPr="008B1DE7" w:rsidRDefault="00DA12EF" w:rsidP="00995930">
      <w:pPr>
        <w:pStyle w:val="ListParagraph"/>
        <w:bidi w:val="0"/>
        <w:jc w:val="both"/>
        <w:rPr>
          <w:rFonts w:asciiTheme="majorBidi" w:hAnsiTheme="majorBidi" w:cstheme="majorBidi"/>
          <w:sz w:val="24"/>
          <w:szCs w:val="24"/>
        </w:rPr>
      </w:pPr>
      <w:r w:rsidRPr="008B1DE7">
        <w:rPr>
          <w:rFonts w:asciiTheme="majorBidi" w:hAnsiTheme="majorBidi" w:cstheme="majorBidi"/>
          <w:sz w:val="24"/>
          <w:szCs w:val="24"/>
        </w:rPr>
        <w:t xml:space="preserve">There is also another destinction between episodic and semantic memory proposed by </w:t>
      </w:r>
      <w:r w:rsidRPr="00995930">
        <w:rPr>
          <w:rFonts w:asciiTheme="majorBidi" w:hAnsiTheme="majorBidi" w:cstheme="majorBidi"/>
          <w:sz w:val="24"/>
          <w:szCs w:val="24"/>
        </w:rPr>
        <w:t>Wheeler et al</w:t>
      </w:r>
      <w:r w:rsidR="008C1DD1" w:rsidRPr="00995930">
        <w:rPr>
          <w:rFonts w:asciiTheme="majorBidi" w:hAnsiTheme="majorBidi" w:cstheme="majorBidi"/>
          <w:sz w:val="24"/>
          <w:szCs w:val="24"/>
        </w:rPr>
        <w:t>,</w:t>
      </w:r>
      <w:r w:rsidRPr="00995930">
        <w:rPr>
          <w:rFonts w:asciiTheme="majorBidi" w:hAnsiTheme="majorBidi" w:cstheme="majorBidi"/>
          <w:sz w:val="24"/>
          <w:szCs w:val="24"/>
        </w:rPr>
        <w:t>.</w:t>
      </w:r>
      <w:r w:rsidR="00995930">
        <w:rPr>
          <w:rFonts w:asciiTheme="majorBidi" w:hAnsiTheme="majorBidi" w:cstheme="majorBidi"/>
          <w:sz w:val="24"/>
          <w:szCs w:val="24"/>
        </w:rPr>
        <w:t xml:space="preserve"> (</w:t>
      </w:r>
      <w:r w:rsidRPr="00995930">
        <w:rPr>
          <w:rFonts w:asciiTheme="majorBidi" w:hAnsiTheme="majorBidi" w:cstheme="majorBidi"/>
          <w:sz w:val="24"/>
          <w:szCs w:val="24"/>
        </w:rPr>
        <w:t>1997</w:t>
      </w:r>
      <w:r w:rsidR="00995930">
        <w:rPr>
          <w:rFonts w:asciiTheme="majorBidi" w:hAnsiTheme="majorBidi" w:cstheme="majorBidi"/>
          <w:sz w:val="24"/>
          <w:szCs w:val="24"/>
        </w:rPr>
        <w:t>)</w:t>
      </w:r>
      <w:r w:rsidR="008C1DD1" w:rsidRPr="00995930">
        <w:rPr>
          <w:rFonts w:asciiTheme="majorBidi" w:hAnsiTheme="majorBidi" w:cstheme="majorBidi"/>
          <w:sz w:val="24"/>
          <w:szCs w:val="24"/>
        </w:rPr>
        <w:t>,</w:t>
      </w:r>
      <w:r w:rsidRPr="008B1DE7">
        <w:rPr>
          <w:rFonts w:asciiTheme="majorBidi" w:hAnsiTheme="majorBidi" w:cstheme="majorBidi"/>
          <w:sz w:val="24"/>
          <w:szCs w:val="24"/>
        </w:rPr>
        <w:t xml:space="preserve"> which is said that episodic memory is about one's autonoetic or self-knowing awareness of his/her experiences and it allows both retrospective memory and prospective memory for plannig the future. On the other hand, sema</w:t>
      </w:r>
      <w:r w:rsidR="00626731" w:rsidRPr="008B1DE7">
        <w:rPr>
          <w:rFonts w:asciiTheme="majorBidi" w:hAnsiTheme="majorBidi" w:cstheme="majorBidi"/>
          <w:sz w:val="24"/>
          <w:szCs w:val="24"/>
        </w:rPr>
        <w:t>n</w:t>
      </w:r>
      <w:r w:rsidRPr="008B1DE7">
        <w:rPr>
          <w:rFonts w:asciiTheme="majorBidi" w:hAnsiTheme="majorBidi" w:cstheme="majorBidi"/>
          <w:sz w:val="24"/>
          <w:szCs w:val="24"/>
        </w:rPr>
        <w:t xml:space="preserve">tic memory is about noetic awareness of the world existence that are not dependent on self and autonoetic awareness and a subjective sense of time and in this kind of memory retrieval is with a sense of knowing. </w:t>
      </w:r>
      <w:r w:rsidR="004F1E6B" w:rsidRPr="008B1DE7">
        <w:rPr>
          <w:rFonts w:asciiTheme="majorBidi" w:hAnsiTheme="majorBidi" w:cstheme="majorBidi"/>
          <w:sz w:val="24"/>
          <w:szCs w:val="24"/>
        </w:rPr>
        <w:t xml:space="preserve"> </w:t>
      </w:r>
    </w:p>
    <w:p w:rsidR="004F1E6B" w:rsidRPr="008B1DE7" w:rsidRDefault="004F1E6B" w:rsidP="00D5262F">
      <w:pPr>
        <w:pStyle w:val="ListParagraph"/>
        <w:bidi w:val="0"/>
        <w:jc w:val="both"/>
        <w:rPr>
          <w:rFonts w:asciiTheme="majorBidi" w:hAnsiTheme="majorBidi" w:cstheme="majorBidi"/>
          <w:sz w:val="24"/>
          <w:szCs w:val="24"/>
        </w:rPr>
      </w:pPr>
    </w:p>
    <w:p w:rsidR="00DA12EF" w:rsidRPr="008B1DE7" w:rsidRDefault="00DA12EF" w:rsidP="00D5262F">
      <w:pPr>
        <w:pStyle w:val="ListParagraph"/>
        <w:bidi w:val="0"/>
        <w:jc w:val="both"/>
        <w:rPr>
          <w:rFonts w:asciiTheme="majorBidi" w:hAnsiTheme="majorBidi" w:cstheme="majorBidi"/>
          <w:sz w:val="24"/>
          <w:szCs w:val="24"/>
        </w:rPr>
      </w:pPr>
      <w:r w:rsidRPr="008B1DE7">
        <w:rPr>
          <w:rFonts w:asciiTheme="majorBidi" w:hAnsiTheme="majorBidi" w:cstheme="majorBidi"/>
          <w:sz w:val="24"/>
          <w:szCs w:val="24"/>
        </w:rPr>
        <w:t xml:space="preserve">We have another kind of memory call </w:t>
      </w:r>
      <w:r w:rsidR="00626731" w:rsidRPr="008B1DE7">
        <w:rPr>
          <w:rFonts w:asciiTheme="majorBidi" w:hAnsiTheme="majorBidi" w:cstheme="majorBidi"/>
          <w:b/>
          <w:bCs/>
          <w:sz w:val="24"/>
          <w:szCs w:val="24"/>
        </w:rPr>
        <w:t>A</w:t>
      </w:r>
      <w:r w:rsidRPr="008B1DE7">
        <w:rPr>
          <w:rFonts w:asciiTheme="majorBidi" w:hAnsiTheme="majorBidi" w:cstheme="majorBidi"/>
          <w:b/>
          <w:bCs/>
          <w:sz w:val="24"/>
          <w:szCs w:val="24"/>
        </w:rPr>
        <w:t>outobiographical memory</w:t>
      </w:r>
      <w:r w:rsidR="00626731" w:rsidRPr="008B1DE7">
        <w:rPr>
          <w:rFonts w:asciiTheme="majorBidi" w:hAnsiTheme="majorBidi" w:cstheme="majorBidi"/>
          <w:sz w:val="24"/>
          <w:szCs w:val="24"/>
        </w:rPr>
        <w:t xml:space="preserve"> which is a part of t</w:t>
      </w:r>
      <w:r w:rsidRPr="008B1DE7">
        <w:rPr>
          <w:rFonts w:asciiTheme="majorBidi" w:hAnsiTheme="majorBidi" w:cstheme="majorBidi"/>
          <w:sz w:val="24"/>
          <w:szCs w:val="24"/>
        </w:rPr>
        <w:t>h</w:t>
      </w:r>
      <w:r w:rsidR="00626731" w:rsidRPr="008B1DE7">
        <w:rPr>
          <w:rFonts w:asciiTheme="majorBidi" w:hAnsiTheme="majorBidi" w:cstheme="majorBidi"/>
          <w:sz w:val="24"/>
          <w:szCs w:val="24"/>
        </w:rPr>
        <w:t>e</w:t>
      </w:r>
      <w:r w:rsidRPr="008B1DE7">
        <w:rPr>
          <w:rFonts w:asciiTheme="majorBidi" w:hAnsiTheme="majorBidi" w:cstheme="majorBidi"/>
          <w:sz w:val="24"/>
          <w:szCs w:val="24"/>
        </w:rPr>
        <w:t xml:space="preserve"> declarative memory and can be episodic or semantic and this depends on the contribution of autonoetic awareness and self and a subjective sense of time (</w:t>
      </w:r>
      <w:r w:rsidRPr="008B1DE7">
        <w:rPr>
          <w:rFonts w:asciiTheme="majorBidi" w:hAnsiTheme="majorBidi" w:cstheme="majorBidi"/>
          <w:i/>
          <w:iCs/>
          <w:sz w:val="24"/>
          <w:szCs w:val="24"/>
        </w:rPr>
        <w:t>Tulving, 2001).</w:t>
      </w:r>
      <w:r w:rsidRPr="008B1DE7">
        <w:rPr>
          <w:rFonts w:asciiTheme="majorBidi" w:hAnsiTheme="majorBidi" w:cstheme="majorBidi"/>
          <w:sz w:val="24"/>
          <w:szCs w:val="24"/>
        </w:rPr>
        <w:t xml:space="preserve"> </w:t>
      </w:r>
    </w:p>
    <w:p w:rsidR="001D5167" w:rsidRPr="001D5167" w:rsidRDefault="00DD53A1" w:rsidP="009012B3">
      <w:pPr>
        <w:pStyle w:val="ListParagraph"/>
        <w:numPr>
          <w:ilvl w:val="0"/>
          <w:numId w:val="2"/>
        </w:numPr>
        <w:bidi w:val="0"/>
        <w:jc w:val="both"/>
        <w:rPr>
          <w:rFonts w:asciiTheme="majorBidi" w:hAnsiTheme="majorBidi" w:cstheme="majorBidi"/>
          <w:b/>
          <w:bCs/>
          <w:sz w:val="24"/>
          <w:szCs w:val="24"/>
        </w:rPr>
      </w:pPr>
      <w:r w:rsidRPr="008B1DE7">
        <w:rPr>
          <w:rFonts w:asciiTheme="majorBidi" w:hAnsiTheme="majorBidi" w:cstheme="majorBidi"/>
          <w:b/>
          <w:bCs/>
          <w:sz w:val="24"/>
          <w:szCs w:val="24"/>
        </w:rPr>
        <w:t xml:space="preserve">Implicit </w:t>
      </w:r>
      <w:r w:rsidR="00626731" w:rsidRPr="008B1DE7">
        <w:rPr>
          <w:rFonts w:asciiTheme="majorBidi" w:hAnsiTheme="majorBidi" w:cstheme="majorBidi"/>
          <w:b/>
          <w:bCs/>
          <w:sz w:val="24"/>
          <w:szCs w:val="24"/>
        </w:rPr>
        <w:t>M</w:t>
      </w:r>
      <w:r w:rsidRPr="008B1DE7">
        <w:rPr>
          <w:rFonts w:asciiTheme="majorBidi" w:hAnsiTheme="majorBidi" w:cstheme="majorBidi"/>
          <w:b/>
          <w:bCs/>
          <w:sz w:val="24"/>
          <w:szCs w:val="24"/>
        </w:rPr>
        <w:t>emory</w:t>
      </w:r>
      <w:r w:rsidR="00E51597" w:rsidRPr="008B1DE7">
        <w:rPr>
          <w:rFonts w:asciiTheme="majorBidi" w:hAnsiTheme="majorBidi" w:cstheme="majorBidi"/>
          <w:sz w:val="24"/>
          <w:szCs w:val="24"/>
        </w:rPr>
        <w:t xml:space="preserve">: </w:t>
      </w:r>
      <w:r w:rsidRPr="008B1DE7">
        <w:rPr>
          <w:rFonts w:asciiTheme="majorBidi" w:hAnsiTheme="majorBidi" w:cstheme="majorBidi"/>
          <w:sz w:val="24"/>
          <w:szCs w:val="24"/>
        </w:rPr>
        <w:t xml:space="preserve"> is an unconscious, nonintentional form of memory and it is called</w:t>
      </w:r>
      <w:r w:rsidRPr="009012B3">
        <w:rPr>
          <w:rFonts w:asciiTheme="majorBidi" w:hAnsiTheme="majorBidi" w:cstheme="majorBidi"/>
          <w:sz w:val="24"/>
          <w:szCs w:val="24"/>
        </w:rPr>
        <w:t xml:space="preserve"> </w:t>
      </w:r>
      <w:r w:rsidR="00626731" w:rsidRPr="009012B3">
        <w:rPr>
          <w:rFonts w:asciiTheme="majorBidi" w:hAnsiTheme="majorBidi" w:cstheme="majorBidi"/>
          <w:b/>
          <w:bCs/>
          <w:sz w:val="24"/>
          <w:szCs w:val="24"/>
        </w:rPr>
        <w:t>N</w:t>
      </w:r>
      <w:r w:rsidRPr="009012B3">
        <w:rPr>
          <w:rFonts w:asciiTheme="majorBidi" w:hAnsiTheme="majorBidi" w:cstheme="majorBidi"/>
          <w:b/>
          <w:bCs/>
          <w:sz w:val="24"/>
          <w:szCs w:val="24"/>
        </w:rPr>
        <w:t>ondeclarative memory</w:t>
      </w:r>
      <w:r w:rsidRPr="009012B3">
        <w:rPr>
          <w:rFonts w:asciiTheme="majorBidi" w:hAnsiTheme="majorBidi" w:cstheme="majorBidi"/>
          <w:sz w:val="24"/>
          <w:szCs w:val="24"/>
        </w:rPr>
        <w:t xml:space="preserve"> as well (</w:t>
      </w:r>
      <w:r w:rsidRPr="009012B3">
        <w:rPr>
          <w:rFonts w:asciiTheme="majorBidi" w:hAnsiTheme="majorBidi" w:cstheme="majorBidi"/>
          <w:i/>
          <w:iCs/>
          <w:sz w:val="24"/>
          <w:szCs w:val="24"/>
        </w:rPr>
        <w:t>Schacter</w:t>
      </w:r>
      <w:r w:rsidR="008C1DD1" w:rsidRPr="009012B3">
        <w:rPr>
          <w:rFonts w:asciiTheme="majorBidi" w:hAnsiTheme="majorBidi" w:cstheme="majorBidi"/>
          <w:i/>
          <w:iCs/>
          <w:sz w:val="24"/>
          <w:szCs w:val="24"/>
        </w:rPr>
        <w:t>,</w:t>
      </w:r>
      <w:r w:rsidRPr="009012B3">
        <w:rPr>
          <w:rFonts w:asciiTheme="majorBidi" w:hAnsiTheme="majorBidi" w:cstheme="majorBidi"/>
          <w:i/>
          <w:iCs/>
          <w:sz w:val="24"/>
          <w:szCs w:val="24"/>
        </w:rPr>
        <w:t xml:space="preserve"> 1987</w:t>
      </w:r>
      <w:r w:rsidRPr="009012B3">
        <w:rPr>
          <w:rFonts w:asciiTheme="majorBidi" w:hAnsiTheme="majorBidi" w:cstheme="majorBidi"/>
          <w:sz w:val="24"/>
          <w:szCs w:val="24"/>
        </w:rPr>
        <w:t xml:space="preserve">). </w:t>
      </w:r>
      <w:r w:rsidRPr="008B1DE7">
        <w:rPr>
          <w:rFonts w:asciiTheme="majorBidi" w:hAnsiTheme="majorBidi" w:cstheme="majorBidi"/>
          <w:sz w:val="24"/>
          <w:szCs w:val="24"/>
        </w:rPr>
        <w:t xml:space="preserve">Nondeclarative memory consists of skill learning </w:t>
      </w:r>
      <w:r w:rsidR="009D1F8A" w:rsidRPr="008B1DE7">
        <w:rPr>
          <w:rFonts w:asciiTheme="majorBidi" w:hAnsiTheme="majorBidi" w:cstheme="majorBidi"/>
          <w:sz w:val="24"/>
          <w:szCs w:val="24"/>
        </w:rPr>
        <w:t xml:space="preserve">such as riding a bicycle or playing sports </w:t>
      </w:r>
      <w:r w:rsidRPr="008B1DE7">
        <w:rPr>
          <w:rFonts w:asciiTheme="majorBidi" w:hAnsiTheme="majorBidi" w:cstheme="majorBidi"/>
          <w:sz w:val="24"/>
          <w:szCs w:val="24"/>
        </w:rPr>
        <w:t>and</w:t>
      </w:r>
      <w:r w:rsidR="009D1F8A" w:rsidRPr="008B1DE7">
        <w:rPr>
          <w:rFonts w:asciiTheme="majorBidi" w:hAnsiTheme="majorBidi" w:cstheme="majorBidi"/>
          <w:sz w:val="24"/>
          <w:szCs w:val="24"/>
        </w:rPr>
        <w:t xml:space="preserve"> also</w:t>
      </w:r>
      <w:r w:rsidRPr="008B1DE7">
        <w:rPr>
          <w:rFonts w:asciiTheme="majorBidi" w:hAnsiTheme="majorBidi" w:cstheme="majorBidi"/>
          <w:sz w:val="24"/>
          <w:szCs w:val="24"/>
        </w:rPr>
        <w:t xml:space="preserve"> priming</w:t>
      </w:r>
      <w:r w:rsidR="00E51597" w:rsidRPr="008B1DE7">
        <w:rPr>
          <w:rFonts w:asciiTheme="majorBidi" w:hAnsiTheme="majorBidi" w:cstheme="majorBidi"/>
          <w:sz w:val="24"/>
          <w:szCs w:val="24"/>
        </w:rPr>
        <w:t>,</w:t>
      </w:r>
      <w:r w:rsidRPr="008B1DE7">
        <w:rPr>
          <w:rFonts w:asciiTheme="majorBidi" w:hAnsiTheme="majorBidi" w:cstheme="majorBidi"/>
          <w:sz w:val="24"/>
          <w:szCs w:val="24"/>
        </w:rPr>
        <w:t xml:space="preserve"> and is supported by structers in brain except medial temporal lobes and diencephalon.</w:t>
      </w:r>
      <w:r w:rsidR="009D1F8A" w:rsidRPr="008B1DE7">
        <w:rPr>
          <w:rFonts w:asciiTheme="majorBidi" w:hAnsiTheme="majorBidi" w:cstheme="majorBidi"/>
          <w:sz w:val="24"/>
          <w:szCs w:val="24"/>
        </w:rPr>
        <w:t xml:space="preserve"> </w:t>
      </w:r>
    </w:p>
    <w:p w:rsidR="001D5167" w:rsidRDefault="001D5167" w:rsidP="001D5167">
      <w:pPr>
        <w:pStyle w:val="ListParagraph"/>
        <w:bidi w:val="0"/>
        <w:jc w:val="both"/>
        <w:rPr>
          <w:rFonts w:asciiTheme="majorBidi" w:hAnsiTheme="majorBidi" w:cstheme="majorBidi"/>
          <w:sz w:val="24"/>
          <w:szCs w:val="24"/>
        </w:rPr>
      </w:pPr>
    </w:p>
    <w:p w:rsidR="009012B3" w:rsidRPr="001D5167" w:rsidRDefault="009D1F8A" w:rsidP="001D5167">
      <w:pPr>
        <w:pStyle w:val="ListParagraph"/>
        <w:bidi w:val="0"/>
        <w:jc w:val="both"/>
        <w:rPr>
          <w:rFonts w:asciiTheme="majorBidi" w:hAnsiTheme="majorBidi" w:cstheme="majorBidi"/>
          <w:b/>
          <w:bCs/>
          <w:sz w:val="24"/>
          <w:szCs w:val="24"/>
        </w:rPr>
      </w:pPr>
      <w:r w:rsidRPr="001D5167">
        <w:rPr>
          <w:rFonts w:asciiTheme="majorBidi" w:hAnsiTheme="majorBidi" w:cstheme="majorBidi"/>
          <w:sz w:val="24"/>
          <w:szCs w:val="24"/>
        </w:rPr>
        <w:t>Stu</w:t>
      </w:r>
      <w:r w:rsidR="00C20B8B" w:rsidRPr="001D5167">
        <w:rPr>
          <w:rFonts w:asciiTheme="majorBidi" w:hAnsiTheme="majorBidi" w:cstheme="majorBidi"/>
          <w:sz w:val="24"/>
          <w:szCs w:val="24"/>
        </w:rPr>
        <w:t>d</w:t>
      </w:r>
      <w:r w:rsidRPr="001D5167">
        <w:rPr>
          <w:rFonts w:asciiTheme="majorBidi" w:hAnsiTheme="majorBidi" w:cstheme="majorBidi"/>
          <w:sz w:val="24"/>
          <w:szCs w:val="24"/>
        </w:rPr>
        <w:t xml:space="preserve">ies of H. M. </w:t>
      </w:r>
      <w:r w:rsidR="00C20B8B" w:rsidRPr="001D5167">
        <w:rPr>
          <w:rFonts w:asciiTheme="majorBidi" w:hAnsiTheme="majorBidi" w:cstheme="majorBidi"/>
          <w:sz w:val="24"/>
          <w:szCs w:val="24"/>
        </w:rPr>
        <w:t>w</w:t>
      </w:r>
      <w:r w:rsidRPr="001D5167">
        <w:rPr>
          <w:rFonts w:asciiTheme="majorBidi" w:hAnsiTheme="majorBidi" w:cstheme="majorBidi"/>
          <w:sz w:val="24"/>
          <w:szCs w:val="24"/>
        </w:rPr>
        <w:t>ith impaired explicit memory and intact implicit memory played an important role in the discovery that these two types of memory are completely seperate</w:t>
      </w:r>
      <w:r w:rsidR="00C20B8B" w:rsidRPr="001D5167">
        <w:rPr>
          <w:rFonts w:asciiTheme="majorBidi" w:hAnsiTheme="majorBidi" w:cstheme="majorBidi"/>
          <w:sz w:val="24"/>
          <w:szCs w:val="24"/>
        </w:rPr>
        <w:t xml:space="preserve"> and it showed that implicit memory is stored independently of the temporal lobe</w:t>
      </w:r>
      <w:r w:rsidRPr="001D5167">
        <w:rPr>
          <w:rFonts w:asciiTheme="majorBidi" w:hAnsiTheme="majorBidi" w:cstheme="majorBidi"/>
          <w:sz w:val="24"/>
          <w:szCs w:val="24"/>
        </w:rPr>
        <w:t>.</w:t>
      </w:r>
      <w:r w:rsidR="00C20B8B" w:rsidRPr="001D5167">
        <w:rPr>
          <w:rFonts w:asciiTheme="majorBidi" w:hAnsiTheme="majorBidi" w:cstheme="majorBidi"/>
          <w:sz w:val="24"/>
          <w:szCs w:val="24"/>
        </w:rPr>
        <w:t xml:space="preserve"> Because in this patient this region of the brain had been surgically removed.</w:t>
      </w:r>
      <w:r w:rsidRPr="001D5167">
        <w:rPr>
          <w:rFonts w:asciiTheme="majorBidi" w:hAnsiTheme="majorBidi" w:cstheme="majorBidi"/>
          <w:sz w:val="24"/>
          <w:szCs w:val="24"/>
        </w:rPr>
        <w:t xml:space="preserve"> </w:t>
      </w:r>
    </w:p>
    <w:p w:rsidR="004E045E" w:rsidRDefault="008971DC" w:rsidP="004E045E">
      <w:pPr>
        <w:pStyle w:val="ListParagraph"/>
        <w:bidi w:val="0"/>
        <w:jc w:val="both"/>
        <w:rPr>
          <w:rFonts w:asciiTheme="majorBidi" w:hAnsiTheme="majorBidi" w:cstheme="majorBidi"/>
          <w:sz w:val="24"/>
          <w:szCs w:val="24"/>
        </w:rPr>
      </w:pPr>
      <w:r w:rsidRPr="008B1DE7">
        <w:rPr>
          <w:rFonts w:asciiTheme="majorBidi" w:hAnsiTheme="majorBidi" w:cstheme="majorBidi"/>
          <w:sz w:val="24"/>
          <w:szCs w:val="24"/>
        </w:rPr>
        <w:t xml:space="preserve">In 1890, William James drew a distinction between memories that last for a very short time </w:t>
      </w:r>
      <w:r w:rsidR="00B42A70" w:rsidRPr="008B1DE7">
        <w:rPr>
          <w:rFonts w:asciiTheme="majorBidi" w:hAnsiTheme="majorBidi" w:cstheme="majorBidi"/>
          <w:sz w:val="24"/>
          <w:szCs w:val="24"/>
        </w:rPr>
        <w:t xml:space="preserve">(a few seconds) </w:t>
      </w:r>
      <w:r w:rsidRPr="008B1DE7">
        <w:rPr>
          <w:rFonts w:asciiTheme="majorBidi" w:hAnsiTheme="majorBidi" w:cstheme="majorBidi"/>
          <w:sz w:val="24"/>
          <w:szCs w:val="24"/>
        </w:rPr>
        <w:t xml:space="preserve">and longer-term memories. </w:t>
      </w:r>
      <w:r w:rsidR="004E045E">
        <w:rPr>
          <w:rFonts w:asciiTheme="majorBidi" w:hAnsiTheme="majorBidi" w:cstheme="majorBidi"/>
          <w:sz w:val="24"/>
          <w:szCs w:val="24"/>
        </w:rPr>
        <w:t xml:space="preserve"> </w:t>
      </w:r>
      <w:r w:rsidRPr="008B1DE7">
        <w:rPr>
          <w:rFonts w:asciiTheme="majorBidi" w:hAnsiTheme="majorBidi" w:cstheme="majorBidi"/>
          <w:sz w:val="24"/>
          <w:szCs w:val="24"/>
        </w:rPr>
        <w:t xml:space="preserve">In 1958, seperate short-term and long-term memories were suggested by Broadbent. </w:t>
      </w:r>
    </w:p>
    <w:p w:rsidR="004E045E" w:rsidRDefault="008971DC" w:rsidP="004E045E">
      <w:pPr>
        <w:pStyle w:val="ListParagraph"/>
        <w:bidi w:val="0"/>
        <w:jc w:val="both"/>
        <w:rPr>
          <w:rFonts w:asciiTheme="majorBidi" w:hAnsiTheme="majorBidi" w:cstheme="majorBidi"/>
          <w:sz w:val="24"/>
          <w:szCs w:val="24"/>
        </w:rPr>
      </w:pPr>
      <w:r w:rsidRPr="008B1DE7">
        <w:rPr>
          <w:rFonts w:asciiTheme="majorBidi" w:hAnsiTheme="majorBidi" w:cstheme="majorBidi"/>
          <w:b/>
          <w:bCs/>
          <w:sz w:val="24"/>
          <w:szCs w:val="24"/>
        </w:rPr>
        <w:t>Short</w:t>
      </w:r>
      <w:r w:rsidR="004E045E">
        <w:rPr>
          <w:rFonts w:asciiTheme="majorBidi" w:hAnsiTheme="majorBidi" w:cstheme="majorBidi"/>
          <w:b/>
          <w:bCs/>
          <w:sz w:val="24"/>
          <w:szCs w:val="24"/>
        </w:rPr>
        <w:t xml:space="preserve"> t</w:t>
      </w:r>
      <w:r w:rsidRPr="008B1DE7">
        <w:rPr>
          <w:rFonts w:asciiTheme="majorBidi" w:hAnsiTheme="majorBidi" w:cstheme="majorBidi"/>
          <w:b/>
          <w:bCs/>
          <w:sz w:val="24"/>
          <w:szCs w:val="24"/>
        </w:rPr>
        <w:t xml:space="preserve">erm </w:t>
      </w:r>
      <w:r w:rsidR="004E045E">
        <w:rPr>
          <w:rFonts w:asciiTheme="majorBidi" w:hAnsiTheme="majorBidi" w:cstheme="majorBidi"/>
          <w:b/>
          <w:bCs/>
          <w:sz w:val="24"/>
          <w:szCs w:val="24"/>
        </w:rPr>
        <w:t>m</w:t>
      </w:r>
      <w:r w:rsidRPr="008B1DE7">
        <w:rPr>
          <w:rFonts w:asciiTheme="majorBidi" w:hAnsiTheme="majorBidi" w:cstheme="majorBidi"/>
          <w:b/>
          <w:bCs/>
          <w:sz w:val="24"/>
          <w:szCs w:val="24"/>
        </w:rPr>
        <w:t>e</w:t>
      </w:r>
      <w:r w:rsidR="00A71E00" w:rsidRPr="008B1DE7">
        <w:rPr>
          <w:rFonts w:asciiTheme="majorBidi" w:hAnsiTheme="majorBidi" w:cstheme="majorBidi"/>
          <w:b/>
          <w:bCs/>
          <w:sz w:val="24"/>
          <w:szCs w:val="24"/>
        </w:rPr>
        <w:t>m</w:t>
      </w:r>
      <w:r w:rsidRPr="008B1DE7">
        <w:rPr>
          <w:rFonts w:asciiTheme="majorBidi" w:hAnsiTheme="majorBidi" w:cstheme="majorBidi"/>
          <w:b/>
          <w:bCs/>
          <w:sz w:val="24"/>
          <w:szCs w:val="24"/>
        </w:rPr>
        <w:t>ory</w:t>
      </w:r>
      <w:r w:rsidR="004E045E">
        <w:rPr>
          <w:rFonts w:asciiTheme="majorBidi" w:hAnsiTheme="majorBidi" w:cstheme="majorBidi"/>
          <w:sz w:val="24"/>
          <w:szCs w:val="24"/>
        </w:rPr>
        <w:t xml:space="preserve"> or intermediate memory</w:t>
      </w:r>
      <w:r w:rsidRPr="008B1DE7">
        <w:rPr>
          <w:rFonts w:asciiTheme="majorBidi" w:hAnsiTheme="majorBidi" w:cstheme="majorBidi"/>
          <w:sz w:val="24"/>
          <w:szCs w:val="24"/>
        </w:rPr>
        <w:t xml:space="preserve">, </w:t>
      </w:r>
      <w:r w:rsidR="004E045E">
        <w:rPr>
          <w:rFonts w:asciiTheme="majorBidi" w:hAnsiTheme="majorBidi" w:cstheme="majorBidi"/>
          <w:sz w:val="24"/>
          <w:szCs w:val="24"/>
        </w:rPr>
        <w:t>is</w:t>
      </w:r>
      <w:r w:rsidR="001D5167">
        <w:rPr>
          <w:rFonts w:asciiTheme="majorBidi" w:hAnsiTheme="majorBidi" w:cstheme="majorBidi"/>
          <w:sz w:val="24"/>
          <w:szCs w:val="24"/>
        </w:rPr>
        <w:t xml:space="preserve"> </w:t>
      </w:r>
      <w:r w:rsidRPr="008B1DE7">
        <w:rPr>
          <w:rFonts w:asciiTheme="majorBidi" w:hAnsiTheme="majorBidi" w:cstheme="majorBidi"/>
          <w:sz w:val="24"/>
          <w:szCs w:val="24"/>
        </w:rPr>
        <w:t>the type of memory for holding digits, words, names or other things in our mind for a brief perid of time</w:t>
      </w:r>
      <w:r w:rsidR="004E045E">
        <w:rPr>
          <w:rFonts w:asciiTheme="majorBidi" w:hAnsiTheme="majorBidi" w:cstheme="majorBidi"/>
          <w:sz w:val="24"/>
          <w:szCs w:val="24"/>
        </w:rPr>
        <w:t xml:space="preserve">, in another word, it is for </w:t>
      </w:r>
      <w:r w:rsidR="004E045E" w:rsidRPr="001D5167">
        <w:rPr>
          <w:rFonts w:asciiTheme="majorBidi" w:eastAsia="Times New Roman" w:hAnsiTheme="majorBidi" w:cstheme="majorBidi"/>
          <w:sz w:val="24"/>
          <w:szCs w:val="24"/>
        </w:rPr>
        <w:t>processing of the memoranda in preparation for consolidation and storage.</w:t>
      </w:r>
      <w:r w:rsidR="004E045E" w:rsidRPr="001D5167">
        <w:rPr>
          <w:rFonts w:asciiTheme="majorBidi" w:hAnsiTheme="majorBidi" w:cstheme="majorBidi"/>
          <w:sz w:val="24"/>
          <w:szCs w:val="24"/>
        </w:rPr>
        <w:t xml:space="preserve"> </w:t>
      </w:r>
      <w:r w:rsidR="001D5167" w:rsidRPr="001D5167">
        <w:rPr>
          <w:rFonts w:asciiTheme="majorBidi" w:hAnsiTheme="majorBidi" w:cstheme="majorBidi"/>
          <w:sz w:val="24"/>
          <w:szCs w:val="24"/>
        </w:rPr>
        <w:t>Also there is a</w:t>
      </w:r>
      <w:r w:rsidR="001D5167">
        <w:rPr>
          <w:rFonts w:asciiTheme="majorBidi" w:hAnsiTheme="majorBidi" w:cstheme="majorBidi"/>
          <w:sz w:val="24"/>
          <w:szCs w:val="24"/>
        </w:rPr>
        <w:t>nother type of memory called</w:t>
      </w:r>
      <w:r w:rsidR="001D5167">
        <w:rPr>
          <w:rFonts w:asciiTheme="majorBidi" w:hAnsiTheme="majorBidi" w:cstheme="majorBidi"/>
          <w:b/>
          <w:bCs/>
          <w:sz w:val="24"/>
          <w:szCs w:val="24"/>
        </w:rPr>
        <w:t xml:space="preserve"> working memory, </w:t>
      </w:r>
      <w:r w:rsidR="001D5167">
        <w:rPr>
          <w:rFonts w:asciiTheme="majorBidi" w:hAnsiTheme="majorBidi" w:cstheme="majorBidi"/>
          <w:sz w:val="24"/>
          <w:szCs w:val="24"/>
        </w:rPr>
        <w:t xml:space="preserve">a </w:t>
      </w:r>
      <w:r w:rsidR="001D5167" w:rsidRPr="001D5167">
        <w:rPr>
          <w:rFonts w:asciiTheme="majorBidi" w:eastAsia="Times New Roman" w:hAnsiTheme="majorBidi" w:cstheme="majorBidi"/>
          <w:sz w:val="24"/>
          <w:szCs w:val="24"/>
        </w:rPr>
        <w:t>type of memory that is on line and needs to be rehearsed in order to be maintained.  The normal span of working memory is about 7 chunks of information that can be held on line for about a minute. After this time period, the information is either rehearsed so it can be maintained for longer, or the trace fades. Intermediate or short term memo</w:t>
      </w:r>
      <w:r w:rsidR="004E045E">
        <w:rPr>
          <w:rFonts w:asciiTheme="majorBidi" w:eastAsia="Times New Roman" w:hAnsiTheme="majorBidi" w:cstheme="majorBidi"/>
          <w:sz w:val="24"/>
          <w:szCs w:val="24"/>
        </w:rPr>
        <w:t>ry happens after working memory.</w:t>
      </w:r>
      <w:r w:rsidR="001D5167" w:rsidRPr="001D5167">
        <w:rPr>
          <w:rFonts w:asciiTheme="majorBidi" w:eastAsia="Times New Roman" w:hAnsiTheme="majorBidi" w:cstheme="majorBidi"/>
          <w:sz w:val="24"/>
          <w:szCs w:val="24"/>
        </w:rPr>
        <w:t xml:space="preserve"> </w:t>
      </w:r>
      <w:r w:rsidR="0042374C" w:rsidRPr="008B1DE7">
        <w:rPr>
          <w:rFonts w:asciiTheme="majorBidi" w:hAnsiTheme="majorBidi" w:cstheme="majorBidi"/>
          <w:b/>
          <w:bCs/>
          <w:sz w:val="24"/>
          <w:szCs w:val="24"/>
        </w:rPr>
        <w:t>Long-term memory</w:t>
      </w:r>
      <w:r w:rsidR="0042374C" w:rsidRPr="008B1DE7">
        <w:rPr>
          <w:rFonts w:asciiTheme="majorBidi" w:hAnsiTheme="majorBidi" w:cstheme="majorBidi"/>
          <w:sz w:val="24"/>
          <w:szCs w:val="24"/>
        </w:rPr>
        <w:t xml:space="preserve"> refers to the ability of </w:t>
      </w:r>
      <w:r w:rsidR="004E045E">
        <w:rPr>
          <w:rFonts w:asciiTheme="majorBidi" w:hAnsiTheme="majorBidi" w:cstheme="majorBidi"/>
          <w:sz w:val="24"/>
          <w:szCs w:val="24"/>
        </w:rPr>
        <w:t xml:space="preserve"> </w:t>
      </w:r>
      <w:r w:rsidR="002B6153" w:rsidRPr="008B1DE7">
        <w:rPr>
          <w:rFonts w:asciiTheme="majorBidi" w:hAnsiTheme="majorBidi" w:cstheme="majorBidi"/>
          <w:sz w:val="24"/>
          <w:szCs w:val="24"/>
        </w:rPr>
        <w:t>proces</w:t>
      </w:r>
      <w:r w:rsidR="00626731" w:rsidRPr="008B1DE7">
        <w:rPr>
          <w:rFonts w:asciiTheme="majorBidi" w:hAnsiTheme="majorBidi" w:cstheme="majorBidi"/>
          <w:sz w:val="24"/>
          <w:szCs w:val="24"/>
        </w:rPr>
        <w:t>s</w:t>
      </w:r>
      <w:r w:rsidR="002B6153" w:rsidRPr="008B1DE7">
        <w:rPr>
          <w:rFonts w:asciiTheme="majorBidi" w:hAnsiTheme="majorBidi" w:cstheme="majorBidi"/>
          <w:sz w:val="24"/>
          <w:szCs w:val="24"/>
        </w:rPr>
        <w:t xml:space="preserve">, store and retrieve information for long period of time for example days or years </w:t>
      </w:r>
      <w:r w:rsidR="00B42A70" w:rsidRPr="008B1DE7">
        <w:rPr>
          <w:rFonts w:asciiTheme="majorBidi" w:hAnsiTheme="majorBidi" w:cstheme="majorBidi"/>
          <w:sz w:val="24"/>
          <w:szCs w:val="24"/>
        </w:rPr>
        <w:t xml:space="preserve">and as </w:t>
      </w:r>
      <w:r w:rsidR="001D5167">
        <w:rPr>
          <w:rFonts w:asciiTheme="majorBidi" w:hAnsiTheme="majorBidi" w:cstheme="majorBidi"/>
          <w:sz w:val="24"/>
          <w:szCs w:val="24"/>
        </w:rPr>
        <w:t xml:space="preserve">descreibed before </w:t>
      </w:r>
      <w:r w:rsidR="00B42A70" w:rsidRPr="008B1DE7">
        <w:rPr>
          <w:rFonts w:asciiTheme="majorBidi" w:hAnsiTheme="majorBidi" w:cstheme="majorBidi"/>
          <w:sz w:val="24"/>
          <w:szCs w:val="24"/>
        </w:rPr>
        <w:t>is devided in to implicit and explicit memory</w:t>
      </w:r>
      <w:r w:rsidR="00C460A3" w:rsidRPr="008B1DE7">
        <w:rPr>
          <w:rFonts w:asciiTheme="majorBidi" w:hAnsiTheme="majorBidi" w:cstheme="majorBidi"/>
          <w:sz w:val="24"/>
          <w:szCs w:val="24"/>
        </w:rPr>
        <w:t xml:space="preserve"> (</w:t>
      </w:r>
      <w:r w:rsidR="00C460A3" w:rsidRPr="008B1DE7">
        <w:rPr>
          <w:rFonts w:asciiTheme="majorBidi" w:hAnsiTheme="majorBidi" w:cstheme="majorBidi"/>
          <w:b/>
          <w:bCs/>
          <w:sz w:val="24"/>
          <w:szCs w:val="24"/>
        </w:rPr>
        <w:t>Figure 1</w:t>
      </w:r>
      <w:r w:rsidR="00C460A3" w:rsidRPr="008B1DE7">
        <w:rPr>
          <w:rFonts w:asciiTheme="majorBidi" w:hAnsiTheme="majorBidi" w:cstheme="majorBidi"/>
          <w:sz w:val="24"/>
          <w:szCs w:val="24"/>
        </w:rPr>
        <w:t>)</w:t>
      </w:r>
      <w:r w:rsidR="002B6153" w:rsidRPr="008B1DE7">
        <w:rPr>
          <w:rFonts w:asciiTheme="majorBidi" w:hAnsiTheme="majorBidi" w:cstheme="majorBidi"/>
          <w:sz w:val="24"/>
          <w:szCs w:val="24"/>
        </w:rPr>
        <w:t xml:space="preserve">. </w:t>
      </w:r>
    </w:p>
    <w:p w:rsidR="0042374C" w:rsidRPr="008B1DE7" w:rsidRDefault="004E045E" w:rsidP="004E045E">
      <w:pPr>
        <w:pStyle w:val="ListParagraph"/>
        <w:bidi w:val="0"/>
        <w:jc w:val="both"/>
        <w:rPr>
          <w:rFonts w:asciiTheme="majorBidi" w:hAnsiTheme="majorBidi" w:cstheme="majorBidi"/>
          <w:sz w:val="24"/>
          <w:szCs w:val="24"/>
        </w:rPr>
      </w:pPr>
      <w:r w:rsidRPr="008B1DE7">
        <w:rPr>
          <w:rFonts w:asciiTheme="majorBidi" w:hAnsiTheme="majorBidi" w:cstheme="majorBidi"/>
          <w:sz w:val="24"/>
          <w:szCs w:val="24"/>
        </w:rPr>
        <w:t>Short-term and long-term memory systems are parallel because material is processed seperately and simltaneously in them (</w:t>
      </w:r>
      <w:r w:rsidRPr="008B1DE7">
        <w:rPr>
          <w:rFonts w:asciiTheme="majorBidi" w:eastAsia="Times New Roman" w:hAnsiTheme="majorBidi" w:cstheme="majorBidi"/>
          <w:i/>
          <w:iCs/>
          <w:sz w:val="24"/>
          <w:szCs w:val="24"/>
          <w:shd w:val="clear" w:color="auto" w:fill="FFFFFF" w:themeFill="background1"/>
        </w:rPr>
        <w:t>Kolb &amp; Whishaw, 2003</w:t>
      </w:r>
      <w:r w:rsidRPr="008B1DE7">
        <w:rPr>
          <w:rFonts w:asciiTheme="majorBidi" w:eastAsia="Times New Roman" w:hAnsiTheme="majorBidi" w:cstheme="majorBidi"/>
          <w:sz w:val="24"/>
          <w:szCs w:val="24"/>
          <w:shd w:val="clear" w:color="auto" w:fill="FFFFFF" w:themeFill="background1"/>
        </w:rPr>
        <w:t>)</w:t>
      </w:r>
      <w:r w:rsidRPr="008B1DE7">
        <w:rPr>
          <w:rFonts w:asciiTheme="majorBidi" w:hAnsiTheme="majorBidi" w:cstheme="majorBidi"/>
          <w:sz w:val="24"/>
          <w:szCs w:val="24"/>
        </w:rPr>
        <w:t>.</w:t>
      </w:r>
      <w:r>
        <w:rPr>
          <w:rFonts w:asciiTheme="majorBidi" w:hAnsiTheme="majorBidi" w:cstheme="majorBidi"/>
          <w:sz w:val="24"/>
          <w:szCs w:val="24"/>
        </w:rPr>
        <w:t xml:space="preserve"> </w:t>
      </w:r>
      <w:r w:rsidR="002B6153" w:rsidRPr="008B1DE7">
        <w:rPr>
          <w:rFonts w:asciiTheme="majorBidi" w:hAnsiTheme="majorBidi" w:cstheme="majorBidi"/>
          <w:sz w:val="24"/>
          <w:szCs w:val="24"/>
        </w:rPr>
        <w:t>It is suggested that perceptual information passes in to short-term memory before encoding in to long-term memory and information from long-term memory can feed back to short-term memory</w:t>
      </w:r>
      <w:r w:rsidR="00E739BE" w:rsidRPr="008B1DE7">
        <w:rPr>
          <w:rFonts w:asciiTheme="majorBidi" w:hAnsiTheme="majorBidi" w:cstheme="majorBidi"/>
          <w:sz w:val="24"/>
          <w:szCs w:val="24"/>
        </w:rPr>
        <w:t>. But in general, information are retrieved from both system independently.</w:t>
      </w:r>
    </w:p>
    <w:p w:rsidR="008C1DD1" w:rsidRPr="008B1DE7" w:rsidRDefault="008C1DD1" w:rsidP="00D5262F">
      <w:pPr>
        <w:pStyle w:val="ListParagraph"/>
        <w:bidi w:val="0"/>
        <w:jc w:val="both"/>
        <w:rPr>
          <w:rFonts w:asciiTheme="majorBidi" w:hAnsiTheme="majorBidi" w:cstheme="majorBidi"/>
          <w:sz w:val="24"/>
          <w:szCs w:val="24"/>
        </w:rPr>
      </w:pPr>
    </w:p>
    <w:p w:rsidR="008C1DD1" w:rsidRPr="008B1DE7" w:rsidRDefault="008C1DD1" w:rsidP="00D5262F">
      <w:pPr>
        <w:pStyle w:val="ListParagraph"/>
        <w:bidi w:val="0"/>
        <w:jc w:val="both"/>
        <w:rPr>
          <w:rFonts w:asciiTheme="majorBidi" w:hAnsiTheme="majorBidi" w:cstheme="majorBidi"/>
          <w:sz w:val="24"/>
          <w:szCs w:val="24"/>
        </w:rPr>
      </w:pPr>
    </w:p>
    <w:p w:rsidR="008C1DD1" w:rsidRDefault="009501EF" w:rsidP="00D5262F">
      <w:pPr>
        <w:pStyle w:val="ListParagraph"/>
        <w:bidi w:val="0"/>
        <w:jc w:val="both"/>
        <w:rPr>
          <w:rFonts w:asciiTheme="majorBidi" w:hAnsiTheme="majorBidi" w:cstheme="majorBidi"/>
          <w:color w:val="1F497D" w:themeColor="text2"/>
          <w:sz w:val="24"/>
          <w:szCs w:val="24"/>
        </w:rPr>
      </w:pPr>
      <w:r w:rsidRPr="009501EF">
        <w:rPr>
          <w:rFonts w:asciiTheme="majorBidi" w:hAnsiTheme="majorBidi" w:cstheme="majorBidi" w:hint="cs"/>
          <w:noProof/>
          <w:color w:val="1F497D" w:themeColor="text2"/>
          <w:sz w:val="24"/>
          <w:szCs w:val="24"/>
          <w:lang w:bidi="ar-SA"/>
        </w:rPr>
        <w:drawing>
          <wp:inline distT="0" distB="0" distL="0" distR="0">
            <wp:extent cx="5128303" cy="2774022"/>
            <wp:effectExtent l="1905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8577" cy="2779579"/>
                    </a:xfrm>
                    <a:prstGeom prst="rect">
                      <a:avLst/>
                    </a:prstGeom>
                    <a:noFill/>
                    <a:ln>
                      <a:noFill/>
                    </a:ln>
                  </pic:spPr>
                </pic:pic>
              </a:graphicData>
            </a:graphic>
          </wp:inline>
        </w:drawing>
      </w:r>
    </w:p>
    <w:p w:rsidR="009501EF" w:rsidRDefault="009501EF" w:rsidP="00D5262F">
      <w:pPr>
        <w:bidi w:val="0"/>
        <w:jc w:val="both"/>
        <w:rPr>
          <w:rFonts w:asciiTheme="majorBidi" w:hAnsiTheme="majorBidi" w:cstheme="majorBidi"/>
          <w:sz w:val="24"/>
          <w:szCs w:val="24"/>
        </w:rPr>
      </w:pPr>
      <w:r w:rsidRPr="009501EF">
        <w:rPr>
          <w:rFonts w:asciiTheme="majorBidi" w:hAnsiTheme="majorBidi" w:cstheme="majorBidi" w:hint="cs"/>
          <w:noProof/>
          <w:color w:val="1F497D" w:themeColor="text2"/>
          <w:sz w:val="24"/>
          <w:szCs w:val="24"/>
          <w:lang w:bidi="ar-SA"/>
        </w:rPr>
        <w:drawing>
          <wp:inline distT="0" distB="0" distL="0" distR="0">
            <wp:extent cx="5597087" cy="1243173"/>
            <wp:effectExtent l="19050" t="0" r="3613"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9559" cy="1243722"/>
                    </a:xfrm>
                    <a:prstGeom prst="rect">
                      <a:avLst/>
                    </a:prstGeom>
                    <a:noFill/>
                    <a:ln>
                      <a:noFill/>
                    </a:ln>
                  </pic:spPr>
                </pic:pic>
              </a:graphicData>
            </a:graphic>
          </wp:inline>
        </w:drawing>
      </w:r>
    </w:p>
    <w:p w:rsidR="009501EF" w:rsidRDefault="00B42A70" w:rsidP="009501EF">
      <w:pPr>
        <w:bidi w:val="0"/>
        <w:jc w:val="both"/>
        <w:rPr>
          <w:rFonts w:asciiTheme="majorBidi" w:hAnsiTheme="majorBidi" w:cstheme="majorBidi"/>
          <w:color w:val="1F497D" w:themeColor="text2"/>
        </w:rPr>
      </w:pPr>
      <w:r w:rsidRPr="009501EF">
        <w:rPr>
          <w:rFonts w:asciiTheme="majorBidi" w:hAnsiTheme="majorBidi" w:cstheme="majorBidi"/>
          <w:b/>
          <w:bCs/>
          <w:sz w:val="24"/>
          <w:szCs w:val="24"/>
        </w:rPr>
        <w:t>Figure</w:t>
      </w:r>
      <w:r w:rsidR="00C460A3" w:rsidRPr="009501EF">
        <w:rPr>
          <w:rFonts w:asciiTheme="majorBidi" w:hAnsiTheme="majorBidi" w:cstheme="majorBidi"/>
          <w:b/>
          <w:bCs/>
          <w:sz w:val="24"/>
          <w:szCs w:val="24"/>
        </w:rPr>
        <w:t xml:space="preserve"> 1</w:t>
      </w:r>
      <w:r w:rsidR="00C460A3" w:rsidRPr="00E51597">
        <w:rPr>
          <w:rFonts w:asciiTheme="majorBidi" w:hAnsiTheme="majorBidi" w:cstheme="majorBidi"/>
          <w:sz w:val="24"/>
          <w:szCs w:val="24"/>
        </w:rPr>
        <w:t xml:space="preserve"> </w:t>
      </w:r>
      <w:r w:rsidRPr="00E51597">
        <w:rPr>
          <w:rFonts w:asciiTheme="majorBidi" w:hAnsiTheme="majorBidi" w:cstheme="majorBidi"/>
          <w:sz w:val="24"/>
          <w:szCs w:val="24"/>
        </w:rPr>
        <w:t xml:space="preserve"> </w:t>
      </w:r>
      <w:r w:rsidR="009501EF">
        <w:rPr>
          <w:rFonts w:asciiTheme="majorBidi" w:hAnsiTheme="majorBidi" w:cstheme="majorBidi"/>
          <w:sz w:val="24"/>
          <w:szCs w:val="24"/>
        </w:rPr>
        <w:t xml:space="preserve"> </w:t>
      </w:r>
      <w:r w:rsidR="009501EF" w:rsidRPr="009501EF">
        <w:rPr>
          <w:rFonts w:asciiTheme="majorBidi" w:hAnsiTheme="majorBidi" w:cstheme="majorBidi"/>
        </w:rPr>
        <w:t>The types of memory and th</w:t>
      </w:r>
      <w:r w:rsidR="009501EF">
        <w:rPr>
          <w:rFonts w:asciiTheme="majorBidi" w:hAnsiTheme="majorBidi" w:cstheme="majorBidi"/>
        </w:rPr>
        <w:t>e</w:t>
      </w:r>
      <w:r w:rsidR="009501EF" w:rsidRPr="009501EF">
        <w:rPr>
          <w:rFonts w:asciiTheme="majorBidi" w:hAnsiTheme="majorBidi" w:cstheme="majorBidi"/>
        </w:rPr>
        <w:t xml:space="preserve"> neural structures most closely related to each one. </w:t>
      </w:r>
      <w:r w:rsidR="009501EF">
        <w:rPr>
          <w:rFonts w:asciiTheme="majorBidi" w:eastAsia="Times New Roman" w:hAnsiTheme="majorBidi" w:cstheme="majorBidi"/>
          <w:shd w:val="clear" w:color="auto" w:fill="FFFFFF" w:themeFill="background1"/>
        </w:rPr>
        <w:t xml:space="preserve"> </w:t>
      </w:r>
      <w:r w:rsidR="009501EF" w:rsidRPr="009501EF">
        <w:rPr>
          <w:rFonts w:asciiTheme="majorBidi" w:eastAsia="Times New Roman" w:hAnsiTheme="majorBidi" w:cstheme="majorBidi"/>
          <w:shd w:val="clear" w:color="auto" w:fill="FFFFFF" w:themeFill="background1"/>
        </w:rPr>
        <w:t>(Kolb, B., and Whishaw, I. Q. Fandamentals of Human Neuropsycology. Fifth edition. Chapters 18, 2003</w:t>
      </w:r>
      <w:r w:rsidR="009501EF" w:rsidRPr="009501EF">
        <w:rPr>
          <w:rFonts w:asciiTheme="majorBidi" w:hAnsiTheme="majorBidi" w:cstheme="majorBidi"/>
          <w:color w:val="1F497D" w:themeColor="text2"/>
        </w:rPr>
        <w:t>.)</w:t>
      </w:r>
    </w:p>
    <w:p w:rsidR="004E045E" w:rsidRDefault="004E045E" w:rsidP="004E045E">
      <w:pPr>
        <w:bidi w:val="0"/>
        <w:jc w:val="both"/>
        <w:rPr>
          <w:rFonts w:asciiTheme="majorBidi" w:hAnsiTheme="majorBidi" w:cstheme="majorBidi"/>
          <w:color w:val="1F497D" w:themeColor="text2"/>
        </w:rPr>
      </w:pPr>
    </w:p>
    <w:p w:rsidR="004E045E" w:rsidRPr="004E045E" w:rsidRDefault="00DD1032" w:rsidP="004E045E">
      <w:pPr>
        <w:bidi w:val="0"/>
        <w:jc w:val="both"/>
        <w:rPr>
          <w:rFonts w:asciiTheme="majorBidi" w:hAnsiTheme="majorBidi" w:cstheme="majorBidi"/>
          <w:b/>
          <w:bCs/>
          <w:sz w:val="28"/>
          <w:szCs w:val="28"/>
        </w:rPr>
      </w:pPr>
      <w:r>
        <w:rPr>
          <w:rFonts w:asciiTheme="majorBidi" w:hAnsiTheme="majorBidi" w:cstheme="majorBidi"/>
          <w:b/>
          <w:bCs/>
          <w:noProof/>
          <w:sz w:val="28"/>
          <w:szCs w:val="28"/>
          <w:lang w:bidi="ar-SA"/>
        </w:rPr>
        <mc:AlternateContent>
          <mc:Choice Requires="wps">
            <w:drawing>
              <wp:anchor distT="0" distB="0" distL="114300" distR="114300" simplePos="0" relativeHeight="251659264" behindDoc="0" locked="0" layoutInCell="1" allowOverlap="1">
                <wp:simplePos x="0" y="0"/>
                <wp:positionH relativeFrom="column">
                  <wp:posOffset>3615055</wp:posOffset>
                </wp:positionH>
                <wp:positionV relativeFrom="paragraph">
                  <wp:posOffset>102870</wp:posOffset>
                </wp:positionV>
                <wp:extent cx="389890" cy="635"/>
                <wp:effectExtent l="5080" t="55245" r="14605" b="58420"/>
                <wp:wrapNone/>
                <wp:docPr id="219" name="Auto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8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2" o:spid="_x0000_s1026" type="#_x0000_t32" style="position:absolute;margin-left:284.65pt;margin-top:8.1pt;width:30.7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">
                <v:stroke endarrow="block"/>
              </v:shape>
            </w:pict>
          </mc:Fallback>
        </mc:AlternateContent>
      </w:r>
      <w:r>
        <w:rPr>
          <w:rFonts w:asciiTheme="majorBidi" w:hAnsiTheme="majorBidi" w:cstheme="majorBidi"/>
          <w:b/>
          <w:bCs/>
          <w:noProof/>
          <w:sz w:val="28"/>
          <w:szCs w:val="28"/>
          <w:lang w:bidi="ar-SA"/>
        </w:rPr>
        <mc:AlternateContent>
          <mc:Choice Requires="wps">
            <w:drawing>
              <wp:anchor distT="0" distB="0" distL="114300" distR="114300" simplePos="0" relativeHeight="251658240" behindDoc="0" locked="0" layoutInCell="1" allowOverlap="1">
                <wp:simplePos x="0" y="0"/>
                <wp:positionH relativeFrom="column">
                  <wp:posOffset>1468755</wp:posOffset>
                </wp:positionH>
                <wp:positionV relativeFrom="paragraph">
                  <wp:posOffset>102235</wp:posOffset>
                </wp:positionV>
                <wp:extent cx="389890" cy="635"/>
                <wp:effectExtent l="11430" t="54610" r="17780" b="59055"/>
                <wp:wrapNone/>
                <wp:docPr id="218" name="Auto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8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1" o:spid="_x0000_s1026" type="#_x0000_t32" style="position:absolute;margin-left:115.65pt;margin-top:8.05pt;width:30.7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">
                <v:stroke endarrow="block"/>
              </v:shape>
            </w:pict>
          </mc:Fallback>
        </mc:AlternateContent>
      </w:r>
      <w:r w:rsidR="004E045E" w:rsidRPr="004E045E">
        <w:rPr>
          <w:rFonts w:asciiTheme="majorBidi" w:hAnsiTheme="majorBidi" w:cstheme="majorBidi"/>
          <w:b/>
          <w:bCs/>
          <w:sz w:val="28"/>
          <w:szCs w:val="28"/>
        </w:rPr>
        <w:t xml:space="preserve">Working memory  </w:t>
      </w:r>
      <w:r w:rsidR="004E045E" w:rsidRPr="004E045E">
        <w:rPr>
          <w:rFonts w:asciiTheme="majorBidi" w:hAnsiTheme="majorBidi" w:cstheme="majorBidi"/>
          <w:b/>
          <w:bCs/>
          <w:sz w:val="28"/>
          <w:szCs w:val="28"/>
        </w:rPr>
        <w:tab/>
        <w:t xml:space="preserve">  </w:t>
      </w:r>
      <w:r w:rsidR="004E045E">
        <w:rPr>
          <w:rFonts w:asciiTheme="majorBidi" w:hAnsiTheme="majorBidi" w:cstheme="majorBidi"/>
          <w:b/>
          <w:bCs/>
          <w:sz w:val="28"/>
          <w:szCs w:val="28"/>
        </w:rPr>
        <w:t xml:space="preserve">  S</w:t>
      </w:r>
      <w:r w:rsidR="004E045E" w:rsidRPr="004E045E">
        <w:rPr>
          <w:rFonts w:asciiTheme="majorBidi" w:hAnsiTheme="majorBidi" w:cstheme="majorBidi"/>
          <w:b/>
          <w:bCs/>
          <w:sz w:val="28"/>
          <w:szCs w:val="28"/>
        </w:rPr>
        <w:t xml:space="preserve">hort term memory </w:t>
      </w:r>
      <w:r w:rsidR="004E045E" w:rsidRPr="004E045E">
        <w:rPr>
          <w:rFonts w:asciiTheme="majorBidi" w:hAnsiTheme="majorBidi" w:cstheme="majorBidi"/>
          <w:b/>
          <w:bCs/>
          <w:sz w:val="28"/>
          <w:szCs w:val="28"/>
        </w:rPr>
        <w:tab/>
      </w:r>
      <w:r w:rsidR="004E045E" w:rsidRPr="004E045E">
        <w:rPr>
          <w:rFonts w:asciiTheme="majorBidi" w:hAnsiTheme="majorBidi" w:cstheme="majorBidi"/>
          <w:b/>
          <w:bCs/>
          <w:sz w:val="28"/>
          <w:szCs w:val="28"/>
        </w:rPr>
        <w:tab/>
      </w:r>
      <w:r w:rsidR="004E045E">
        <w:rPr>
          <w:rFonts w:asciiTheme="majorBidi" w:hAnsiTheme="majorBidi" w:cstheme="majorBidi"/>
          <w:b/>
          <w:bCs/>
          <w:sz w:val="28"/>
          <w:szCs w:val="28"/>
        </w:rPr>
        <w:t>L</w:t>
      </w:r>
      <w:r w:rsidR="004E045E" w:rsidRPr="004E045E">
        <w:rPr>
          <w:rFonts w:asciiTheme="majorBidi" w:hAnsiTheme="majorBidi" w:cstheme="majorBidi"/>
          <w:b/>
          <w:bCs/>
          <w:sz w:val="28"/>
          <w:szCs w:val="28"/>
        </w:rPr>
        <w:t>ong term memory</w:t>
      </w:r>
    </w:p>
    <w:p w:rsidR="00B42A70" w:rsidRPr="00E51597" w:rsidRDefault="00B42A70" w:rsidP="009501EF">
      <w:pPr>
        <w:bidi w:val="0"/>
        <w:jc w:val="both"/>
        <w:rPr>
          <w:rFonts w:asciiTheme="majorBidi" w:hAnsiTheme="majorBidi" w:cstheme="majorBidi"/>
          <w:sz w:val="24"/>
          <w:szCs w:val="24"/>
        </w:rPr>
      </w:pPr>
    </w:p>
    <w:p w:rsidR="00C95D14" w:rsidRPr="008B1DE7" w:rsidRDefault="00C95D14" w:rsidP="00D5262F">
      <w:pPr>
        <w:bidi w:val="0"/>
        <w:jc w:val="both"/>
        <w:rPr>
          <w:rFonts w:asciiTheme="majorBidi" w:hAnsiTheme="majorBidi" w:cstheme="majorBidi"/>
          <w:b/>
          <w:bCs/>
          <w:sz w:val="28"/>
          <w:szCs w:val="28"/>
        </w:rPr>
      </w:pPr>
      <w:r w:rsidRPr="008B1DE7">
        <w:rPr>
          <w:rFonts w:asciiTheme="majorBidi" w:hAnsiTheme="majorBidi" w:cstheme="majorBidi"/>
          <w:b/>
          <w:bCs/>
          <w:sz w:val="28"/>
          <w:szCs w:val="28"/>
        </w:rPr>
        <w:t xml:space="preserve">1-2  </w:t>
      </w:r>
      <w:r w:rsidR="00101B6F" w:rsidRPr="008B1DE7">
        <w:rPr>
          <w:rFonts w:asciiTheme="majorBidi" w:hAnsiTheme="majorBidi" w:cstheme="majorBidi"/>
          <w:b/>
          <w:bCs/>
          <w:sz w:val="28"/>
          <w:szCs w:val="28"/>
        </w:rPr>
        <w:t xml:space="preserve">  </w:t>
      </w:r>
      <w:r w:rsidRPr="008B1DE7">
        <w:rPr>
          <w:rFonts w:asciiTheme="majorBidi" w:hAnsiTheme="majorBidi" w:cstheme="majorBidi"/>
          <w:b/>
          <w:bCs/>
          <w:sz w:val="28"/>
          <w:szCs w:val="28"/>
        </w:rPr>
        <w:t xml:space="preserve">Dissociations in memory </w:t>
      </w:r>
    </w:p>
    <w:p w:rsidR="00C95D14" w:rsidRPr="008B1DE7" w:rsidRDefault="00C95D14" w:rsidP="00995930">
      <w:pPr>
        <w:bidi w:val="0"/>
        <w:jc w:val="both"/>
        <w:rPr>
          <w:rFonts w:asciiTheme="majorBidi" w:hAnsiTheme="majorBidi" w:cstheme="majorBidi"/>
          <w:sz w:val="24"/>
          <w:szCs w:val="24"/>
        </w:rPr>
      </w:pPr>
      <w:r w:rsidRPr="008B1DE7">
        <w:rPr>
          <w:rFonts w:asciiTheme="majorBidi" w:hAnsiTheme="majorBidi" w:cstheme="majorBidi"/>
          <w:sz w:val="24"/>
          <w:szCs w:val="24"/>
        </w:rPr>
        <w:t>These dissociations can occur between declarative and nondeclarative memory, between sem</w:t>
      </w:r>
      <w:r w:rsidR="00E51597" w:rsidRPr="008B1DE7">
        <w:rPr>
          <w:rFonts w:asciiTheme="majorBidi" w:hAnsiTheme="majorBidi" w:cstheme="majorBidi"/>
          <w:sz w:val="24"/>
          <w:szCs w:val="24"/>
        </w:rPr>
        <w:t>a</w:t>
      </w:r>
      <w:r w:rsidRPr="008B1DE7">
        <w:rPr>
          <w:rFonts w:asciiTheme="majorBidi" w:hAnsiTheme="majorBidi" w:cstheme="majorBidi"/>
          <w:sz w:val="24"/>
          <w:szCs w:val="24"/>
        </w:rPr>
        <w:t>ntic and episodic memory, between recall an</w:t>
      </w:r>
      <w:r w:rsidR="003D7F54" w:rsidRPr="008B1DE7">
        <w:rPr>
          <w:rFonts w:asciiTheme="majorBidi" w:hAnsiTheme="majorBidi" w:cstheme="majorBidi"/>
          <w:sz w:val="24"/>
          <w:szCs w:val="24"/>
        </w:rPr>
        <w:t>d</w:t>
      </w:r>
      <w:r w:rsidRPr="008B1DE7">
        <w:rPr>
          <w:rFonts w:asciiTheme="majorBidi" w:hAnsiTheme="majorBidi" w:cstheme="majorBidi"/>
          <w:sz w:val="24"/>
          <w:szCs w:val="24"/>
        </w:rPr>
        <w:t xml:space="preserve"> recognition memory and between recollection and familarity-based recognition.  </w:t>
      </w:r>
    </w:p>
    <w:p w:rsidR="00C95D14" w:rsidRPr="008B1DE7" w:rsidRDefault="003D7F54" w:rsidP="00D5262F">
      <w:pPr>
        <w:bidi w:val="0"/>
        <w:jc w:val="both"/>
        <w:rPr>
          <w:rFonts w:asciiTheme="majorBidi" w:hAnsiTheme="majorBidi" w:cstheme="majorBidi"/>
          <w:sz w:val="24"/>
          <w:szCs w:val="24"/>
        </w:rPr>
      </w:pPr>
      <w:r w:rsidRPr="008B1DE7">
        <w:rPr>
          <w:rFonts w:asciiTheme="majorBidi" w:hAnsiTheme="majorBidi" w:cstheme="majorBidi"/>
          <w:sz w:val="24"/>
          <w:szCs w:val="24"/>
        </w:rPr>
        <w:t xml:space="preserve">As said, one </w:t>
      </w:r>
      <w:r w:rsidR="00C95D14" w:rsidRPr="008B1DE7">
        <w:rPr>
          <w:rFonts w:asciiTheme="majorBidi" w:hAnsiTheme="majorBidi" w:cstheme="majorBidi"/>
          <w:sz w:val="24"/>
          <w:szCs w:val="24"/>
        </w:rPr>
        <w:t xml:space="preserve">dissociation can be occured between episodic and semantic memory. Lesion studies have found evidenc to suggest that some new learning is possible in spite of sever episodic memory impairment. But there is some debate if this new learning is evidence of intact semantic memory, residual episodic memory, nondeclarative memory or intact perceptual memory. </w:t>
      </w:r>
    </w:p>
    <w:p w:rsidR="00E12A99" w:rsidRDefault="00C95D14" w:rsidP="00D5262F">
      <w:pPr>
        <w:bidi w:val="0"/>
        <w:jc w:val="both"/>
        <w:rPr>
          <w:rFonts w:asciiTheme="majorBidi" w:hAnsiTheme="majorBidi" w:cstheme="majorBidi"/>
          <w:i/>
          <w:iCs/>
          <w:sz w:val="24"/>
          <w:szCs w:val="24"/>
        </w:rPr>
      </w:pPr>
      <w:r w:rsidRPr="008B1DE7">
        <w:rPr>
          <w:rFonts w:asciiTheme="majorBidi" w:hAnsiTheme="majorBidi" w:cstheme="majorBidi"/>
          <w:sz w:val="24"/>
          <w:szCs w:val="24"/>
        </w:rPr>
        <w:t>For dessociation between recall and recognition there is evidence to suggest that bilateral hipocampal damage may cause a recognition deficit based on recall and recollection with relative sparing in recognition based on familiarity. These finding</w:t>
      </w:r>
      <w:r w:rsidR="003D7F54" w:rsidRPr="008B1DE7">
        <w:rPr>
          <w:rFonts w:asciiTheme="majorBidi" w:hAnsiTheme="majorBidi" w:cstheme="majorBidi"/>
          <w:sz w:val="24"/>
          <w:szCs w:val="24"/>
        </w:rPr>
        <w:t>s</w:t>
      </w:r>
      <w:r w:rsidRPr="008B1DE7">
        <w:rPr>
          <w:rFonts w:asciiTheme="majorBidi" w:hAnsiTheme="majorBidi" w:cstheme="majorBidi"/>
          <w:sz w:val="24"/>
          <w:szCs w:val="24"/>
        </w:rPr>
        <w:t xml:space="preserve"> suggest that the perirhinal cortex can support some aspects of recognition which is not dependent on th</w:t>
      </w:r>
      <w:r w:rsidR="003D7F54" w:rsidRPr="008B1DE7">
        <w:rPr>
          <w:rFonts w:asciiTheme="majorBidi" w:hAnsiTheme="majorBidi" w:cstheme="majorBidi"/>
          <w:sz w:val="24"/>
          <w:szCs w:val="24"/>
        </w:rPr>
        <w:t>e</w:t>
      </w:r>
      <w:r w:rsidRPr="008B1DE7">
        <w:rPr>
          <w:rFonts w:asciiTheme="majorBidi" w:hAnsiTheme="majorBidi" w:cstheme="majorBidi"/>
          <w:sz w:val="24"/>
          <w:szCs w:val="24"/>
        </w:rPr>
        <w:t xml:space="preserve"> hippocampus</w:t>
      </w:r>
      <w:r w:rsidR="00995930">
        <w:rPr>
          <w:rFonts w:asciiTheme="majorBidi" w:hAnsiTheme="majorBidi" w:cstheme="majorBidi"/>
          <w:sz w:val="24"/>
          <w:szCs w:val="24"/>
        </w:rPr>
        <w:t xml:space="preserve"> </w:t>
      </w:r>
      <w:r w:rsidR="00995930" w:rsidRPr="00995930">
        <w:rPr>
          <w:rFonts w:asciiTheme="majorBidi" w:eastAsia="Times New Roman" w:hAnsiTheme="majorBidi" w:cstheme="majorBidi"/>
          <w:i/>
          <w:iCs/>
          <w:sz w:val="24"/>
          <w:szCs w:val="24"/>
        </w:rPr>
        <w:t>(Anna Adlam</w:t>
      </w:r>
      <w:r w:rsidR="00995930" w:rsidRPr="00995930">
        <w:rPr>
          <w:rFonts w:asciiTheme="majorBidi" w:hAnsiTheme="majorBidi" w:cstheme="majorBidi"/>
          <w:i/>
          <w:iCs/>
          <w:sz w:val="24"/>
          <w:szCs w:val="24"/>
        </w:rPr>
        <w:t>, 2004)</w:t>
      </w:r>
      <w:r w:rsidRPr="00995930">
        <w:rPr>
          <w:rFonts w:asciiTheme="majorBidi" w:hAnsiTheme="majorBidi" w:cstheme="majorBidi"/>
          <w:i/>
          <w:iCs/>
          <w:sz w:val="24"/>
          <w:szCs w:val="24"/>
        </w:rPr>
        <w:t>.</w:t>
      </w:r>
    </w:p>
    <w:p w:rsidR="00C95D14" w:rsidRPr="00995930" w:rsidRDefault="00C95D14" w:rsidP="00E12A99">
      <w:pPr>
        <w:bidi w:val="0"/>
        <w:jc w:val="both"/>
        <w:rPr>
          <w:rFonts w:asciiTheme="majorBidi" w:hAnsiTheme="majorBidi" w:cstheme="majorBidi"/>
          <w:i/>
          <w:iCs/>
          <w:sz w:val="24"/>
          <w:szCs w:val="24"/>
        </w:rPr>
      </w:pPr>
      <w:r w:rsidRPr="00995930">
        <w:rPr>
          <w:rFonts w:asciiTheme="majorBidi" w:hAnsiTheme="majorBidi" w:cstheme="majorBidi"/>
          <w:i/>
          <w:iCs/>
          <w:sz w:val="24"/>
          <w:szCs w:val="24"/>
        </w:rPr>
        <w:t xml:space="preserve"> </w:t>
      </w:r>
    </w:p>
    <w:p w:rsidR="00A71E00" w:rsidRDefault="00C95D14" w:rsidP="00D5262F">
      <w:pPr>
        <w:bidi w:val="0"/>
        <w:jc w:val="both"/>
        <w:rPr>
          <w:rFonts w:asciiTheme="majorBidi" w:hAnsiTheme="majorBidi" w:cstheme="majorBidi"/>
          <w:b/>
          <w:bCs/>
          <w:sz w:val="28"/>
          <w:szCs w:val="28"/>
        </w:rPr>
      </w:pPr>
      <w:r w:rsidRPr="0060679A">
        <w:rPr>
          <w:rFonts w:asciiTheme="majorBidi" w:hAnsiTheme="majorBidi" w:cstheme="majorBidi"/>
          <w:b/>
          <w:bCs/>
          <w:sz w:val="28"/>
          <w:szCs w:val="28"/>
        </w:rPr>
        <w:t xml:space="preserve">1-3  </w:t>
      </w:r>
      <w:r w:rsidR="00101B6F">
        <w:rPr>
          <w:rFonts w:asciiTheme="majorBidi" w:hAnsiTheme="majorBidi" w:cstheme="majorBidi"/>
          <w:b/>
          <w:bCs/>
          <w:sz w:val="28"/>
          <w:szCs w:val="28"/>
        </w:rPr>
        <w:t xml:space="preserve"> </w:t>
      </w:r>
      <w:r w:rsidR="00A918DE" w:rsidRPr="00A918DE">
        <w:rPr>
          <w:rFonts w:asciiTheme="majorBidi" w:hAnsiTheme="majorBidi" w:cstheme="majorBidi"/>
          <w:b/>
          <w:bCs/>
          <w:sz w:val="28"/>
          <w:szCs w:val="28"/>
        </w:rPr>
        <w:t>B</w:t>
      </w:r>
      <w:r w:rsidR="004537C0" w:rsidRPr="0060679A">
        <w:rPr>
          <w:rFonts w:asciiTheme="majorBidi" w:hAnsiTheme="majorBidi" w:cstheme="majorBidi"/>
          <w:b/>
          <w:bCs/>
          <w:sz w:val="28"/>
          <w:szCs w:val="28"/>
        </w:rPr>
        <w:t>rain Structures supporting memory</w:t>
      </w:r>
    </w:p>
    <w:p w:rsidR="003E556F" w:rsidRPr="00C13E83" w:rsidRDefault="003E556F" w:rsidP="00D5262F">
      <w:pPr>
        <w:bidi w:val="0"/>
        <w:jc w:val="both"/>
        <w:rPr>
          <w:rFonts w:asciiTheme="majorBidi" w:hAnsiTheme="majorBidi" w:cstheme="majorBidi"/>
          <w:b/>
          <w:bCs/>
          <w:sz w:val="24"/>
          <w:szCs w:val="24"/>
        </w:rPr>
      </w:pPr>
      <w:r w:rsidRPr="00C13E83">
        <w:rPr>
          <w:rFonts w:asciiTheme="majorBidi" w:hAnsiTheme="majorBidi" w:cstheme="majorBidi"/>
          <w:b/>
          <w:bCs/>
          <w:sz w:val="24"/>
          <w:szCs w:val="24"/>
        </w:rPr>
        <w:t xml:space="preserve">Temporal </w:t>
      </w:r>
      <w:r w:rsidR="00E97A32">
        <w:rPr>
          <w:rFonts w:asciiTheme="majorBidi" w:hAnsiTheme="majorBidi" w:cstheme="majorBidi"/>
          <w:b/>
          <w:bCs/>
          <w:sz w:val="24"/>
          <w:szCs w:val="24"/>
        </w:rPr>
        <w:t>L</w:t>
      </w:r>
      <w:r w:rsidRPr="00C13E83">
        <w:rPr>
          <w:rFonts w:asciiTheme="majorBidi" w:hAnsiTheme="majorBidi" w:cstheme="majorBidi"/>
          <w:b/>
          <w:bCs/>
          <w:sz w:val="24"/>
          <w:szCs w:val="24"/>
        </w:rPr>
        <w:t>obe</w:t>
      </w:r>
      <w:r w:rsidR="00E97A32">
        <w:rPr>
          <w:rFonts w:asciiTheme="majorBidi" w:hAnsiTheme="majorBidi" w:cstheme="majorBidi"/>
          <w:b/>
          <w:bCs/>
          <w:sz w:val="24"/>
          <w:szCs w:val="24"/>
        </w:rPr>
        <w:t>s</w:t>
      </w:r>
      <w:r w:rsidRPr="00C13E83">
        <w:rPr>
          <w:rFonts w:asciiTheme="majorBidi" w:hAnsiTheme="majorBidi" w:cstheme="majorBidi"/>
          <w:b/>
          <w:bCs/>
          <w:sz w:val="24"/>
          <w:szCs w:val="24"/>
        </w:rPr>
        <w:t xml:space="preserve"> – Medial Temporal Lobe</w:t>
      </w:r>
      <w:r w:rsidR="00E97A32">
        <w:rPr>
          <w:rFonts w:asciiTheme="majorBidi" w:hAnsiTheme="majorBidi" w:cstheme="majorBidi"/>
          <w:b/>
          <w:bCs/>
          <w:sz w:val="24"/>
          <w:szCs w:val="24"/>
        </w:rPr>
        <w:t>s</w:t>
      </w:r>
      <w:r w:rsidRPr="00C13E83">
        <w:rPr>
          <w:rFonts w:asciiTheme="majorBidi" w:hAnsiTheme="majorBidi" w:cstheme="majorBidi"/>
          <w:b/>
          <w:bCs/>
          <w:sz w:val="24"/>
          <w:szCs w:val="24"/>
        </w:rPr>
        <w:t xml:space="preserve"> </w:t>
      </w:r>
    </w:p>
    <w:p w:rsidR="003E556F" w:rsidRDefault="003E556F" w:rsidP="009012B3">
      <w:pPr>
        <w:bidi w:val="0"/>
        <w:jc w:val="both"/>
        <w:rPr>
          <w:rFonts w:asciiTheme="majorBidi" w:hAnsiTheme="majorBidi" w:cstheme="majorBidi"/>
          <w:sz w:val="24"/>
          <w:szCs w:val="24"/>
        </w:rPr>
      </w:pPr>
      <w:r w:rsidRPr="003E556F">
        <w:rPr>
          <w:rFonts w:asciiTheme="majorBidi" w:hAnsiTheme="majorBidi" w:cstheme="majorBidi"/>
          <w:sz w:val="24"/>
          <w:szCs w:val="24"/>
        </w:rPr>
        <w:t>Th</w:t>
      </w:r>
      <w:r w:rsidR="00D34660">
        <w:rPr>
          <w:rFonts w:asciiTheme="majorBidi" w:hAnsiTheme="majorBidi" w:cstheme="majorBidi"/>
          <w:sz w:val="24"/>
          <w:szCs w:val="24"/>
        </w:rPr>
        <w:t>e</w:t>
      </w:r>
      <w:r w:rsidRPr="003E556F">
        <w:rPr>
          <w:rFonts w:asciiTheme="majorBidi" w:hAnsiTheme="majorBidi" w:cstheme="majorBidi"/>
          <w:sz w:val="24"/>
          <w:szCs w:val="24"/>
        </w:rPr>
        <w:t xml:space="preserve"> temporal lobe comprises all the tissues that lies below the Sylvian sulcus and anterior to th</w:t>
      </w:r>
      <w:r w:rsidR="00F91261">
        <w:rPr>
          <w:rFonts w:asciiTheme="majorBidi" w:hAnsiTheme="majorBidi" w:cstheme="majorBidi"/>
          <w:sz w:val="24"/>
          <w:szCs w:val="24"/>
        </w:rPr>
        <w:t>e</w:t>
      </w:r>
      <w:r w:rsidRPr="003E556F">
        <w:rPr>
          <w:rFonts w:asciiTheme="majorBidi" w:hAnsiTheme="majorBidi" w:cstheme="majorBidi"/>
          <w:sz w:val="24"/>
          <w:szCs w:val="24"/>
        </w:rPr>
        <w:t xml:space="preserve"> occipital cortex</w:t>
      </w:r>
      <w:r w:rsidR="003D7F54">
        <w:rPr>
          <w:rFonts w:asciiTheme="majorBidi" w:hAnsiTheme="majorBidi" w:cstheme="majorBidi"/>
          <w:sz w:val="24"/>
          <w:szCs w:val="24"/>
        </w:rPr>
        <w:t>. Subcortical temporal lob</w:t>
      </w:r>
      <w:r w:rsidRPr="003E556F">
        <w:rPr>
          <w:rFonts w:asciiTheme="majorBidi" w:hAnsiTheme="majorBidi" w:cstheme="majorBidi"/>
          <w:sz w:val="24"/>
          <w:szCs w:val="24"/>
        </w:rPr>
        <w:t>e structures consist of th</w:t>
      </w:r>
      <w:r w:rsidR="003D7F54">
        <w:rPr>
          <w:rFonts w:asciiTheme="majorBidi" w:hAnsiTheme="majorBidi" w:cstheme="majorBidi"/>
          <w:sz w:val="24"/>
          <w:szCs w:val="24"/>
        </w:rPr>
        <w:t>e</w:t>
      </w:r>
      <w:r w:rsidRPr="003E556F">
        <w:rPr>
          <w:rFonts w:asciiTheme="majorBidi" w:hAnsiTheme="majorBidi" w:cstheme="majorBidi"/>
          <w:sz w:val="24"/>
          <w:szCs w:val="24"/>
        </w:rPr>
        <w:t xml:space="preserve"> amygdala, the hippicampal formation and limbic cortex</w:t>
      </w:r>
      <w:r w:rsidR="00C460A3">
        <w:rPr>
          <w:rFonts w:asciiTheme="majorBidi" w:hAnsiTheme="majorBidi" w:cstheme="majorBidi"/>
          <w:sz w:val="24"/>
          <w:szCs w:val="24"/>
        </w:rPr>
        <w:t xml:space="preserve"> </w:t>
      </w:r>
      <w:r w:rsidR="009012B3">
        <w:rPr>
          <w:rFonts w:asciiTheme="majorBidi" w:hAnsiTheme="majorBidi" w:cstheme="majorBidi"/>
          <w:sz w:val="24"/>
          <w:szCs w:val="24"/>
        </w:rPr>
        <w:t>(</w:t>
      </w:r>
      <w:r w:rsidR="009012B3"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9012B3" w:rsidRPr="00301520">
        <w:rPr>
          <w:rFonts w:asciiTheme="majorBidi" w:eastAsia="Times New Roman" w:hAnsiTheme="majorBidi" w:cstheme="majorBidi"/>
          <w:i/>
          <w:iCs/>
          <w:sz w:val="24"/>
          <w:szCs w:val="24"/>
          <w:shd w:val="clear" w:color="auto" w:fill="FFFFFF" w:themeFill="background1"/>
        </w:rPr>
        <w:t>Whishaw, 2003</w:t>
      </w:r>
      <w:r w:rsidR="009012B3">
        <w:rPr>
          <w:rFonts w:asciiTheme="majorBidi" w:eastAsia="Times New Roman" w:hAnsiTheme="majorBidi" w:cstheme="majorBidi"/>
          <w:sz w:val="24"/>
          <w:szCs w:val="24"/>
          <w:shd w:val="clear" w:color="auto" w:fill="FFFFFF" w:themeFill="background1"/>
        </w:rPr>
        <w:t>)</w:t>
      </w:r>
      <w:r w:rsidR="009012B3">
        <w:rPr>
          <w:rFonts w:asciiTheme="majorBidi" w:hAnsiTheme="majorBidi" w:cstheme="majorBidi"/>
          <w:color w:val="1F497D" w:themeColor="text2"/>
          <w:sz w:val="24"/>
          <w:szCs w:val="24"/>
        </w:rPr>
        <w:t>.</w:t>
      </w:r>
    </w:p>
    <w:p w:rsidR="00F91261" w:rsidRDefault="003E556F" w:rsidP="00D5262F">
      <w:pPr>
        <w:bidi w:val="0"/>
        <w:jc w:val="both"/>
        <w:rPr>
          <w:rFonts w:asciiTheme="majorBidi" w:hAnsiTheme="majorBidi" w:cstheme="majorBidi"/>
          <w:b/>
          <w:bCs/>
          <w:color w:val="FF0000"/>
          <w:sz w:val="24"/>
          <w:szCs w:val="24"/>
        </w:rPr>
      </w:pPr>
      <w:r>
        <w:rPr>
          <w:rFonts w:asciiTheme="majorBidi" w:hAnsiTheme="majorBidi" w:cstheme="majorBidi"/>
          <w:sz w:val="24"/>
          <w:szCs w:val="24"/>
        </w:rPr>
        <w:t>The medial temporal lobe (MTL or limbic cortex) includes the amygdala and adjacent cortex (uncus), the hippocampus an</w:t>
      </w:r>
      <w:r w:rsidR="00D34660">
        <w:rPr>
          <w:rFonts w:asciiTheme="majorBidi" w:hAnsiTheme="majorBidi" w:cstheme="majorBidi"/>
          <w:sz w:val="24"/>
          <w:szCs w:val="24"/>
        </w:rPr>
        <w:t>d</w:t>
      </w:r>
      <w:r>
        <w:rPr>
          <w:rFonts w:asciiTheme="majorBidi" w:hAnsiTheme="majorBidi" w:cstheme="majorBidi"/>
          <w:sz w:val="24"/>
          <w:szCs w:val="24"/>
        </w:rPr>
        <w:t xml:space="preserve"> surrounding cortex and th</w:t>
      </w:r>
      <w:r w:rsidR="00D34660">
        <w:rPr>
          <w:rFonts w:asciiTheme="majorBidi" w:hAnsiTheme="majorBidi" w:cstheme="majorBidi"/>
          <w:sz w:val="24"/>
          <w:szCs w:val="24"/>
        </w:rPr>
        <w:t>e</w:t>
      </w:r>
      <w:r>
        <w:rPr>
          <w:rFonts w:asciiTheme="majorBidi" w:hAnsiTheme="majorBidi" w:cstheme="majorBidi"/>
          <w:sz w:val="24"/>
          <w:szCs w:val="24"/>
        </w:rPr>
        <w:t xml:space="preserve"> fusiform gyrus</w:t>
      </w:r>
      <w:r w:rsidR="00F91261">
        <w:rPr>
          <w:rFonts w:asciiTheme="majorBidi" w:hAnsiTheme="majorBidi" w:cstheme="majorBidi"/>
          <w:sz w:val="24"/>
          <w:szCs w:val="24"/>
        </w:rPr>
        <w:t>.</w:t>
      </w:r>
      <w:r>
        <w:rPr>
          <w:rFonts w:asciiTheme="majorBidi" w:hAnsiTheme="majorBidi" w:cstheme="majorBidi"/>
          <w:sz w:val="24"/>
          <w:szCs w:val="24"/>
        </w:rPr>
        <w:t xml:space="preserve"> </w:t>
      </w:r>
    </w:p>
    <w:p w:rsidR="009501EF" w:rsidRDefault="009501EF" w:rsidP="009501EF">
      <w:pPr>
        <w:bidi w:val="0"/>
        <w:jc w:val="both"/>
        <w:rPr>
          <w:rFonts w:asciiTheme="majorBidi" w:hAnsiTheme="majorBidi" w:cstheme="majorBidi"/>
          <w:b/>
          <w:bCs/>
          <w:color w:val="FF0000"/>
          <w:sz w:val="24"/>
          <w:szCs w:val="24"/>
        </w:rPr>
      </w:pPr>
      <w:r w:rsidRPr="009501EF">
        <w:rPr>
          <w:rFonts w:asciiTheme="majorBidi" w:hAnsiTheme="majorBidi" w:cstheme="majorBidi"/>
          <w:b/>
          <w:bCs/>
          <w:noProof/>
          <w:color w:val="FF0000"/>
          <w:sz w:val="24"/>
          <w:szCs w:val="24"/>
          <w:lang w:bidi="ar-SA"/>
        </w:rPr>
        <w:drawing>
          <wp:inline distT="0" distB="0" distL="0" distR="0">
            <wp:extent cx="3357263" cy="3821986"/>
            <wp:effectExtent l="247650" t="0" r="224137"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lum bright="27000" contrast="55000"/>
                      <a:extLst>
                        <a:ext uri="{28A0092B-C50C-407E-A947-70E740481C1C}">
                          <a14:useLocalDpi xmlns:a14="http://schemas.microsoft.com/office/drawing/2010/main" val="0"/>
                        </a:ext>
                      </a:extLst>
                    </a:blip>
                    <a:stretch>
                      <a:fillRect/>
                    </a:stretch>
                  </pic:blipFill>
                  <pic:spPr bwMode="auto">
                    <a:xfrm rot="16200000">
                      <a:off x="0" y="0"/>
                      <a:ext cx="3379949" cy="3847812"/>
                    </a:xfrm>
                    <a:prstGeom prst="rect">
                      <a:avLst/>
                    </a:prstGeom>
                    <a:noFill/>
                    <a:ln>
                      <a:noFill/>
                    </a:ln>
                  </pic:spPr>
                </pic:pic>
              </a:graphicData>
            </a:graphic>
          </wp:inline>
        </w:drawing>
      </w:r>
    </w:p>
    <w:p w:rsidR="009501EF" w:rsidRPr="009501EF" w:rsidRDefault="003E556F" w:rsidP="00C802FA">
      <w:pPr>
        <w:bidi w:val="0"/>
        <w:jc w:val="both"/>
        <w:rPr>
          <w:rFonts w:asciiTheme="majorBidi" w:hAnsiTheme="majorBidi" w:cstheme="majorBidi"/>
        </w:rPr>
      </w:pPr>
      <w:r w:rsidRPr="009501EF">
        <w:rPr>
          <w:rFonts w:asciiTheme="majorBidi" w:hAnsiTheme="majorBidi" w:cstheme="majorBidi"/>
          <w:b/>
          <w:bCs/>
        </w:rPr>
        <w:t>Figure</w:t>
      </w:r>
      <w:r w:rsidR="008C1DD1" w:rsidRPr="009501EF">
        <w:rPr>
          <w:rFonts w:asciiTheme="majorBidi" w:hAnsiTheme="majorBidi" w:cstheme="majorBidi"/>
          <w:b/>
          <w:bCs/>
        </w:rPr>
        <w:t xml:space="preserve"> 2</w:t>
      </w:r>
      <w:r w:rsidR="008C1DD1" w:rsidRPr="009501EF">
        <w:rPr>
          <w:rFonts w:asciiTheme="majorBidi" w:hAnsiTheme="majorBidi" w:cstheme="majorBidi"/>
        </w:rPr>
        <w:t xml:space="preserve"> </w:t>
      </w:r>
      <w:r w:rsidRPr="009501EF">
        <w:rPr>
          <w:rFonts w:asciiTheme="majorBidi" w:hAnsiTheme="majorBidi" w:cstheme="majorBidi"/>
        </w:rPr>
        <w:t xml:space="preserve"> </w:t>
      </w:r>
      <w:r w:rsidR="009501EF" w:rsidRPr="009501EF">
        <w:rPr>
          <w:rFonts w:asciiTheme="majorBidi" w:hAnsiTheme="majorBidi" w:cstheme="majorBidi"/>
        </w:rPr>
        <w:t>Gross anatomy of the temporal lobe on a medial view</w:t>
      </w:r>
      <w:r w:rsidR="009501EF">
        <w:rPr>
          <w:rFonts w:asciiTheme="majorBidi" w:hAnsiTheme="majorBidi" w:cstheme="majorBidi"/>
        </w:rPr>
        <w:t xml:space="preserve"> and</w:t>
      </w:r>
      <w:r w:rsidR="009501EF" w:rsidRPr="009501EF">
        <w:rPr>
          <w:rFonts w:asciiTheme="majorBidi" w:hAnsiTheme="majorBidi" w:cstheme="majorBidi"/>
        </w:rPr>
        <w:t xml:space="preserve"> </w:t>
      </w:r>
      <w:r w:rsidR="009501EF">
        <w:rPr>
          <w:rFonts w:asciiTheme="majorBidi" w:hAnsiTheme="majorBidi" w:cstheme="majorBidi"/>
        </w:rPr>
        <w:t>t</w:t>
      </w:r>
      <w:r w:rsidR="009501EF" w:rsidRPr="009501EF">
        <w:rPr>
          <w:rFonts w:asciiTheme="majorBidi" w:hAnsiTheme="majorBidi" w:cstheme="majorBidi"/>
        </w:rPr>
        <w:t xml:space="preserve">he gyri visible on </w:t>
      </w:r>
      <w:r w:rsidR="009501EF">
        <w:rPr>
          <w:rFonts w:asciiTheme="majorBidi" w:hAnsiTheme="majorBidi" w:cstheme="majorBidi"/>
        </w:rPr>
        <w:t xml:space="preserve">the </w:t>
      </w:r>
      <w:r w:rsidR="009501EF" w:rsidRPr="009501EF">
        <w:rPr>
          <w:rFonts w:asciiTheme="majorBidi" w:hAnsiTheme="majorBidi" w:cstheme="majorBidi"/>
        </w:rPr>
        <w:t>medial view. The uncus refers to the anterial extension of the hippocampus. (</w:t>
      </w:r>
      <w:r w:rsidR="009501EF" w:rsidRPr="009501EF">
        <w:rPr>
          <w:rFonts w:asciiTheme="majorBidi" w:eastAsia="Times New Roman" w:hAnsiTheme="majorBidi" w:cstheme="majorBidi"/>
          <w:shd w:val="clear" w:color="auto" w:fill="FFFFFF" w:themeFill="background1"/>
        </w:rPr>
        <w:t>Kolb, B., and Whishaw, I. Q. Fandamentals of Human Neuropsycology. Fifth edition. Chapters 15, 2003</w:t>
      </w:r>
      <w:r w:rsidR="009501EF" w:rsidRPr="009501EF">
        <w:rPr>
          <w:rFonts w:asciiTheme="majorBidi" w:hAnsiTheme="majorBidi" w:cstheme="majorBidi"/>
        </w:rPr>
        <w:t>.)</w:t>
      </w:r>
    </w:p>
    <w:p w:rsidR="003E556F" w:rsidRPr="008971DC" w:rsidRDefault="003E556F" w:rsidP="009501EF">
      <w:pPr>
        <w:bidi w:val="0"/>
        <w:jc w:val="both"/>
        <w:rPr>
          <w:rFonts w:asciiTheme="majorBidi" w:hAnsiTheme="majorBidi" w:cstheme="majorBidi"/>
          <w:b/>
          <w:bCs/>
          <w:color w:val="FF0000"/>
          <w:sz w:val="24"/>
          <w:szCs w:val="24"/>
        </w:rPr>
      </w:pPr>
    </w:p>
    <w:p w:rsidR="00C13E83" w:rsidRPr="008B1DE7" w:rsidRDefault="00C13E83" w:rsidP="00D5262F">
      <w:pPr>
        <w:bidi w:val="0"/>
        <w:jc w:val="both"/>
        <w:rPr>
          <w:rFonts w:asciiTheme="majorBidi" w:hAnsiTheme="majorBidi" w:cstheme="majorBidi"/>
          <w:sz w:val="24"/>
          <w:szCs w:val="24"/>
        </w:rPr>
      </w:pPr>
      <w:r w:rsidRPr="008B1DE7">
        <w:rPr>
          <w:rFonts w:asciiTheme="majorBidi" w:hAnsiTheme="majorBidi" w:cstheme="majorBidi"/>
          <w:sz w:val="24"/>
          <w:szCs w:val="24"/>
        </w:rPr>
        <w:t xml:space="preserve">Structures in the </w:t>
      </w:r>
      <w:r w:rsidR="00F91261" w:rsidRPr="008B1DE7">
        <w:rPr>
          <w:rFonts w:asciiTheme="majorBidi" w:hAnsiTheme="majorBidi" w:cstheme="majorBidi"/>
          <w:sz w:val="24"/>
          <w:szCs w:val="24"/>
        </w:rPr>
        <w:t>m</w:t>
      </w:r>
      <w:r w:rsidRPr="008B1DE7">
        <w:rPr>
          <w:rFonts w:asciiTheme="majorBidi" w:hAnsiTheme="majorBidi" w:cstheme="majorBidi"/>
          <w:sz w:val="24"/>
          <w:szCs w:val="24"/>
        </w:rPr>
        <w:t xml:space="preserve">edial </w:t>
      </w:r>
      <w:r w:rsidR="00F91261" w:rsidRPr="008B1DE7">
        <w:rPr>
          <w:rFonts w:asciiTheme="majorBidi" w:hAnsiTheme="majorBidi" w:cstheme="majorBidi"/>
          <w:sz w:val="24"/>
          <w:szCs w:val="24"/>
        </w:rPr>
        <w:t>t</w:t>
      </w:r>
      <w:r w:rsidRPr="008B1DE7">
        <w:rPr>
          <w:rFonts w:asciiTheme="majorBidi" w:hAnsiTheme="majorBidi" w:cstheme="majorBidi"/>
          <w:sz w:val="24"/>
          <w:szCs w:val="24"/>
        </w:rPr>
        <w:t xml:space="preserve">emporal </w:t>
      </w:r>
      <w:r w:rsidR="00F91261" w:rsidRPr="008B1DE7">
        <w:rPr>
          <w:rFonts w:asciiTheme="majorBidi" w:hAnsiTheme="majorBidi" w:cstheme="majorBidi"/>
          <w:sz w:val="24"/>
          <w:szCs w:val="24"/>
        </w:rPr>
        <w:t>l</w:t>
      </w:r>
      <w:r w:rsidRPr="008B1DE7">
        <w:rPr>
          <w:rFonts w:asciiTheme="majorBidi" w:hAnsiTheme="majorBidi" w:cstheme="majorBidi"/>
          <w:sz w:val="24"/>
          <w:szCs w:val="24"/>
        </w:rPr>
        <w:t xml:space="preserve">obe are highly interconnected with each other and with extra-MTL structures and they form a network. This MTL-cortical portion of the brain is thought to be responsible for declarative memory. </w:t>
      </w:r>
    </w:p>
    <w:p w:rsidR="009012B3" w:rsidRDefault="00D34660" w:rsidP="009012B3">
      <w:pPr>
        <w:bidi w:val="0"/>
        <w:jc w:val="both"/>
        <w:rPr>
          <w:rFonts w:asciiTheme="majorBidi" w:hAnsiTheme="majorBidi" w:cstheme="majorBidi"/>
          <w:b/>
          <w:bCs/>
          <w:sz w:val="24"/>
          <w:szCs w:val="24"/>
        </w:rPr>
      </w:pPr>
      <w:r w:rsidRPr="008B1DE7">
        <w:rPr>
          <w:rFonts w:asciiTheme="majorBidi" w:hAnsiTheme="majorBidi" w:cstheme="majorBidi"/>
          <w:sz w:val="24"/>
          <w:szCs w:val="24"/>
        </w:rPr>
        <w:t>The idea that th</w:t>
      </w:r>
      <w:r w:rsidR="00DA313C" w:rsidRPr="008B1DE7">
        <w:rPr>
          <w:rFonts w:asciiTheme="majorBidi" w:hAnsiTheme="majorBidi" w:cstheme="majorBidi"/>
          <w:sz w:val="24"/>
          <w:szCs w:val="24"/>
        </w:rPr>
        <w:t>e</w:t>
      </w:r>
      <w:r w:rsidRPr="008B1DE7">
        <w:rPr>
          <w:rFonts w:asciiTheme="majorBidi" w:hAnsiTheme="majorBidi" w:cstheme="majorBidi"/>
          <w:sz w:val="24"/>
          <w:szCs w:val="24"/>
        </w:rPr>
        <w:t xml:space="preserve"> temporal lobes have some roles in memory is</w:t>
      </w:r>
      <w:r w:rsidRPr="00DA313C">
        <w:rPr>
          <w:rFonts w:asciiTheme="majorBidi" w:hAnsiTheme="majorBidi" w:cstheme="majorBidi"/>
          <w:sz w:val="24"/>
          <w:szCs w:val="24"/>
        </w:rPr>
        <w:t xml:space="preserve"> not only based on H. M.'s case. The first evidence that the temporal lobes have a role in human memory was provided by Veladimir Bekhterev in 1900.</w:t>
      </w:r>
      <w:r w:rsidR="00DA313C">
        <w:rPr>
          <w:rFonts w:asciiTheme="majorBidi" w:hAnsiTheme="majorBidi" w:cstheme="majorBidi"/>
          <w:sz w:val="24"/>
          <w:szCs w:val="24"/>
        </w:rPr>
        <w:t xml:space="preserve"> When he autopsied the brain of a patient who had a severe memory deficit he discovered a bilateral softening in the medai temporal lobe area.</w:t>
      </w:r>
      <w:r w:rsidR="00141647">
        <w:rPr>
          <w:rFonts w:asciiTheme="majorBidi" w:hAnsiTheme="majorBidi" w:cstheme="majorBidi"/>
          <w:sz w:val="24"/>
          <w:szCs w:val="24"/>
        </w:rPr>
        <w:t xml:space="preserve"> After that in 1950s, many patients with bilateral medial temporal cortex damage, such as H. M., had sever memory defects</w:t>
      </w:r>
      <w:r w:rsidR="008971DC">
        <w:rPr>
          <w:rFonts w:asciiTheme="majorBidi" w:hAnsiTheme="majorBidi" w:cstheme="majorBidi"/>
          <w:sz w:val="24"/>
          <w:szCs w:val="24"/>
        </w:rPr>
        <w:t xml:space="preserve"> </w:t>
      </w:r>
      <w:r w:rsidR="009012B3">
        <w:rPr>
          <w:rFonts w:asciiTheme="majorBidi" w:hAnsiTheme="majorBidi" w:cstheme="majorBidi"/>
          <w:sz w:val="24"/>
          <w:szCs w:val="24"/>
        </w:rPr>
        <w:t>(</w:t>
      </w:r>
      <w:r w:rsidR="009012B3"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9012B3" w:rsidRPr="00301520">
        <w:rPr>
          <w:rFonts w:asciiTheme="majorBidi" w:eastAsia="Times New Roman" w:hAnsiTheme="majorBidi" w:cstheme="majorBidi"/>
          <w:i/>
          <w:iCs/>
          <w:sz w:val="24"/>
          <w:szCs w:val="24"/>
          <w:shd w:val="clear" w:color="auto" w:fill="FFFFFF" w:themeFill="background1"/>
        </w:rPr>
        <w:t>Whishaw, 2003</w:t>
      </w:r>
      <w:r w:rsidR="009012B3">
        <w:rPr>
          <w:rFonts w:asciiTheme="majorBidi" w:eastAsia="Times New Roman" w:hAnsiTheme="majorBidi" w:cstheme="majorBidi"/>
          <w:sz w:val="24"/>
          <w:szCs w:val="24"/>
          <w:shd w:val="clear" w:color="auto" w:fill="FFFFFF" w:themeFill="background1"/>
        </w:rPr>
        <w:t>)</w:t>
      </w:r>
      <w:r w:rsidR="009012B3">
        <w:rPr>
          <w:rFonts w:asciiTheme="majorBidi" w:hAnsiTheme="majorBidi" w:cstheme="majorBidi"/>
          <w:color w:val="1F497D" w:themeColor="text2"/>
          <w:sz w:val="24"/>
          <w:szCs w:val="24"/>
        </w:rPr>
        <w:t>.</w:t>
      </w:r>
    </w:p>
    <w:p w:rsidR="00907004" w:rsidRDefault="00907004" w:rsidP="009012B3">
      <w:pPr>
        <w:bidi w:val="0"/>
        <w:jc w:val="both"/>
        <w:rPr>
          <w:rFonts w:asciiTheme="majorBidi" w:hAnsiTheme="majorBidi" w:cstheme="majorBidi"/>
          <w:b/>
          <w:bCs/>
          <w:sz w:val="24"/>
          <w:szCs w:val="24"/>
        </w:rPr>
      </w:pPr>
      <w:r w:rsidRPr="00907004">
        <w:rPr>
          <w:rFonts w:asciiTheme="majorBidi" w:hAnsiTheme="majorBidi" w:cstheme="majorBidi"/>
          <w:b/>
          <w:bCs/>
          <w:sz w:val="24"/>
          <w:szCs w:val="24"/>
        </w:rPr>
        <w:t xml:space="preserve">Hippocampus </w:t>
      </w:r>
    </w:p>
    <w:p w:rsidR="003D7F54" w:rsidRDefault="00907004" w:rsidP="009012B3">
      <w:pPr>
        <w:bidi w:val="0"/>
        <w:jc w:val="both"/>
        <w:rPr>
          <w:rFonts w:asciiTheme="majorBidi" w:hAnsiTheme="majorBidi" w:cstheme="majorBidi"/>
          <w:sz w:val="24"/>
          <w:szCs w:val="24"/>
        </w:rPr>
      </w:pPr>
      <w:r w:rsidRPr="00907004">
        <w:rPr>
          <w:rFonts w:asciiTheme="majorBidi" w:hAnsiTheme="majorBidi" w:cstheme="majorBidi"/>
          <w:sz w:val="24"/>
          <w:szCs w:val="24"/>
        </w:rPr>
        <w:t>Eventhough H. M.'s operation consisted of the medial temporal lobe removal, Scoville and Milner in their original paper</w:t>
      </w:r>
      <w:r w:rsidR="00F91261">
        <w:rPr>
          <w:rFonts w:asciiTheme="majorBidi" w:hAnsiTheme="majorBidi" w:cstheme="majorBidi"/>
          <w:sz w:val="24"/>
          <w:szCs w:val="24"/>
        </w:rPr>
        <w:t>,</w:t>
      </w:r>
      <w:r w:rsidRPr="00907004">
        <w:rPr>
          <w:rFonts w:asciiTheme="majorBidi" w:hAnsiTheme="majorBidi" w:cstheme="majorBidi"/>
          <w:sz w:val="24"/>
          <w:szCs w:val="24"/>
        </w:rPr>
        <w:t xml:space="preserve"> "Loss of recent memory after bilateral hippocampal lesions", implied that the loss of the hippocampus was responsible for his memory impairments. </w:t>
      </w:r>
      <w:r>
        <w:rPr>
          <w:rFonts w:asciiTheme="majorBidi" w:hAnsiTheme="majorBidi" w:cstheme="majorBidi"/>
          <w:sz w:val="24"/>
          <w:szCs w:val="24"/>
        </w:rPr>
        <w:t>After that</w:t>
      </w:r>
      <w:r w:rsidR="00F91261">
        <w:rPr>
          <w:rFonts w:asciiTheme="majorBidi" w:hAnsiTheme="majorBidi" w:cstheme="majorBidi"/>
          <w:sz w:val="24"/>
          <w:szCs w:val="24"/>
        </w:rPr>
        <w:t>,</w:t>
      </w:r>
      <w:r>
        <w:rPr>
          <w:rFonts w:asciiTheme="majorBidi" w:hAnsiTheme="majorBidi" w:cstheme="majorBidi"/>
          <w:sz w:val="24"/>
          <w:szCs w:val="24"/>
        </w:rPr>
        <w:t xml:space="preserve"> many studeis and investigations argue against the conclusion that H. M.'s memory deficit was soley from damage to hippocampus. However, clinical and experimantal researchs continue to implicate </w:t>
      </w:r>
      <w:r w:rsidR="00F91261">
        <w:rPr>
          <w:rFonts w:asciiTheme="majorBidi" w:hAnsiTheme="majorBidi" w:cstheme="majorBidi"/>
          <w:sz w:val="24"/>
          <w:szCs w:val="24"/>
        </w:rPr>
        <w:t xml:space="preserve">the </w:t>
      </w:r>
      <w:r>
        <w:rPr>
          <w:rFonts w:asciiTheme="majorBidi" w:hAnsiTheme="majorBidi" w:cstheme="majorBidi"/>
          <w:sz w:val="24"/>
          <w:szCs w:val="24"/>
        </w:rPr>
        <w:t>hip</w:t>
      </w:r>
      <w:r w:rsidR="009012B3">
        <w:rPr>
          <w:rFonts w:asciiTheme="majorBidi" w:hAnsiTheme="majorBidi" w:cstheme="majorBidi"/>
          <w:sz w:val="24"/>
          <w:szCs w:val="24"/>
        </w:rPr>
        <w:t>pocampus in some kind of memory</w:t>
      </w:r>
      <w:r w:rsidR="003D7F54">
        <w:rPr>
          <w:rFonts w:asciiTheme="majorBidi" w:hAnsiTheme="majorBidi" w:cstheme="majorBidi"/>
          <w:sz w:val="24"/>
          <w:szCs w:val="24"/>
        </w:rPr>
        <w:t xml:space="preserve">. </w:t>
      </w:r>
    </w:p>
    <w:p w:rsidR="009012B3" w:rsidRDefault="003D7F54" w:rsidP="009012B3">
      <w:pPr>
        <w:bidi w:val="0"/>
        <w:jc w:val="both"/>
        <w:rPr>
          <w:rFonts w:asciiTheme="majorBidi" w:hAnsiTheme="majorBidi" w:cstheme="majorBidi"/>
          <w:sz w:val="24"/>
          <w:szCs w:val="24"/>
        </w:rPr>
      </w:pPr>
      <w:r>
        <w:rPr>
          <w:rFonts w:asciiTheme="majorBidi" w:hAnsiTheme="majorBidi" w:cstheme="majorBidi"/>
          <w:sz w:val="24"/>
          <w:szCs w:val="24"/>
        </w:rPr>
        <w:t>The results of these astudies have shown that t</w:t>
      </w:r>
      <w:r w:rsidR="00BD3858">
        <w:rPr>
          <w:rFonts w:asciiTheme="majorBidi" w:hAnsiTheme="majorBidi" w:cstheme="majorBidi"/>
          <w:sz w:val="24"/>
          <w:szCs w:val="24"/>
        </w:rPr>
        <w:t xml:space="preserve">he neural mechanisms </w:t>
      </w:r>
      <w:r w:rsidR="00F91261">
        <w:rPr>
          <w:rFonts w:asciiTheme="majorBidi" w:hAnsiTheme="majorBidi" w:cstheme="majorBidi"/>
          <w:sz w:val="24"/>
          <w:szCs w:val="24"/>
        </w:rPr>
        <w:t>u</w:t>
      </w:r>
      <w:r w:rsidR="00BD3858">
        <w:rPr>
          <w:rFonts w:asciiTheme="majorBidi" w:hAnsiTheme="majorBidi" w:cstheme="majorBidi"/>
          <w:sz w:val="24"/>
          <w:szCs w:val="24"/>
        </w:rPr>
        <w:t>nderlying anterograde and retrograde amnesias show that anterograde deficits in mem</w:t>
      </w:r>
      <w:r w:rsidR="00636979">
        <w:rPr>
          <w:rFonts w:asciiTheme="majorBidi" w:hAnsiTheme="majorBidi" w:cstheme="majorBidi"/>
          <w:sz w:val="24"/>
          <w:szCs w:val="24"/>
        </w:rPr>
        <w:t>o</w:t>
      </w:r>
      <w:r w:rsidR="00BD3858">
        <w:rPr>
          <w:rFonts w:asciiTheme="majorBidi" w:hAnsiTheme="majorBidi" w:cstheme="majorBidi"/>
          <w:sz w:val="24"/>
          <w:szCs w:val="24"/>
        </w:rPr>
        <w:t xml:space="preserve">ry are more severe than retrograde deficits. </w:t>
      </w:r>
      <w:r w:rsidR="00894765">
        <w:rPr>
          <w:rFonts w:asciiTheme="majorBidi" w:hAnsiTheme="majorBidi" w:cstheme="majorBidi"/>
          <w:sz w:val="24"/>
          <w:szCs w:val="24"/>
        </w:rPr>
        <w:t>Moreover</w:t>
      </w:r>
      <w:r w:rsidR="00636979">
        <w:rPr>
          <w:rFonts w:asciiTheme="majorBidi" w:hAnsiTheme="majorBidi" w:cstheme="majorBidi"/>
          <w:sz w:val="24"/>
          <w:szCs w:val="24"/>
        </w:rPr>
        <w:t>,</w:t>
      </w:r>
      <w:r w:rsidR="00894765">
        <w:rPr>
          <w:rFonts w:asciiTheme="majorBidi" w:hAnsiTheme="majorBidi" w:cstheme="majorBidi"/>
          <w:sz w:val="24"/>
          <w:szCs w:val="24"/>
        </w:rPr>
        <w:t xml:space="preserve"> some subjects are more impaired on episodic memory than on semantic memory. There are some evidences that memory from early life may be different from memories</w:t>
      </w:r>
      <w:r w:rsidR="00F91261">
        <w:rPr>
          <w:rFonts w:asciiTheme="majorBidi" w:hAnsiTheme="majorBidi" w:cstheme="majorBidi"/>
          <w:sz w:val="24"/>
          <w:szCs w:val="24"/>
        </w:rPr>
        <w:t xml:space="preserve"> from</w:t>
      </w:r>
      <w:r w:rsidR="00894765">
        <w:rPr>
          <w:rFonts w:asciiTheme="majorBidi" w:hAnsiTheme="majorBidi" w:cstheme="majorBidi"/>
          <w:sz w:val="24"/>
          <w:szCs w:val="24"/>
        </w:rPr>
        <w:t xml:space="preserve"> later life in that many subjects with retrograde amnesia retain their early memories. </w:t>
      </w:r>
      <w:r w:rsidR="00636979">
        <w:rPr>
          <w:rFonts w:asciiTheme="majorBidi" w:hAnsiTheme="majorBidi" w:cstheme="majorBidi"/>
          <w:sz w:val="24"/>
          <w:szCs w:val="24"/>
        </w:rPr>
        <w:t>Lastly, with practice, even ad</w:t>
      </w:r>
      <w:r w:rsidR="009012B3">
        <w:rPr>
          <w:rFonts w:asciiTheme="majorBidi" w:hAnsiTheme="majorBidi" w:cstheme="majorBidi"/>
          <w:sz w:val="24"/>
          <w:szCs w:val="24"/>
        </w:rPr>
        <w:t>oult amnesic patients may learn</w:t>
      </w:r>
      <w:r w:rsidR="00636979">
        <w:rPr>
          <w:rFonts w:asciiTheme="majorBidi" w:hAnsiTheme="majorBidi" w:cstheme="majorBidi"/>
          <w:sz w:val="24"/>
          <w:szCs w:val="24"/>
        </w:rPr>
        <w:t xml:space="preserve"> </w:t>
      </w:r>
      <w:r w:rsidR="009012B3">
        <w:rPr>
          <w:rFonts w:asciiTheme="majorBidi" w:hAnsiTheme="majorBidi" w:cstheme="majorBidi"/>
          <w:sz w:val="24"/>
          <w:szCs w:val="24"/>
        </w:rPr>
        <w:t>(</w:t>
      </w:r>
      <w:r w:rsidR="009012B3"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9012B3" w:rsidRPr="00301520">
        <w:rPr>
          <w:rFonts w:asciiTheme="majorBidi" w:eastAsia="Times New Roman" w:hAnsiTheme="majorBidi" w:cstheme="majorBidi"/>
          <w:i/>
          <w:iCs/>
          <w:sz w:val="24"/>
          <w:szCs w:val="24"/>
          <w:shd w:val="clear" w:color="auto" w:fill="FFFFFF" w:themeFill="background1"/>
        </w:rPr>
        <w:t>Whishaw, 2003</w:t>
      </w:r>
      <w:r w:rsidR="009012B3">
        <w:rPr>
          <w:rFonts w:asciiTheme="majorBidi" w:eastAsia="Times New Roman" w:hAnsiTheme="majorBidi" w:cstheme="majorBidi"/>
          <w:sz w:val="24"/>
          <w:szCs w:val="24"/>
          <w:shd w:val="clear" w:color="auto" w:fill="FFFFFF" w:themeFill="background1"/>
        </w:rPr>
        <w:t>)</w:t>
      </w:r>
      <w:r w:rsidR="009012B3">
        <w:rPr>
          <w:rFonts w:asciiTheme="majorBidi" w:hAnsiTheme="majorBidi" w:cstheme="majorBidi"/>
          <w:color w:val="1F497D" w:themeColor="text2"/>
          <w:sz w:val="24"/>
          <w:szCs w:val="24"/>
        </w:rPr>
        <w:t>.</w:t>
      </w:r>
    </w:p>
    <w:p w:rsidR="00C62C63" w:rsidRPr="00C62C63" w:rsidRDefault="000A502A" w:rsidP="009012B3">
      <w:pPr>
        <w:bidi w:val="0"/>
        <w:jc w:val="both"/>
        <w:rPr>
          <w:i/>
          <w:iCs/>
          <w:color w:val="000000"/>
        </w:rPr>
      </w:pPr>
      <w:r w:rsidRPr="00081F02">
        <w:rPr>
          <w:rFonts w:asciiTheme="majorBidi" w:hAnsiTheme="majorBidi" w:cstheme="majorBidi"/>
          <w:sz w:val="24"/>
          <w:szCs w:val="24"/>
        </w:rPr>
        <w:t>We can differentiate between cortical and mesial hippocampal parts of declarative memory performance, the first involve in functions of working memory, data acquisition, and permanent repository of knowledge, and the next one in long-term consolidation and retrieval of memory contents</w:t>
      </w:r>
      <w:r>
        <w:rPr>
          <w:rFonts w:asciiTheme="majorBidi" w:hAnsiTheme="majorBidi" w:cstheme="majorBidi"/>
          <w:sz w:val="24"/>
          <w:szCs w:val="24"/>
        </w:rPr>
        <w:t xml:space="preserve"> </w:t>
      </w:r>
      <w:r w:rsidR="00C62C63" w:rsidRPr="009012B3">
        <w:rPr>
          <w:rFonts w:asciiTheme="majorBidi" w:hAnsiTheme="majorBidi" w:cstheme="majorBidi"/>
          <w:i/>
          <w:iCs/>
          <w:sz w:val="24"/>
          <w:szCs w:val="24"/>
        </w:rPr>
        <w:t>(Helmstaedte</w:t>
      </w:r>
      <w:r w:rsidR="008C1DD1" w:rsidRPr="009012B3">
        <w:rPr>
          <w:rFonts w:asciiTheme="majorBidi" w:hAnsiTheme="majorBidi" w:cstheme="majorBidi"/>
          <w:i/>
          <w:iCs/>
          <w:sz w:val="24"/>
          <w:szCs w:val="24"/>
        </w:rPr>
        <w:t xml:space="preserve">r </w:t>
      </w:r>
      <w:r w:rsidR="00C62C63" w:rsidRPr="009012B3">
        <w:rPr>
          <w:rFonts w:asciiTheme="majorBidi" w:hAnsiTheme="majorBidi" w:cstheme="majorBidi"/>
          <w:i/>
          <w:iCs/>
          <w:sz w:val="24"/>
          <w:szCs w:val="24"/>
        </w:rPr>
        <w:t>&amp; Elger</w:t>
      </w:r>
      <w:r w:rsidR="008C1DD1" w:rsidRPr="009012B3">
        <w:rPr>
          <w:rFonts w:asciiTheme="majorBidi" w:hAnsiTheme="majorBidi" w:cstheme="majorBidi"/>
          <w:i/>
          <w:iCs/>
          <w:sz w:val="24"/>
          <w:szCs w:val="24"/>
        </w:rPr>
        <w:t>, 1998</w:t>
      </w:r>
      <w:r w:rsidR="008C1DD1" w:rsidRPr="009012B3">
        <w:rPr>
          <w:rFonts w:asciiTheme="majorBidi" w:hAnsiTheme="majorBidi" w:cstheme="majorBidi"/>
          <w:i/>
          <w:iCs/>
        </w:rPr>
        <w:t>).</w:t>
      </w:r>
    </w:p>
    <w:p w:rsidR="00636979" w:rsidRPr="008971DC" w:rsidRDefault="00636979" w:rsidP="00D5262F">
      <w:pPr>
        <w:bidi w:val="0"/>
        <w:jc w:val="both"/>
        <w:rPr>
          <w:rFonts w:asciiTheme="majorBidi" w:hAnsiTheme="majorBidi" w:cstheme="majorBidi"/>
          <w:b/>
          <w:bCs/>
          <w:sz w:val="24"/>
          <w:szCs w:val="24"/>
        </w:rPr>
      </w:pPr>
      <w:r w:rsidRPr="008971DC">
        <w:rPr>
          <w:rFonts w:asciiTheme="majorBidi" w:hAnsiTheme="majorBidi" w:cstheme="majorBidi"/>
          <w:b/>
          <w:bCs/>
          <w:sz w:val="24"/>
          <w:szCs w:val="24"/>
        </w:rPr>
        <w:t>The amygdala</w:t>
      </w:r>
    </w:p>
    <w:p w:rsidR="00636979" w:rsidRPr="00907004" w:rsidRDefault="00636979" w:rsidP="009012B3">
      <w:pPr>
        <w:bidi w:val="0"/>
        <w:jc w:val="both"/>
        <w:rPr>
          <w:rFonts w:asciiTheme="majorBidi" w:hAnsiTheme="majorBidi" w:cstheme="majorBidi"/>
          <w:sz w:val="24"/>
          <w:szCs w:val="24"/>
        </w:rPr>
      </w:pPr>
      <w:r>
        <w:rPr>
          <w:rFonts w:asciiTheme="majorBidi" w:hAnsiTheme="majorBidi" w:cstheme="majorBidi"/>
          <w:sz w:val="24"/>
          <w:szCs w:val="24"/>
        </w:rPr>
        <w:t>Th</w:t>
      </w:r>
      <w:r w:rsidR="003D7F54">
        <w:rPr>
          <w:rFonts w:asciiTheme="majorBidi" w:hAnsiTheme="majorBidi" w:cstheme="majorBidi"/>
          <w:sz w:val="24"/>
          <w:szCs w:val="24"/>
        </w:rPr>
        <w:t>e</w:t>
      </w:r>
      <w:r>
        <w:rPr>
          <w:rFonts w:asciiTheme="majorBidi" w:hAnsiTheme="majorBidi" w:cstheme="majorBidi"/>
          <w:sz w:val="24"/>
          <w:szCs w:val="24"/>
        </w:rPr>
        <w:t xml:space="preserve"> amygdaloid complex consist a number of seperate nuclei, each with a specific function. </w:t>
      </w:r>
      <w:r w:rsidRPr="00F91261">
        <w:rPr>
          <w:rFonts w:asciiTheme="majorBidi" w:hAnsiTheme="majorBidi" w:cstheme="majorBidi"/>
          <w:sz w:val="24"/>
          <w:szCs w:val="24"/>
        </w:rPr>
        <w:t>Sarter and Markowitsch</w:t>
      </w:r>
      <w:r>
        <w:rPr>
          <w:rFonts w:asciiTheme="majorBidi" w:hAnsiTheme="majorBidi" w:cstheme="majorBidi"/>
          <w:sz w:val="24"/>
          <w:szCs w:val="24"/>
        </w:rPr>
        <w:t xml:space="preserve"> suggest that the amygdala </w:t>
      </w:r>
      <w:r w:rsidR="003D7F54">
        <w:rPr>
          <w:rFonts w:asciiTheme="majorBidi" w:hAnsiTheme="majorBidi" w:cstheme="majorBidi"/>
          <w:sz w:val="24"/>
          <w:szCs w:val="24"/>
        </w:rPr>
        <w:t>h</w:t>
      </w:r>
      <w:r>
        <w:rPr>
          <w:rFonts w:asciiTheme="majorBidi" w:hAnsiTheme="majorBidi" w:cstheme="majorBidi"/>
          <w:sz w:val="24"/>
          <w:szCs w:val="24"/>
        </w:rPr>
        <w:t>as a role in memory processes associated with events that have emotional significance in one's life. Thus it's role in pa</w:t>
      </w:r>
      <w:r w:rsidR="003D7F54">
        <w:rPr>
          <w:rFonts w:asciiTheme="majorBidi" w:hAnsiTheme="majorBidi" w:cstheme="majorBidi"/>
          <w:sz w:val="24"/>
          <w:szCs w:val="24"/>
        </w:rPr>
        <w:t>ti</w:t>
      </w:r>
      <w:r>
        <w:rPr>
          <w:rFonts w:asciiTheme="majorBidi" w:hAnsiTheme="majorBidi" w:cstheme="majorBidi"/>
          <w:sz w:val="24"/>
          <w:szCs w:val="24"/>
        </w:rPr>
        <w:t>ents with medial temporal lobe lesions may be emptional in nature</w:t>
      </w:r>
      <w:r w:rsidR="00C460A3">
        <w:rPr>
          <w:rFonts w:asciiTheme="majorBidi" w:hAnsiTheme="majorBidi" w:cstheme="majorBidi"/>
          <w:sz w:val="24"/>
          <w:szCs w:val="24"/>
        </w:rPr>
        <w:t xml:space="preserve"> </w:t>
      </w:r>
      <w:r w:rsidR="009012B3">
        <w:rPr>
          <w:rFonts w:asciiTheme="majorBidi" w:hAnsiTheme="majorBidi" w:cstheme="majorBidi"/>
          <w:sz w:val="24"/>
          <w:szCs w:val="24"/>
        </w:rPr>
        <w:t>(</w:t>
      </w:r>
      <w:r w:rsidR="009012B3"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9012B3" w:rsidRPr="00301520">
        <w:rPr>
          <w:rFonts w:asciiTheme="majorBidi" w:eastAsia="Times New Roman" w:hAnsiTheme="majorBidi" w:cstheme="majorBidi"/>
          <w:i/>
          <w:iCs/>
          <w:sz w:val="24"/>
          <w:szCs w:val="24"/>
          <w:shd w:val="clear" w:color="auto" w:fill="FFFFFF" w:themeFill="background1"/>
        </w:rPr>
        <w:t>Whishaw, 2003</w:t>
      </w:r>
      <w:r w:rsidR="009012B3">
        <w:rPr>
          <w:rFonts w:asciiTheme="majorBidi" w:eastAsia="Times New Roman" w:hAnsiTheme="majorBidi" w:cstheme="majorBidi"/>
          <w:sz w:val="24"/>
          <w:szCs w:val="24"/>
          <w:shd w:val="clear" w:color="auto" w:fill="FFFFFF" w:themeFill="background1"/>
        </w:rPr>
        <w:t>)</w:t>
      </w:r>
      <w:r w:rsidR="009012B3">
        <w:rPr>
          <w:rFonts w:asciiTheme="majorBidi" w:hAnsiTheme="majorBidi" w:cstheme="majorBidi"/>
          <w:color w:val="1F497D" w:themeColor="text2"/>
          <w:sz w:val="24"/>
          <w:szCs w:val="24"/>
        </w:rPr>
        <w:t>.</w:t>
      </w:r>
    </w:p>
    <w:p w:rsidR="009012B3" w:rsidRDefault="009012B3" w:rsidP="00D5262F">
      <w:pPr>
        <w:bidi w:val="0"/>
        <w:jc w:val="both"/>
        <w:rPr>
          <w:rFonts w:asciiTheme="majorBidi" w:hAnsiTheme="majorBidi" w:cstheme="majorBidi"/>
          <w:b/>
          <w:bCs/>
          <w:sz w:val="24"/>
          <w:szCs w:val="24"/>
        </w:rPr>
      </w:pPr>
    </w:p>
    <w:p w:rsidR="003E556F" w:rsidRDefault="008E45A7" w:rsidP="009012B3">
      <w:pPr>
        <w:bidi w:val="0"/>
        <w:jc w:val="both"/>
        <w:rPr>
          <w:rFonts w:asciiTheme="majorBidi" w:hAnsiTheme="majorBidi" w:cstheme="majorBidi"/>
          <w:b/>
          <w:bCs/>
          <w:sz w:val="24"/>
          <w:szCs w:val="24"/>
        </w:rPr>
      </w:pPr>
      <w:r>
        <w:rPr>
          <w:rFonts w:asciiTheme="majorBidi" w:hAnsiTheme="majorBidi" w:cstheme="majorBidi"/>
          <w:b/>
          <w:bCs/>
          <w:sz w:val="24"/>
          <w:szCs w:val="24"/>
        </w:rPr>
        <w:t xml:space="preserve">1-4 </w:t>
      </w:r>
      <w:r w:rsidR="00101B6F">
        <w:rPr>
          <w:rFonts w:asciiTheme="majorBidi" w:hAnsiTheme="majorBidi" w:cstheme="majorBidi"/>
          <w:b/>
          <w:bCs/>
          <w:sz w:val="24"/>
          <w:szCs w:val="24"/>
        </w:rPr>
        <w:t xml:space="preserve">   </w:t>
      </w:r>
      <w:r w:rsidR="00A823F8">
        <w:rPr>
          <w:rFonts w:asciiTheme="majorBidi" w:hAnsiTheme="majorBidi" w:cstheme="majorBidi"/>
          <w:b/>
          <w:bCs/>
          <w:sz w:val="24"/>
          <w:szCs w:val="24"/>
        </w:rPr>
        <w:t>Connections of  the Temporal Cortex – A Medial Temporal Projection</w:t>
      </w:r>
    </w:p>
    <w:p w:rsidR="00C13E83" w:rsidRDefault="00A823F8" w:rsidP="009012B3">
      <w:pPr>
        <w:bidi w:val="0"/>
        <w:jc w:val="both"/>
        <w:rPr>
          <w:rFonts w:asciiTheme="majorBidi" w:hAnsiTheme="majorBidi" w:cstheme="majorBidi"/>
          <w:sz w:val="24"/>
          <w:szCs w:val="24"/>
        </w:rPr>
      </w:pPr>
      <w:r w:rsidRPr="00A823F8">
        <w:rPr>
          <w:rFonts w:asciiTheme="majorBidi" w:hAnsiTheme="majorBidi" w:cstheme="majorBidi"/>
          <w:sz w:val="24"/>
          <w:szCs w:val="24"/>
        </w:rPr>
        <w:t xml:space="preserve">The projection from the visual and auditory systems into medial temporal or limbic areas first goes to the perihrinal cortex, then to the entorhinal cortex and at last it goes </w:t>
      </w:r>
      <w:r>
        <w:rPr>
          <w:rFonts w:asciiTheme="majorBidi" w:hAnsiTheme="majorBidi" w:cstheme="majorBidi"/>
          <w:sz w:val="24"/>
          <w:szCs w:val="24"/>
        </w:rPr>
        <w:t>into the hippocampal formation or the amygdala or bo</w:t>
      </w:r>
      <w:r w:rsidR="003D7F54">
        <w:rPr>
          <w:rFonts w:asciiTheme="majorBidi" w:hAnsiTheme="majorBidi" w:cstheme="majorBidi"/>
          <w:sz w:val="24"/>
          <w:szCs w:val="24"/>
        </w:rPr>
        <w:t xml:space="preserve">th. The hippocampal formation </w:t>
      </w:r>
      <w:r>
        <w:rPr>
          <w:rFonts w:asciiTheme="majorBidi" w:hAnsiTheme="majorBidi" w:cstheme="majorBidi"/>
          <w:sz w:val="24"/>
          <w:szCs w:val="24"/>
        </w:rPr>
        <w:t>is the major circuit that forms the perforant pathway. Disturbance in this projection cause major disabilities of hippocamal functions</w:t>
      </w:r>
      <w:r w:rsidR="00C460A3">
        <w:rPr>
          <w:rFonts w:asciiTheme="majorBidi" w:hAnsiTheme="majorBidi" w:cstheme="majorBidi"/>
          <w:sz w:val="24"/>
          <w:szCs w:val="24"/>
        </w:rPr>
        <w:t xml:space="preserve"> </w:t>
      </w:r>
      <w:r w:rsidR="009012B3">
        <w:rPr>
          <w:rFonts w:asciiTheme="majorBidi" w:hAnsiTheme="majorBidi" w:cstheme="majorBidi"/>
          <w:sz w:val="24"/>
          <w:szCs w:val="24"/>
        </w:rPr>
        <w:t>(</w:t>
      </w:r>
      <w:r w:rsidR="009012B3"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9012B3" w:rsidRPr="00301520">
        <w:rPr>
          <w:rFonts w:asciiTheme="majorBidi" w:eastAsia="Times New Roman" w:hAnsiTheme="majorBidi" w:cstheme="majorBidi"/>
          <w:i/>
          <w:iCs/>
          <w:sz w:val="24"/>
          <w:szCs w:val="24"/>
          <w:shd w:val="clear" w:color="auto" w:fill="FFFFFF" w:themeFill="background1"/>
        </w:rPr>
        <w:t>Whishaw, 2003</w:t>
      </w:r>
      <w:r w:rsidR="009012B3">
        <w:rPr>
          <w:rFonts w:asciiTheme="majorBidi" w:eastAsia="Times New Roman" w:hAnsiTheme="majorBidi" w:cstheme="majorBidi"/>
          <w:sz w:val="24"/>
          <w:szCs w:val="24"/>
          <w:shd w:val="clear" w:color="auto" w:fill="FFFFFF" w:themeFill="background1"/>
        </w:rPr>
        <w:t>)</w:t>
      </w:r>
      <w:r w:rsidR="009012B3">
        <w:rPr>
          <w:rFonts w:asciiTheme="majorBidi" w:hAnsiTheme="majorBidi" w:cstheme="majorBidi"/>
          <w:color w:val="1F497D" w:themeColor="text2"/>
          <w:sz w:val="24"/>
          <w:szCs w:val="24"/>
        </w:rPr>
        <w:t>.</w:t>
      </w:r>
    </w:p>
    <w:p w:rsidR="009012B3" w:rsidRDefault="009012B3" w:rsidP="00D5262F">
      <w:pPr>
        <w:bidi w:val="0"/>
        <w:jc w:val="both"/>
        <w:rPr>
          <w:rFonts w:asciiTheme="majorBidi" w:hAnsiTheme="majorBidi" w:cstheme="majorBidi"/>
          <w:b/>
          <w:bCs/>
          <w:sz w:val="24"/>
          <w:szCs w:val="24"/>
        </w:rPr>
      </w:pPr>
    </w:p>
    <w:p w:rsidR="00C13E83" w:rsidRPr="00C13E83" w:rsidRDefault="008E45A7" w:rsidP="009012B3">
      <w:pPr>
        <w:bidi w:val="0"/>
        <w:jc w:val="both"/>
        <w:rPr>
          <w:rFonts w:asciiTheme="majorBidi" w:hAnsiTheme="majorBidi" w:cstheme="majorBidi"/>
          <w:b/>
          <w:bCs/>
          <w:sz w:val="24"/>
          <w:szCs w:val="24"/>
        </w:rPr>
      </w:pPr>
      <w:r>
        <w:rPr>
          <w:rFonts w:asciiTheme="majorBidi" w:hAnsiTheme="majorBidi" w:cstheme="majorBidi"/>
          <w:b/>
          <w:bCs/>
          <w:sz w:val="24"/>
          <w:szCs w:val="24"/>
        </w:rPr>
        <w:t xml:space="preserve">1-5 </w:t>
      </w:r>
      <w:r w:rsidR="00A71E00">
        <w:rPr>
          <w:rFonts w:asciiTheme="majorBidi" w:hAnsiTheme="majorBidi" w:cstheme="majorBidi"/>
          <w:b/>
          <w:bCs/>
          <w:sz w:val="24"/>
          <w:szCs w:val="24"/>
        </w:rPr>
        <w:t xml:space="preserve">  </w:t>
      </w:r>
      <w:r w:rsidR="00101B6F">
        <w:rPr>
          <w:rFonts w:asciiTheme="majorBidi" w:hAnsiTheme="majorBidi" w:cstheme="majorBidi"/>
          <w:b/>
          <w:bCs/>
          <w:sz w:val="24"/>
          <w:szCs w:val="24"/>
        </w:rPr>
        <w:t xml:space="preserve"> </w:t>
      </w:r>
      <w:r w:rsidR="00C13E83" w:rsidRPr="00C13E83">
        <w:rPr>
          <w:rFonts w:asciiTheme="majorBidi" w:hAnsiTheme="majorBidi" w:cstheme="majorBidi"/>
          <w:b/>
          <w:bCs/>
          <w:sz w:val="24"/>
          <w:szCs w:val="24"/>
        </w:rPr>
        <w:t xml:space="preserve">A </w:t>
      </w:r>
      <w:r w:rsidR="00A71E00">
        <w:rPr>
          <w:rFonts w:asciiTheme="majorBidi" w:hAnsiTheme="majorBidi" w:cstheme="majorBidi"/>
          <w:b/>
          <w:bCs/>
          <w:sz w:val="24"/>
          <w:szCs w:val="24"/>
        </w:rPr>
        <w:t>T</w:t>
      </w:r>
      <w:r w:rsidR="00C13E83" w:rsidRPr="00C13E83">
        <w:rPr>
          <w:rFonts w:asciiTheme="majorBidi" w:hAnsiTheme="majorBidi" w:cstheme="majorBidi"/>
          <w:b/>
          <w:bCs/>
          <w:sz w:val="24"/>
          <w:szCs w:val="24"/>
        </w:rPr>
        <w:t xml:space="preserve">heory for </w:t>
      </w:r>
      <w:r w:rsidR="00A71E00">
        <w:rPr>
          <w:rFonts w:asciiTheme="majorBidi" w:hAnsiTheme="majorBidi" w:cstheme="majorBidi"/>
          <w:b/>
          <w:bCs/>
          <w:sz w:val="24"/>
          <w:szCs w:val="24"/>
        </w:rPr>
        <w:t>T</w:t>
      </w:r>
      <w:r w:rsidR="00C13E83" w:rsidRPr="00C13E83">
        <w:rPr>
          <w:rFonts w:asciiTheme="majorBidi" w:hAnsiTheme="majorBidi" w:cstheme="majorBidi"/>
          <w:b/>
          <w:bCs/>
          <w:sz w:val="24"/>
          <w:szCs w:val="24"/>
        </w:rPr>
        <w:t xml:space="preserve">emporal </w:t>
      </w:r>
      <w:r w:rsidR="00A71E00">
        <w:rPr>
          <w:rFonts w:asciiTheme="majorBidi" w:hAnsiTheme="majorBidi" w:cstheme="majorBidi"/>
          <w:b/>
          <w:bCs/>
          <w:sz w:val="24"/>
          <w:szCs w:val="24"/>
        </w:rPr>
        <w:t>L</w:t>
      </w:r>
      <w:r w:rsidR="00C13E83" w:rsidRPr="00C13E83">
        <w:rPr>
          <w:rFonts w:asciiTheme="majorBidi" w:hAnsiTheme="majorBidi" w:cstheme="majorBidi"/>
          <w:b/>
          <w:bCs/>
          <w:sz w:val="24"/>
          <w:szCs w:val="24"/>
        </w:rPr>
        <w:t xml:space="preserve">obe </w:t>
      </w:r>
      <w:r w:rsidR="00A71E00">
        <w:rPr>
          <w:rFonts w:asciiTheme="majorBidi" w:hAnsiTheme="majorBidi" w:cstheme="majorBidi"/>
          <w:b/>
          <w:bCs/>
          <w:sz w:val="24"/>
          <w:szCs w:val="24"/>
        </w:rPr>
        <w:t>F</w:t>
      </w:r>
      <w:r w:rsidR="00C13E83" w:rsidRPr="00C13E83">
        <w:rPr>
          <w:rFonts w:asciiTheme="majorBidi" w:hAnsiTheme="majorBidi" w:cstheme="majorBidi"/>
          <w:b/>
          <w:bCs/>
          <w:sz w:val="24"/>
          <w:szCs w:val="24"/>
        </w:rPr>
        <w:t xml:space="preserve">unction </w:t>
      </w:r>
    </w:p>
    <w:p w:rsidR="00AC550D" w:rsidRDefault="00C13E83" w:rsidP="00E12A99">
      <w:pPr>
        <w:bidi w:val="0"/>
        <w:jc w:val="both"/>
        <w:rPr>
          <w:rFonts w:asciiTheme="majorBidi" w:hAnsiTheme="majorBidi" w:cstheme="majorBidi"/>
          <w:sz w:val="24"/>
          <w:szCs w:val="24"/>
        </w:rPr>
      </w:pPr>
      <w:r>
        <w:rPr>
          <w:rFonts w:asciiTheme="majorBidi" w:hAnsiTheme="majorBidi" w:cstheme="majorBidi"/>
          <w:sz w:val="24"/>
          <w:szCs w:val="24"/>
        </w:rPr>
        <w:t xml:space="preserve"> </w:t>
      </w:r>
      <w:r w:rsidR="00AC550D">
        <w:rPr>
          <w:rFonts w:asciiTheme="majorBidi" w:hAnsiTheme="majorBidi" w:cstheme="majorBidi"/>
          <w:sz w:val="24"/>
          <w:szCs w:val="24"/>
        </w:rPr>
        <w:t>On the basis of cortical anatomy, there are 3 main sensory functions for the temporal cortex: 1- processing of the auditory input,  2- visual object recognition, and 3- storing sens</w:t>
      </w:r>
      <w:r w:rsidR="00305D4C">
        <w:rPr>
          <w:rFonts w:asciiTheme="majorBidi" w:hAnsiTheme="majorBidi" w:cstheme="majorBidi"/>
          <w:sz w:val="24"/>
          <w:szCs w:val="24"/>
        </w:rPr>
        <w:t>ory input for long-term which is called  memory; that in this study we work</w:t>
      </w:r>
      <w:r w:rsidR="00E12A99">
        <w:rPr>
          <w:rFonts w:asciiTheme="majorBidi" w:hAnsiTheme="majorBidi" w:cstheme="majorBidi"/>
          <w:sz w:val="24"/>
          <w:szCs w:val="24"/>
        </w:rPr>
        <w:t>ed</w:t>
      </w:r>
      <w:r w:rsidR="00305D4C">
        <w:rPr>
          <w:rFonts w:asciiTheme="majorBidi" w:hAnsiTheme="majorBidi" w:cstheme="majorBidi"/>
          <w:sz w:val="24"/>
          <w:szCs w:val="24"/>
        </w:rPr>
        <w:t xml:space="preserve"> basically on the third function</w:t>
      </w:r>
      <w:r w:rsidR="00E12A99">
        <w:rPr>
          <w:rFonts w:asciiTheme="majorBidi" w:hAnsiTheme="majorBidi" w:cstheme="majorBidi"/>
          <w:sz w:val="24"/>
          <w:szCs w:val="24"/>
        </w:rPr>
        <w:t>;</w:t>
      </w:r>
      <w:r w:rsidR="00305D4C">
        <w:rPr>
          <w:rFonts w:asciiTheme="majorBidi" w:hAnsiTheme="majorBidi" w:cstheme="majorBidi"/>
          <w:sz w:val="24"/>
          <w:szCs w:val="24"/>
        </w:rPr>
        <w:t xml:space="preserve"> memory</w:t>
      </w:r>
      <w:r w:rsidR="009012B3">
        <w:rPr>
          <w:rFonts w:asciiTheme="majorBidi" w:hAnsiTheme="majorBidi" w:cstheme="majorBidi"/>
          <w:sz w:val="24"/>
          <w:szCs w:val="24"/>
        </w:rPr>
        <w:t>.</w:t>
      </w:r>
    </w:p>
    <w:p w:rsidR="00C13E83" w:rsidRPr="00A823F8" w:rsidRDefault="00AC550D" w:rsidP="00E12A99">
      <w:pPr>
        <w:bidi w:val="0"/>
        <w:jc w:val="both"/>
        <w:rPr>
          <w:rFonts w:asciiTheme="majorBidi" w:hAnsiTheme="majorBidi" w:cstheme="majorBidi"/>
          <w:sz w:val="24"/>
          <w:szCs w:val="24"/>
        </w:rPr>
      </w:pPr>
      <w:r>
        <w:rPr>
          <w:rFonts w:asciiTheme="majorBidi" w:hAnsiTheme="majorBidi" w:cstheme="majorBidi"/>
          <w:sz w:val="24"/>
          <w:szCs w:val="24"/>
        </w:rPr>
        <w:t>The hippocampal formation plays a special role in organizing the memory of objects in space and it works in connection with object-recognition and memory f</w:t>
      </w:r>
      <w:r w:rsidR="00F91261">
        <w:rPr>
          <w:rFonts w:asciiTheme="majorBidi" w:hAnsiTheme="majorBidi" w:cstheme="majorBidi"/>
          <w:sz w:val="24"/>
          <w:szCs w:val="24"/>
        </w:rPr>
        <w:t>u</w:t>
      </w:r>
      <w:r>
        <w:rPr>
          <w:rFonts w:asciiTheme="majorBidi" w:hAnsiTheme="majorBidi" w:cstheme="majorBidi"/>
          <w:sz w:val="24"/>
          <w:szCs w:val="24"/>
        </w:rPr>
        <w:t>nctions of neocortex.</w:t>
      </w:r>
      <w:r w:rsidR="00E12A99" w:rsidRPr="00E12A99">
        <w:rPr>
          <w:rFonts w:asciiTheme="majorBidi" w:hAnsiTheme="majorBidi" w:cstheme="majorBidi"/>
          <w:sz w:val="24"/>
          <w:szCs w:val="24"/>
        </w:rPr>
        <w:t xml:space="preserve"> </w:t>
      </w:r>
      <w:r w:rsidR="00E12A99">
        <w:rPr>
          <w:rFonts w:asciiTheme="majorBidi" w:hAnsiTheme="majorBidi" w:cstheme="majorBidi"/>
          <w:sz w:val="24"/>
          <w:szCs w:val="24"/>
        </w:rPr>
        <w:t>The hippocampus contains cells that code place in space and these cells let us to percieve and remember events (</w:t>
      </w:r>
      <w:r w:rsidR="00E12A99" w:rsidRPr="00301520">
        <w:rPr>
          <w:rFonts w:asciiTheme="majorBidi" w:eastAsia="Times New Roman" w:hAnsiTheme="majorBidi" w:cstheme="majorBidi"/>
          <w:i/>
          <w:iCs/>
          <w:sz w:val="24"/>
          <w:szCs w:val="24"/>
          <w:shd w:val="clear" w:color="auto" w:fill="FFFFFF" w:themeFill="background1"/>
        </w:rPr>
        <w:t xml:space="preserve">Kolb </w:t>
      </w:r>
      <w:r w:rsidR="00E12A99">
        <w:rPr>
          <w:rFonts w:asciiTheme="majorBidi" w:eastAsia="Times New Roman" w:hAnsiTheme="majorBidi" w:cstheme="majorBidi"/>
          <w:i/>
          <w:iCs/>
          <w:sz w:val="24"/>
          <w:szCs w:val="24"/>
          <w:shd w:val="clear" w:color="auto" w:fill="FFFFFF" w:themeFill="background1"/>
        </w:rPr>
        <w:t xml:space="preserve">&amp; </w:t>
      </w:r>
      <w:r w:rsidR="00E12A99" w:rsidRPr="00301520">
        <w:rPr>
          <w:rFonts w:asciiTheme="majorBidi" w:eastAsia="Times New Roman" w:hAnsiTheme="majorBidi" w:cstheme="majorBidi"/>
          <w:i/>
          <w:iCs/>
          <w:sz w:val="24"/>
          <w:szCs w:val="24"/>
          <w:shd w:val="clear" w:color="auto" w:fill="FFFFFF" w:themeFill="background1"/>
        </w:rPr>
        <w:t>Whishaw, 2003</w:t>
      </w:r>
      <w:r w:rsidR="00E12A99">
        <w:rPr>
          <w:rFonts w:asciiTheme="majorBidi" w:eastAsia="Times New Roman" w:hAnsiTheme="majorBidi" w:cstheme="majorBidi"/>
          <w:sz w:val="24"/>
          <w:szCs w:val="24"/>
          <w:shd w:val="clear" w:color="auto" w:fill="FFFFFF" w:themeFill="background1"/>
        </w:rPr>
        <w:t>)</w:t>
      </w:r>
      <w:r w:rsidR="00E12A99">
        <w:rPr>
          <w:rFonts w:asciiTheme="majorBidi" w:hAnsiTheme="majorBidi" w:cstheme="majorBidi"/>
          <w:color w:val="1F497D" w:themeColor="text2"/>
          <w:sz w:val="24"/>
          <w:szCs w:val="24"/>
        </w:rPr>
        <w:t>.</w:t>
      </w:r>
      <w:r w:rsidR="00E12A99">
        <w:rPr>
          <w:rFonts w:asciiTheme="majorBidi" w:hAnsiTheme="majorBidi" w:cstheme="majorBidi"/>
          <w:sz w:val="24"/>
          <w:szCs w:val="24"/>
        </w:rPr>
        <w:t xml:space="preserve"> </w:t>
      </w:r>
      <w:r>
        <w:rPr>
          <w:rFonts w:asciiTheme="majorBidi" w:hAnsiTheme="majorBidi" w:cstheme="majorBidi"/>
          <w:sz w:val="24"/>
          <w:szCs w:val="24"/>
        </w:rPr>
        <w:t xml:space="preserve">The amygdala adds the "emotion" to sensory imputs and memories. </w:t>
      </w:r>
    </w:p>
    <w:p w:rsidR="00203E07" w:rsidRPr="000E2BDB" w:rsidRDefault="00203E07" w:rsidP="00D5262F">
      <w:pPr>
        <w:bidi w:val="0"/>
        <w:jc w:val="both"/>
        <w:rPr>
          <w:rFonts w:asciiTheme="majorBidi" w:hAnsiTheme="majorBidi" w:cstheme="majorBidi"/>
          <w:b/>
          <w:bCs/>
          <w:sz w:val="24"/>
          <w:szCs w:val="24"/>
        </w:rPr>
      </w:pPr>
      <w:r>
        <w:rPr>
          <w:rFonts w:asciiTheme="majorBidi" w:hAnsiTheme="majorBidi" w:cstheme="majorBidi"/>
          <w:b/>
          <w:bCs/>
          <w:sz w:val="24"/>
          <w:szCs w:val="24"/>
        </w:rPr>
        <w:t xml:space="preserve">1-6    </w:t>
      </w:r>
      <w:r w:rsidRPr="000E2BDB">
        <w:rPr>
          <w:rFonts w:asciiTheme="majorBidi" w:hAnsiTheme="majorBidi" w:cstheme="majorBidi"/>
          <w:b/>
          <w:bCs/>
          <w:sz w:val="24"/>
          <w:szCs w:val="24"/>
        </w:rPr>
        <w:t>Symptoms of Temporal Lobe Lesion</w:t>
      </w:r>
    </w:p>
    <w:p w:rsidR="00203E07" w:rsidRDefault="00203E07" w:rsidP="009012B3">
      <w:pPr>
        <w:bidi w:val="0"/>
        <w:jc w:val="both"/>
        <w:rPr>
          <w:rFonts w:asciiTheme="majorBidi" w:hAnsiTheme="majorBidi" w:cstheme="majorBidi"/>
          <w:sz w:val="24"/>
          <w:szCs w:val="24"/>
        </w:rPr>
      </w:pPr>
      <w:r>
        <w:rPr>
          <w:rFonts w:asciiTheme="majorBidi" w:hAnsiTheme="majorBidi" w:cstheme="majorBidi"/>
          <w:sz w:val="24"/>
          <w:szCs w:val="24"/>
        </w:rPr>
        <w:t>Among various symptoms of temporal lobe lesions such as disorders of auditory, music and visual percepti</w:t>
      </w:r>
      <w:r w:rsidR="009012B3">
        <w:rPr>
          <w:rFonts w:asciiTheme="majorBidi" w:hAnsiTheme="majorBidi" w:cstheme="majorBidi"/>
          <w:sz w:val="24"/>
          <w:szCs w:val="24"/>
        </w:rPr>
        <w:t>on is impaired long-term memory</w:t>
      </w:r>
      <w:r>
        <w:rPr>
          <w:rFonts w:asciiTheme="majorBidi" w:hAnsiTheme="majorBidi" w:cstheme="majorBidi"/>
          <w:sz w:val="24"/>
          <w:szCs w:val="24"/>
        </w:rPr>
        <w:t xml:space="preserve">. </w:t>
      </w:r>
    </w:p>
    <w:p w:rsidR="00203E07" w:rsidRDefault="00203E07" w:rsidP="009012B3">
      <w:pPr>
        <w:bidi w:val="0"/>
        <w:jc w:val="both"/>
        <w:rPr>
          <w:rFonts w:asciiTheme="majorBidi" w:hAnsiTheme="majorBidi" w:cstheme="majorBidi"/>
          <w:sz w:val="24"/>
          <w:szCs w:val="24"/>
        </w:rPr>
      </w:pPr>
      <w:r>
        <w:rPr>
          <w:rFonts w:asciiTheme="majorBidi" w:hAnsiTheme="majorBidi" w:cstheme="majorBidi"/>
          <w:sz w:val="24"/>
          <w:szCs w:val="24"/>
        </w:rPr>
        <w:t xml:space="preserve">Interests in the temporal lobes function in memory was started in 1950s by the discovery that removal of the medial temporal lobes, including the amygdala and the hippocampus, causes amnesia for all events after the removal which, as mentioned before, is called anterograde amnesia. The extent of memory disturbance increases in direct proportion to the amount of temporal lobe which is damaged. These damages in the Left temporal lobe, causes impairment in recall of  verbal material such as short stories and lists of words. On the other hand, lesions in the Right temporal lobe causes impaiment in nonverbal material such as geometric drawings, faces and tunes </w:t>
      </w:r>
      <w:r w:rsidR="009012B3">
        <w:rPr>
          <w:rFonts w:asciiTheme="majorBidi" w:hAnsiTheme="majorBidi" w:cstheme="majorBidi"/>
          <w:sz w:val="24"/>
          <w:szCs w:val="24"/>
        </w:rPr>
        <w:t>(</w:t>
      </w:r>
      <w:r w:rsidR="009012B3"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9012B3" w:rsidRPr="00301520">
        <w:rPr>
          <w:rFonts w:asciiTheme="majorBidi" w:eastAsia="Times New Roman" w:hAnsiTheme="majorBidi" w:cstheme="majorBidi"/>
          <w:i/>
          <w:iCs/>
          <w:sz w:val="24"/>
          <w:szCs w:val="24"/>
          <w:shd w:val="clear" w:color="auto" w:fill="FFFFFF" w:themeFill="background1"/>
        </w:rPr>
        <w:t>Whishaw, 2003</w:t>
      </w:r>
      <w:r w:rsidR="009012B3">
        <w:rPr>
          <w:rFonts w:asciiTheme="majorBidi" w:eastAsia="Times New Roman" w:hAnsiTheme="majorBidi" w:cstheme="majorBidi"/>
          <w:sz w:val="24"/>
          <w:szCs w:val="24"/>
          <w:shd w:val="clear" w:color="auto" w:fill="FFFFFF" w:themeFill="background1"/>
        </w:rPr>
        <w:t>)</w:t>
      </w:r>
      <w:r w:rsidR="009012B3">
        <w:rPr>
          <w:rFonts w:asciiTheme="majorBidi" w:hAnsiTheme="majorBidi" w:cstheme="majorBidi"/>
          <w:color w:val="1F497D" w:themeColor="text2"/>
          <w:sz w:val="24"/>
          <w:szCs w:val="24"/>
        </w:rPr>
        <w:t>.</w:t>
      </w:r>
    </w:p>
    <w:p w:rsidR="00365BCB" w:rsidRDefault="00365BCB" w:rsidP="00D5262F">
      <w:pPr>
        <w:bidi w:val="0"/>
        <w:jc w:val="both"/>
        <w:rPr>
          <w:rFonts w:asciiTheme="majorBidi" w:hAnsiTheme="majorBidi" w:cstheme="majorBidi"/>
          <w:b/>
          <w:bCs/>
          <w:sz w:val="24"/>
          <w:szCs w:val="24"/>
        </w:rPr>
      </w:pPr>
    </w:p>
    <w:p w:rsidR="004537C0" w:rsidRPr="00365BCB" w:rsidRDefault="008E45A7" w:rsidP="00D5262F">
      <w:pPr>
        <w:bidi w:val="0"/>
        <w:jc w:val="both"/>
        <w:rPr>
          <w:rFonts w:asciiTheme="majorBidi" w:hAnsiTheme="majorBidi" w:cstheme="majorBidi"/>
          <w:b/>
          <w:bCs/>
          <w:sz w:val="24"/>
          <w:szCs w:val="24"/>
        </w:rPr>
      </w:pPr>
      <w:r>
        <w:rPr>
          <w:rFonts w:asciiTheme="majorBidi" w:hAnsiTheme="majorBidi" w:cstheme="majorBidi"/>
          <w:b/>
          <w:bCs/>
          <w:sz w:val="24"/>
          <w:szCs w:val="24"/>
        </w:rPr>
        <w:t>1-</w:t>
      </w:r>
      <w:r w:rsidR="00203E07">
        <w:rPr>
          <w:rFonts w:asciiTheme="majorBidi" w:hAnsiTheme="majorBidi" w:cstheme="majorBidi"/>
          <w:b/>
          <w:bCs/>
          <w:sz w:val="24"/>
          <w:szCs w:val="24"/>
        </w:rPr>
        <w:t>7</w:t>
      </w:r>
      <w:r>
        <w:rPr>
          <w:rFonts w:asciiTheme="majorBidi" w:hAnsiTheme="majorBidi" w:cstheme="majorBidi"/>
          <w:b/>
          <w:bCs/>
          <w:sz w:val="24"/>
          <w:szCs w:val="24"/>
        </w:rPr>
        <w:t xml:space="preserve"> </w:t>
      </w:r>
      <w:r w:rsidR="00A918DE">
        <w:rPr>
          <w:rFonts w:asciiTheme="majorBidi" w:hAnsiTheme="majorBidi" w:cstheme="majorBidi"/>
          <w:b/>
          <w:bCs/>
          <w:sz w:val="24"/>
          <w:szCs w:val="24"/>
        </w:rPr>
        <w:t xml:space="preserve"> </w:t>
      </w:r>
      <w:r w:rsidR="00101B6F">
        <w:rPr>
          <w:rFonts w:asciiTheme="majorBidi" w:hAnsiTheme="majorBidi" w:cstheme="majorBidi"/>
          <w:b/>
          <w:bCs/>
          <w:sz w:val="24"/>
          <w:szCs w:val="24"/>
        </w:rPr>
        <w:t xml:space="preserve"> </w:t>
      </w:r>
      <w:r w:rsidR="00A71E00">
        <w:rPr>
          <w:rFonts w:asciiTheme="majorBidi" w:hAnsiTheme="majorBidi" w:cstheme="majorBidi"/>
          <w:b/>
          <w:bCs/>
          <w:sz w:val="24"/>
          <w:szCs w:val="24"/>
        </w:rPr>
        <w:t xml:space="preserve"> </w:t>
      </w:r>
      <w:r w:rsidR="00365BCB" w:rsidRPr="00365BCB">
        <w:rPr>
          <w:rFonts w:asciiTheme="majorBidi" w:hAnsiTheme="majorBidi" w:cstheme="majorBidi"/>
          <w:b/>
          <w:bCs/>
          <w:sz w:val="24"/>
          <w:szCs w:val="24"/>
        </w:rPr>
        <w:t xml:space="preserve">Assymetry of </w:t>
      </w:r>
      <w:r w:rsidR="00A71E00">
        <w:rPr>
          <w:rFonts w:asciiTheme="majorBidi" w:hAnsiTheme="majorBidi" w:cstheme="majorBidi"/>
          <w:b/>
          <w:bCs/>
          <w:sz w:val="24"/>
          <w:szCs w:val="24"/>
        </w:rPr>
        <w:t>T</w:t>
      </w:r>
      <w:r w:rsidR="00365BCB" w:rsidRPr="00365BCB">
        <w:rPr>
          <w:rFonts w:asciiTheme="majorBidi" w:hAnsiTheme="majorBidi" w:cstheme="majorBidi"/>
          <w:b/>
          <w:bCs/>
          <w:sz w:val="24"/>
          <w:szCs w:val="24"/>
        </w:rPr>
        <w:t xml:space="preserve">emporal </w:t>
      </w:r>
      <w:r w:rsidR="00A71E00">
        <w:rPr>
          <w:rFonts w:asciiTheme="majorBidi" w:hAnsiTheme="majorBidi" w:cstheme="majorBidi"/>
          <w:b/>
          <w:bCs/>
          <w:sz w:val="24"/>
          <w:szCs w:val="24"/>
        </w:rPr>
        <w:t>L</w:t>
      </w:r>
      <w:r w:rsidR="00365BCB" w:rsidRPr="00365BCB">
        <w:rPr>
          <w:rFonts w:asciiTheme="majorBidi" w:hAnsiTheme="majorBidi" w:cstheme="majorBidi"/>
          <w:b/>
          <w:bCs/>
          <w:sz w:val="24"/>
          <w:szCs w:val="24"/>
        </w:rPr>
        <w:t xml:space="preserve">obe </w:t>
      </w:r>
      <w:r w:rsidR="00A71E00">
        <w:rPr>
          <w:rFonts w:asciiTheme="majorBidi" w:hAnsiTheme="majorBidi" w:cstheme="majorBidi"/>
          <w:b/>
          <w:bCs/>
          <w:sz w:val="24"/>
          <w:szCs w:val="24"/>
        </w:rPr>
        <w:t>F</w:t>
      </w:r>
      <w:r w:rsidR="00365BCB" w:rsidRPr="00365BCB">
        <w:rPr>
          <w:rFonts w:asciiTheme="majorBidi" w:hAnsiTheme="majorBidi" w:cstheme="majorBidi"/>
          <w:b/>
          <w:bCs/>
          <w:sz w:val="24"/>
          <w:szCs w:val="24"/>
        </w:rPr>
        <w:t>unction</w:t>
      </w:r>
    </w:p>
    <w:p w:rsidR="00365BCB" w:rsidRDefault="00365BCB" w:rsidP="009012B3">
      <w:pPr>
        <w:bidi w:val="0"/>
        <w:jc w:val="both"/>
        <w:rPr>
          <w:rFonts w:asciiTheme="majorBidi" w:hAnsiTheme="majorBidi" w:cstheme="majorBidi"/>
          <w:sz w:val="24"/>
          <w:szCs w:val="24"/>
        </w:rPr>
      </w:pPr>
      <w:r>
        <w:rPr>
          <w:rFonts w:asciiTheme="majorBidi" w:hAnsiTheme="majorBidi" w:cstheme="majorBidi"/>
          <w:sz w:val="24"/>
          <w:szCs w:val="24"/>
        </w:rPr>
        <w:t>The temporal lobes are sensitive to epileptic abnoralities and for drug</w:t>
      </w:r>
      <w:r w:rsidR="003D7F54">
        <w:rPr>
          <w:rFonts w:asciiTheme="majorBidi" w:hAnsiTheme="majorBidi" w:cstheme="majorBidi"/>
          <w:sz w:val="24"/>
          <w:szCs w:val="24"/>
        </w:rPr>
        <w:t xml:space="preserve"> </w:t>
      </w:r>
      <w:r>
        <w:rPr>
          <w:rFonts w:asciiTheme="majorBidi" w:hAnsiTheme="majorBidi" w:cstheme="majorBidi"/>
          <w:sz w:val="24"/>
          <w:szCs w:val="24"/>
        </w:rPr>
        <w:t>resistant forms of epilepsy, removal of the abnormal temporal lobe is often benefitial in treating epilepsy. Another benefit of this situation is that it helps neuropsyc</w:t>
      </w:r>
      <w:r w:rsidR="00203E07">
        <w:rPr>
          <w:rFonts w:asciiTheme="majorBidi" w:hAnsiTheme="majorBidi" w:cstheme="majorBidi"/>
          <w:sz w:val="24"/>
          <w:szCs w:val="24"/>
        </w:rPr>
        <w:t>h</w:t>
      </w:r>
      <w:r>
        <w:rPr>
          <w:rFonts w:asciiTheme="majorBidi" w:hAnsiTheme="majorBidi" w:cstheme="majorBidi"/>
          <w:sz w:val="24"/>
          <w:szCs w:val="24"/>
        </w:rPr>
        <w:t>ologists to study the specialization of the temporal lobes</w:t>
      </w:r>
      <w:r w:rsidR="009012B3">
        <w:rPr>
          <w:rFonts w:asciiTheme="majorBidi" w:hAnsiTheme="majorBidi" w:cstheme="majorBidi"/>
          <w:sz w:val="24"/>
          <w:szCs w:val="24"/>
        </w:rPr>
        <w:t xml:space="preserve"> (</w:t>
      </w:r>
      <w:r w:rsidR="009012B3"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9012B3" w:rsidRPr="00301520">
        <w:rPr>
          <w:rFonts w:asciiTheme="majorBidi" w:eastAsia="Times New Roman" w:hAnsiTheme="majorBidi" w:cstheme="majorBidi"/>
          <w:i/>
          <w:iCs/>
          <w:sz w:val="24"/>
          <w:szCs w:val="24"/>
          <w:shd w:val="clear" w:color="auto" w:fill="FFFFFF" w:themeFill="background1"/>
        </w:rPr>
        <w:t>Whishaw, 2003</w:t>
      </w:r>
      <w:r w:rsidR="009012B3">
        <w:rPr>
          <w:rFonts w:asciiTheme="majorBidi" w:eastAsia="Times New Roman" w:hAnsiTheme="majorBidi" w:cstheme="majorBidi"/>
          <w:sz w:val="24"/>
          <w:szCs w:val="24"/>
          <w:shd w:val="clear" w:color="auto" w:fill="FFFFFF" w:themeFill="background1"/>
        </w:rPr>
        <w:t>)</w:t>
      </w:r>
      <w:r w:rsidR="009012B3">
        <w:rPr>
          <w:rFonts w:asciiTheme="majorBidi" w:hAnsiTheme="majorBidi" w:cstheme="majorBidi"/>
          <w:color w:val="1F497D" w:themeColor="text2"/>
          <w:sz w:val="24"/>
          <w:szCs w:val="24"/>
        </w:rPr>
        <w:t>.</w:t>
      </w:r>
      <w:r w:rsidR="00C460A3">
        <w:rPr>
          <w:rFonts w:asciiTheme="majorBidi" w:hAnsiTheme="majorBidi" w:cstheme="majorBidi"/>
          <w:sz w:val="24"/>
          <w:szCs w:val="24"/>
        </w:rPr>
        <w:t>.</w:t>
      </w:r>
      <w:r>
        <w:rPr>
          <w:rFonts w:asciiTheme="majorBidi" w:hAnsiTheme="majorBidi" w:cstheme="majorBidi"/>
          <w:sz w:val="24"/>
          <w:szCs w:val="24"/>
        </w:rPr>
        <w:t xml:space="preserve"> </w:t>
      </w:r>
    </w:p>
    <w:p w:rsidR="00234B17" w:rsidRPr="009012B3" w:rsidRDefault="006B1758" w:rsidP="009012B3">
      <w:pPr>
        <w:bidi w:val="0"/>
        <w:jc w:val="both"/>
        <w:rPr>
          <w:rFonts w:asciiTheme="majorBidi" w:hAnsiTheme="majorBidi" w:cstheme="majorBidi"/>
          <w:i/>
          <w:iCs/>
          <w:sz w:val="24"/>
          <w:szCs w:val="24"/>
        </w:rPr>
      </w:pPr>
      <w:r w:rsidRPr="00A918DE">
        <w:rPr>
          <w:rFonts w:asciiTheme="majorBidi" w:hAnsiTheme="majorBidi" w:cstheme="majorBidi"/>
          <w:sz w:val="24"/>
          <w:szCs w:val="24"/>
        </w:rPr>
        <w:t>Brenda Milner</w:t>
      </w:r>
      <w:r>
        <w:rPr>
          <w:rFonts w:asciiTheme="majorBidi" w:hAnsiTheme="majorBidi" w:cstheme="majorBidi"/>
          <w:sz w:val="24"/>
          <w:szCs w:val="24"/>
        </w:rPr>
        <w:t xml:space="preserve"> and her colleagues suggested that various memory deficits depends on the side th</w:t>
      </w:r>
      <w:r w:rsidR="003D7F54">
        <w:rPr>
          <w:rFonts w:asciiTheme="majorBidi" w:hAnsiTheme="majorBidi" w:cstheme="majorBidi"/>
          <w:sz w:val="24"/>
          <w:szCs w:val="24"/>
        </w:rPr>
        <w:t>e</w:t>
      </w:r>
      <w:r>
        <w:rPr>
          <w:rFonts w:asciiTheme="majorBidi" w:hAnsiTheme="majorBidi" w:cstheme="majorBidi"/>
          <w:sz w:val="24"/>
          <w:szCs w:val="24"/>
        </w:rPr>
        <w:t xml:space="preserve"> lesion is on. Damage to the left temporal lobe causes verbal memory </w:t>
      </w:r>
      <w:r w:rsidR="00234B17" w:rsidRPr="009012B3">
        <w:rPr>
          <w:rFonts w:asciiTheme="majorBidi" w:hAnsiTheme="majorBidi" w:cstheme="majorBidi"/>
          <w:i/>
          <w:iCs/>
          <w:sz w:val="24"/>
          <w:szCs w:val="24"/>
        </w:rPr>
        <w:t>(Helmstaedter &amp; Elger</w:t>
      </w:r>
      <w:r w:rsidR="008C1DD1" w:rsidRPr="009012B3">
        <w:rPr>
          <w:rFonts w:asciiTheme="majorBidi" w:hAnsiTheme="majorBidi" w:cstheme="majorBidi"/>
          <w:i/>
          <w:iCs/>
          <w:sz w:val="24"/>
          <w:szCs w:val="24"/>
        </w:rPr>
        <w:t>,</w:t>
      </w:r>
      <w:r w:rsidR="00234B17" w:rsidRPr="009012B3">
        <w:rPr>
          <w:rFonts w:asciiTheme="majorBidi" w:hAnsiTheme="majorBidi" w:cstheme="majorBidi"/>
          <w:i/>
          <w:iCs/>
          <w:sz w:val="24"/>
          <w:szCs w:val="24"/>
        </w:rPr>
        <w:t xml:space="preserve"> 1998)</w:t>
      </w:r>
      <w:r w:rsidR="008C1DD1">
        <w:rPr>
          <w:i/>
          <w:iCs/>
        </w:rPr>
        <w:t xml:space="preserve"> </w:t>
      </w:r>
      <w:r w:rsidR="00234B17">
        <w:rPr>
          <w:i/>
          <w:iCs/>
        </w:rPr>
        <w:t xml:space="preserve"> </w:t>
      </w:r>
      <w:r>
        <w:rPr>
          <w:rFonts w:asciiTheme="majorBidi" w:hAnsiTheme="majorBidi" w:cstheme="majorBidi"/>
          <w:sz w:val="24"/>
          <w:szCs w:val="24"/>
        </w:rPr>
        <w:t>and damages to the right side is associated with nonverbal memory impairment</w:t>
      </w:r>
      <w:r w:rsidR="00C460A3">
        <w:rPr>
          <w:rFonts w:asciiTheme="majorBidi" w:hAnsiTheme="majorBidi" w:cstheme="majorBidi"/>
          <w:sz w:val="24"/>
          <w:szCs w:val="24"/>
        </w:rPr>
        <w:t xml:space="preserve"> </w:t>
      </w:r>
      <w:r w:rsidR="009012B3">
        <w:rPr>
          <w:rFonts w:asciiTheme="majorBidi" w:hAnsiTheme="majorBidi" w:cstheme="majorBidi"/>
          <w:sz w:val="24"/>
          <w:szCs w:val="24"/>
        </w:rPr>
        <w:t>(</w:t>
      </w:r>
      <w:r w:rsidR="009012B3"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9012B3" w:rsidRPr="00301520">
        <w:rPr>
          <w:rFonts w:asciiTheme="majorBidi" w:eastAsia="Times New Roman" w:hAnsiTheme="majorBidi" w:cstheme="majorBidi"/>
          <w:i/>
          <w:iCs/>
          <w:sz w:val="24"/>
          <w:szCs w:val="24"/>
          <w:shd w:val="clear" w:color="auto" w:fill="FFFFFF" w:themeFill="background1"/>
        </w:rPr>
        <w:t>Whishaw, 2003</w:t>
      </w:r>
      <w:r w:rsidR="009012B3">
        <w:rPr>
          <w:rFonts w:asciiTheme="majorBidi" w:eastAsia="Times New Roman" w:hAnsiTheme="majorBidi" w:cstheme="majorBidi"/>
          <w:sz w:val="24"/>
          <w:szCs w:val="24"/>
          <w:shd w:val="clear" w:color="auto" w:fill="FFFFFF" w:themeFill="background1"/>
        </w:rPr>
        <w:t>)</w:t>
      </w:r>
      <w:r w:rsidR="009012B3">
        <w:rPr>
          <w:rFonts w:asciiTheme="majorBidi" w:hAnsiTheme="majorBidi" w:cstheme="majorBidi"/>
          <w:color w:val="1F497D" w:themeColor="text2"/>
          <w:sz w:val="24"/>
          <w:szCs w:val="24"/>
        </w:rPr>
        <w:t>.</w:t>
      </w:r>
      <w:r w:rsidR="009012B3">
        <w:rPr>
          <w:rFonts w:asciiTheme="majorBidi" w:hAnsiTheme="majorBidi" w:cstheme="majorBidi"/>
          <w:sz w:val="24"/>
          <w:szCs w:val="24"/>
        </w:rPr>
        <w:t xml:space="preserve"> </w:t>
      </w:r>
      <w:r w:rsidR="000A502A" w:rsidRPr="00081F02">
        <w:rPr>
          <w:rFonts w:asciiTheme="majorBidi" w:hAnsiTheme="majorBidi" w:cstheme="majorBidi"/>
          <w:sz w:val="24"/>
          <w:szCs w:val="24"/>
        </w:rPr>
        <w:t>According to this “material-specific” pattern of memory impairment</w:t>
      </w:r>
      <w:r w:rsidR="00203E07">
        <w:rPr>
          <w:rFonts w:asciiTheme="majorBidi" w:hAnsiTheme="majorBidi" w:cstheme="majorBidi"/>
          <w:sz w:val="24"/>
          <w:szCs w:val="24"/>
        </w:rPr>
        <w:t>,</w:t>
      </w:r>
      <w:r w:rsidR="000A502A" w:rsidRPr="00081F02">
        <w:rPr>
          <w:rFonts w:asciiTheme="majorBidi" w:hAnsiTheme="majorBidi" w:cstheme="majorBidi"/>
          <w:sz w:val="24"/>
          <w:szCs w:val="24"/>
        </w:rPr>
        <w:t xml:space="preserve"> left and right temporal lobes are specialized to support verbal and nonverbal memory, respectively. Beside this</w:t>
      </w:r>
      <w:r w:rsidR="000A502A">
        <w:rPr>
          <w:rFonts w:asciiTheme="majorBidi" w:hAnsiTheme="majorBidi" w:cstheme="majorBidi"/>
          <w:sz w:val="24"/>
          <w:szCs w:val="24"/>
        </w:rPr>
        <w:t>,</w:t>
      </w:r>
      <w:r w:rsidR="000A502A" w:rsidRPr="00081F02">
        <w:rPr>
          <w:rFonts w:asciiTheme="majorBidi" w:hAnsiTheme="majorBidi" w:cstheme="majorBidi"/>
          <w:sz w:val="24"/>
          <w:szCs w:val="24"/>
        </w:rPr>
        <w:t xml:space="preserve"> it suggests that the severity of memory impairment is affected by the extent to which mesial structures are engaged</w:t>
      </w:r>
      <w:r w:rsidR="000A502A">
        <w:rPr>
          <w:rFonts w:asciiTheme="majorBidi" w:hAnsiTheme="majorBidi" w:cstheme="majorBidi"/>
          <w:sz w:val="24"/>
          <w:szCs w:val="24"/>
        </w:rPr>
        <w:t xml:space="preserve"> </w:t>
      </w:r>
      <w:r w:rsidR="00234B17" w:rsidRPr="009012B3">
        <w:rPr>
          <w:rFonts w:asciiTheme="majorBidi" w:hAnsiTheme="majorBidi" w:cstheme="majorBidi"/>
          <w:i/>
          <w:iCs/>
          <w:sz w:val="24"/>
          <w:szCs w:val="24"/>
        </w:rPr>
        <w:t>(Gonzalez</w:t>
      </w:r>
      <w:r w:rsidR="008C1DD1" w:rsidRPr="009012B3">
        <w:rPr>
          <w:rFonts w:asciiTheme="majorBidi" w:hAnsiTheme="majorBidi" w:cstheme="majorBidi"/>
          <w:i/>
          <w:iCs/>
          <w:sz w:val="24"/>
          <w:szCs w:val="24"/>
        </w:rPr>
        <w:t xml:space="preserve"> et al., </w:t>
      </w:r>
      <w:r w:rsidR="00234B17" w:rsidRPr="009012B3">
        <w:rPr>
          <w:rFonts w:asciiTheme="majorBidi" w:hAnsiTheme="majorBidi" w:cstheme="majorBidi"/>
          <w:i/>
          <w:iCs/>
          <w:sz w:val="24"/>
          <w:szCs w:val="24"/>
        </w:rPr>
        <w:t>2007).</w:t>
      </w:r>
    </w:p>
    <w:p w:rsidR="00203E07" w:rsidRDefault="00E01EBF" w:rsidP="009012B3">
      <w:pPr>
        <w:bidi w:val="0"/>
        <w:jc w:val="both"/>
        <w:rPr>
          <w:rFonts w:asciiTheme="majorBidi" w:hAnsiTheme="majorBidi" w:cstheme="majorBidi"/>
          <w:sz w:val="24"/>
          <w:szCs w:val="24"/>
        </w:rPr>
      </w:pPr>
      <w:r>
        <w:rPr>
          <w:rFonts w:asciiTheme="majorBidi" w:hAnsiTheme="majorBidi" w:cstheme="majorBidi"/>
          <w:sz w:val="24"/>
          <w:szCs w:val="24"/>
        </w:rPr>
        <w:t>Although the left and right te</w:t>
      </w:r>
      <w:r w:rsidR="003D7F54">
        <w:rPr>
          <w:rFonts w:asciiTheme="majorBidi" w:hAnsiTheme="majorBidi" w:cstheme="majorBidi"/>
          <w:sz w:val="24"/>
          <w:szCs w:val="24"/>
        </w:rPr>
        <w:t>m</w:t>
      </w:r>
      <w:r>
        <w:rPr>
          <w:rFonts w:asciiTheme="majorBidi" w:hAnsiTheme="majorBidi" w:cstheme="majorBidi"/>
          <w:sz w:val="24"/>
          <w:szCs w:val="24"/>
        </w:rPr>
        <w:t>poral lobes have relatively specialized functions but</w:t>
      </w:r>
      <w:r w:rsidR="00203E07">
        <w:rPr>
          <w:rFonts w:asciiTheme="majorBidi" w:hAnsiTheme="majorBidi" w:cstheme="majorBidi"/>
          <w:sz w:val="24"/>
          <w:szCs w:val="24"/>
        </w:rPr>
        <w:t>,</w:t>
      </w:r>
      <w:r>
        <w:rPr>
          <w:rFonts w:asciiTheme="majorBidi" w:hAnsiTheme="majorBidi" w:cstheme="majorBidi"/>
          <w:sz w:val="24"/>
          <w:szCs w:val="24"/>
        </w:rPr>
        <w:t xml:space="preserve"> some important functional overlap is revealed in the relativele minor effects of unilateral temporal lobectomy, and this is a striking results in such a large removal of cerebral hemispheres</w:t>
      </w:r>
      <w:r w:rsidR="00C460A3">
        <w:rPr>
          <w:rFonts w:asciiTheme="majorBidi" w:hAnsiTheme="majorBidi" w:cstheme="majorBidi"/>
          <w:sz w:val="24"/>
          <w:szCs w:val="24"/>
        </w:rPr>
        <w:t xml:space="preserve"> </w:t>
      </w:r>
      <w:r w:rsidR="009012B3">
        <w:rPr>
          <w:rFonts w:asciiTheme="majorBidi" w:hAnsiTheme="majorBidi" w:cstheme="majorBidi"/>
          <w:sz w:val="24"/>
          <w:szCs w:val="24"/>
        </w:rPr>
        <w:t>(</w:t>
      </w:r>
      <w:r w:rsidR="009012B3"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9012B3" w:rsidRPr="00301520">
        <w:rPr>
          <w:rFonts w:asciiTheme="majorBidi" w:eastAsia="Times New Roman" w:hAnsiTheme="majorBidi" w:cstheme="majorBidi"/>
          <w:i/>
          <w:iCs/>
          <w:sz w:val="24"/>
          <w:szCs w:val="24"/>
          <w:shd w:val="clear" w:color="auto" w:fill="FFFFFF" w:themeFill="background1"/>
        </w:rPr>
        <w:t>Whishaw, 2003</w:t>
      </w:r>
      <w:r w:rsidR="009012B3">
        <w:rPr>
          <w:rFonts w:asciiTheme="majorBidi" w:eastAsia="Times New Roman" w:hAnsiTheme="majorBidi" w:cstheme="majorBidi"/>
          <w:sz w:val="24"/>
          <w:szCs w:val="24"/>
          <w:shd w:val="clear" w:color="auto" w:fill="FFFFFF" w:themeFill="background1"/>
        </w:rPr>
        <w:t>)</w:t>
      </w:r>
      <w:r w:rsidR="009012B3">
        <w:rPr>
          <w:rFonts w:asciiTheme="majorBidi" w:hAnsiTheme="majorBidi" w:cstheme="majorBidi"/>
          <w:color w:val="1F497D" w:themeColor="text2"/>
          <w:sz w:val="24"/>
          <w:szCs w:val="24"/>
        </w:rPr>
        <w:t>.</w:t>
      </w:r>
    </w:p>
    <w:p w:rsidR="009012B3" w:rsidRDefault="009012B3" w:rsidP="009012B3">
      <w:pPr>
        <w:bidi w:val="0"/>
        <w:jc w:val="both"/>
        <w:rPr>
          <w:rFonts w:asciiTheme="majorBidi" w:hAnsiTheme="majorBidi" w:cstheme="majorBidi"/>
          <w:sz w:val="24"/>
          <w:szCs w:val="24"/>
        </w:rPr>
      </w:pPr>
    </w:p>
    <w:p w:rsidR="00A71E00" w:rsidRPr="00101B6F" w:rsidRDefault="00101B6F" w:rsidP="00D5262F">
      <w:pPr>
        <w:bidi w:val="0"/>
        <w:jc w:val="both"/>
        <w:rPr>
          <w:rFonts w:asciiTheme="majorBidi" w:hAnsiTheme="majorBidi" w:cstheme="majorBidi"/>
          <w:b/>
          <w:bCs/>
          <w:sz w:val="28"/>
          <w:szCs w:val="28"/>
        </w:rPr>
      </w:pPr>
      <w:r>
        <w:rPr>
          <w:rFonts w:asciiTheme="majorBidi" w:hAnsiTheme="majorBidi" w:cstheme="majorBidi"/>
          <w:b/>
          <w:bCs/>
          <w:sz w:val="28"/>
          <w:szCs w:val="28"/>
        </w:rPr>
        <w:t xml:space="preserve">2- </w:t>
      </w:r>
      <w:r w:rsidRPr="00101B6F">
        <w:rPr>
          <w:rFonts w:asciiTheme="majorBidi" w:hAnsiTheme="majorBidi" w:cstheme="majorBidi"/>
          <w:b/>
          <w:bCs/>
          <w:sz w:val="28"/>
          <w:szCs w:val="28"/>
        </w:rPr>
        <w:t xml:space="preserve">  </w:t>
      </w:r>
      <w:r w:rsidR="00A71E00" w:rsidRPr="00101B6F">
        <w:rPr>
          <w:rFonts w:asciiTheme="majorBidi" w:hAnsiTheme="majorBidi" w:cstheme="majorBidi"/>
          <w:b/>
          <w:bCs/>
          <w:sz w:val="28"/>
          <w:szCs w:val="28"/>
        </w:rPr>
        <w:t>Epilepsy</w:t>
      </w:r>
    </w:p>
    <w:p w:rsidR="00AF024D" w:rsidRDefault="00020627" w:rsidP="00D5262F">
      <w:pPr>
        <w:bidi w:val="0"/>
        <w:jc w:val="both"/>
        <w:rPr>
          <w:rFonts w:asciiTheme="majorBidi" w:hAnsiTheme="majorBidi" w:cstheme="majorBidi"/>
          <w:sz w:val="24"/>
          <w:szCs w:val="24"/>
        </w:rPr>
      </w:pPr>
      <w:r w:rsidRPr="00020627">
        <w:rPr>
          <w:rFonts w:asciiTheme="majorBidi" w:hAnsiTheme="majorBidi" w:cstheme="majorBidi"/>
          <w:sz w:val="24"/>
          <w:szCs w:val="24"/>
        </w:rPr>
        <w:t>An</w:t>
      </w:r>
      <w:r>
        <w:rPr>
          <w:rFonts w:asciiTheme="majorBidi" w:hAnsiTheme="majorBidi" w:cstheme="majorBidi"/>
          <w:sz w:val="24"/>
          <w:szCs w:val="24"/>
        </w:rPr>
        <w:t xml:space="preserve"> epileptic person suffers recurrent and different seizures and these are associated with disturbances on consciousness. The episods in epilepsy have various names such as seizures, c</w:t>
      </w:r>
      <w:r w:rsidR="00203E07">
        <w:rPr>
          <w:rFonts w:asciiTheme="majorBidi" w:hAnsiTheme="majorBidi" w:cstheme="majorBidi"/>
          <w:sz w:val="24"/>
          <w:szCs w:val="24"/>
        </w:rPr>
        <w:t>o</w:t>
      </w:r>
      <w:r>
        <w:rPr>
          <w:rFonts w:asciiTheme="majorBidi" w:hAnsiTheme="majorBidi" w:cstheme="majorBidi"/>
          <w:sz w:val="24"/>
          <w:szCs w:val="24"/>
        </w:rPr>
        <w:t>nvulsions, attacks and fits but</w:t>
      </w:r>
      <w:r w:rsidR="00203E07">
        <w:rPr>
          <w:rFonts w:asciiTheme="majorBidi" w:hAnsiTheme="majorBidi" w:cstheme="majorBidi"/>
          <w:sz w:val="24"/>
          <w:szCs w:val="24"/>
        </w:rPr>
        <w:t>,</w:t>
      </w:r>
      <w:r>
        <w:rPr>
          <w:rFonts w:asciiTheme="majorBidi" w:hAnsiTheme="majorBidi" w:cstheme="majorBidi"/>
          <w:sz w:val="24"/>
          <w:szCs w:val="24"/>
        </w:rPr>
        <w:t xml:space="preserve"> non of these terms </w:t>
      </w:r>
      <w:r w:rsidR="005E39DE">
        <w:rPr>
          <w:rFonts w:asciiTheme="majorBidi" w:hAnsiTheme="majorBidi" w:cstheme="majorBidi"/>
          <w:sz w:val="24"/>
          <w:szCs w:val="24"/>
        </w:rPr>
        <w:t>can soley define the situation because the episods features can be very</w:t>
      </w:r>
      <w:r w:rsidR="00203E07">
        <w:rPr>
          <w:rFonts w:asciiTheme="majorBidi" w:hAnsiTheme="majorBidi" w:cstheme="majorBidi"/>
          <w:sz w:val="24"/>
          <w:szCs w:val="24"/>
        </w:rPr>
        <w:t xml:space="preserve"> d</w:t>
      </w:r>
      <w:r w:rsidR="005E39DE">
        <w:rPr>
          <w:rFonts w:asciiTheme="majorBidi" w:hAnsiTheme="majorBidi" w:cstheme="majorBidi"/>
          <w:sz w:val="24"/>
          <w:szCs w:val="24"/>
        </w:rPr>
        <w:t>ifferent. Epileptic seizures are group</w:t>
      </w:r>
      <w:r w:rsidR="00203E07">
        <w:rPr>
          <w:rFonts w:asciiTheme="majorBidi" w:hAnsiTheme="majorBidi" w:cstheme="majorBidi"/>
          <w:sz w:val="24"/>
          <w:szCs w:val="24"/>
        </w:rPr>
        <w:t>ed</w:t>
      </w:r>
      <w:r w:rsidR="005E39DE">
        <w:rPr>
          <w:rFonts w:asciiTheme="majorBidi" w:hAnsiTheme="majorBidi" w:cstheme="majorBidi"/>
          <w:sz w:val="24"/>
          <w:szCs w:val="24"/>
        </w:rPr>
        <w:t xml:space="preserve"> as symptomatic seizures and idiopathic seizures. Symptomatic seizures </w:t>
      </w:r>
      <w:r w:rsidR="000B1BBD">
        <w:rPr>
          <w:rFonts w:asciiTheme="majorBidi" w:hAnsiTheme="majorBidi" w:cstheme="majorBidi"/>
          <w:sz w:val="24"/>
          <w:szCs w:val="24"/>
        </w:rPr>
        <w:t xml:space="preserve">can be identifed with a specific cause for example, trauma, tumor, vascular malformation, infection, puberty, fever, toxic chemicals, sensory stimuli, reading or speaking or coughing, alcohol and other reasons. </w:t>
      </w:r>
      <w:r w:rsidR="00BB27FA">
        <w:rPr>
          <w:rFonts w:asciiTheme="majorBidi" w:hAnsiTheme="majorBidi" w:cstheme="majorBidi"/>
          <w:sz w:val="24"/>
          <w:szCs w:val="24"/>
        </w:rPr>
        <w:t>But idiopathic seizures arise spontaneous</w:t>
      </w:r>
      <w:r w:rsidR="00203E07">
        <w:rPr>
          <w:rFonts w:asciiTheme="majorBidi" w:hAnsiTheme="majorBidi" w:cstheme="majorBidi"/>
          <w:sz w:val="24"/>
          <w:szCs w:val="24"/>
        </w:rPr>
        <w:t>e</w:t>
      </w:r>
      <w:r w:rsidR="00BB27FA">
        <w:rPr>
          <w:rFonts w:asciiTheme="majorBidi" w:hAnsiTheme="majorBidi" w:cstheme="majorBidi"/>
          <w:sz w:val="24"/>
          <w:szCs w:val="24"/>
        </w:rPr>
        <w:t>ly</w:t>
      </w:r>
      <w:r w:rsidR="00AF024D">
        <w:rPr>
          <w:rFonts w:asciiTheme="majorBidi" w:hAnsiTheme="majorBidi" w:cstheme="majorBidi"/>
          <w:sz w:val="24"/>
          <w:szCs w:val="24"/>
        </w:rPr>
        <w:t xml:space="preserve"> and in the absence of the central nervous system deficits. The brain is most epileptogenic when it is relatively inactive and the patient is sitting calm and stil. </w:t>
      </w:r>
    </w:p>
    <w:p w:rsidR="00B941F8" w:rsidRDefault="00AF024D" w:rsidP="00D5262F">
      <w:pPr>
        <w:bidi w:val="0"/>
        <w:jc w:val="both"/>
        <w:rPr>
          <w:rFonts w:asciiTheme="majorBidi" w:hAnsiTheme="majorBidi" w:cstheme="majorBidi"/>
          <w:sz w:val="24"/>
          <w:szCs w:val="24"/>
        </w:rPr>
      </w:pPr>
      <w:r>
        <w:rPr>
          <w:rFonts w:asciiTheme="majorBidi" w:hAnsiTheme="majorBidi" w:cstheme="majorBidi"/>
          <w:sz w:val="24"/>
          <w:szCs w:val="24"/>
        </w:rPr>
        <w:t>The incidence of epilepsy is lower tha</w:t>
      </w:r>
      <w:r w:rsidR="00203E07">
        <w:rPr>
          <w:rFonts w:asciiTheme="majorBidi" w:hAnsiTheme="majorBidi" w:cstheme="majorBidi"/>
          <w:sz w:val="24"/>
          <w:szCs w:val="24"/>
        </w:rPr>
        <w:t>n</w:t>
      </w:r>
      <w:r>
        <w:rPr>
          <w:rFonts w:asciiTheme="majorBidi" w:hAnsiTheme="majorBidi" w:cstheme="majorBidi"/>
          <w:sz w:val="24"/>
          <w:szCs w:val="24"/>
        </w:rPr>
        <w:t xml:space="preserve"> the prediction of one-gene genetic model in famalies. The more likely assumpsion is that some genotypes have predispo</w:t>
      </w:r>
      <w:r w:rsidR="00FA2B83">
        <w:rPr>
          <w:rFonts w:asciiTheme="majorBidi" w:hAnsiTheme="majorBidi" w:cstheme="majorBidi"/>
          <w:sz w:val="24"/>
          <w:szCs w:val="24"/>
        </w:rPr>
        <w:t>si</w:t>
      </w:r>
      <w:r>
        <w:rPr>
          <w:rFonts w:asciiTheme="majorBidi" w:hAnsiTheme="majorBidi" w:cstheme="majorBidi"/>
          <w:sz w:val="24"/>
          <w:szCs w:val="24"/>
        </w:rPr>
        <w:t>tion to seizure problems given cer</w:t>
      </w:r>
      <w:r w:rsidR="00203E07">
        <w:rPr>
          <w:rFonts w:asciiTheme="majorBidi" w:hAnsiTheme="majorBidi" w:cstheme="majorBidi"/>
          <w:sz w:val="24"/>
          <w:szCs w:val="24"/>
        </w:rPr>
        <w:t>tain environmental situations. T</w:t>
      </w:r>
      <w:r>
        <w:rPr>
          <w:rFonts w:asciiTheme="majorBidi" w:hAnsiTheme="majorBidi" w:cstheme="majorBidi"/>
          <w:sz w:val="24"/>
          <w:szCs w:val="24"/>
        </w:rPr>
        <w:t>he var</w:t>
      </w:r>
      <w:r w:rsidR="00FA2B83">
        <w:rPr>
          <w:rFonts w:asciiTheme="majorBidi" w:hAnsiTheme="majorBidi" w:cstheme="majorBidi"/>
          <w:sz w:val="24"/>
          <w:szCs w:val="24"/>
        </w:rPr>
        <w:t>y</w:t>
      </w:r>
      <w:r>
        <w:rPr>
          <w:rFonts w:asciiTheme="majorBidi" w:hAnsiTheme="majorBidi" w:cstheme="majorBidi"/>
          <w:sz w:val="24"/>
          <w:szCs w:val="24"/>
        </w:rPr>
        <w:t>ing lenghts of intervals between each attack – from minutes to hours to weeks or even years – is most s</w:t>
      </w:r>
      <w:r w:rsidR="00FA2B83">
        <w:rPr>
          <w:rFonts w:asciiTheme="majorBidi" w:hAnsiTheme="majorBidi" w:cstheme="majorBidi"/>
          <w:sz w:val="24"/>
          <w:szCs w:val="24"/>
        </w:rPr>
        <w:t>i</w:t>
      </w:r>
      <w:r>
        <w:rPr>
          <w:rFonts w:asciiTheme="majorBidi" w:hAnsiTheme="majorBidi" w:cstheme="majorBidi"/>
          <w:sz w:val="24"/>
          <w:szCs w:val="24"/>
        </w:rPr>
        <w:t xml:space="preserve">gnificant clinical charachteristic of this disorder. </w:t>
      </w:r>
      <w:r w:rsidR="00B941F8">
        <w:rPr>
          <w:rFonts w:asciiTheme="majorBidi" w:hAnsiTheme="majorBidi" w:cstheme="majorBidi"/>
          <w:sz w:val="24"/>
          <w:szCs w:val="24"/>
        </w:rPr>
        <w:t>Generall</w:t>
      </w:r>
      <w:r w:rsidR="00FA2B83">
        <w:rPr>
          <w:rFonts w:asciiTheme="majorBidi" w:hAnsiTheme="majorBidi" w:cstheme="majorBidi"/>
          <w:sz w:val="24"/>
          <w:szCs w:val="24"/>
        </w:rPr>
        <w:t>y</w:t>
      </w:r>
      <w:r w:rsidR="00B941F8">
        <w:rPr>
          <w:rFonts w:asciiTheme="majorBidi" w:hAnsiTheme="majorBidi" w:cstheme="majorBidi"/>
          <w:sz w:val="24"/>
          <w:szCs w:val="24"/>
        </w:rPr>
        <w:t>, there are three main symptoms found in different types of epilepsy:</w:t>
      </w:r>
    </w:p>
    <w:p w:rsidR="00B941F8" w:rsidRDefault="00B941F8" w:rsidP="00D5262F">
      <w:pPr>
        <w:bidi w:val="0"/>
        <w:jc w:val="both"/>
        <w:rPr>
          <w:rFonts w:asciiTheme="majorBidi" w:hAnsiTheme="majorBidi" w:cstheme="majorBidi"/>
          <w:sz w:val="24"/>
          <w:szCs w:val="24"/>
        </w:rPr>
      </w:pPr>
      <w:r>
        <w:rPr>
          <w:rFonts w:asciiTheme="majorBidi" w:hAnsiTheme="majorBidi" w:cstheme="majorBidi"/>
          <w:sz w:val="24"/>
          <w:szCs w:val="24"/>
        </w:rPr>
        <w:t>1 – An aura (A sensation like an odor or just a feeling), or warning of impending seizure</w:t>
      </w:r>
    </w:p>
    <w:p w:rsidR="00B941F8" w:rsidRDefault="00B941F8" w:rsidP="00D5262F">
      <w:pPr>
        <w:bidi w:val="0"/>
        <w:jc w:val="both"/>
        <w:rPr>
          <w:rFonts w:asciiTheme="majorBidi" w:hAnsiTheme="majorBidi" w:cstheme="majorBidi"/>
          <w:sz w:val="24"/>
          <w:szCs w:val="24"/>
        </w:rPr>
      </w:pPr>
      <w:r>
        <w:rPr>
          <w:rFonts w:asciiTheme="majorBidi" w:hAnsiTheme="majorBidi" w:cstheme="majorBidi"/>
          <w:sz w:val="24"/>
          <w:szCs w:val="24"/>
        </w:rPr>
        <w:t>2 – Loss of consciousness</w:t>
      </w:r>
    </w:p>
    <w:p w:rsidR="00B941F8" w:rsidRDefault="00B941F8" w:rsidP="00D5262F">
      <w:pPr>
        <w:bidi w:val="0"/>
        <w:jc w:val="both"/>
        <w:rPr>
          <w:rFonts w:asciiTheme="majorBidi" w:hAnsiTheme="majorBidi" w:cstheme="majorBidi"/>
          <w:sz w:val="24"/>
          <w:szCs w:val="24"/>
        </w:rPr>
      </w:pPr>
      <w:r>
        <w:rPr>
          <w:rFonts w:asciiTheme="majorBidi" w:hAnsiTheme="majorBidi" w:cstheme="majorBidi"/>
          <w:sz w:val="24"/>
          <w:szCs w:val="24"/>
        </w:rPr>
        <w:t>3 -  Movement</w:t>
      </w:r>
    </w:p>
    <w:p w:rsidR="00B941F8" w:rsidRDefault="00B941F8" w:rsidP="00D5262F">
      <w:pPr>
        <w:bidi w:val="0"/>
        <w:jc w:val="both"/>
        <w:rPr>
          <w:rFonts w:asciiTheme="majorBidi" w:hAnsiTheme="majorBidi" w:cstheme="majorBidi"/>
          <w:sz w:val="24"/>
          <w:szCs w:val="24"/>
        </w:rPr>
      </w:pPr>
      <w:r>
        <w:rPr>
          <w:rFonts w:asciiTheme="majorBidi" w:hAnsiTheme="majorBidi" w:cstheme="majorBidi"/>
          <w:sz w:val="24"/>
          <w:szCs w:val="24"/>
        </w:rPr>
        <w:t xml:space="preserve">Epilepsy </w:t>
      </w:r>
      <w:r w:rsidR="00FA2B83">
        <w:rPr>
          <w:rFonts w:asciiTheme="majorBidi" w:hAnsiTheme="majorBidi" w:cstheme="majorBidi"/>
          <w:sz w:val="24"/>
          <w:szCs w:val="24"/>
        </w:rPr>
        <w:t>d</w:t>
      </w:r>
      <w:r>
        <w:rPr>
          <w:rFonts w:asciiTheme="majorBidi" w:hAnsiTheme="majorBidi" w:cstheme="majorBidi"/>
          <w:sz w:val="24"/>
          <w:szCs w:val="24"/>
        </w:rPr>
        <w:t xml:space="preserve">iagnosis is confirmed by EEG. </w:t>
      </w:r>
    </w:p>
    <w:p w:rsidR="00B941F8" w:rsidRPr="00B941F8" w:rsidRDefault="00B941F8" w:rsidP="00D5262F">
      <w:pPr>
        <w:bidi w:val="0"/>
        <w:jc w:val="both"/>
        <w:rPr>
          <w:rFonts w:asciiTheme="majorBidi" w:hAnsiTheme="majorBidi" w:cstheme="majorBidi"/>
          <w:b/>
          <w:bCs/>
          <w:sz w:val="24"/>
          <w:szCs w:val="24"/>
        </w:rPr>
      </w:pPr>
      <w:r w:rsidRPr="00B941F8">
        <w:rPr>
          <w:rFonts w:asciiTheme="majorBidi" w:hAnsiTheme="majorBidi" w:cstheme="majorBidi"/>
          <w:b/>
          <w:bCs/>
          <w:sz w:val="24"/>
          <w:szCs w:val="24"/>
        </w:rPr>
        <w:t>Four Types of Epileptic seizures:</w:t>
      </w:r>
    </w:p>
    <w:p w:rsidR="007E326D" w:rsidRPr="00FA2B83" w:rsidRDefault="007E326D" w:rsidP="00D5262F">
      <w:pPr>
        <w:pStyle w:val="ListParagraph"/>
        <w:numPr>
          <w:ilvl w:val="0"/>
          <w:numId w:val="7"/>
        </w:numPr>
        <w:bidi w:val="0"/>
        <w:jc w:val="both"/>
        <w:rPr>
          <w:rFonts w:asciiTheme="majorBidi" w:hAnsiTheme="majorBidi" w:cstheme="majorBidi"/>
          <w:sz w:val="24"/>
          <w:szCs w:val="24"/>
        </w:rPr>
      </w:pPr>
      <w:r w:rsidRPr="008B1DE7">
        <w:rPr>
          <w:rFonts w:asciiTheme="majorBidi" w:hAnsiTheme="majorBidi" w:cstheme="majorBidi"/>
          <w:b/>
          <w:bCs/>
          <w:sz w:val="24"/>
          <w:szCs w:val="24"/>
        </w:rPr>
        <w:t>Focal Seizures:</w:t>
      </w:r>
      <w:r w:rsidRPr="00FA2B83">
        <w:rPr>
          <w:rFonts w:asciiTheme="majorBidi" w:hAnsiTheme="majorBidi" w:cstheme="majorBidi"/>
          <w:sz w:val="24"/>
          <w:szCs w:val="24"/>
        </w:rPr>
        <w:t xml:space="preserve"> It begins in one place and the</w:t>
      </w:r>
      <w:r w:rsidR="00FA2B83" w:rsidRPr="00FA2B83">
        <w:rPr>
          <w:rFonts w:asciiTheme="majorBidi" w:hAnsiTheme="majorBidi" w:cstheme="majorBidi"/>
          <w:sz w:val="24"/>
          <w:szCs w:val="24"/>
        </w:rPr>
        <w:t>n</w:t>
      </w:r>
      <w:r w:rsidRPr="00FA2B83">
        <w:rPr>
          <w:rFonts w:asciiTheme="majorBidi" w:hAnsiTheme="majorBidi" w:cstheme="majorBidi"/>
          <w:sz w:val="24"/>
          <w:szCs w:val="24"/>
        </w:rPr>
        <w:t xml:space="preserve"> spread. Hughlings Jackson</w:t>
      </w:r>
      <w:r w:rsidR="00FA2B83" w:rsidRPr="00FA2B83">
        <w:rPr>
          <w:rFonts w:asciiTheme="majorBidi" w:hAnsiTheme="majorBidi" w:cstheme="majorBidi"/>
          <w:sz w:val="24"/>
          <w:szCs w:val="24"/>
        </w:rPr>
        <w:t>,</w:t>
      </w:r>
      <w:r w:rsidRPr="00FA2B83">
        <w:rPr>
          <w:rFonts w:asciiTheme="majorBidi" w:hAnsiTheme="majorBidi" w:cstheme="majorBidi"/>
          <w:sz w:val="24"/>
          <w:szCs w:val="24"/>
        </w:rPr>
        <w:t xml:space="preserve"> in 1870</w:t>
      </w:r>
      <w:r w:rsidR="00FA2B83" w:rsidRPr="00FA2B83">
        <w:rPr>
          <w:rFonts w:asciiTheme="majorBidi" w:hAnsiTheme="majorBidi" w:cstheme="majorBidi"/>
          <w:sz w:val="24"/>
          <w:szCs w:val="24"/>
        </w:rPr>
        <w:t>,</w:t>
      </w:r>
      <w:r w:rsidRPr="00FA2B83">
        <w:rPr>
          <w:rFonts w:asciiTheme="majorBidi" w:hAnsiTheme="majorBidi" w:cstheme="majorBidi"/>
          <w:sz w:val="24"/>
          <w:szCs w:val="24"/>
        </w:rPr>
        <w:t xml:space="preserve"> proposed that the seizures (called Jacksonian seizures), probably originate from a focus point in neocortex representing the region of the body where the movement is first seen</w:t>
      </w:r>
      <w:r w:rsidR="00FA2B83" w:rsidRPr="00FA2B83">
        <w:rPr>
          <w:rFonts w:asciiTheme="majorBidi" w:hAnsiTheme="majorBidi" w:cstheme="majorBidi"/>
          <w:sz w:val="24"/>
          <w:szCs w:val="24"/>
        </w:rPr>
        <w:t>;</w:t>
      </w:r>
      <w:r w:rsidRPr="00FA2B83">
        <w:rPr>
          <w:rFonts w:asciiTheme="majorBidi" w:hAnsiTheme="majorBidi" w:cstheme="majorBidi"/>
          <w:sz w:val="24"/>
          <w:szCs w:val="24"/>
        </w:rPr>
        <w:t xml:space="preserve"> later this suggestion proved to be correct. </w:t>
      </w:r>
    </w:p>
    <w:p w:rsidR="00554159" w:rsidRPr="00FA2B83" w:rsidRDefault="007E326D" w:rsidP="00D5262F">
      <w:pPr>
        <w:pStyle w:val="ListParagraph"/>
        <w:numPr>
          <w:ilvl w:val="0"/>
          <w:numId w:val="7"/>
        </w:numPr>
        <w:bidi w:val="0"/>
        <w:jc w:val="both"/>
        <w:rPr>
          <w:rFonts w:asciiTheme="majorBidi" w:hAnsiTheme="majorBidi" w:cstheme="majorBidi"/>
          <w:sz w:val="24"/>
          <w:szCs w:val="24"/>
        </w:rPr>
      </w:pPr>
      <w:r w:rsidRPr="008B1DE7">
        <w:rPr>
          <w:rFonts w:asciiTheme="majorBidi" w:hAnsiTheme="majorBidi" w:cstheme="majorBidi"/>
          <w:b/>
          <w:bCs/>
          <w:sz w:val="24"/>
          <w:szCs w:val="24"/>
        </w:rPr>
        <w:t xml:space="preserve">Generalized Seizures: </w:t>
      </w:r>
      <w:r w:rsidRPr="00FA2B83">
        <w:rPr>
          <w:rFonts w:asciiTheme="majorBidi" w:hAnsiTheme="majorBidi" w:cstheme="majorBidi"/>
          <w:sz w:val="24"/>
          <w:szCs w:val="24"/>
        </w:rPr>
        <w:t>These attac</w:t>
      </w:r>
      <w:r w:rsidR="00FA2B83" w:rsidRPr="00FA2B83">
        <w:rPr>
          <w:rFonts w:asciiTheme="majorBidi" w:hAnsiTheme="majorBidi" w:cstheme="majorBidi"/>
          <w:sz w:val="24"/>
          <w:szCs w:val="24"/>
        </w:rPr>
        <w:t>k</w:t>
      </w:r>
      <w:r w:rsidRPr="00FA2B83">
        <w:rPr>
          <w:rFonts w:asciiTheme="majorBidi" w:hAnsiTheme="majorBidi" w:cstheme="majorBidi"/>
          <w:sz w:val="24"/>
          <w:szCs w:val="24"/>
        </w:rPr>
        <w:t xml:space="preserve">s are bilateraly symmetrical without focal onset. </w:t>
      </w:r>
    </w:p>
    <w:p w:rsidR="008077F2" w:rsidRDefault="00554159" w:rsidP="00D5262F">
      <w:pPr>
        <w:pStyle w:val="ListParagraph"/>
        <w:numPr>
          <w:ilvl w:val="0"/>
          <w:numId w:val="7"/>
        </w:numPr>
        <w:bidi w:val="0"/>
        <w:jc w:val="both"/>
        <w:rPr>
          <w:rFonts w:asciiTheme="majorBidi" w:hAnsiTheme="majorBidi" w:cstheme="majorBidi"/>
          <w:sz w:val="24"/>
          <w:szCs w:val="24"/>
        </w:rPr>
      </w:pPr>
      <w:r w:rsidRPr="008B1DE7">
        <w:rPr>
          <w:rFonts w:asciiTheme="majorBidi" w:hAnsiTheme="majorBidi" w:cstheme="majorBidi"/>
          <w:b/>
          <w:bCs/>
          <w:sz w:val="24"/>
          <w:szCs w:val="24"/>
        </w:rPr>
        <w:t>Akinetic and Myoclonic Seizures:</w:t>
      </w:r>
      <w:r w:rsidRPr="008077F2">
        <w:rPr>
          <w:rFonts w:asciiTheme="majorBidi" w:hAnsiTheme="majorBidi" w:cstheme="majorBidi"/>
          <w:b/>
          <w:bCs/>
          <w:sz w:val="24"/>
          <w:szCs w:val="24"/>
        </w:rPr>
        <w:t xml:space="preserve"> </w:t>
      </w:r>
      <w:r>
        <w:rPr>
          <w:rFonts w:asciiTheme="majorBidi" w:hAnsiTheme="majorBidi" w:cstheme="majorBidi"/>
          <w:sz w:val="24"/>
          <w:szCs w:val="24"/>
        </w:rPr>
        <w:t>Akinetic sei</w:t>
      </w:r>
      <w:r w:rsidR="00FA2B83">
        <w:rPr>
          <w:rFonts w:asciiTheme="majorBidi" w:hAnsiTheme="majorBidi" w:cstheme="majorBidi"/>
          <w:sz w:val="24"/>
          <w:szCs w:val="24"/>
        </w:rPr>
        <w:t>z</w:t>
      </w:r>
      <w:r>
        <w:rPr>
          <w:rFonts w:asciiTheme="majorBidi" w:hAnsiTheme="majorBidi" w:cstheme="majorBidi"/>
          <w:sz w:val="24"/>
          <w:szCs w:val="24"/>
        </w:rPr>
        <w:t>ures are us</w:t>
      </w:r>
      <w:r w:rsidR="008077F2">
        <w:rPr>
          <w:rFonts w:asciiTheme="majorBidi" w:hAnsiTheme="majorBidi" w:cstheme="majorBidi"/>
          <w:sz w:val="24"/>
          <w:szCs w:val="24"/>
        </w:rPr>
        <w:t>ua</w:t>
      </w:r>
      <w:r>
        <w:rPr>
          <w:rFonts w:asciiTheme="majorBidi" w:hAnsiTheme="majorBidi" w:cstheme="majorBidi"/>
          <w:sz w:val="24"/>
          <w:szCs w:val="24"/>
        </w:rPr>
        <w:t>lly just in the children. Myoclonic spams are massive attackes that consist of a sudden flexion or extension of th</w:t>
      </w:r>
      <w:r w:rsidR="008077F2">
        <w:rPr>
          <w:rFonts w:asciiTheme="majorBidi" w:hAnsiTheme="majorBidi" w:cstheme="majorBidi"/>
          <w:sz w:val="24"/>
          <w:szCs w:val="24"/>
        </w:rPr>
        <w:t>e</w:t>
      </w:r>
      <w:r>
        <w:rPr>
          <w:rFonts w:asciiTheme="majorBidi" w:hAnsiTheme="majorBidi" w:cstheme="majorBidi"/>
          <w:sz w:val="24"/>
          <w:szCs w:val="24"/>
        </w:rPr>
        <w:t xml:space="preserve"> body and </w:t>
      </w:r>
      <w:r w:rsidR="008077F2">
        <w:rPr>
          <w:rFonts w:asciiTheme="majorBidi" w:hAnsiTheme="majorBidi" w:cstheme="majorBidi"/>
          <w:sz w:val="24"/>
          <w:szCs w:val="24"/>
        </w:rPr>
        <w:t>o</w:t>
      </w:r>
      <w:r>
        <w:rPr>
          <w:rFonts w:asciiTheme="majorBidi" w:hAnsiTheme="majorBidi" w:cstheme="majorBidi"/>
          <w:sz w:val="24"/>
          <w:szCs w:val="24"/>
        </w:rPr>
        <w:t xml:space="preserve">ften begin with a cry. </w:t>
      </w:r>
      <w:r w:rsidR="007E326D">
        <w:rPr>
          <w:rFonts w:asciiTheme="majorBidi" w:hAnsiTheme="majorBidi" w:cstheme="majorBidi"/>
          <w:sz w:val="24"/>
          <w:szCs w:val="24"/>
        </w:rPr>
        <w:t xml:space="preserve">  </w:t>
      </w:r>
    </w:p>
    <w:p w:rsidR="008077F2" w:rsidRPr="00FA2B83" w:rsidRDefault="008077F2" w:rsidP="00D5262F">
      <w:pPr>
        <w:bidi w:val="0"/>
        <w:ind w:left="360"/>
        <w:jc w:val="both"/>
        <w:rPr>
          <w:rFonts w:asciiTheme="majorBidi" w:hAnsiTheme="majorBidi" w:cstheme="majorBidi"/>
          <w:b/>
          <w:bCs/>
          <w:sz w:val="24"/>
          <w:szCs w:val="24"/>
        </w:rPr>
      </w:pPr>
      <w:r w:rsidRPr="00FA2B83">
        <w:rPr>
          <w:rFonts w:asciiTheme="majorBidi" w:hAnsiTheme="majorBidi" w:cstheme="majorBidi"/>
          <w:b/>
          <w:bCs/>
          <w:sz w:val="24"/>
          <w:szCs w:val="24"/>
        </w:rPr>
        <w:t>The Treatment</w:t>
      </w:r>
    </w:p>
    <w:p w:rsidR="00AD310D" w:rsidRDefault="00FA2B83" w:rsidP="009012B3">
      <w:pPr>
        <w:bidi w:val="0"/>
        <w:ind w:left="360"/>
        <w:jc w:val="both"/>
        <w:rPr>
          <w:rFonts w:asciiTheme="majorBidi" w:hAnsiTheme="majorBidi" w:cstheme="majorBidi"/>
          <w:sz w:val="24"/>
          <w:szCs w:val="24"/>
        </w:rPr>
      </w:pPr>
      <w:r>
        <w:rPr>
          <w:rFonts w:asciiTheme="majorBidi" w:hAnsiTheme="majorBidi" w:cstheme="majorBidi"/>
          <w:sz w:val="24"/>
          <w:szCs w:val="24"/>
        </w:rPr>
        <w:t xml:space="preserve">Usually </w:t>
      </w:r>
      <w:r w:rsidR="008077F2">
        <w:rPr>
          <w:rFonts w:asciiTheme="majorBidi" w:hAnsiTheme="majorBidi" w:cstheme="majorBidi"/>
          <w:sz w:val="24"/>
          <w:szCs w:val="24"/>
        </w:rPr>
        <w:t>these patients are treated with an anticonvulsant drug such as diphenylhydantoin (DPH, Dilantin), phenobarbital or other drugs. The mechanisms of drug influence is still uncertain but</w:t>
      </w:r>
      <w:r>
        <w:rPr>
          <w:rFonts w:asciiTheme="majorBidi" w:hAnsiTheme="majorBidi" w:cstheme="majorBidi"/>
          <w:sz w:val="24"/>
          <w:szCs w:val="24"/>
        </w:rPr>
        <w:t>,</w:t>
      </w:r>
      <w:r w:rsidR="008077F2">
        <w:rPr>
          <w:rFonts w:asciiTheme="majorBidi" w:hAnsiTheme="majorBidi" w:cstheme="majorBidi"/>
          <w:sz w:val="24"/>
          <w:szCs w:val="24"/>
        </w:rPr>
        <w:t xml:space="preserve"> </w:t>
      </w:r>
      <w:r>
        <w:rPr>
          <w:rFonts w:asciiTheme="majorBidi" w:hAnsiTheme="majorBidi" w:cstheme="majorBidi"/>
          <w:sz w:val="24"/>
          <w:szCs w:val="24"/>
        </w:rPr>
        <w:t xml:space="preserve">it </w:t>
      </w:r>
      <w:r w:rsidR="008077F2">
        <w:rPr>
          <w:rFonts w:asciiTheme="majorBidi" w:hAnsiTheme="majorBidi" w:cstheme="majorBidi"/>
          <w:sz w:val="24"/>
          <w:szCs w:val="24"/>
        </w:rPr>
        <w:t xml:space="preserve">probably inhibit the discharge of the abnormal neurons by stabilizing the neuronal membrane. </w:t>
      </w:r>
      <w:r w:rsidR="007B057D">
        <w:rPr>
          <w:rFonts w:asciiTheme="majorBidi" w:hAnsiTheme="majorBidi" w:cstheme="majorBidi"/>
          <w:sz w:val="24"/>
          <w:szCs w:val="24"/>
        </w:rPr>
        <w:t>Surgery</w:t>
      </w:r>
      <w:r>
        <w:rPr>
          <w:rFonts w:asciiTheme="majorBidi" w:hAnsiTheme="majorBidi" w:cstheme="majorBidi"/>
          <w:sz w:val="24"/>
          <w:szCs w:val="24"/>
        </w:rPr>
        <w:t>,</w:t>
      </w:r>
      <w:r w:rsidR="007B057D">
        <w:rPr>
          <w:rFonts w:asciiTheme="majorBidi" w:hAnsiTheme="majorBidi" w:cstheme="majorBidi"/>
          <w:sz w:val="24"/>
          <w:szCs w:val="24"/>
        </w:rPr>
        <w:t xml:space="preserve"> is another treatment that is done for not satisfactory medication treatments. In surgery the focus of abn</w:t>
      </w:r>
      <w:r w:rsidR="00DC5549">
        <w:rPr>
          <w:rFonts w:asciiTheme="majorBidi" w:hAnsiTheme="majorBidi" w:cstheme="majorBidi"/>
          <w:sz w:val="24"/>
          <w:szCs w:val="24"/>
        </w:rPr>
        <w:t>o</w:t>
      </w:r>
      <w:r w:rsidR="007B057D">
        <w:rPr>
          <w:rFonts w:asciiTheme="majorBidi" w:hAnsiTheme="majorBidi" w:cstheme="majorBidi"/>
          <w:sz w:val="24"/>
          <w:szCs w:val="24"/>
        </w:rPr>
        <w:t>ral functioning is removed in patients with focal seizures.</w:t>
      </w:r>
      <w:r>
        <w:rPr>
          <w:rFonts w:asciiTheme="majorBidi" w:hAnsiTheme="majorBidi" w:cstheme="majorBidi"/>
          <w:sz w:val="24"/>
          <w:szCs w:val="24"/>
        </w:rPr>
        <w:t xml:space="preserve"> Temporal lobe resection is among the most surgeries that have been done for treatment because these lobes are more involved in epilepsy</w:t>
      </w:r>
      <w:r w:rsidR="009012B3">
        <w:rPr>
          <w:rFonts w:asciiTheme="majorBidi" w:hAnsiTheme="majorBidi" w:cstheme="majorBidi"/>
          <w:sz w:val="24"/>
          <w:szCs w:val="24"/>
        </w:rPr>
        <w:t xml:space="preserve"> (</w:t>
      </w:r>
      <w:r w:rsidR="009012B3"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9012B3" w:rsidRPr="00301520">
        <w:rPr>
          <w:rFonts w:asciiTheme="majorBidi" w:eastAsia="Times New Roman" w:hAnsiTheme="majorBidi" w:cstheme="majorBidi"/>
          <w:i/>
          <w:iCs/>
          <w:sz w:val="24"/>
          <w:szCs w:val="24"/>
          <w:shd w:val="clear" w:color="auto" w:fill="FFFFFF" w:themeFill="background1"/>
        </w:rPr>
        <w:t>Whishaw, 2003</w:t>
      </w:r>
      <w:r w:rsidR="009012B3">
        <w:rPr>
          <w:rFonts w:asciiTheme="majorBidi" w:eastAsia="Times New Roman" w:hAnsiTheme="majorBidi" w:cstheme="majorBidi"/>
          <w:sz w:val="24"/>
          <w:szCs w:val="24"/>
          <w:shd w:val="clear" w:color="auto" w:fill="FFFFFF" w:themeFill="background1"/>
        </w:rPr>
        <w:t>)</w:t>
      </w:r>
      <w:r w:rsidR="009012B3">
        <w:rPr>
          <w:rFonts w:asciiTheme="majorBidi" w:hAnsiTheme="majorBidi" w:cstheme="majorBidi"/>
          <w:color w:val="1F497D" w:themeColor="text2"/>
          <w:sz w:val="24"/>
          <w:szCs w:val="24"/>
        </w:rPr>
        <w:t>.</w:t>
      </w:r>
      <w:r w:rsidR="007B057D">
        <w:rPr>
          <w:rFonts w:asciiTheme="majorBidi" w:hAnsiTheme="majorBidi" w:cstheme="majorBidi"/>
          <w:sz w:val="24"/>
          <w:szCs w:val="24"/>
        </w:rPr>
        <w:t xml:space="preserve"> </w:t>
      </w:r>
    </w:p>
    <w:p w:rsidR="00FA2B83" w:rsidRDefault="00FA2B83" w:rsidP="00D5262F">
      <w:pPr>
        <w:bidi w:val="0"/>
        <w:jc w:val="both"/>
        <w:rPr>
          <w:rFonts w:asciiTheme="majorBidi" w:hAnsiTheme="majorBidi" w:cstheme="majorBidi"/>
          <w:sz w:val="24"/>
          <w:szCs w:val="24"/>
        </w:rPr>
      </w:pPr>
    </w:p>
    <w:p w:rsidR="00AD310D" w:rsidRPr="00AD310D" w:rsidRDefault="00AD310D" w:rsidP="00D5262F">
      <w:pPr>
        <w:bidi w:val="0"/>
        <w:jc w:val="both"/>
        <w:rPr>
          <w:rFonts w:asciiTheme="majorBidi" w:hAnsiTheme="majorBidi" w:cstheme="majorBidi"/>
          <w:b/>
          <w:bCs/>
          <w:sz w:val="28"/>
          <w:szCs w:val="28"/>
        </w:rPr>
      </w:pPr>
      <w:r w:rsidRPr="00AD310D">
        <w:rPr>
          <w:rFonts w:asciiTheme="majorBidi" w:hAnsiTheme="majorBidi" w:cstheme="majorBidi"/>
          <w:b/>
          <w:bCs/>
          <w:sz w:val="28"/>
          <w:szCs w:val="28"/>
        </w:rPr>
        <w:t>3 -</w:t>
      </w:r>
      <w:r w:rsidR="00A918DE">
        <w:rPr>
          <w:rFonts w:asciiTheme="majorBidi" w:hAnsiTheme="majorBidi" w:cstheme="majorBidi"/>
          <w:b/>
          <w:bCs/>
          <w:sz w:val="28"/>
          <w:szCs w:val="28"/>
        </w:rPr>
        <w:t xml:space="preserve"> </w:t>
      </w:r>
      <w:r w:rsidRPr="00AD310D">
        <w:rPr>
          <w:rFonts w:asciiTheme="majorBidi" w:hAnsiTheme="majorBidi" w:cstheme="majorBidi"/>
          <w:b/>
          <w:bCs/>
          <w:sz w:val="28"/>
          <w:szCs w:val="28"/>
        </w:rPr>
        <w:t xml:space="preserve">  What is Doub</w:t>
      </w:r>
      <w:r w:rsidR="00A918DE">
        <w:rPr>
          <w:rFonts w:asciiTheme="majorBidi" w:hAnsiTheme="majorBidi" w:cstheme="majorBidi"/>
          <w:b/>
          <w:bCs/>
          <w:sz w:val="28"/>
          <w:szCs w:val="28"/>
        </w:rPr>
        <w:t>l</w:t>
      </w:r>
      <w:r w:rsidRPr="00AD310D">
        <w:rPr>
          <w:rFonts w:asciiTheme="majorBidi" w:hAnsiTheme="majorBidi" w:cstheme="majorBidi"/>
          <w:b/>
          <w:bCs/>
          <w:sz w:val="28"/>
          <w:szCs w:val="28"/>
        </w:rPr>
        <w:t>e D</w:t>
      </w:r>
      <w:r w:rsidR="004F1E6B">
        <w:rPr>
          <w:rFonts w:asciiTheme="majorBidi" w:hAnsiTheme="majorBidi" w:cstheme="majorBidi"/>
          <w:b/>
          <w:bCs/>
          <w:sz w:val="28"/>
          <w:szCs w:val="28"/>
        </w:rPr>
        <w:t>i</w:t>
      </w:r>
      <w:r w:rsidRPr="00AD310D">
        <w:rPr>
          <w:rFonts w:asciiTheme="majorBidi" w:hAnsiTheme="majorBidi" w:cstheme="majorBidi"/>
          <w:b/>
          <w:bCs/>
          <w:sz w:val="28"/>
          <w:szCs w:val="28"/>
        </w:rPr>
        <w:t>ssociation?</w:t>
      </w:r>
    </w:p>
    <w:p w:rsidR="000110BA" w:rsidRDefault="00AD310D" w:rsidP="00D5262F">
      <w:pPr>
        <w:bidi w:val="0"/>
        <w:jc w:val="both"/>
        <w:rPr>
          <w:rFonts w:asciiTheme="majorBidi" w:hAnsiTheme="majorBidi" w:cstheme="majorBidi"/>
          <w:sz w:val="24"/>
          <w:szCs w:val="24"/>
        </w:rPr>
      </w:pPr>
      <w:r>
        <w:rPr>
          <w:rFonts w:asciiTheme="majorBidi" w:hAnsiTheme="majorBidi" w:cstheme="majorBidi"/>
          <w:sz w:val="24"/>
          <w:szCs w:val="24"/>
        </w:rPr>
        <w:t>The oldes research on hemisphereic specialization infers function from behavioral impairments that arise because of strokes or surgery. For concluding that the cortical region has laterlized special function it is essential to show that lesions in other places of the brain do not produce the same impairment. Doubel Dissociation is the str</w:t>
      </w:r>
      <w:r w:rsidR="004F1E6B">
        <w:rPr>
          <w:rFonts w:asciiTheme="majorBidi" w:hAnsiTheme="majorBidi" w:cstheme="majorBidi"/>
          <w:sz w:val="24"/>
          <w:szCs w:val="24"/>
        </w:rPr>
        <w:t>o</w:t>
      </w:r>
      <w:r>
        <w:rPr>
          <w:rFonts w:asciiTheme="majorBidi" w:hAnsiTheme="majorBidi" w:cstheme="majorBidi"/>
          <w:sz w:val="24"/>
          <w:szCs w:val="24"/>
        </w:rPr>
        <w:t>ngest experimental method for showing lateralization of functions of the brain. In this method two areas of the neocort</w:t>
      </w:r>
      <w:r w:rsidR="004F1E6B">
        <w:rPr>
          <w:rFonts w:asciiTheme="majorBidi" w:hAnsiTheme="majorBidi" w:cstheme="majorBidi"/>
          <w:sz w:val="24"/>
          <w:szCs w:val="24"/>
        </w:rPr>
        <w:t>ex</w:t>
      </w:r>
      <w:r>
        <w:rPr>
          <w:rFonts w:asciiTheme="majorBidi" w:hAnsiTheme="majorBidi" w:cstheme="majorBidi"/>
          <w:sz w:val="24"/>
          <w:szCs w:val="24"/>
        </w:rPr>
        <w:t xml:space="preserve"> are functionaly dissociated by two behavioral tests and each test is being influenced by a lesion in one area and not in th</w:t>
      </w:r>
      <w:r w:rsidR="004F1E6B">
        <w:rPr>
          <w:rFonts w:asciiTheme="majorBidi" w:hAnsiTheme="majorBidi" w:cstheme="majorBidi"/>
          <w:sz w:val="24"/>
          <w:szCs w:val="24"/>
        </w:rPr>
        <w:t>e</w:t>
      </w:r>
      <w:r w:rsidR="009012B3">
        <w:rPr>
          <w:rFonts w:asciiTheme="majorBidi" w:hAnsiTheme="majorBidi" w:cstheme="majorBidi"/>
          <w:sz w:val="24"/>
          <w:szCs w:val="24"/>
        </w:rPr>
        <w:t xml:space="preserve"> other part (</w:t>
      </w:r>
      <w:r w:rsidR="009012B3" w:rsidRPr="00301520">
        <w:rPr>
          <w:rFonts w:asciiTheme="majorBidi" w:eastAsia="Times New Roman" w:hAnsiTheme="majorBidi" w:cstheme="majorBidi"/>
          <w:i/>
          <w:iCs/>
          <w:sz w:val="24"/>
          <w:szCs w:val="24"/>
          <w:shd w:val="clear" w:color="auto" w:fill="FFFFFF" w:themeFill="background1"/>
        </w:rPr>
        <w:t xml:space="preserve">Kolb </w:t>
      </w:r>
      <w:r w:rsidR="009012B3">
        <w:rPr>
          <w:rFonts w:asciiTheme="majorBidi" w:eastAsia="Times New Roman" w:hAnsiTheme="majorBidi" w:cstheme="majorBidi"/>
          <w:i/>
          <w:iCs/>
          <w:sz w:val="24"/>
          <w:szCs w:val="24"/>
          <w:shd w:val="clear" w:color="auto" w:fill="FFFFFF" w:themeFill="background1"/>
        </w:rPr>
        <w:t xml:space="preserve">&amp; </w:t>
      </w:r>
      <w:r w:rsidR="009012B3" w:rsidRPr="00301520">
        <w:rPr>
          <w:rFonts w:asciiTheme="majorBidi" w:eastAsia="Times New Roman" w:hAnsiTheme="majorBidi" w:cstheme="majorBidi"/>
          <w:i/>
          <w:iCs/>
          <w:sz w:val="24"/>
          <w:szCs w:val="24"/>
          <w:shd w:val="clear" w:color="auto" w:fill="FFFFFF" w:themeFill="background1"/>
        </w:rPr>
        <w:t>Whishaw, 2003</w:t>
      </w:r>
      <w:r w:rsidR="009012B3">
        <w:rPr>
          <w:rFonts w:asciiTheme="majorBidi" w:eastAsia="Times New Roman" w:hAnsiTheme="majorBidi" w:cstheme="majorBidi"/>
          <w:sz w:val="24"/>
          <w:szCs w:val="24"/>
          <w:shd w:val="clear" w:color="auto" w:fill="FFFFFF" w:themeFill="background1"/>
        </w:rPr>
        <w:t>)</w:t>
      </w:r>
      <w:r w:rsidR="009012B3">
        <w:rPr>
          <w:rFonts w:asciiTheme="majorBidi" w:hAnsiTheme="majorBidi" w:cstheme="majorBidi"/>
          <w:color w:val="1F497D" w:themeColor="text2"/>
          <w:sz w:val="24"/>
          <w:szCs w:val="24"/>
        </w:rPr>
        <w:t>.</w:t>
      </w:r>
      <w:r>
        <w:rPr>
          <w:rFonts w:asciiTheme="majorBidi" w:hAnsiTheme="majorBidi" w:cstheme="majorBidi"/>
          <w:sz w:val="24"/>
          <w:szCs w:val="24"/>
        </w:rPr>
        <w:t xml:space="preserve"> </w:t>
      </w:r>
    </w:p>
    <w:p w:rsidR="00AC1664" w:rsidRPr="008077F2" w:rsidRDefault="007E326D" w:rsidP="00D5262F">
      <w:pPr>
        <w:bidi w:val="0"/>
        <w:ind w:left="360"/>
        <w:jc w:val="both"/>
        <w:rPr>
          <w:rFonts w:asciiTheme="majorBidi" w:hAnsiTheme="majorBidi" w:cstheme="majorBidi"/>
          <w:sz w:val="24"/>
          <w:szCs w:val="24"/>
        </w:rPr>
      </w:pPr>
      <w:r w:rsidRPr="008077F2">
        <w:rPr>
          <w:rFonts w:asciiTheme="majorBidi" w:hAnsiTheme="majorBidi" w:cstheme="majorBidi"/>
          <w:sz w:val="24"/>
          <w:szCs w:val="24"/>
        </w:rPr>
        <w:t xml:space="preserve"> </w:t>
      </w:r>
      <w:r w:rsidR="00B941F8" w:rsidRPr="008077F2">
        <w:rPr>
          <w:rFonts w:asciiTheme="majorBidi" w:hAnsiTheme="majorBidi" w:cstheme="majorBidi"/>
          <w:sz w:val="24"/>
          <w:szCs w:val="24"/>
        </w:rPr>
        <w:t xml:space="preserve"> </w:t>
      </w:r>
      <w:r w:rsidR="005E39DE" w:rsidRPr="008077F2">
        <w:rPr>
          <w:rFonts w:asciiTheme="majorBidi" w:hAnsiTheme="majorBidi" w:cstheme="majorBidi"/>
          <w:sz w:val="24"/>
          <w:szCs w:val="24"/>
        </w:rPr>
        <w:t xml:space="preserve"> </w:t>
      </w:r>
      <w:r w:rsidR="00020627" w:rsidRPr="008077F2">
        <w:rPr>
          <w:rFonts w:asciiTheme="majorBidi" w:hAnsiTheme="majorBidi" w:cstheme="majorBidi"/>
          <w:sz w:val="24"/>
          <w:szCs w:val="24"/>
        </w:rPr>
        <w:t xml:space="preserve"> </w:t>
      </w:r>
    </w:p>
    <w:p w:rsidR="00DC2702" w:rsidRDefault="00AD310D" w:rsidP="00D5262F">
      <w:pPr>
        <w:bidi w:val="0"/>
        <w:jc w:val="both"/>
        <w:rPr>
          <w:rFonts w:asciiTheme="majorBidi" w:hAnsiTheme="majorBidi" w:cstheme="majorBidi"/>
          <w:b/>
          <w:bCs/>
          <w:sz w:val="28"/>
          <w:szCs w:val="28"/>
        </w:rPr>
      </w:pPr>
      <w:r>
        <w:rPr>
          <w:rFonts w:asciiTheme="majorBidi" w:hAnsiTheme="majorBidi" w:cstheme="majorBidi"/>
          <w:b/>
          <w:bCs/>
          <w:sz w:val="28"/>
          <w:szCs w:val="28"/>
        </w:rPr>
        <w:t>4</w:t>
      </w:r>
      <w:r w:rsidR="00101B6F">
        <w:rPr>
          <w:rFonts w:asciiTheme="majorBidi" w:hAnsiTheme="majorBidi" w:cstheme="majorBidi"/>
          <w:b/>
          <w:bCs/>
          <w:sz w:val="28"/>
          <w:szCs w:val="28"/>
        </w:rPr>
        <w:t xml:space="preserve"> -   </w:t>
      </w:r>
      <w:r w:rsidR="00A71E00" w:rsidRPr="00A71E00">
        <w:rPr>
          <w:rFonts w:asciiTheme="majorBidi" w:hAnsiTheme="majorBidi" w:cstheme="majorBidi"/>
          <w:b/>
          <w:bCs/>
          <w:sz w:val="28"/>
          <w:szCs w:val="28"/>
        </w:rPr>
        <w:t xml:space="preserve">Some Near Studies to </w:t>
      </w:r>
      <w:r w:rsidR="00A71E00">
        <w:rPr>
          <w:rFonts w:asciiTheme="majorBidi" w:hAnsiTheme="majorBidi" w:cstheme="majorBidi"/>
          <w:b/>
          <w:bCs/>
          <w:sz w:val="28"/>
          <w:szCs w:val="28"/>
        </w:rPr>
        <w:t>T</w:t>
      </w:r>
      <w:r w:rsidR="00A71E00" w:rsidRPr="00A71E00">
        <w:rPr>
          <w:rFonts w:asciiTheme="majorBidi" w:hAnsiTheme="majorBidi" w:cstheme="majorBidi"/>
          <w:b/>
          <w:bCs/>
          <w:sz w:val="28"/>
          <w:szCs w:val="28"/>
        </w:rPr>
        <w:t xml:space="preserve">his </w:t>
      </w:r>
      <w:r w:rsidR="00A71E00">
        <w:rPr>
          <w:rFonts w:asciiTheme="majorBidi" w:hAnsiTheme="majorBidi" w:cstheme="majorBidi"/>
          <w:b/>
          <w:bCs/>
          <w:sz w:val="28"/>
          <w:szCs w:val="28"/>
        </w:rPr>
        <w:t>W</w:t>
      </w:r>
      <w:r w:rsidR="00A71E00" w:rsidRPr="00A71E00">
        <w:rPr>
          <w:rFonts w:asciiTheme="majorBidi" w:hAnsiTheme="majorBidi" w:cstheme="majorBidi"/>
          <w:b/>
          <w:bCs/>
          <w:sz w:val="28"/>
          <w:szCs w:val="28"/>
        </w:rPr>
        <w:t xml:space="preserve">ork </w:t>
      </w:r>
    </w:p>
    <w:p w:rsidR="000A502A" w:rsidRPr="009012B3" w:rsidRDefault="00DC2702" w:rsidP="00D5262F">
      <w:pPr>
        <w:autoSpaceDE w:val="0"/>
        <w:autoSpaceDN w:val="0"/>
        <w:bidi w:val="0"/>
        <w:adjustRightInd w:val="0"/>
        <w:jc w:val="both"/>
        <w:rPr>
          <w:rFonts w:asciiTheme="majorBidi" w:hAnsiTheme="majorBidi" w:cstheme="majorBidi"/>
          <w:sz w:val="24"/>
          <w:szCs w:val="24"/>
        </w:rPr>
      </w:pPr>
      <w:r w:rsidRPr="00287E0E">
        <w:rPr>
          <w:rFonts w:ascii="Times New Roman" w:hAnsi="Times New Roman" w:cs="Times New Roman"/>
          <w:sz w:val="24"/>
          <w:szCs w:val="24"/>
        </w:rPr>
        <w:t>Patients with medically interactable epilepsy have a various range of social disturbances</w:t>
      </w:r>
      <w:r>
        <w:rPr>
          <w:rFonts w:ascii="Times New Roman" w:hAnsi="Times New Roman" w:cs="Times New Roman"/>
          <w:sz w:val="24"/>
          <w:szCs w:val="24"/>
        </w:rPr>
        <w:t xml:space="preserve"> such as memory dysfunction</w:t>
      </w:r>
      <w:r w:rsidRPr="00287E0E">
        <w:rPr>
          <w:rFonts w:ascii="Times New Roman" w:hAnsi="Times New Roman" w:cs="Times New Roman"/>
          <w:sz w:val="24"/>
          <w:szCs w:val="24"/>
        </w:rPr>
        <w:t xml:space="preserve">. </w:t>
      </w:r>
      <w:r>
        <w:rPr>
          <w:rFonts w:ascii="Times New Roman" w:hAnsi="Times New Roman" w:cs="Times New Roman"/>
          <w:sz w:val="24"/>
          <w:szCs w:val="24"/>
        </w:rPr>
        <w:t>As saied before, t</w:t>
      </w:r>
      <w:r w:rsidRPr="00287E0E">
        <w:rPr>
          <w:rFonts w:ascii="Times New Roman" w:hAnsi="Times New Roman" w:cs="Times New Roman"/>
          <w:sz w:val="24"/>
          <w:szCs w:val="24"/>
        </w:rPr>
        <w:t>emporal lo</w:t>
      </w:r>
      <w:r>
        <w:rPr>
          <w:rFonts w:ascii="Times New Roman" w:hAnsi="Times New Roman" w:cs="Times New Roman"/>
          <w:sz w:val="24"/>
          <w:szCs w:val="24"/>
        </w:rPr>
        <w:t>b</w:t>
      </w:r>
      <w:r w:rsidRPr="00287E0E">
        <w:rPr>
          <w:rFonts w:ascii="Times New Roman" w:hAnsi="Times New Roman" w:cs="Times New Roman"/>
          <w:sz w:val="24"/>
          <w:szCs w:val="24"/>
        </w:rPr>
        <w:t>e resection is effective in treating of refractory partial seizures</w:t>
      </w:r>
      <w:r w:rsidR="00B01A84">
        <w:rPr>
          <w:rFonts w:ascii="Times New Roman" w:hAnsi="Times New Roman" w:cs="Times New Roman"/>
          <w:sz w:val="24"/>
          <w:szCs w:val="24"/>
        </w:rPr>
        <w:t>, but Helms</w:t>
      </w:r>
      <w:r w:rsidR="00B01A84">
        <w:rPr>
          <w:rFonts w:ascii="Times New Roman" w:hAnsi="Times New Roman" w:cs="Times New Roman"/>
          <w:sz w:val="24"/>
          <w:szCs w:val="24"/>
        </w:rPr>
        <w:tab/>
        <w:t xml:space="preserve">taedter and coworkers suggested that </w:t>
      </w:r>
      <w:r w:rsidRPr="00C73992">
        <w:rPr>
          <w:rFonts w:ascii="Times New Roman" w:hAnsi="Times New Roman" w:cs="Times New Roman"/>
          <w:sz w:val="24"/>
          <w:szCs w:val="24"/>
        </w:rPr>
        <w:t xml:space="preserve">about 50-80% of individuals have short and long-term seizure termination </w:t>
      </w:r>
      <w:r w:rsidR="002F32F4" w:rsidRPr="009012B3">
        <w:rPr>
          <w:rFonts w:asciiTheme="majorBidi" w:hAnsiTheme="majorBidi" w:cstheme="majorBidi"/>
          <w:sz w:val="24"/>
          <w:szCs w:val="24"/>
        </w:rPr>
        <w:t>(</w:t>
      </w:r>
      <w:r w:rsidR="002F32F4" w:rsidRPr="009012B3">
        <w:rPr>
          <w:rFonts w:asciiTheme="majorBidi" w:hAnsiTheme="majorBidi" w:cstheme="majorBidi"/>
          <w:i/>
          <w:iCs/>
          <w:sz w:val="24"/>
          <w:szCs w:val="24"/>
        </w:rPr>
        <w:t>Helmstaedter &amp; Elger</w:t>
      </w:r>
      <w:r w:rsidR="008C1DD1" w:rsidRPr="009012B3">
        <w:rPr>
          <w:rFonts w:asciiTheme="majorBidi" w:hAnsiTheme="majorBidi" w:cstheme="majorBidi"/>
          <w:i/>
          <w:iCs/>
          <w:sz w:val="24"/>
          <w:szCs w:val="24"/>
        </w:rPr>
        <w:t>,</w:t>
      </w:r>
      <w:r w:rsidR="002F32F4" w:rsidRPr="009012B3">
        <w:rPr>
          <w:rFonts w:asciiTheme="majorBidi" w:hAnsiTheme="majorBidi" w:cstheme="majorBidi"/>
          <w:i/>
          <w:iCs/>
          <w:sz w:val="24"/>
          <w:szCs w:val="24"/>
        </w:rPr>
        <w:t>1998)</w:t>
      </w:r>
      <w:r w:rsidR="00B01A84" w:rsidRPr="009012B3">
        <w:rPr>
          <w:rFonts w:asciiTheme="majorBidi" w:hAnsiTheme="majorBidi" w:cstheme="majorBidi"/>
          <w:b/>
          <w:bCs/>
          <w:sz w:val="24"/>
          <w:szCs w:val="24"/>
        </w:rPr>
        <w:t>.</w:t>
      </w:r>
      <w:r w:rsidR="00B01A84" w:rsidRPr="00C73992">
        <w:rPr>
          <w:rFonts w:ascii="Times New Roman" w:hAnsi="Times New Roman" w:cs="Times New Roman"/>
          <w:b/>
          <w:bCs/>
          <w:sz w:val="24"/>
          <w:szCs w:val="24"/>
        </w:rPr>
        <w:t xml:space="preserve"> </w:t>
      </w:r>
      <w:r w:rsidR="00B01A84" w:rsidRPr="00C73992">
        <w:rPr>
          <w:rFonts w:ascii="Times New Roman" w:hAnsi="Times New Roman" w:cs="Times New Roman"/>
          <w:sz w:val="24"/>
          <w:szCs w:val="24"/>
        </w:rPr>
        <w:t>Rocchetta and coworkers suggested that</w:t>
      </w:r>
      <w:r w:rsidR="00B01A84" w:rsidRPr="00C73992">
        <w:rPr>
          <w:rFonts w:ascii="Times New Roman" w:hAnsi="Times New Roman" w:cs="Times New Roman"/>
          <w:b/>
          <w:bCs/>
          <w:sz w:val="24"/>
          <w:szCs w:val="24"/>
        </w:rPr>
        <w:t xml:space="preserve"> </w:t>
      </w:r>
      <w:r w:rsidR="00B01A84" w:rsidRPr="00C73992">
        <w:rPr>
          <w:rFonts w:asciiTheme="majorBidi" w:hAnsiTheme="majorBidi" w:cstheme="majorBidi"/>
          <w:sz w:val="24"/>
          <w:szCs w:val="24"/>
        </w:rPr>
        <w:t xml:space="preserve"> about </w:t>
      </w:r>
      <w:r w:rsidRPr="00C73992">
        <w:rPr>
          <w:rFonts w:asciiTheme="majorBidi" w:hAnsiTheme="majorBidi" w:cstheme="majorBidi"/>
          <w:sz w:val="24"/>
          <w:szCs w:val="24"/>
        </w:rPr>
        <w:t xml:space="preserve">15-20% </w:t>
      </w:r>
      <w:r w:rsidR="00B01A84" w:rsidRPr="00C73992">
        <w:rPr>
          <w:rFonts w:asciiTheme="majorBidi" w:hAnsiTheme="majorBidi" w:cstheme="majorBidi"/>
          <w:sz w:val="24"/>
          <w:szCs w:val="24"/>
        </w:rPr>
        <w:t xml:space="preserve"> of  patients </w:t>
      </w:r>
      <w:r w:rsidRPr="00C73992">
        <w:rPr>
          <w:rFonts w:asciiTheme="majorBidi" w:hAnsiTheme="majorBidi" w:cstheme="majorBidi"/>
          <w:sz w:val="24"/>
          <w:szCs w:val="24"/>
        </w:rPr>
        <w:t xml:space="preserve">have relapses after initial freedom (15-20 years after surgery) and have complex postoperational cognitive abnormalities </w:t>
      </w:r>
      <w:r w:rsidR="002F32F4" w:rsidRPr="009012B3">
        <w:rPr>
          <w:rFonts w:asciiTheme="majorBidi" w:hAnsiTheme="majorBidi" w:cstheme="majorBidi"/>
          <w:i/>
          <w:iCs/>
          <w:sz w:val="24"/>
          <w:szCs w:val="24"/>
        </w:rPr>
        <w:t>(Rocchetta</w:t>
      </w:r>
      <w:r w:rsidR="008C1DD1" w:rsidRPr="009012B3">
        <w:rPr>
          <w:rFonts w:asciiTheme="majorBidi" w:hAnsiTheme="majorBidi" w:cstheme="majorBidi"/>
          <w:i/>
          <w:iCs/>
          <w:sz w:val="24"/>
          <w:szCs w:val="24"/>
        </w:rPr>
        <w:t xml:space="preserve"> et al., 1</w:t>
      </w:r>
      <w:r w:rsidR="002F32F4" w:rsidRPr="009012B3">
        <w:rPr>
          <w:rFonts w:asciiTheme="majorBidi" w:hAnsiTheme="majorBidi" w:cstheme="majorBidi"/>
          <w:i/>
          <w:iCs/>
          <w:sz w:val="24"/>
          <w:szCs w:val="24"/>
        </w:rPr>
        <w:t>995)</w:t>
      </w:r>
      <w:r w:rsidR="008C1DD1" w:rsidRPr="009012B3">
        <w:rPr>
          <w:rFonts w:asciiTheme="majorBidi" w:hAnsiTheme="majorBidi" w:cstheme="majorBidi"/>
          <w:i/>
          <w:iCs/>
          <w:sz w:val="24"/>
          <w:szCs w:val="24"/>
        </w:rPr>
        <w:t>.</w:t>
      </w:r>
      <w:r w:rsidR="002F32F4" w:rsidRPr="00C73992">
        <w:rPr>
          <w:rFonts w:ascii="Times New Roman" w:hAnsi="Times New Roman" w:cs="Times New Roman"/>
          <w:i/>
          <w:iCs/>
          <w:sz w:val="24"/>
          <w:szCs w:val="24"/>
        </w:rPr>
        <w:t xml:space="preserve"> </w:t>
      </w:r>
      <w:r w:rsidRPr="00C73992">
        <w:rPr>
          <w:rFonts w:ascii="Times New Roman" w:hAnsi="Times New Roman" w:cs="Times New Roman"/>
          <w:sz w:val="24"/>
          <w:szCs w:val="24"/>
        </w:rPr>
        <w:t xml:space="preserve">Emotional, memory and vocational disability are some of secondary results of </w:t>
      </w:r>
      <w:r w:rsidR="00C802FA">
        <w:rPr>
          <w:rFonts w:ascii="Times New Roman" w:hAnsi="Times New Roman" w:cs="Times New Roman"/>
          <w:sz w:val="24"/>
          <w:szCs w:val="24"/>
        </w:rPr>
        <w:t>anterior temporal lobectomy (</w:t>
      </w:r>
      <w:r w:rsidRPr="00C73992">
        <w:rPr>
          <w:rFonts w:ascii="Times New Roman" w:hAnsi="Times New Roman" w:cs="Times New Roman"/>
          <w:sz w:val="24"/>
          <w:szCs w:val="24"/>
        </w:rPr>
        <w:t>ATL</w:t>
      </w:r>
      <w:r w:rsidR="00C802FA">
        <w:rPr>
          <w:rFonts w:ascii="Times New Roman" w:hAnsi="Times New Roman" w:cs="Times New Roman"/>
          <w:sz w:val="24"/>
          <w:szCs w:val="24"/>
        </w:rPr>
        <w:t>)</w:t>
      </w:r>
      <w:r w:rsidRPr="00C73992">
        <w:rPr>
          <w:rFonts w:ascii="Times New Roman" w:hAnsi="Times New Roman" w:cs="Times New Roman"/>
          <w:sz w:val="24"/>
          <w:szCs w:val="24"/>
        </w:rPr>
        <w:t xml:space="preserve">, regardless of seizure control outcom </w:t>
      </w:r>
      <w:r w:rsidR="002F32F4" w:rsidRPr="009012B3">
        <w:rPr>
          <w:rFonts w:asciiTheme="majorBidi" w:hAnsiTheme="majorBidi" w:cstheme="majorBidi"/>
          <w:sz w:val="24"/>
          <w:szCs w:val="24"/>
        </w:rPr>
        <w:t>(</w:t>
      </w:r>
      <w:r w:rsidR="008C1DD1" w:rsidRPr="009012B3">
        <w:rPr>
          <w:rFonts w:asciiTheme="majorBidi" w:hAnsiTheme="majorBidi" w:cstheme="majorBidi"/>
          <w:i/>
          <w:iCs/>
          <w:sz w:val="24"/>
          <w:szCs w:val="24"/>
        </w:rPr>
        <w:t xml:space="preserve">Helmstaedter </w:t>
      </w:r>
      <w:r w:rsidR="002F32F4" w:rsidRPr="009012B3">
        <w:rPr>
          <w:rFonts w:asciiTheme="majorBidi" w:hAnsiTheme="majorBidi" w:cstheme="majorBidi"/>
          <w:i/>
          <w:iCs/>
          <w:sz w:val="24"/>
          <w:szCs w:val="24"/>
        </w:rPr>
        <w:t>&amp; Elger</w:t>
      </w:r>
      <w:r w:rsidR="008C1DD1" w:rsidRPr="009012B3">
        <w:rPr>
          <w:rFonts w:asciiTheme="majorBidi" w:hAnsiTheme="majorBidi" w:cstheme="majorBidi"/>
          <w:i/>
          <w:iCs/>
          <w:sz w:val="24"/>
          <w:szCs w:val="24"/>
        </w:rPr>
        <w:t>,</w:t>
      </w:r>
      <w:r w:rsidR="002F32F4" w:rsidRPr="009012B3">
        <w:rPr>
          <w:rFonts w:asciiTheme="majorBidi" w:hAnsiTheme="majorBidi" w:cstheme="majorBidi"/>
          <w:i/>
          <w:iCs/>
          <w:sz w:val="24"/>
          <w:szCs w:val="24"/>
        </w:rPr>
        <w:t xml:space="preserve"> 1998</w:t>
      </w:r>
      <w:r w:rsidR="002F32F4" w:rsidRPr="009012B3">
        <w:rPr>
          <w:rFonts w:asciiTheme="majorBidi" w:hAnsiTheme="majorBidi" w:cstheme="majorBidi"/>
          <w:sz w:val="24"/>
          <w:szCs w:val="24"/>
        </w:rPr>
        <w:t>).</w:t>
      </w:r>
      <w:r w:rsidRPr="009012B3">
        <w:rPr>
          <w:rFonts w:asciiTheme="majorBidi" w:hAnsiTheme="majorBidi" w:cstheme="majorBidi"/>
          <w:b/>
          <w:bCs/>
          <w:sz w:val="24"/>
          <w:szCs w:val="24"/>
        </w:rPr>
        <w:t xml:space="preserve"> </w:t>
      </w:r>
    </w:p>
    <w:p w:rsidR="00DC2702" w:rsidRDefault="00DC2702" w:rsidP="00C802FA">
      <w:pPr>
        <w:autoSpaceDE w:val="0"/>
        <w:autoSpaceDN w:val="0"/>
        <w:bidi w:val="0"/>
        <w:adjustRightInd w:val="0"/>
        <w:jc w:val="both"/>
        <w:rPr>
          <w:rFonts w:asciiTheme="majorBidi" w:hAnsiTheme="majorBidi" w:cstheme="majorBidi"/>
          <w:color w:val="1F497D" w:themeColor="text2"/>
          <w:sz w:val="24"/>
          <w:szCs w:val="24"/>
        </w:rPr>
      </w:pPr>
      <w:r w:rsidRPr="00C73992">
        <w:rPr>
          <w:rFonts w:ascii="Times New Roman" w:hAnsi="Times New Roman" w:cs="Times New Roman"/>
          <w:sz w:val="24"/>
          <w:szCs w:val="24"/>
        </w:rPr>
        <w:t xml:space="preserve">Postoperative cognitive performance can be affected by a variety of factors such as age at seizure onset, size and site of seizure, etiology, duration of epilepsy, age at surgery, seizure relapse and behavioral factors. The effects of seizure on cognitive functions can be reflected in a number of intelligence tests </w:t>
      </w:r>
      <w:r w:rsidR="002F32F4" w:rsidRPr="009012B3">
        <w:rPr>
          <w:rFonts w:asciiTheme="majorBidi" w:hAnsiTheme="majorBidi" w:cstheme="majorBidi"/>
          <w:i/>
          <w:iCs/>
          <w:sz w:val="24"/>
          <w:szCs w:val="24"/>
        </w:rPr>
        <w:t>(Brian</w:t>
      </w:r>
      <w:r w:rsidR="008C1DD1" w:rsidRPr="009012B3">
        <w:rPr>
          <w:rFonts w:asciiTheme="majorBidi" w:hAnsiTheme="majorBidi" w:cstheme="majorBidi"/>
          <w:i/>
          <w:iCs/>
          <w:sz w:val="24"/>
          <w:szCs w:val="24"/>
        </w:rPr>
        <w:t xml:space="preserve"> et al, </w:t>
      </w:r>
      <w:r w:rsidR="002F32F4" w:rsidRPr="009012B3">
        <w:rPr>
          <w:rFonts w:asciiTheme="majorBidi" w:hAnsiTheme="majorBidi" w:cstheme="majorBidi"/>
          <w:i/>
          <w:iCs/>
          <w:sz w:val="24"/>
          <w:szCs w:val="24"/>
        </w:rPr>
        <w:t xml:space="preserve">2001) </w:t>
      </w:r>
      <w:r w:rsidR="008C1DD1" w:rsidRPr="009012B3">
        <w:rPr>
          <w:rFonts w:asciiTheme="majorBidi" w:hAnsiTheme="majorBidi" w:cstheme="majorBidi"/>
          <w:i/>
          <w:iCs/>
          <w:sz w:val="24"/>
          <w:szCs w:val="24"/>
        </w:rPr>
        <w:t xml:space="preserve">(Vargha-Khadem et al., </w:t>
      </w:r>
      <w:r w:rsidR="002F32F4" w:rsidRPr="009012B3">
        <w:rPr>
          <w:rFonts w:asciiTheme="majorBidi" w:hAnsiTheme="majorBidi" w:cstheme="majorBidi"/>
          <w:i/>
          <w:iCs/>
          <w:sz w:val="24"/>
          <w:szCs w:val="24"/>
        </w:rPr>
        <w:t>1997)</w:t>
      </w:r>
      <w:r w:rsidR="002868B0">
        <w:rPr>
          <w:color w:val="FF0000"/>
        </w:rPr>
        <w:t xml:space="preserve"> </w:t>
      </w:r>
      <w:r w:rsidRPr="00DC2702">
        <w:rPr>
          <w:rFonts w:ascii="Times New Roman" w:hAnsi="Times New Roman" w:cs="Times New Roman"/>
          <w:sz w:val="24"/>
          <w:szCs w:val="24"/>
        </w:rPr>
        <w:t>such as Wechsler Adults Intelligence Scales</w:t>
      </w:r>
      <w:r w:rsidR="00B01A84">
        <w:rPr>
          <w:rFonts w:ascii="Times New Roman" w:hAnsi="Times New Roman" w:cs="Times New Roman"/>
          <w:sz w:val="24"/>
          <w:szCs w:val="24"/>
        </w:rPr>
        <w:t xml:space="preserve"> (WAIS)</w:t>
      </w:r>
      <w:r w:rsidRPr="00DC2702">
        <w:rPr>
          <w:rFonts w:ascii="Times New Roman" w:hAnsi="Times New Roman" w:cs="Times New Roman"/>
          <w:sz w:val="24"/>
          <w:szCs w:val="24"/>
        </w:rPr>
        <w:t xml:space="preserve"> that have many subtests for various skills and abilities.</w:t>
      </w:r>
    </w:p>
    <w:p w:rsidR="002F32F4" w:rsidRPr="009012B3" w:rsidRDefault="00DC2702" w:rsidP="00C802FA">
      <w:pPr>
        <w:autoSpaceDE w:val="0"/>
        <w:autoSpaceDN w:val="0"/>
        <w:bidi w:val="0"/>
        <w:adjustRightInd w:val="0"/>
        <w:jc w:val="both"/>
        <w:rPr>
          <w:rFonts w:asciiTheme="majorBidi" w:hAnsiTheme="majorBidi" w:cstheme="majorBidi"/>
          <w:i/>
          <w:iCs/>
          <w:color w:val="FF0000"/>
          <w:sz w:val="24"/>
          <w:szCs w:val="24"/>
        </w:rPr>
      </w:pPr>
      <w:r w:rsidRPr="00287E0E">
        <w:rPr>
          <w:rFonts w:ascii="Times New Roman" w:hAnsi="Times New Roman" w:cs="Times New Roman"/>
          <w:sz w:val="24"/>
          <w:szCs w:val="24"/>
        </w:rPr>
        <w:t>Although it is possible to have increase in cognitive abilities reflected by WAIS after epilepsy surgery, just like it was before it by reduction in seizure</w:t>
      </w:r>
      <w:r w:rsidR="00B01A84" w:rsidRPr="00C73992">
        <w:rPr>
          <w:rFonts w:ascii="Times New Roman" w:hAnsi="Times New Roman" w:cs="Times New Roman"/>
          <w:sz w:val="24"/>
          <w:szCs w:val="24"/>
        </w:rPr>
        <w:t>,</w:t>
      </w:r>
      <w:r w:rsidRPr="00C73992">
        <w:rPr>
          <w:rFonts w:ascii="Times New Roman" w:hAnsi="Times New Roman" w:cs="Times New Roman"/>
          <w:sz w:val="24"/>
          <w:szCs w:val="24"/>
        </w:rPr>
        <w:t xml:space="preserve"> </w:t>
      </w:r>
      <w:r w:rsidR="002F32F4" w:rsidRPr="009012B3">
        <w:rPr>
          <w:rFonts w:asciiTheme="majorBidi" w:hAnsiTheme="majorBidi" w:cstheme="majorBidi"/>
          <w:i/>
          <w:iCs/>
          <w:sz w:val="24"/>
          <w:szCs w:val="24"/>
        </w:rPr>
        <w:t>(Gleissner</w:t>
      </w:r>
      <w:r w:rsidR="00B162FD" w:rsidRPr="009012B3">
        <w:rPr>
          <w:rFonts w:asciiTheme="majorBidi" w:hAnsiTheme="majorBidi" w:cstheme="majorBidi"/>
          <w:i/>
          <w:iCs/>
          <w:sz w:val="24"/>
          <w:szCs w:val="24"/>
        </w:rPr>
        <w:t xml:space="preserve"> et al., </w:t>
      </w:r>
      <w:r w:rsidR="002F32F4" w:rsidRPr="009012B3">
        <w:rPr>
          <w:rFonts w:asciiTheme="majorBidi" w:hAnsiTheme="majorBidi" w:cstheme="majorBidi"/>
          <w:i/>
          <w:iCs/>
          <w:sz w:val="24"/>
          <w:szCs w:val="24"/>
        </w:rPr>
        <w:t>2002)</w:t>
      </w:r>
      <w:r w:rsidR="002F32F4" w:rsidRPr="00C73992">
        <w:rPr>
          <w:i/>
          <w:iCs/>
        </w:rPr>
        <w:t xml:space="preserve"> </w:t>
      </w:r>
      <w:r w:rsidR="002F32F4" w:rsidRPr="00C73992">
        <w:rPr>
          <w:rFonts w:ascii="Times New Roman" w:hAnsi="Times New Roman" w:cs="Times New Roman"/>
          <w:sz w:val="24"/>
          <w:szCs w:val="24"/>
        </w:rPr>
        <w:t xml:space="preserve"> </w:t>
      </w:r>
      <w:r w:rsidRPr="00C73992">
        <w:rPr>
          <w:rFonts w:ascii="Times New Roman" w:hAnsi="Times New Roman" w:cs="Times New Roman"/>
          <w:sz w:val="24"/>
          <w:szCs w:val="24"/>
        </w:rPr>
        <w:t>but long-term effects of operation on cognitive abilities are very complex and not known clearly</w:t>
      </w:r>
      <w:r w:rsidRPr="00C73992">
        <w:rPr>
          <w:rFonts w:ascii="Times New Roman" w:hAnsi="Times New Roman" w:cs="Times New Roman"/>
          <w:b/>
          <w:bCs/>
          <w:sz w:val="24"/>
          <w:szCs w:val="24"/>
        </w:rPr>
        <w:t xml:space="preserve"> </w:t>
      </w:r>
      <w:r w:rsidR="002F32F4" w:rsidRPr="009012B3">
        <w:rPr>
          <w:rFonts w:asciiTheme="majorBidi" w:hAnsiTheme="majorBidi" w:cstheme="majorBidi"/>
          <w:b/>
          <w:bCs/>
          <w:i/>
          <w:iCs/>
          <w:sz w:val="24"/>
          <w:szCs w:val="24"/>
        </w:rPr>
        <w:t>(</w:t>
      </w:r>
      <w:r w:rsidR="002F32F4" w:rsidRPr="009012B3">
        <w:rPr>
          <w:rFonts w:asciiTheme="majorBidi" w:hAnsiTheme="majorBidi" w:cstheme="majorBidi"/>
          <w:i/>
          <w:iCs/>
          <w:sz w:val="24"/>
          <w:szCs w:val="24"/>
        </w:rPr>
        <w:t>Brian</w:t>
      </w:r>
      <w:r w:rsidR="00B162FD" w:rsidRPr="009012B3">
        <w:rPr>
          <w:rFonts w:asciiTheme="majorBidi" w:hAnsiTheme="majorBidi" w:cstheme="majorBidi"/>
          <w:i/>
          <w:iCs/>
          <w:sz w:val="24"/>
          <w:szCs w:val="24"/>
        </w:rPr>
        <w:t xml:space="preserve"> et al., </w:t>
      </w:r>
      <w:r w:rsidR="002F32F4" w:rsidRPr="009012B3">
        <w:rPr>
          <w:rFonts w:asciiTheme="majorBidi" w:hAnsiTheme="majorBidi" w:cstheme="majorBidi"/>
          <w:i/>
          <w:iCs/>
          <w:sz w:val="24"/>
          <w:szCs w:val="24"/>
        </w:rPr>
        <w:t>200</w:t>
      </w:r>
      <w:r w:rsidR="00B162FD" w:rsidRPr="009012B3">
        <w:rPr>
          <w:rFonts w:asciiTheme="majorBidi" w:hAnsiTheme="majorBidi" w:cstheme="majorBidi"/>
          <w:i/>
          <w:iCs/>
          <w:sz w:val="24"/>
          <w:szCs w:val="24"/>
        </w:rPr>
        <w:t>1)</w:t>
      </w:r>
      <w:r w:rsidR="002F32F4" w:rsidRPr="009012B3">
        <w:rPr>
          <w:rFonts w:asciiTheme="majorBidi" w:hAnsiTheme="majorBidi" w:cstheme="majorBidi"/>
          <w:i/>
          <w:iCs/>
          <w:sz w:val="24"/>
          <w:szCs w:val="24"/>
        </w:rPr>
        <w:t xml:space="preserve"> </w:t>
      </w:r>
      <w:r w:rsidR="00C62C63" w:rsidRPr="00C73992">
        <w:rPr>
          <w:rFonts w:ascii="Times New Roman" w:hAnsi="Times New Roman" w:cs="Times New Roman"/>
          <w:sz w:val="24"/>
          <w:szCs w:val="24"/>
        </w:rPr>
        <w:t>and studies related to this follow-up are scarce.</w:t>
      </w:r>
      <w:r w:rsidRPr="00C73992">
        <w:rPr>
          <w:rFonts w:ascii="Times New Roman" w:hAnsi="Times New Roman" w:cs="Times New Roman"/>
          <w:sz w:val="24"/>
          <w:szCs w:val="24"/>
        </w:rPr>
        <w:t xml:space="preserve"> </w:t>
      </w:r>
      <w:r w:rsidR="00C62C63" w:rsidRPr="00C73992">
        <w:rPr>
          <w:rFonts w:ascii="Times New Roman" w:hAnsi="Times New Roman" w:cs="Times New Roman"/>
          <w:sz w:val="24"/>
          <w:szCs w:val="24"/>
        </w:rPr>
        <w:t xml:space="preserve">Most of these studies show effects after 6 months of surgery (4-6), only a few describe the effects in 1 year </w:t>
      </w:r>
      <w:r w:rsidR="002F32F4" w:rsidRPr="00C73992">
        <w:rPr>
          <w:rFonts w:ascii="Times New Roman" w:hAnsi="Times New Roman" w:cs="Times New Roman"/>
          <w:sz w:val="24"/>
          <w:szCs w:val="24"/>
        </w:rPr>
        <w:t xml:space="preserve"> </w:t>
      </w:r>
      <w:r w:rsidR="002F32F4" w:rsidRPr="009012B3">
        <w:rPr>
          <w:rFonts w:asciiTheme="majorBidi" w:hAnsiTheme="majorBidi" w:cstheme="majorBidi"/>
          <w:sz w:val="24"/>
          <w:szCs w:val="24"/>
        </w:rPr>
        <w:t>(</w:t>
      </w:r>
      <w:r w:rsidR="002F32F4" w:rsidRPr="009012B3">
        <w:rPr>
          <w:rFonts w:asciiTheme="majorBidi" w:hAnsiTheme="majorBidi" w:cstheme="majorBidi"/>
          <w:i/>
          <w:iCs/>
          <w:sz w:val="24"/>
          <w:szCs w:val="24"/>
        </w:rPr>
        <w:t>Rocchetta</w:t>
      </w:r>
      <w:r w:rsidR="00B162FD" w:rsidRPr="009012B3">
        <w:rPr>
          <w:rFonts w:asciiTheme="majorBidi" w:hAnsiTheme="majorBidi" w:cstheme="majorBidi"/>
          <w:i/>
          <w:iCs/>
          <w:sz w:val="24"/>
          <w:szCs w:val="24"/>
        </w:rPr>
        <w:t xml:space="preserve"> et al., </w:t>
      </w:r>
      <w:r w:rsidR="002F32F4" w:rsidRPr="009012B3">
        <w:rPr>
          <w:rFonts w:asciiTheme="majorBidi" w:hAnsiTheme="majorBidi" w:cstheme="majorBidi"/>
          <w:i/>
          <w:iCs/>
          <w:sz w:val="24"/>
          <w:szCs w:val="24"/>
        </w:rPr>
        <w:t xml:space="preserve"> 199</w:t>
      </w:r>
      <w:r w:rsidR="00DC5549" w:rsidRPr="009012B3">
        <w:rPr>
          <w:rFonts w:asciiTheme="majorBidi" w:hAnsiTheme="majorBidi" w:cstheme="majorBidi"/>
          <w:i/>
          <w:iCs/>
          <w:sz w:val="24"/>
          <w:szCs w:val="24"/>
        </w:rPr>
        <w:t>1</w:t>
      </w:r>
      <w:r w:rsidR="002F32F4" w:rsidRPr="00C73992">
        <w:rPr>
          <w:i/>
          <w:iCs/>
        </w:rPr>
        <w:t xml:space="preserve">) </w:t>
      </w:r>
      <w:r w:rsidR="002F32F4" w:rsidRPr="009012B3">
        <w:rPr>
          <w:rFonts w:asciiTheme="majorBidi" w:hAnsiTheme="majorBidi" w:cstheme="majorBidi"/>
          <w:sz w:val="24"/>
          <w:szCs w:val="24"/>
        </w:rPr>
        <w:t xml:space="preserve"> </w:t>
      </w:r>
      <w:r w:rsidR="002F32F4" w:rsidRPr="009012B3">
        <w:rPr>
          <w:rFonts w:asciiTheme="majorBidi" w:hAnsiTheme="majorBidi" w:cstheme="majorBidi"/>
          <w:i/>
          <w:iCs/>
          <w:sz w:val="24"/>
          <w:szCs w:val="24"/>
        </w:rPr>
        <w:t>(Giovagnoli, AR. 1999)</w:t>
      </w:r>
      <w:r w:rsidR="002F32F4" w:rsidRPr="00C73992">
        <w:rPr>
          <w:sz w:val="21"/>
          <w:szCs w:val="21"/>
        </w:rPr>
        <w:t xml:space="preserve"> </w:t>
      </w:r>
      <w:r w:rsidR="002F32F4" w:rsidRPr="00C73992">
        <w:rPr>
          <w:rFonts w:ascii="Times New Roman" w:hAnsi="Times New Roman" w:cs="Times New Roman"/>
          <w:sz w:val="24"/>
          <w:szCs w:val="24"/>
        </w:rPr>
        <w:t xml:space="preserve"> </w:t>
      </w:r>
      <w:r w:rsidR="00C62C63" w:rsidRPr="00C73992">
        <w:rPr>
          <w:rFonts w:ascii="Times New Roman" w:hAnsi="Times New Roman" w:cs="Times New Roman"/>
          <w:sz w:val="24"/>
          <w:szCs w:val="24"/>
        </w:rPr>
        <w:t>or 2 years after operation</w:t>
      </w:r>
      <w:r w:rsidR="00C62C63" w:rsidRPr="00C73992">
        <w:rPr>
          <w:rFonts w:ascii="Times New Roman" w:hAnsi="Times New Roman" w:cs="Times New Roman"/>
          <w:b/>
          <w:bCs/>
          <w:sz w:val="24"/>
          <w:szCs w:val="24"/>
        </w:rPr>
        <w:t xml:space="preserve"> </w:t>
      </w:r>
      <w:r w:rsidR="002F32F4" w:rsidRPr="009012B3">
        <w:rPr>
          <w:rFonts w:asciiTheme="majorBidi" w:hAnsiTheme="majorBidi" w:cstheme="majorBidi"/>
          <w:i/>
          <w:iCs/>
          <w:sz w:val="24"/>
          <w:szCs w:val="24"/>
        </w:rPr>
        <w:t>(Gonzalez</w:t>
      </w:r>
      <w:r w:rsidR="00B162FD" w:rsidRPr="009012B3">
        <w:rPr>
          <w:rFonts w:asciiTheme="majorBidi" w:hAnsiTheme="majorBidi" w:cstheme="majorBidi"/>
          <w:i/>
          <w:iCs/>
          <w:sz w:val="24"/>
          <w:szCs w:val="24"/>
        </w:rPr>
        <w:t xml:space="preserve"> et al., </w:t>
      </w:r>
      <w:r w:rsidR="002F32F4" w:rsidRPr="009012B3">
        <w:rPr>
          <w:rFonts w:asciiTheme="majorBidi" w:hAnsiTheme="majorBidi" w:cstheme="majorBidi"/>
          <w:i/>
          <w:iCs/>
          <w:sz w:val="24"/>
          <w:szCs w:val="24"/>
        </w:rPr>
        <w:t>2007).</w:t>
      </w:r>
      <w:r w:rsidR="002F32F4" w:rsidRPr="009012B3">
        <w:rPr>
          <w:rFonts w:asciiTheme="majorBidi" w:hAnsiTheme="majorBidi" w:cstheme="majorBidi"/>
          <w:i/>
          <w:iCs/>
          <w:color w:val="FF0000"/>
          <w:sz w:val="24"/>
          <w:szCs w:val="24"/>
        </w:rPr>
        <w:t xml:space="preserve"> </w:t>
      </w:r>
    </w:p>
    <w:p w:rsidR="00B01A84" w:rsidRPr="009012B3" w:rsidRDefault="00B01A84" w:rsidP="00C802FA">
      <w:pPr>
        <w:autoSpaceDE w:val="0"/>
        <w:autoSpaceDN w:val="0"/>
        <w:bidi w:val="0"/>
        <w:adjustRightInd w:val="0"/>
        <w:jc w:val="both"/>
        <w:rPr>
          <w:rFonts w:asciiTheme="majorBidi" w:hAnsiTheme="majorBidi" w:cstheme="majorBidi"/>
          <w:i/>
          <w:iCs/>
          <w:sz w:val="24"/>
          <w:szCs w:val="24"/>
        </w:rPr>
      </w:pPr>
      <w:r>
        <w:rPr>
          <w:rFonts w:ascii="Times New Roman" w:hAnsi="Times New Roman" w:cs="Times New Roman"/>
          <w:sz w:val="24"/>
          <w:szCs w:val="24"/>
        </w:rPr>
        <w:t>I</w:t>
      </w:r>
      <w:r w:rsidRPr="00287E0E">
        <w:rPr>
          <w:rFonts w:ascii="Times New Roman" w:hAnsi="Times New Roman" w:cs="Times New Roman"/>
          <w:sz w:val="24"/>
          <w:szCs w:val="24"/>
        </w:rPr>
        <w:t>n most temporal lobe epilepsies, the amount of th</w:t>
      </w:r>
      <w:r>
        <w:rPr>
          <w:rFonts w:ascii="Times New Roman" w:hAnsi="Times New Roman" w:cs="Times New Roman"/>
          <w:sz w:val="24"/>
          <w:szCs w:val="24"/>
        </w:rPr>
        <w:t>e</w:t>
      </w:r>
      <w:r w:rsidRPr="00287E0E">
        <w:rPr>
          <w:rFonts w:ascii="Times New Roman" w:hAnsi="Times New Roman" w:cs="Times New Roman"/>
          <w:sz w:val="24"/>
          <w:szCs w:val="24"/>
        </w:rPr>
        <w:t xml:space="preserve"> anterior temporal lobe which is resected differs and is commonly included th</w:t>
      </w:r>
      <w:r>
        <w:rPr>
          <w:rFonts w:ascii="Times New Roman" w:hAnsi="Times New Roman" w:cs="Times New Roman"/>
          <w:sz w:val="24"/>
          <w:szCs w:val="24"/>
        </w:rPr>
        <w:t>e</w:t>
      </w:r>
      <w:r w:rsidRPr="00287E0E">
        <w:rPr>
          <w:rFonts w:ascii="Times New Roman" w:hAnsi="Times New Roman" w:cs="Times New Roman"/>
          <w:sz w:val="24"/>
          <w:szCs w:val="24"/>
        </w:rPr>
        <w:t xml:space="preserve"> amygdalohippocampal formation and different parts of neocortex.</w:t>
      </w:r>
      <w:r w:rsidR="00C802FA">
        <w:rPr>
          <w:rFonts w:asciiTheme="majorBidi" w:hAnsiTheme="majorBidi" w:cstheme="majorBidi"/>
          <w:sz w:val="24"/>
          <w:szCs w:val="24"/>
        </w:rPr>
        <w:t xml:space="preserve"> </w:t>
      </w:r>
      <w:r>
        <w:rPr>
          <w:rFonts w:asciiTheme="majorBidi" w:hAnsiTheme="majorBidi" w:cstheme="majorBidi"/>
          <w:sz w:val="24"/>
          <w:szCs w:val="24"/>
        </w:rPr>
        <w:t>The</w:t>
      </w:r>
      <w:r w:rsidRPr="00081F02">
        <w:rPr>
          <w:rFonts w:asciiTheme="majorBidi" w:hAnsiTheme="majorBidi" w:cstheme="majorBidi"/>
          <w:sz w:val="24"/>
          <w:szCs w:val="24"/>
        </w:rPr>
        <w:t xml:space="preserve"> episodic memory has better underst</w:t>
      </w:r>
      <w:r>
        <w:rPr>
          <w:rFonts w:asciiTheme="majorBidi" w:hAnsiTheme="majorBidi" w:cstheme="majorBidi"/>
          <w:sz w:val="24"/>
          <w:szCs w:val="24"/>
        </w:rPr>
        <w:t>oo</w:t>
      </w:r>
      <w:r w:rsidRPr="00081F02">
        <w:rPr>
          <w:rFonts w:asciiTheme="majorBidi" w:hAnsiTheme="majorBidi" w:cstheme="majorBidi"/>
          <w:sz w:val="24"/>
          <w:szCs w:val="24"/>
        </w:rPr>
        <w:t>d during neurological studies of patie</w:t>
      </w:r>
      <w:r>
        <w:rPr>
          <w:rFonts w:asciiTheme="majorBidi" w:hAnsiTheme="majorBidi" w:cstheme="majorBidi"/>
          <w:sz w:val="24"/>
          <w:szCs w:val="24"/>
        </w:rPr>
        <w:t>nts with temporal lobe epilepsy (TLE), and</w:t>
      </w:r>
      <w:r w:rsidRPr="00081F02">
        <w:rPr>
          <w:rFonts w:asciiTheme="majorBidi" w:hAnsiTheme="majorBidi" w:cstheme="majorBidi"/>
          <w:sz w:val="24"/>
          <w:szCs w:val="24"/>
        </w:rPr>
        <w:t xml:space="preserve"> in this aspect TLE patients are impaired,</w:t>
      </w:r>
      <w:r>
        <w:rPr>
          <w:rFonts w:asciiTheme="majorBidi" w:hAnsiTheme="majorBidi" w:cstheme="majorBidi"/>
          <w:sz w:val="24"/>
          <w:szCs w:val="24"/>
        </w:rPr>
        <w:t xml:space="preserve"> but</w:t>
      </w:r>
      <w:r w:rsidRPr="00081F02">
        <w:rPr>
          <w:rFonts w:asciiTheme="majorBidi" w:hAnsiTheme="majorBidi" w:cstheme="majorBidi"/>
          <w:sz w:val="24"/>
          <w:szCs w:val="24"/>
        </w:rPr>
        <w:t xml:space="preserve"> much less attention has been devoted </w:t>
      </w:r>
      <w:r>
        <w:rPr>
          <w:rFonts w:asciiTheme="majorBidi" w:hAnsiTheme="majorBidi" w:cstheme="majorBidi"/>
          <w:sz w:val="24"/>
          <w:szCs w:val="24"/>
        </w:rPr>
        <w:t>to th</w:t>
      </w:r>
      <w:r w:rsidRPr="00C73992">
        <w:rPr>
          <w:rFonts w:asciiTheme="majorBidi" w:hAnsiTheme="majorBidi" w:cstheme="majorBidi"/>
          <w:sz w:val="24"/>
          <w:szCs w:val="24"/>
        </w:rPr>
        <w:t xml:space="preserve">e semantic memory </w:t>
      </w:r>
      <w:r w:rsidRPr="009012B3">
        <w:rPr>
          <w:rFonts w:asciiTheme="majorBidi" w:hAnsiTheme="majorBidi" w:cstheme="majorBidi"/>
          <w:sz w:val="24"/>
          <w:szCs w:val="24"/>
        </w:rPr>
        <w:t>(</w:t>
      </w:r>
      <w:r w:rsidRPr="009012B3">
        <w:rPr>
          <w:rFonts w:asciiTheme="majorBidi" w:hAnsiTheme="majorBidi" w:cstheme="majorBidi"/>
          <w:i/>
          <w:iCs/>
          <w:sz w:val="24"/>
          <w:szCs w:val="24"/>
        </w:rPr>
        <w:t>Brian</w:t>
      </w:r>
      <w:r w:rsidR="00C73992" w:rsidRPr="009012B3">
        <w:rPr>
          <w:rFonts w:asciiTheme="majorBidi" w:hAnsiTheme="majorBidi" w:cstheme="majorBidi"/>
          <w:i/>
          <w:iCs/>
          <w:sz w:val="24"/>
          <w:szCs w:val="24"/>
        </w:rPr>
        <w:t xml:space="preserve"> et al., </w:t>
      </w:r>
      <w:r w:rsidRPr="009012B3">
        <w:rPr>
          <w:rFonts w:asciiTheme="majorBidi" w:hAnsiTheme="majorBidi" w:cstheme="majorBidi"/>
          <w:i/>
          <w:iCs/>
          <w:sz w:val="24"/>
          <w:szCs w:val="24"/>
        </w:rPr>
        <w:t>2001).</w:t>
      </w:r>
      <w:r w:rsidRPr="00C73992">
        <w:rPr>
          <w:rFonts w:asciiTheme="majorBidi" w:hAnsiTheme="majorBidi" w:cstheme="majorBidi"/>
          <w:i/>
          <w:iCs/>
          <w:sz w:val="24"/>
          <w:szCs w:val="24"/>
        </w:rPr>
        <w:t xml:space="preserve"> </w:t>
      </w:r>
      <w:r w:rsidRPr="00C73992">
        <w:rPr>
          <w:rFonts w:asciiTheme="majorBidi" w:hAnsiTheme="majorBidi" w:cstheme="majorBidi"/>
          <w:sz w:val="24"/>
          <w:szCs w:val="24"/>
        </w:rPr>
        <w:t xml:space="preserve">The lateral and mesial structures of the temporal lobe have a really important role in semantic memory </w:t>
      </w:r>
      <w:r w:rsidR="00C73992" w:rsidRPr="009012B3">
        <w:rPr>
          <w:rFonts w:asciiTheme="majorBidi" w:hAnsiTheme="majorBidi" w:cstheme="majorBidi"/>
          <w:i/>
          <w:iCs/>
          <w:sz w:val="24"/>
          <w:szCs w:val="24"/>
        </w:rPr>
        <w:t>(Giovagnoli, AR. 1999).</w:t>
      </w:r>
      <w:r w:rsidR="00C73992" w:rsidRPr="009012B3">
        <w:rPr>
          <w:rFonts w:asciiTheme="majorBidi" w:hAnsiTheme="majorBidi" w:cstheme="majorBidi"/>
          <w:sz w:val="24"/>
          <w:szCs w:val="24"/>
        </w:rPr>
        <w:t xml:space="preserve">  </w:t>
      </w:r>
    </w:p>
    <w:p w:rsidR="0050387F" w:rsidRPr="00081F02" w:rsidRDefault="00C62C63" w:rsidP="007D352A">
      <w:pPr>
        <w:autoSpaceDE w:val="0"/>
        <w:autoSpaceDN w:val="0"/>
        <w:bidi w:val="0"/>
        <w:adjustRightInd w:val="0"/>
        <w:jc w:val="both"/>
        <w:rPr>
          <w:rFonts w:asciiTheme="majorBidi" w:hAnsiTheme="majorBidi" w:cstheme="majorBidi"/>
          <w:sz w:val="24"/>
          <w:szCs w:val="24"/>
        </w:rPr>
      </w:pPr>
      <w:r w:rsidRPr="00287E0E">
        <w:rPr>
          <w:rFonts w:ascii="Times New Roman" w:hAnsi="Times New Roman" w:cs="Times New Roman"/>
          <w:sz w:val="24"/>
          <w:szCs w:val="24"/>
        </w:rPr>
        <w:t xml:space="preserve">One study with a comparison of </w:t>
      </w:r>
      <w:r w:rsidRPr="00DC2702">
        <w:rPr>
          <w:rFonts w:ascii="Times New Roman" w:hAnsi="Times New Roman" w:cs="Times New Roman"/>
          <w:sz w:val="24"/>
          <w:szCs w:val="24"/>
        </w:rPr>
        <w:t xml:space="preserve">1 year and 9 years after surgery showed decrease of verbal memory in </w:t>
      </w:r>
      <w:r w:rsidR="00B01A84">
        <w:rPr>
          <w:rFonts w:ascii="Times New Roman" w:hAnsi="Times New Roman" w:cs="Times New Roman"/>
          <w:sz w:val="24"/>
          <w:szCs w:val="24"/>
        </w:rPr>
        <w:t>Left Temporal Lobectomy (</w:t>
      </w:r>
      <w:r w:rsidRPr="00DC2702">
        <w:rPr>
          <w:rFonts w:ascii="Times New Roman" w:hAnsi="Times New Roman" w:cs="Times New Roman"/>
          <w:sz w:val="24"/>
          <w:szCs w:val="24"/>
        </w:rPr>
        <w:t>LTL</w:t>
      </w:r>
      <w:r w:rsidR="00B01A84">
        <w:rPr>
          <w:rFonts w:ascii="Times New Roman" w:hAnsi="Times New Roman" w:cs="Times New Roman"/>
          <w:sz w:val="24"/>
          <w:szCs w:val="24"/>
        </w:rPr>
        <w:t>)</w:t>
      </w:r>
      <w:r w:rsidRPr="00DC2702">
        <w:rPr>
          <w:rFonts w:ascii="Times New Roman" w:hAnsi="Times New Roman" w:cs="Times New Roman"/>
          <w:sz w:val="24"/>
          <w:szCs w:val="24"/>
        </w:rPr>
        <w:t xml:space="preserve"> groups,</w:t>
      </w:r>
      <w:r w:rsidRPr="00287E0E">
        <w:rPr>
          <w:rFonts w:ascii="Times New Roman" w:hAnsi="Times New Roman" w:cs="Times New Roman"/>
          <w:sz w:val="24"/>
          <w:szCs w:val="24"/>
        </w:rPr>
        <w:t xml:space="preserve"> but this grou</w:t>
      </w:r>
      <w:r>
        <w:rPr>
          <w:rFonts w:ascii="Times New Roman" w:hAnsi="Times New Roman" w:cs="Times New Roman"/>
          <w:sz w:val="24"/>
          <w:szCs w:val="24"/>
        </w:rPr>
        <w:t>p</w:t>
      </w:r>
      <w:r w:rsidRPr="00287E0E">
        <w:rPr>
          <w:rFonts w:ascii="Times New Roman" w:hAnsi="Times New Roman" w:cs="Times New Roman"/>
          <w:sz w:val="24"/>
          <w:szCs w:val="24"/>
        </w:rPr>
        <w:t xml:space="preserve">s </w:t>
      </w:r>
      <w:r>
        <w:rPr>
          <w:rFonts w:ascii="Times New Roman" w:hAnsi="Times New Roman" w:cs="Times New Roman"/>
          <w:sz w:val="24"/>
          <w:szCs w:val="24"/>
        </w:rPr>
        <w:t>were</w:t>
      </w:r>
      <w:r w:rsidRPr="00287E0E">
        <w:rPr>
          <w:rFonts w:ascii="Times New Roman" w:hAnsi="Times New Roman" w:cs="Times New Roman"/>
          <w:sz w:val="24"/>
          <w:szCs w:val="24"/>
        </w:rPr>
        <w:t xml:space="preserve"> small and th</w:t>
      </w:r>
      <w:r>
        <w:rPr>
          <w:rFonts w:ascii="Times New Roman" w:hAnsi="Times New Roman" w:cs="Times New Roman"/>
          <w:sz w:val="24"/>
          <w:szCs w:val="24"/>
        </w:rPr>
        <w:t>e</w:t>
      </w:r>
      <w:r w:rsidRPr="00287E0E">
        <w:rPr>
          <w:rFonts w:ascii="Times New Roman" w:hAnsi="Times New Roman" w:cs="Times New Roman"/>
          <w:sz w:val="24"/>
          <w:szCs w:val="24"/>
        </w:rPr>
        <w:t xml:space="preserve"> results of other pat</w:t>
      </w:r>
      <w:r>
        <w:rPr>
          <w:rFonts w:ascii="Times New Roman" w:hAnsi="Times New Roman" w:cs="Times New Roman"/>
          <w:sz w:val="24"/>
          <w:szCs w:val="24"/>
        </w:rPr>
        <w:t>h</w:t>
      </w:r>
      <w:r w:rsidRPr="00287E0E">
        <w:rPr>
          <w:rFonts w:ascii="Times New Roman" w:hAnsi="Times New Roman" w:cs="Times New Roman"/>
          <w:sz w:val="24"/>
          <w:szCs w:val="24"/>
        </w:rPr>
        <w:t>ology groups were not showed</w:t>
      </w:r>
      <w:r w:rsidRPr="009012B3">
        <w:rPr>
          <w:rFonts w:asciiTheme="majorBidi" w:hAnsiTheme="majorBidi" w:cstheme="majorBidi"/>
          <w:sz w:val="24"/>
          <w:szCs w:val="24"/>
        </w:rPr>
        <w:t xml:space="preserve"> </w:t>
      </w:r>
      <w:r w:rsidR="002F32F4" w:rsidRPr="009012B3">
        <w:rPr>
          <w:rFonts w:asciiTheme="majorBidi" w:hAnsiTheme="majorBidi" w:cstheme="majorBidi"/>
          <w:i/>
          <w:iCs/>
          <w:sz w:val="24"/>
          <w:szCs w:val="24"/>
        </w:rPr>
        <w:t>(Vargha-Khadem</w:t>
      </w:r>
      <w:r w:rsidR="00C73992" w:rsidRPr="009012B3">
        <w:rPr>
          <w:rFonts w:asciiTheme="majorBidi" w:hAnsiTheme="majorBidi" w:cstheme="majorBidi"/>
          <w:i/>
          <w:iCs/>
          <w:sz w:val="24"/>
          <w:szCs w:val="24"/>
        </w:rPr>
        <w:t xml:space="preserve"> et al,</w:t>
      </w:r>
      <w:r w:rsidR="002F32F4" w:rsidRPr="009012B3">
        <w:rPr>
          <w:rFonts w:asciiTheme="majorBidi" w:hAnsiTheme="majorBidi" w:cstheme="majorBidi"/>
          <w:i/>
          <w:iCs/>
          <w:sz w:val="24"/>
          <w:szCs w:val="24"/>
        </w:rPr>
        <w:t xml:space="preserve"> 1997)</w:t>
      </w:r>
      <w:r w:rsidR="002F32F4" w:rsidRPr="00C73992">
        <w:rPr>
          <w:i/>
          <w:iCs/>
        </w:rPr>
        <w:t>.</w:t>
      </w:r>
      <w:r w:rsidR="002F32F4" w:rsidRPr="00C73992">
        <w:t xml:space="preserve"> </w:t>
      </w:r>
      <w:r w:rsidR="00B01A84" w:rsidRPr="00C73992">
        <w:rPr>
          <w:rFonts w:asciiTheme="majorBidi" w:hAnsiTheme="majorBidi" w:cstheme="majorBidi"/>
          <w:sz w:val="24"/>
          <w:szCs w:val="24"/>
        </w:rPr>
        <w:t>Whereas</w:t>
      </w:r>
      <w:r w:rsidR="00B01A84" w:rsidRPr="00B01A84">
        <w:rPr>
          <w:rFonts w:asciiTheme="majorBidi" w:hAnsiTheme="majorBidi" w:cstheme="majorBidi"/>
          <w:sz w:val="24"/>
          <w:szCs w:val="24"/>
        </w:rPr>
        <w:t xml:space="preserve"> </w:t>
      </w:r>
      <w:r w:rsidR="0050387F" w:rsidRPr="00C73992">
        <w:rPr>
          <w:rFonts w:asciiTheme="majorBidi" w:hAnsiTheme="majorBidi" w:cstheme="majorBidi"/>
          <w:i/>
          <w:iCs/>
          <w:sz w:val="24"/>
          <w:szCs w:val="24"/>
        </w:rPr>
        <w:t>Adams et al. (1990)</w:t>
      </w:r>
      <w:r w:rsidR="0050387F" w:rsidRPr="00081F02">
        <w:rPr>
          <w:rFonts w:asciiTheme="majorBidi" w:hAnsiTheme="majorBidi" w:cstheme="majorBidi"/>
          <w:sz w:val="24"/>
          <w:szCs w:val="24"/>
        </w:rPr>
        <w:t xml:space="preserve"> </w:t>
      </w:r>
      <w:r w:rsidR="00B01A84">
        <w:rPr>
          <w:rFonts w:asciiTheme="majorBidi" w:hAnsiTheme="majorBidi" w:cstheme="majorBidi"/>
          <w:sz w:val="24"/>
          <w:szCs w:val="24"/>
        </w:rPr>
        <w:t xml:space="preserve">had a study in both left and right sides and they </w:t>
      </w:r>
      <w:r w:rsidR="0050387F" w:rsidRPr="00081F02">
        <w:rPr>
          <w:rFonts w:asciiTheme="majorBidi" w:hAnsiTheme="majorBidi" w:cstheme="majorBidi"/>
          <w:sz w:val="24"/>
          <w:szCs w:val="24"/>
        </w:rPr>
        <w:t>observed a decrease in verbal memory after left temporal lobecto</w:t>
      </w:r>
      <w:r w:rsidR="0050387F" w:rsidRPr="00C73992">
        <w:rPr>
          <w:rFonts w:asciiTheme="majorBidi" w:hAnsiTheme="majorBidi" w:cstheme="majorBidi"/>
          <w:sz w:val="24"/>
          <w:szCs w:val="24"/>
        </w:rPr>
        <w:t>my, but not after right temporal lobectomy</w:t>
      </w:r>
      <w:r w:rsidR="00B01A84" w:rsidRPr="00C73992">
        <w:rPr>
          <w:rFonts w:asciiTheme="majorBidi" w:hAnsiTheme="majorBidi" w:cstheme="majorBidi"/>
          <w:sz w:val="24"/>
          <w:szCs w:val="24"/>
        </w:rPr>
        <w:t>.</w:t>
      </w:r>
      <w:r w:rsidR="00C77448">
        <w:rPr>
          <w:rFonts w:asciiTheme="majorBidi" w:hAnsiTheme="majorBidi" w:cstheme="majorBidi"/>
          <w:sz w:val="24"/>
          <w:szCs w:val="24"/>
        </w:rPr>
        <w:t xml:space="preserve">     </w:t>
      </w:r>
      <w:r w:rsidR="0050387F" w:rsidRPr="00C73992">
        <w:rPr>
          <w:rFonts w:asciiTheme="majorBidi" w:hAnsiTheme="majorBidi" w:cstheme="majorBidi"/>
          <w:sz w:val="24"/>
          <w:szCs w:val="24"/>
        </w:rPr>
        <w:t xml:space="preserve"> </w:t>
      </w:r>
      <w:r w:rsidR="007157B9" w:rsidRPr="007D352A">
        <w:rPr>
          <w:rFonts w:asciiTheme="majorBidi" w:hAnsiTheme="majorBidi" w:cstheme="majorBidi"/>
          <w:i/>
          <w:iCs/>
          <w:sz w:val="24"/>
          <w:szCs w:val="24"/>
        </w:rPr>
        <w:t xml:space="preserve">Cheung </w:t>
      </w:r>
      <w:r w:rsidR="0050387F" w:rsidRPr="007D352A">
        <w:rPr>
          <w:rFonts w:asciiTheme="majorBidi" w:hAnsiTheme="majorBidi" w:cstheme="majorBidi"/>
          <w:i/>
          <w:iCs/>
          <w:sz w:val="24"/>
          <w:szCs w:val="24"/>
        </w:rPr>
        <w:t>et al. (</w:t>
      </w:r>
      <w:r w:rsidR="007157B9" w:rsidRPr="007D352A">
        <w:rPr>
          <w:rFonts w:asciiTheme="majorBidi" w:hAnsiTheme="majorBidi" w:cstheme="majorBidi"/>
          <w:sz w:val="24"/>
          <w:szCs w:val="24"/>
        </w:rPr>
        <w:t>2012)</w:t>
      </w:r>
      <w:r w:rsidR="00B01A84" w:rsidRPr="007D352A">
        <w:rPr>
          <w:rFonts w:asciiTheme="majorBidi" w:hAnsiTheme="majorBidi" w:cstheme="majorBidi"/>
          <w:sz w:val="24"/>
          <w:szCs w:val="24"/>
        </w:rPr>
        <w:t>, also</w:t>
      </w:r>
      <w:r w:rsidR="0050387F" w:rsidRPr="007D352A">
        <w:rPr>
          <w:rFonts w:asciiTheme="majorBidi" w:hAnsiTheme="majorBidi" w:cstheme="majorBidi"/>
          <w:sz w:val="24"/>
          <w:szCs w:val="24"/>
        </w:rPr>
        <w:t xml:space="preserve"> found </w:t>
      </w:r>
      <w:r w:rsidR="00E12A99" w:rsidRPr="007D352A">
        <w:rPr>
          <w:rFonts w:asciiTheme="majorBidi" w:hAnsiTheme="majorBidi" w:cstheme="majorBidi"/>
          <w:sz w:val="24"/>
          <w:szCs w:val="24"/>
        </w:rPr>
        <w:t xml:space="preserve">that </w:t>
      </w:r>
      <w:r w:rsidR="007D352A">
        <w:rPr>
          <w:rFonts w:asciiTheme="majorBidi" w:hAnsiTheme="majorBidi" w:cstheme="majorBidi"/>
          <w:sz w:val="24"/>
          <w:szCs w:val="24"/>
        </w:rPr>
        <w:t xml:space="preserve">Left temporal lobe </w:t>
      </w:r>
      <w:r w:rsidR="007157B9" w:rsidRPr="007D352A">
        <w:rPr>
          <w:rFonts w:asciiTheme="majorBidi" w:hAnsiTheme="majorBidi" w:cstheme="majorBidi"/>
          <w:sz w:val="24"/>
          <w:szCs w:val="24"/>
        </w:rPr>
        <w:t>epilepsy patients had a decrease in verbal mem</w:t>
      </w:r>
      <w:r w:rsidR="007D352A">
        <w:rPr>
          <w:rFonts w:asciiTheme="majorBidi" w:hAnsiTheme="majorBidi" w:cstheme="majorBidi"/>
          <w:sz w:val="24"/>
          <w:szCs w:val="24"/>
        </w:rPr>
        <w:t>o</w:t>
      </w:r>
      <w:r w:rsidR="007157B9" w:rsidRPr="007D352A">
        <w:rPr>
          <w:rFonts w:asciiTheme="majorBidi" w:hAnsiTheme="majorBidi" w:cstheme="majorBidi"/>
          <w:sz w:val="24"/>
          <w:szCs w:val="24"/>
        </w:rPr>
        <w:t xml:space="preserve">ry after </w:t>
      </w:r>
      <w:r w:rsidR="007D352A">
        <w:rPr>
          <w:rFonts w:asciiTheme="majorBidi" w:hAnsiTheme="majorBidi" w:cstheme="majorBidi"/>
          <w:sz w:val="24"/>
          <w:szCs w:val="24"/>
        </w:rPr>
        <w:t>LTL</w:t>
      </w:r>
      <w:r w:rsidR="007D352A" w:rsidRPr="007D352A">
        <w:rPr>
          <w:rFonts w:asciiTheme="majorBidi" w:hAnsiTheme="majorBidi" w:cstheme="majorBidi"/>
          <w:sz w:val="24"/>
          <w:szCs w:val="24"/>
        </w:rPr>
        <w:t xml:space="preserve"> and intrestingly</w:t>
      </w:r>
      <w:r w:rsidR="007D352A">
        <w:rPr>
          <w:rFonts w:asciiTheme="majorBidi" w:hAnsiTheme="majorBidi" w:cstheme="majorBidi"/>
          <w:sz w:val="24"/>
          <w:szCs w:val="24"/>
        </w:rPr>
        <w:t>,</w:t>
      </w:r>
      <w:r w:rsidR="007D352A" w:rsidRPr="007D352A">
        <w:rPr>
          <w:rFonts w:asciiTheme="majorBidi" w:hAnsiTheme="majorBidi" w:cstheme="majorBidi"/>
          <w:sz w:val="24"/>
          <w:szCs w:val="24"/>
        </w:rPr>
        <w:t xml:space="preserve"> </w:t>
      </w:r>
      <w:r w:rsidR="007D352A" w:rsidRPr="007D352A">
        <w:rPr>
          <w:rFonts w:asciiTheme="majorBidi" w:hAnsiTheme="majorBidi" w:cstheme="majorBidi"/>
          <w:i/>
          <w:iCs/>
          <w:sz w:val="24"/>
          <w:szCs w:val="24"/>
        </w:rPr>
        <w:t>Hepworth et al., (2002</w:t>
      </w:r>
      <w:r w:rsidR="007D352A" w:rsidRPr="007D352A">
        <w:rPr>
          <w:rFonts w:asciiTheme="majorBidi" w:hAnsiTheme="majorBidi" w:cstheme="majorBidi"/>
          <w:sz w:val="24"/>
          <w:szCs w:val="24"/>
        </w:rPr>
        <w:t xml:space="preserve">) indicated that </w:t>
      </w:r>
      <w:r w:rsidR="007D352A">
        <w:rPr>
          <w:rFonts w:asciiTheme="majorBidi" w:hAnsiTheme="majorBidi" w:cstheme="majorBidi"/>
          <w:sz w:val="24"/>
          <w:szCs w:val="24"/>
        </w:rPr>
        <w:t xml:space="preserve">this pattern is vice verssa in </w:t>
      </w:r>
      <w:r w:rsidR="007D352A" w:rsidRPr="007D352A">
        <w:rPr>
          <w:rFonts w:asciiTheme="majorBidi" w:hAnsiTheme="majorBidi" w:cstheme="majorBidi"/>
          <w:sz w:val="24"/>
          <w:szCs w:val="24"/>
        </w:rPr>
        <w:t>children</w:t>
      </w:r>
      <w:r w:rsidR="007D352A">
        <w:rPr>
          <w:rFonts w:asciiTheme="majorBidi" w:hAnsiTheme="majorBidi" w:cstheme="majorBidi"/>
          <w:sz w:val="24"/>
          <w:szCs w:val="24"/>
        </w:rPr>
        <w:t>; and those</w:t>
      </w:r>
      <w:r w:rsidR="007D352A" w:rsidRPr="007D352A">
        <w:rPr>
          <w:rFonts w:asciiTheme="majorBidi" w:hAnsiTheme="majorBidi" w:cstheme="majorBidi"/>
          <w:sz w:val="24"/>
          <w:szCs w:val="24"/>
        </w:rPr>
        <w:t xml:space="preserve"> with left temporal lobe lesions did not show more difficulty in learning on verbal tas</w:t>
      </w:r>
      <w:r w:rsidR="007D352A">
        <w:rPr>
          <w:rFonts w:asciiTheme="majorBidi" w:hAnsiTheme="majorBidi" w:cstheme="majorBidi"/>
          <w:sz w:val="24"/>
          <w:szCs w:val="24"/>
        </w:rPr>
        <w:t>k</w:t>
      </w:r>
      <w:r w:rsidR="007D352A" w:rsidRPr="007D352A">
        <w:rPr>
          <w:rFonts w:asciiTheme="majorBidi" w:hAnsiTheme="majorBidi" w:cstheme="majorBidi"/>
          <w:sz w:val="24"/>
          <w:szCs w:val="24"/>
        </w:rPr>
        <w:t xml:space="preserve"> compared to normal controls</w:t>
      </w:r>
      <w:r w:rsidR="007D352A">
        <w:rPr>
          <w:rFonts w:asciiTheme="majorBidi" w:hAnsiTheme="majorBidi" w:cstheme="majorBidi"/>
          <w:sz w:val="24"/>
          <w:szCs w:val="24"/>
        </w:rPr>
        <w:t>;</w:t>
      </w:r>
      <w:r w:rsidR="007D352A" w:rsidRPr="007D352A">
        <w:rPr>
          <w:rFonts w:asciiTheme="majorBidi" w:hAnsiTheme="majorBidi" w:cstheme="majorBidi"/>
          <w:sz w:val="24"/>
          <w:szCs w:val="24"/>
        </w:rPr>
        <w:t xml:space="preserve"> this finding is in contrast to adults results; for right temporal lobe they showed that children are like adults and in both, right temporal lobes are important for spatial learning.</w:t>
      </w:r>
      <w:r w:rsidR="007D352A">
        <w:rPr>
          <w:rFonts w:asciiTheme="majorBidi" w:hAnsiTheme="majorBidi" w:cstheme="majorBidi"/>
          <w:color w:val="FF0000"/>
          <w:sz w:val="24"/>
          <w:szCs w:val="24"/>
        </w:rPr>
        <w:t xml:space="preserve">  </w:t>
      </w:r>
    </w:p>
    <w:p w:rsidR="0013507F" w:rsidRPr="00C73992" w:rsidRDefault="0050387F" w:rsidP="00C802FA">
      <w:pPr>
        <w:bidi w:val="0"/>
        <w:jc w:val="both"/>
        <w:rPr>
          <w:rFonts w:asciiTheme="majorBidi" w:hAnsiTheme="majorBidi" w:cstheme="majorBidi"/>
          <w:sz w:val="24"/>
          <w:szCs w:val="24"/>
        </w:rPr>
      </w:pPr>
      <w:r>
        <w:rPr>
          <w:rFonts w:asciiTheme="majorBidi" w:hAnsiTheme="majorBidi" w:cstheme="majorBidi"/>
          <w:sz w:val="24"/>
          <w:szCs w:val="24"/>
        </w:rPr>
        <w:t xml:space="preserve">In a study </w:t>
      </w:r>
      <w:r w:rsidRPr="00C73992">
        <w:rPr>
          <w:rFonts w:asciiTheme="majorBidi" w:hAnsiTheme="majorBidi" w:cstheme="majorBidi"/>
          <w:i/>
          <w:iCs/>
          <w:sz w:val="24"/>
          <w:szCs w:val="24"/>
        </w:rPr>
        <w:t>Alphert</w:t>
      </w:r>
      <w:r w:rsidR="00C73992">
        <w:rPr>
          <w:rFonts w:asciiTheme="majorBidi" w:hAnsiTheme="majorBidi" w:cstheme="majorBidi"/>
          <w:sz w:val="24"/>
          <w:szCs w:val="24"/>
        </w:rPr>
        <w:t>s</w:t>
      </w:r>
      <w:r w:rsidRPr="00C73992">
        <w:rPr>
          <w:rFonts w:asciiTheme="majorBidi" w:hAnsiTheme="majorBidi" w:cstheme="majorBidi"/>
          <w:sz w:val="24"/>
          <w:szCs w:val="24"/>
        </w:rPr>
        <w:t xml:space="preserve"> </w:t>
      </w:r>
      <w:r w:rsidRPr="00081F02">
        <w:rPr>
          <w:rFonts w:asciiTheme="majorBidi" w:hAnsiTheme="majorBidi" w:cstheme="majorBidi"/>
          <w:sz w:val="24"/>
          <w:szCs w:val="24"/>
        </w:rPr>
        <w:t>and co-workers assessed the long</w:t>
      </w:r>
      <w:r w:rsidR="00C62C63">
        <w:rPr>
          <w:rFonts w:asciiTheme="majorBidi" w:hAnsiTheme="majorBidi" w:cstheme="majorBidi"/>
          <w:sz w:val="24"/>
          <w:szCs w:val="24"/>
        </w:rPr>
        <w:t>-</w:t>
      </w:r>
      <w:r w:rsidRPr="00081F02">
        <w:rPr>
          <w:rFonts w:asciiTheme="majorBidi" w:hAnsiTheme="majorBidi" w:cstheme="majorBidi"/>
          <w:sz w:val="24"/>
          <w:szCs w:val="24"/>
        </w:rPr>
        <w:t>term effects of anterior temporal lobectomy on intelligence. They observed 28 left T</w:t>
      </w:r>
      <w:r w:rsidR="00C70B24">
        <w:rPr>
          <w:rFonts w:asciiTheme="majorBidi" w:hAnsiTheme="majorBidi" w:cstheme="majorBidi"/>
          <w:sz w:val="24"/>
          <w:szCs w:val="24"/>
        </w:rPr>
        <w:t>emporal Lobectomy</w:t>
      </w:r>
      <w:r w:rsidRPr="00081F02">
        <w:rPr>
          <w:rFonts w:asciiTheme="majorBidi" w:hAnsiTheme="majorBidi" w:cstheme="majorBidi"/>
          <w:sz w:val="24"/>
          <w:szCs w:val="24"/>
        </w:rPr>
        <w:t xml:space="preserve"> and 43 right TL patients in 6 years follow-up and used WAIS (version 1970) tests before operation and at 3 intervals after it: short-term (interval of 6 months), intermediate-term (interval of 2 years) and long-term (interval of 6 years). One-way analysis of variances were done for every WAIS variable. IQ scores before and after surgery were compared</w:t>
      </w:r>
      <w:r>
        <w:rPr>
          <w:rFonts w:asciiTheme="majorBidi" w:hAnsiTheme="majorBidi" w:cstheme="majorBidi"/>
          <w:sz w:val="24"/>
          <w:szCs w:val="24"/>
        </w:rPr>
        <w:t xml:space="preserve"> for</w:t>
      </w:r>
      <w:r w:rsidRPr="00081F02">
        <w:rPr>
          <w:rFonts w:asciiTheme="majorBidi" w:hAnsiTheme="majorBidi" w:cstheme="majorBidi"/>
          <w:sz w:val="24"/>
          <w:szCs w:val="24"/>
        </w:rPr>
        <w:t xml:space="preserve"> FSIQ, VIQ and PIQ by repeated measures analysis of </w:t>
      </w:r>
      <w:r>
        <w:rPr>
          <w:rFonts w:asciiTheme="majorBidi" w:hAnsiTheme="majorBidi" w:cstheme="majorBidi"/>
          <w:sz w:val="24"/>
          <w:szCs w:val="24"/>
        </w:rPr>
        <w:t>variance</w:t>
      </w:r>
      <w:r w:rsidRPr="00081F02">
        <w:rPr>
          <w:rFonts w:asciiTheme="majorBidi" w:hAnsiTheme="majorBidi" w:cstheme="majorBidi"/>
          <w:sz w:val="24"/>
          <w:szCs w:val="24"/>
        </w:rPr>
        <w:t>. They observed that despite</w:t>
      </w:r>
      <w:r>
        <w:rPr>
          <w:rFonts w:asciiTheme="majorBidi" w:hAnsiTheme="majorBidi" w:cstheme="majorBidi"/>
          <w:sz w:val="24"/>
          <w:szCs w:val="24"/>
        </w:rPr>
        <w:t xml:space="preserve"> </w:t>
      </w:r>
      <w:r w:rsidRPr="00081F02">
        <w:rPr>
          <w:rFonts w:asciiTheme="majorBidi" w:hAnsiTheme="majorBidi" w:cstheme="majorBidi"/>
          <w:sz w:val="24"/>
          <w:szCs w:val="24"/>
        </w:rPr>
        <w:t xml:space="preserve">the previous studies </w:t>
      </w:r>
      <w:r>
        <w:rPr>
          <w:rFonts w:asciiTheme="majorBidi" w:hAnsiTheme="majorBidi" w:cstheme="majorBidi"/>
          <w:sz w:val="24"/>
          <w:szCs w:val="24"/>
        </w:rPr>
        <w:t>that</w:t>
      </w:r>
      <w:r w:rsidRPr="00081F02">
        <w:rPr>
          <w:rFonts w:asciiTheme="majorBidi" w:hAnsiTheme="majorBidi" w:cstheme="majorBidi"/>
          <w:sz w:val="24"/>
          <w:szCs w:val="24"/>
        </w:rPr>
        <w:t xml:space="preserve"> suggested a decrease of VIQ in LTL groups, this decrease was not seen in their study; rather the VIQ increased at 6 years after operation which could be explained partly by longer follow-up period and finally</w:t>
      </w:r>
      <w:r>
        <w:rPr>
          <w:rFonts w:asciiTheme="majorBidi" w:hAnsiTheme="majorBidi" w:cstheme="majorBidi"/>
          <w:sz w:val="24"/>
          <w:szCs w:val="24"/>
        </w:rPr>
        <w:t>,</w:t>
      </w:r>
      <w:r w:rsidRPr="00081F02">
        <w:rPr>
          <w:rFonts w:asciiTheme="majorBidi" w:hAnsiTheme="majorBidi" w:cstheme="majorBidi"/>
          <w:sz w:val="24"/>
          <w:szCs w:val="24"/>
        </w:rPr>
        <w:t xml:space="preserve"> they concluded that the long-term effects of temporal lobectomy on intelligence are limited and the largest results in VIQ are obtained 2-6 years after operation </w:t>
      </w:r>
      <w:r w:rsidR="006A2416" w:rsidRPr="009012B3">
        <w:rPr>
          <w:rFonts w:asciiTheme="majorBidi" w:hAnsiTheme="majorBidi" w:cstheme="majorBidi"/>
          <w:i/>
          <w:iCs/>
          <w:sz w:val="24"/>
          <w:szCs w:val="24"/>
        </w:rPr>
        <w:t>(Alpherts</w:t>
      </w:r>
      <w:r w:rsidR="00C73992" w:rsidRPr="009012B3">
        <w:rPr>
          <w:rFonts w:asciiTheme="majorBidi" w:hAnsiTheme="majorBidi" w:cstheme="majorBidi"/>
          <w:i/>
          <w:iCs/>
          <w:sz w:val="24"/>
          <w:szCs w:val="24"/>
        </w:rPr>
        <w:t xml:space="preserve"> et al., </w:t>
      </w:r>
      <w:r w:rsidR="006A2416" w:rsidRPr="009012B3">
        <w:rPr>
          <w:rFonts w:asciiTheme="majorBidi" w:hAnsiTheme="majorBidi" w:cstheme="majorBidi"/>
          <w:i/>
          <w:iCs/>
          <w:sz w:val="24"/>
          <w:szCs w:val="24"/>
        </w:rPr>
        <w:t>2004).</w:t>
      </w:r>
      <w:r w:rsidRPr="00C73992">
        <w:rPr>
          <w:rFonts w:asciiTheme="majorBidi" w:hAnsiTheme="majorBidi" w:cstheme="majorBidi"/>
          <w:sz w:val="24"/>
          <w:szCs w:val="24"/>
        </w:rPr>
        <w:t xml:space="preserve"> These</w:t>
      </w:r>
      <w:r>
        <w:rPr>
          <w:rFonts w:asciiTheme="majorBidi" w:hAnsiTheme="majorBidi" w:cstheme="majorBidi"/>
          <w:sz w:val="24"/>
          <w:szCs w:val="24"/>
        </w:rPr>
        <w:t xml:space="preserve"> scientists, in another study </w:t>
      </w:r>
      <w:r w:rsidRPr="00081F02">
        <w:rPr>
          <w:rFonts w:asciiTheme="majorBidi" w:hAnsiTheme="majorBidi" w:cstheme="majorBidi"/>
          <w:sz w:val="24"/>
          <w:szCs w:val="24"/>
        </w:rPr>
        <w:t>showed the dynamics of verbal memory decline by estimating each subject mo</w:t>
      </w:r>
      <w:r>
        <w:rPr>
          <w:rFonts w:asciiTheme="majorBidi" w:hAnsiTheme="majorBidi" w:cstheme="majorBidi"/>
          <w:sz w:val="24"/>
          <w:szCs w:val="24"/>
        </w:rPr>
        <w:t xml:space="preserve">re than once after </w:t>
      </w:r>
      <w:r w:rsidRPr="00081F02">
        <w:rPr>
          <w:rFonts w:asciiTheme="majorBidi" w:hAnsiTheme="majorBidi" w:cstheme="majorBidi"/>
          <w:sz w:val="24"/>
          <w:szCs w:val="24"/>
        </w:rPr>
        <w:t>surgery and estimated the long-term temporal lobectomy effects on verbal memory by using of an interval of 6 yea</w:t>
      </w:r>
      <w:r w:rsidR="00C802FA">
        <w:rPr>
          <w:rFonts w:asciiTheme="majorBidi" w:hAnsiTheme="majorBidi" w:cstheme="majorBidi"/>
          <w:sz w:val="24"/>
          <w:szCs w:val="24"/>
        </w:rPr>
        <w:t>r</w:t>
      </w:r>
      <w:r w:rsidRPr="00081F02">
        <w:rPr>
          <w:rFonts w:asciiTheme="majorBidi" w:hAnsiTheme="majorBidi" w:cstheme="majorBidi"/>
          <w:sz w:val="24"/>
          <w:szCs w:val="24"/>
        </w:rPr>
        <w:t>s.</w:t>
      </w:r>
      <w:r>
        <w:rPr>
          <w:rFonts w:asciiTheme="majorBidi" w:hAnsiTheme="majorBidi" w:cstheme="majorBidi"/>
          <w:sz w:val="24"/>
          <w:szCs w:val="24"/>
        </w:rPr>
        <w:t xml:space="preserve"> T</w:t>
      </w:r>
      <w:r w:rsidRPr="00081F02">
        <w:rPr>
          <w:rFonts w:asciiTheme="majorBidi" w:hAnsiTheme="majorBidi" w:cstheme="majorBidi"/>
          <w:sz w:val="24"/>
          <w:szCs w:val="24"/>
        </w:rPr>
        <w:t>hey estimated verbal memory performance using a verbal learning test</w:t>
      </w:r>
      <w:r>
        <w:rPr>
          <w:rFonts w:asciiTheme="majorBidi" w:hAnsiTheme="majorBidi" w:cstheme="majorBidi"/>
          <w:sz w:val="24"/>
          <w:szCs w:val="24"/>
        </w:rPr>
        <w:t xml:space="preserve"> and </w:t>
      </w:r>
      <w:r w:rsidRPr="00081F02">
        <w:rPr>
          <w:rFonts w:asciiTheme="majorBidi" w:hAnsiTheme="majorBidi" w:cstheme="majorBidi"/>
          <w:sz w:val="24"/>
          <w:szCs w:val="24"/>
        </w:rPr>
        <w:t>use</w:t>
      </w:r>
      <w:r>
        <w:rPr>
          <w:rFonts w:asciiTheme="majorBidi" w:hAnsiTheme="majorBidi" w:cstheme="majorBidi"/>
          <w:sz w:val="24"/>
          <w:szCs w:val="24"/>
        </w:rPr>
        <w:t>d</w:t>
      </w:r>
      <w:r w:rsidRPr="00081F02">
        <w:rPr>
          <w:rFonts w:asciiTheme="majorBidi" w:hAnsiTheme="majorBidi" w:cstheme="majorBidi"/>
          <w:sz w:val="24"/>
          <w:szCs w:val="24"/>
        </w:rPr>
        <w:t xml:space="preserve"> an analysis of variance</w:t>
      </w:r>
      <w:r>
        <w:rPr>
          <w:rFonts w:asciiTheme="majorBidi" w:hAnsiTheme="majorBidi" w:cstheme="majorBidi"/>
          <w:sz w:val="24"/>
          <w:szCs w:val="24"/>
        </w:rPr>
        <w:t xml:space="preserve"> and SPSS </w:t>
      </w:r>
      <w:r w:rsidRPr="00081F02">
        <w:rPr>
          <w:rFonts w:asciiTheme="majorBidi" w:hAnsiTheme="majorBidi" w:cstheme="majorBidi"/>
          <w:sz w:val="24"/>
          <w:szCs w:val="24"/>
        </w:rPr>
        <w:t>for analysis. The result was an ongoing memory decrease for consolidation and acquisition of verbal material for up to 2 years after operation in LTL groups (p&lt;0.01). In RTL groups there was an increase in consolidation and acquisition at first (which is universally reported), but it ended 2 years after surgery and there was a return to the preoperative level. Despite a previous study which reported that paients who were retested at least 9 years after surgery had lower scores tha</w:t>
      </w:r>
      <w:r>
        <w:rPr>
          <w:rFonts w:asciiTheme="majorBidi" w:hAnsiTheme="majorBidi" w:cstheme="majorBidi"/>
          <w:sz w:val="24"/>
          <w:szCs w:val="24"/>
        </w:rPr>
        <w:t>n</w:t>
      </w:r>
      <w:r w:rsidRPr="00081F02">
        <w:rPr>
          <w:rFonts w:asciiTheme="majorBidi" w:hAnsiTheme="majorBidi" w:cstheme="majorBidi"/>
          <w:sz w:val="24"/>
          <w:szCs w:val="24"/>
        </w:rPr>
        <w:t xml:space="preserve"> those at 1 year after surgery, </w:t>
      </w:r>
      <w:r w:rsidRPr="009012B3">
        <w:rPr>
          <w:rFonts w:asciiTheme="majorBidi" w:hAnsiTheme="majorBidi" w:cstheme="majorBidi"/>
          <w:i/>
          <w:iCs/>
          <w:sz w:val="24"/>
          <w:szCs w:val="24"/>
        </w:rPr>
        <w:t>Alphert</w:t>
      </w:r>
      <w:r w:rsidR="00344D6C">
        <w:rPr>
          <w:rFonts w:asciiTheme="majorBidi" w:hAnsiTheme="majorBidi" w:cstheme="majorBidi"/>
          <w:i/>
          <w:iCs/>
          <w:sz w:val="24"/>
          <w:szCs w:val="24"/>
        </w:rPr>
        <w:t>s</w:t>
      </w:r>
      <w:r w:rsidRPr="009012B3">
        <w:rPr>
          <w:rFonts w:asciiTheme="majorBidi" w:hAnsiTheme="majorBidi" w:cstheme="majorBidi"/>
          <w:sz w:val="24"/>
          <w:szCs w:val="24"/>
        </w:rPr>
        <w:t xml:space="preserve"> </w:t>
      </w:r>
      <w:r>
        <w:rPr>
          <w:rFonts w:asciiTheme="majorBidi" w:hAnsiTheme="majorBidi" w:cstheme="majorBidi"/>
          <w:sz w:val="24"/>
          <w:szCs w:val="24"/>
        </w:rPr>
        <w:t>and co-workers</w:t>
      </w:r>
      <w:r w:rsidRPr="00081F02">
        <w:rPr>
          <w:rFonts w:asciiTheme="majorBidi" w:hAnsiTheme="majorBidi" w:cstheme="majorBidi"/>
          <w:sz w:val="24"/>
          <w:szCs w:val="24"/>
        </w:rPr>
        <w:t xml:space="preserve"> showed that this decrease was already reached at 2 years after surgery and side of surgery, is the core variable related to postoperative verbal memory functions</w:t>
      </w:r>
      <w:r w:rsidR="006A2416">
        <w:rPr>
          <w:rFonts w:asciiTheme="majorBidi" w:hAnsiTheme="majorBidi" w:cstheme="majorBidi"/>
          <w:sz w:val="24"/>
          <w:szCs w:val="24"/>
        </w:rPr>
        <w:t xml:space="preserve"> </w:t>
      </w:r>
      <w:r w:rsidR="00C73992" w:rsidRPr="009012B3">
        <w:rPr>
          <w:rFonts w:asciiTheme="majorBidi" w:hAnsiTheme="majorBidi" w:cstheme="majorBidi"/>
          <w:i/>
          <w:iCs/>
          <w:sz w:val="24"/>
          <w:szCs w:val="24"/>
        </w:rPr>
        <w:t>(Alpherts et al., 2006).</w:t>
      </w:r>
      <w:r w:rsidR="00C73992">
        <w:rPr>
          <w:rFonts w:asciiTheme="majorBidi" w:hAnsiTheme="majorBidi" w:cstheme="majorBidi"/>
          <w:sz w:val="24"/>
          <w:szCs w:val="24"/>
        </w:rPr>
        <w:t xml:space="preserve"> </w:t>
      </w:r>
      <w:r w:rsidR="0013507F" w:rsidRPr="00081F02">
        <w:rPr>
          <w:rFonts w:asciiTheme="majorBidi" w:hAnsiTheme="majorBidi" w:cstheme="majorBidi"/>
          <w:sz w:val="24"/>
          <w:szCs w:val="24"/>
        </w:rPr>
        <w:t xml:space="preserve">In the review done by </w:t>
      </w:r>
      <w:r w:rsidR="0013507F" w:rsidRPr="00C73992">
        <w:rPr>
          <w:rFonts w:asciiTheme="majorBidi" w:hAnsiTheme="majorBidi" w:cstheme="majorBidi"/>
          <w:i/>
          <w:iCs/>
          <w:sz w:val="24"/>
          <w:szCs w:val="24"/>
        </w:rPr>
        <w:t>Spencer &amp; Huh</w:t>
      </w:r>
      <w:r w:rsidR="0013507F" w:rsidRPr="00081F02">
        <w:rPr>
          <w:rFonts w:asciiTheme="majorBidi" w:hAnsiTheme="majorBidi" w:cstheme="majorBidi"/>
          <w:sz w:val="24"/>
          <w:szCs w:val="24"/>
        </w:rPr>
        <w:t xml:space="preserve"> it is indicated that in contrast to the high morbidity reported in older studies, recent studies show that less than 10% of individuals have new motor, visual or cognitive deficits after surgery. About cognitive outcomes in adults</w:t>
      </w:r>
      <w:r w:rsidR="0013507F">
        <w:rPr>
          <w:rFonts w:asciiTheme="majorBidi" w:hAnsiTheme="majorBidi" w:cstheme="majorBidi"/>
          <w:sz w:val="24"/>
          <w:szCs w:val="24"/>
        </w:rPr>
        <w:t>, again</w:t>
      </w:r>
      <w:r w:rsidR="0013507F" w:rsidRPr="00081F02">
        <w:rPr>
          <w:rFonts w:asciiTheme="majorBidi" w:hAnsiTheme="majorBidi" w:cstheme="majorBidi"/>
          <w:sz w:val="24"/>
          <w:szCs w:val="24"/>
        </w:rPr>
        <w:t xml:space="preserve"> most studies explain significant decrease in verbal memory after 19-50% of dominant temporal excisions. Long-term researches (&gt;5 years) demonstrate that although memory disablities increase right after surgery, the degree of decline stabilises after 1-2 years</w:t>
      </w:r>
      <w:r w:rsidR="0013507F">
        <w:rPr>
          <w:rFonts w:asciiTheme="majorBidi" w:hAnsiTheme="majorBidi" w:cstheme="majorBidi"/>
          <w:sz w:val="24"/>
          <w:szCs w:val="24"/>
        </w:rPr>
        <w:t xml:space="preserve"> </w:t>
      </w:r>
      <w:r w:rsidR="00C725E4" w:rsidRPr="00C73992">
        <w:rPr>
          <w:rFonts w:asciiTheme="majorBidi" w:hAnsiTheme="majorBidi" w:cstheme="majorBidi"/>
          <w:i/>
          <w:iCs/>
        </w:rPr>
        <w:t>(</w:t>
      </w:r>
      <w:r w:rsidR="00C725E4" w:rsidRPr="00C73992">
        <w:rPr>
          <w:rFonts w:asciiTheme="majorBidi" w:hAnsiTheme="majorBidi" w:cstheme="majorBidi"/>
          <w:i/>
          <w:iCs/>
          <w:sz w:val="24"/>
          <w:szCs w:val="24"/>
        </w:rPr>
        <w:t>Spencer</w:t>
      </w:r>
      <w:r w:rsidR="00C73992" w:rsidRPr="00C73992">
        <w:rPr>
          <w:rFonts w:asciiTheme="majorBidi" w:hAnsiTheme="majorBidi" w:cstheme="majorBidi"/>
          <w:i/>
          <w:iCs/>
          <w:sz w:val="24"/>
          <w:szCs w:val="24"/>
        </w:rPr>
        <w:t xml:space="preserve"> et al., </w:t>
      </w:r>
      <w:r w:rsidR="00C725E4" w:rsidRPr="00C73992">
        <w:rPr>
          <w:rFonts w:asciiTheme="majorBidi" w:hAnsiTheme="majorBidi" w:cstheme="majorBidi"/>
          <w:i/>
          <w:iCs/>
          <w:sz w:val="24"/>
          <w:szCs w:val="24"/>
        </w:rPr>
        <w:t>2008</w:t>
      </w:r>
      <w:r w:rsidR="00C73992" w:rsidRPr="00C802FA">
        <w:rPr>
          <w:rFonts w:asciiTheme="majorBidi" w:hAnsiTheme="majorBidi" w:cstheme="majorBidi"/>
          <w:sz w:val="24"/>
          <w:szCs w:val="24"/>
        </w:rPr>
        <w:t>)</w:t>
      </w:r>
      <w:r w:rsidR="00C802FA" w:rsidRPr="00C802FA">
        <w:rPr>
          <w:rFonts w:asciiTheme="majorBidi" w:hAnsiTheme="majorBidi" w:cstheme="majorBidi"/>
          <w:sz w:val="24"/>
          <w:szCs w:val="24"/>
        </w:rPr>
        <w:t xml:space="preserve"> as Alpherts mentioned too</w:t>
      </w:r>
      <w:r w:rsidR="00C802FA">
        <w:rPr>
          <w:rFonts w:asciiTheme="majorBidi" w:hAnsiTheme="majorBidi" w:cstheme="majorBidi"/>
          <w:i/>
          <w:iCs/>
          <w:sz w:val="24"/>
          <w:szCs w:val="24"/>
        </w:rPr>
        <w:t xml:space="preserve">. </w:t>
      </w:r>
      <w:r w:rsidR="0013507F" w:rsidRPr="00C73992">
        <w:rPr>
          <w:rFonts w:asciiTheme="majorBidi" w:hAnsiTheme="majorBidi" w:cstheme="majorBidi"/>
          <w:sz w:val="24"/>
          <w:szCs w:val="24"/>
        </w:rPr>
        <w:t xml:space="preserve"> </w:t>
      </w:r>
    </w:p>
    <w:p w:rsidR="0050387F" w:rsidRPr="009012B3" w:rsidRDefault="0050387F" w:rsidP="00D5262F">
      <w:pPr>
        <w:bidi w:val="0"/>
        <w:jc w:val="both"/>
        <w:rPr>
          <w:rFonts w:asciiTheme="majorBidi" w:hAnsiTheme="majorBidi" w:cstheme="majorBidi"/>
          <w:b/>
          <w:bCs/>
          <w:sz w:val="24"/>
          <w:szCs w:val="24"/>
        </w:rPr>
      </w:pPr>
      <w:r w:rsidRPr="00C73992">
        <w:rPr>
          <w:rFonts w:asciiTheme="majorBidi" w:hAnsiTheme="majorBidi" w:cstheme="majorBidi"/>
          <w:sz w:val="24"/>
          <w:szCs w:val="24"/>
        </w:rPr>
        <w:t>In another study,</w:t>
      </w:r>
      <w:r w:rsidRPr="00C73992">
        <w:rPr>
          <w:rFonts w:asciiTheme="majorBidi" w:hAnsiTheme="majorBidi" w:cstheme="majorBidi"/>
          <w:i/>
          <w:iCs/>
          <w:sz w:val="24"/>
          <w:szCs w:val="24"/>
        </w:rPr>
        <w:t xml:space="preserve"> Bjornaes</w:t>
      </w:r>
      <w:r w:rsidRPr="00C73992">
        <w:rPr>
          <w:rFonts w:asciiTheme="majorBidi" w:hAnsiTheme="majorBidi" w:cstheme="majorBidi"/>
          <w:sz w:val="24"/>
          <w:szCs w:val="24"/>
        </w:rPr>
        <w:t xml:space="preserve"> and co-workers compared refractory epileptic seizure consequences on intellectual functions in children and adults with respect to both seizure severity and the course of the disorder. They showed that seizures have significant effects on intellectual functions of children, but they affect adults with early onset of epilepsy much less. The reason may be the different stages in development of intellectual abilities, or interference of seizures with neural maturation in critical periods in chidren </w:t>
      </w:r>
      <w:r w:rsidR="00BA487B" w:rsidRPr="009012B3">
        <w:rPr>
          <w:rFonts w:asciiTheme="majorBidi" w:hAnsiTheme="majorBidi" w:cstheme="majorBidi"/>
          <w:i/>
          <w:iCs/>
          <w:sz w:val="24"/>
          <w:szCs w:val="24"/>
        </w:rPr>
        <w:t>(Bjornaes</w:t>
      </w:r>
      <w:r w:rsidR="00C73992" w:rsidRPr="009012B3">
        <w:rPr>
          <w:rFonts w:asciiTheme="majorBidi" w:hAnsiTheme="majorBidi" w:cstheme="majorBidi"/>
          <w:i/>
          <w:iCs/>
          <w:sz w:val="24"/>
          <w:szCs w:val="24"/>
        </w:rPr>
        <w:t xml:space="preserve"> et al., </w:t>
      </w:r>
      <w:r w:rsidR="00BA487B" w:rsidRPr="009012B3">
        <w:rPr>
          <w:rFonts w:asciiTheme="majorBidi" w:hAnsiTheme="majorBidi" w:cstheme="majorBidi"/>
          <w:i/>
          <w:iCs/>
          <w:sz w:val="24"/>
          <w:szCs w:val="24"/>
        </w:rPr>
        <w:t xml:space="preserve"> 2001).</w:t>
      </w:r>
    </w:p>
    <w:p w:rsidR="0050387F" w:rsidRPr="009012B3" w:rsidRDefault="0050387F" w:rsidP="00D5262F">
      <w:pPr>
        <w:bidi w:val="0"/>
        <w:jc w:val="both"/>
        <w:rPr>
          <w:rFonts w:asciiTheme="majorBidi" w:hAnsiTheme="majorBidi" w:cstheme="majorBidi"/>
          <w:sz w:val="24"/>
          <w:szCs w:val="24"/>
        </w:rPr>
      </w:pPr>
      <w:r w:rsidRPr="00081F02">
        <w:rPr>
          <w:rFonts w:asciiTheme="majorBidi" w:hAnsiTheme="majorBidi" w:cstheme="majorBidi"/>
          <w:sz w:val="24"/>
          <w:szCs w:val="24"/>
        </w:rPr>
        <w:t xml:space="preserve">Moreover, </w:t>
      </w:r>
      <w:r w:rsidRPr="00C73992">
        <w:rPr>
          <w:rFonts w:asciiTheme="majorBidi" w:hAnsiTheme="majorBidi" w:cstheme="majorBidi"/>
          <w:i/>
          <w:iCs/>
          <w:sz w:val="24"/>
          <w:szCs w:val="24"/>
        </w:rPr>
        <w:t>Hermann</w:t>
      </w:r>
      <w:r w:rsidRPr="00081F02">
        <w:rPr>
          <w:rFonts w:asciiTheme="majorBidi" w:hAnsiTheme="majorBidi" w:cstheme="majorBidi"/>
          <w:sz w:val="24"/>
          <w:szCs w:val="24"/>
        </w:rPr>
        <w:t xml:space="preserve"> and co-workers identified the determinants of changes in visual-spatial, memory and language functions after ATL. As part of their methods, they evaluate chronological age, years of education, IQ, age at onset of elpilepsy, laterality of ATL and surgical outcome (seizure-free/ not seizure-free) and the</w:t>
      </w:r>
      <w:r>
        <w:rPr>
          <w:rFonts w:asciiTheme="majorBidi" w:hAnsiTheme="majorBidi" w:cstheme="majorBidi"/>
          <w:sz w:val="24"/>
          <w:szCs w:val="24"/>
        </w:rPr>
        <w:t>y</w:t>
      </w:r>
      <w:r w:rsidRPr="00081F02">
        <w:rPr>
          <w:rFonts w:asciiTheme="majorBidi" w:hAnsiTheme="majorBidi" w:cstheme="majorBidi"/>
          <w:sz w:val="24"/>
          <w:szCs w:val="24"/>
        </w:rPr>
        <w:t xml:space="preserve"> followed </w:t>
      </w:r>
      <w:r>
        <w:rPr>
          <w:rFonts w:asciiTheme="majorBidi" w:hAnsiTheme="majorBidi" w:cstheme="majorBidi"/>
          <w:sz w:val="24"/>
          <w:szCs w:val="24"/>
        </w:rPr>
        <w:t xml:space="preserve">up </w:t>
      </w:r>
      <w:r w:rsidRPr="00081F02">
        <w:rPr>
          <w:rFonts w:asciiTheme="majorBidi" w:hAnsiTheme="majorBidi" w:cstheme="majorBidi"/>
          <w:sz w:val="24"/>
          <w:szCs w:val="24"/>
        </w:rPr>
        <w:t>to see if they can be used as predictor of changes (or independent variables) after ATL in neuropsychological function</w:t>
      </w:r>
      <w:r>
        <w:rPr>
          <w:rFonts w:asciiTheme="majorBidi" w:hAnsiTheme="majorBidi" w:cstheme="majorBidi"/>
          <w:sz w:val="24"/>
          <w:szCs w:val="24"/>
        </w:rPr>
        <w:t>s</w:t>
      </w:r>
      <w:r w:rsidRPr="00081F02">
        <w:rPr>
          <w:rFonts w:asciiTheme="majorBidi" w:hAnsiTheme="majorBidi" w:cstheme="majorBidi"/>
          <w:sz w:val="24"/>
          <w:szCs w:val="24"/>
        </w:rPr>
        <w:t xml:space="preserve">. For estimating memory function, </w:t>
      </w:r>
      <w:r>
        <w:rPr>
          <w:rFonts w:asciiTheme="majorBidi" w:hAnsiTheme="majorBidi" w:cstheme="majorBidi"/>
          <w:sz w:val="24"/>
          <w:szCs w:val="24"/>
        </w:rPr>
        <w:t xml:space="preserve">29 </w:t>
      </w:r>
      <w:r w:rsidRPr="00081F02">
        <w:rPr>
          <w:rFonts w:asciiTheme="majorBidi" w:hAnsiTheme="majorBidi" w:cstheme="majorBidi"/>
          <w:sz w:val="24"/>
          <w:szCs w:val="24"/>
        </w:rPr>
        <w:t xml:space="preserve">patients with resection of dominant and </w:t>
      </w:r>
      <w:r>
        <w:rPr>
          <w:rFonts w:asciiTheme="majorBidi" w:hAnsiTheme="majorBidi" w:cstheme="majorBidi"/>
          <w:sz w:val="24"/>
          <w:szCs w:val="24"/>
        </w:rPr>
        <w:t xml:space="preserve">32 patients with </w:t>
      </w:r>
      <w:r w:rsidRPr="00081F02">
        <w:rPr>
          <w:rFonts w:asciiTheme="majorBidi" w:hAnsiTheme="majorBidi" w:cstheme="majorBidi"/>
          <w:sz w:val="24"/>
          <w:szCs w:val="24"/>
        </w:rPr>
        <w:t xml:space="preserve">nondominant  ATL were examined. Their results showed that for language and visual-spatial tests, laterality of excision was not a predictor for decline in cognitive ability after operation, whereas laterality was a significant predictor of postoperative change for all memory indices and this demonstrates that surgery had a direct influence on the degree and direction of changes in memory function after surgery </w:t>
      </w:r>
      <w:r w:rsidR="00BA487B" w:rsidRPr="009012B3">
        <w:rPr>
          <w:rFonts w:asciiTheme="majorBidi" w:hAnsiTheme="majorBidi" w:cstheme="majorBidi"/>
          <w:i/>
          <w:iCs/>
          <w:sz w:val="24"/>
          <w:szCs w:val="24"/>
        </w:rPr>
        <w:t>(</w:t>
      </w:r>
      <w:r w:rsidR="00CF7A1D" w:rsidRPr="009012B3">
        <w:rPr>
          <w:rFonts w:asciiTheme="majorBidi" w:hAnsiTheme="majorBidi" w:cstheme="majorBidi"/>
          <w:i/>
          <w:iCs/>
          <w:sz w:val="24"/>
          <w:szCs w:val="24"/>
        </w:rPr>
        <w:t>Hermann</w:t>
      </w:r>
      <w:r w:rsidR="00C73992" w:rsidRPr="009012B3">
        <w:rPr>
          <w:rFonts w:asciiTheme="majorBidi" w:hAnsiTheme="majorBidi" w:cstheme="majorBidi"/>
          <w:i/>
          <w:iCs/>
          <w:sz w:val="24"/>
          <w:szCs w:val="24"/>
        </w:rPr>
        <w:t xml:space="preserve"> et al., </w:t>
      </w:r>
      <w:r w:rsidR="00CF7A1D" w:rsidRPr="009012B3">
        <w:rPr>
          <w:rFonts w:asciiTheme="majorBidi" w:hAnsiTheme="majorBidi" w:cstheme="majorBidi"/>
          <w:i/>
          <w:iCs/>
          <w:sz w:val="24"/>
          <w:szCs w:val="24"/>
        </w:rPr>
        <w:t>1991)</w:t>
      </w:r>
    </w:p>
    <w:p w:rsidR="00571E8C" w:rsidRPr="009012B3" w:rsidRDefault="001C6942" w:rsidP="009012B3">
      <w:pPr>
        <w:bidi w:val="0"/>
        <w:jc w:val="both"/>
        <w:rPr>
          <w:rFonts w:asciiTheme="majorBidi" w:hAnsiTheme="majorBidi" w:cstheme="majorBidi"/>
          <w:sz w:val="24"/>
          <w:szCs w:val="24"/>
        </w:rPr>
      </w:pPr>
      <w:r>
        <w:rPr>
          <w:rFonts w:asciiTheme="majorBidi" w:hAnsiTheme="majorBidi" w:cstheme="majorBidi"/>
          <w:sz w:val="24"/>
          <w:szCs w:val="24"/>
        </w:rPr>
        <w:t xml:space="preserve">The last research that I should mention here and is much nearer to this work is </w:t>
      </w:r>
      <w:r w:rsidRPr="001C6942">
        <w:rPr>
          <w:rFonts w:asciiTheme="majorBidi" w:hAnsiTheme="majorBidi" w:cstheme="majorBidi"/>
          <w:sz w:val="24"/>
          <w:szCs w:val="24"/>
        </w:rPr>
        <w:t>the one related to</w:t>
      </w:r>
      <w:r w:rsidR="00571E8C" w:rsidRPr="00081F02">
        <w:rPr>
          <w:rFonts w:asciiTheme="majorBidi" w:hAnsiTheme="majorBidi" w:cstheme="majorBidi"/>
          <w:i/>
          <w:iCs/>
          <w:sz w:val="24"/>
          <w:szCs w:val="24"/>
        </w:rPr>
        <w:t xml:space="preserve"> </w:t>
      </w:r>
      <w:r w:rsidR="00571E8C" w:rsidRPr="00CF2855">
        <w:rPr>
          <w:rFonts w:asciiTheme="majorBidi" w:hAnsiTheme="majorBidi" w:cstheme="majorBidi"/>
          <w:i/>
          <w:iCs/>
          <w:sz w:val="24"/>
          <w:szCs w:val="24"/>
        </w:rPr>
        <w:t xml:space="preserve">Lee, Yip </w:t>
      </w:r>
      <w:r w:rsidR="00571E8C" w:rsidRPr="00CF2855">
        <w:rPr>
          <w:rFonts w:asciiTheme="majorBidi" w:hAnsiTheme="majorBidi" w:cstheme="majorBidi"/>
          <w:sz w:val="24"/>
          <w:szCs w:val="24"/>
        </w:rPr>
        <w:t>and</w:t>
      </w:r>
      <w:r w:rsidR="00571E8C" w:rsidRPr="00CF2855">
        <w:rPr>
          <w:rFonts w:asciiTheme="majorBidi" w:hAnsiTheme="majorBidi" w:cstheme="majorBidi"/>
          <w:i/>
          <w:iCs/>
          <w:sz w:val="24"/>
          <w:szCs w:val="24"/>
        </w:rPr>
        <w:t xml:space="preserve"> Jones-Gotman</w:t>
      </w:r>
      <w:r>
        <w:rPr>
          <w:rFonts w:asciiTheme="majorBidi" w:hAnsiTheme="majorBidi" w:cstheme="majorBidi"/>
          <w:b/>
          <w:bCs/>
          <w:i/>
          <w:iCs/>
          <w:sz w:val="24"/>
          <w:szCs w:val="24"/>
        </w:rPr>
        <w:t xml:space="preserve">. </w:t>
      </w:r>
      <w:r w:rsidRPr="001C6942">
        <w:rPr>
          <w:rFonts w:asciiTheme="majorBidi" w:hAnsiTheme="majorBidi" w:cstheme="majorBidi"/>
          <w:sz w:val="24"/>
          <w:szCs w:val="24"/>
        </w:rPr>
        <w:t>They</w:t>
      </w:r>
      <w:r w:rsidR="00571E8C" w:rsidRPr="00081F02">
        <w:rPr>
          <w:rFonts w:asciiTheme="majorBidi" w:hAnsiTheme="majorBidi" w:cstheme="majorBidi"/>
          <w:i/>
          <w:iCs/>
          <w:sz w:val="24"/>
          <w:szCs w:val="24"/>
        </w:rPr>
        <w:t xml:space="preserve"> </w:t>
      </w:r>
      <w:r w:rsidR="00571E8C" w:rsidRPr="00081F02">
        <w:rPr>
          <w:rFonts w:asciiTheme="majorBidi" w:hAnsiTheme="majorBidi" w:cstheme="majorBidi"/>
          <w:sz w:val="24"/>
          <w:szCs w:val="24"/>
        </w:rPr>
        <w:t>examined the effects of epileptic unilater</w:t>
      </w:r>
      <w:r w:rsidR="00571E8C">
        <w:rPr>
          <w:rFonts w:asciiTheme="majorBidi" w:hAnsiTheme="majorBidi" w:cstheme="majorBidi"/>
          <w:sz w:val="24"/>
          <w:szCs w:val="24"/>
        </w:rPr>
        <w:t>al temporal lobectomy on memory</w:t>
      </w:r>
      <w:r w:rsidR="00571E8C" w:rsidRPr="00081F02">
        <w:rPr>
          <w:rFonts w:asciiTheme="majorBidi" w:hAnsiTheme="majorBidi" w:cstheme="majorBidi"/>
          <w:sz w:val="24"/>
          <w:szCs w:val="24"/>
        </w:rPr>
        <w:t xml:space="preserve">. They identified 33 researches that estimated pre- and post-operational memory ability. Two subtests of Wechsler Memory Scale were used: Logical Memory and Visual Reproduction. </w:t>
      </w:r>
      <w:r>
        <w:rPr>
          <w:rFonts w:asciiTheme="majorBidi" w:hAnsiTheme="majorBidi" w:cstheme="majorBidi"/>
          <w:sz w:val="24"/>
          <w:szCs w:val="24"/>
        </w:rPr>
        <w:t>Their r</w:t>
      </w:r>
      <w:r w:rsidR="00571E8C" w:rsidRPr="00963E89">
        <w:rPr>
          <w:rFonts w:asciiTheme="majorBidi" w:hAnsiTheme="majorBidi" w:cstheme="majorBidi"/>
          <w:sz w:val="24"/>
          <w:szCs w:val="24"/>
        </w:rPr>
        <w:t xml:space="preserve">esults confirmed that left TLE subjetcts had worse ability for verbal memory than right TLE patients before and after excision and difference was more severe after surgery, </w:t>
      </w:r>
      <w:r w:rsidR="00571E8C">
        <w:rPr>
          <w:rFonts w:asciiTheme="majorBidi" w:hAnsiTheme="majorBidi" w:cstheme="majorBidi"/>
          <w:sz w:val="24"/>
          <w:szCs w:val="24"/>
        </w:rPr>
        <w:t>but</w:t>
      </w:r>
      <w:r w:rsidR="00571E8C" w:rsidRPr="00963E89">
        <w:rPr>
          <w:rFonts w:asciiTheme="majorBidi" w:hAnsiTheme="majorBidi" w:cstheme="majorBidi"/>
          <w:sz w:val="24"/>
          <w:szCs w:val="24"/>
        </w:rPr>
        <w:t xml:space="preserve"> data for laterality of nonverbal memory in the right </w:t>
      </w:r>
      <w:r w:rsidR="00571E8C">
        <w:rPr>
          <w:rFonts w:asciiTheme="majorBidi" w:hAnsiTheme="majorBidi" w:cstheme="majorBidi"/>
          <w:sz w:val="24"/>
          <w:szCs w:val="24"/>
        </w:rPr>
        <w:t>side</w:t>
      </w:r>
      <w:r w:rsidR="00571E8C" w:rsidRPr="00963E89">
        <w:rPr>
          <w:rFonts w:asciiTheme="majorBidi" w:hAnsiTheme="majorBidi" w:cstheme="majorBidi"/>
          <w:sz w:val="24"/>
          <w:szCs w:val="24"/>
        </w:rPr>
        <w:t xml:space="preserve"> were not confirmed.</w:t>
      </w:r>
      <w:r w:rsidR="00571E8C" w:rsidRPr="00081F02">
        <w:rPr>
          <w:rFonts w:asciiTheme="majorBidi" w:hAnsiTheme="majorBidi" w:cstheme="majorBidi"/>
          <w:sz w:val="24"/>
          <w:szCs w:val="24"/>
        </w:rPr>
        <w:t xml:space="preserve"> </w:t>
      </w:r>
      <w:r w:rsidR="00571E8C">
        <w:rPr>
          <w:rFonts w:asciiTheme="majorBidi" w:hAnsiTheme="majorBidi" w:cstheme="majorBidi"/>
          <w:sz w:val="24"/>
          <w:szCs w:val="24"/>
        </w:rPr>
        <w:t>Also a decline in verbal memory</w:t>
      </w:r>
      <w:r w:rsidR="00571E8C" w:rsidRPr="00081F02">
        <w:rPr>
          <w:rFonts w:asciiTheme="majorBidi" w:hAnsiTheme="majorBidi" w:cstheme="majorBidi"/>
          <w:sz w:val="24"/>
          <w:szCs w:val="24"/>
        </w:rPr>
        <w:t>, specially immediate verbal memory, after left lobe excision was obser</w:t>
      </w:r>
      <w:r w:rsidR="00571E8C">
        <w:rPr>
          <w:rFonts w:asciiTheme="majorBidi" w:hAnsiTheme="majorBidi" w:cstheme="majorBidi"/>
          <w:sz w:val="24"/>
          <w:szCs w:val="24"/>
        </w:rPr>
        <w:t>v</w:t>
      </w:r>
      <w:r w:rsidR="00571E8C" w:rsidRPr="00081F02">
        <w:rPr>
          <w:rFonts w:asciiTheme="majorBidi" w:hAnsiTheme="majorBidi" w:cstheme="majorBidi"/>
          <w:sz w:val="24"/>
          <w:szCs w:val="24"/>
        </w:rPr>
        <w:t xml:space="preserve">ed. </w:t>
      </w:r>
      <w:r w:rsidR="00571E8C">
        <w:rPr>
          <w:rFonts w:asciiTheme="majorBidi" w:hAnsiTheme="majorBidi" w:cstheme="majorBidi"/>
          <w:sz w:val="24"/>
          <w:szCs w:val="24"/>
        </w:rPr>
        <w:t xml:space="preserve">The </w:t>
      </w:r>
      <w:r w:rsidR="00571E8C" w:rsidRPr="00081F02">
        <w:rPr>
          <w:rFonts w:asciiTheme="majorBidi" w:hAnsiTheme="majorBidi" w:cstheme="majorBidi"/>
          <w:sz w:val="24"/>
          <w:szCs w:val="24"/>
        </w:rPr>
        <w:t>pattern for memory change in right temporal lobe after excision</w:t>
      </w:r>
      <w:r w:rsidR="00571E8C">
        <w:rPr>
          <w:rFonts w:asciiTheme="majorBidi" w:hAnsiTheme="majorBidi" w:cstheme="majorBidi"/>
          <w:sz w:val="24"/>
          <w:szCs w:val="24"/>
        </w:rPr>
        <w:t xml:space="preserve"> was less clear in studies</w:t>
      </w:r>
      <w:r w:rsidR="00571E8C" w:rsidRPr="00081F02">
        <w:rPr>
          <w:rFonts w:asciiTheme="majorBidi" w:hAnsiTheme="majorBidi" w:cstheme="majorBidi"/>
          <w:sz w:val="24"/>
          <w:szCs w:val="24"/>
        </w:rPr>
        <w:t xml:space="preserve">. Left TLE subjects were worse on immediate and delayed verbal memory after surgery compared to right TLE patients; so </w:t>
      </w:r>
      <w:r w:rsidR="00344D6C">
        <w:rPr>
          <w:rFonts w:asciiTheme="majorBidi" w:hAnsiTheme="majorBidi" w:cstheme="majorBidi"/>
          <w:sz w:val="24"/>
          <w:szCs w:val="24"/>
        </w:rPr>
        <w:t xml:space="preserve">again, </w:t>
      </w:r>
      <w:r w:rsidR="00571E8C" w:rsidRPr="00081F02">
        <w:rPr>
          <w:rFonts w:asciiTheme="majorBidi" w:hAnsiTheme="majorBidi" w:cstheme="majorBidi"/>
          <w:sz w:val="24"/>
          <w:szCs w:val="24"/>
        </w:rPr>
        <w:t xml:space="preserve">these scientists proposed that side of surgery and epileptic seizure in temporal lobe has significant effects on verbal memory ability in individuals. Beside these, the study indicated that relationship between laterality of seizure, temporal lobe excision and nonverbal memory function need to be verified by more research </w:t>
      </w:r>
      <w:r w:rsidR="00AA1693" w:rsidRPr="009012B3">
        <w:rPr>
          <w:rFonts w:asciiTheme="majorBidi" w:hAnsiTheme="majorBidi" w:cstheme="majorBidi"/>
          <w:i/>
          <w:iCs/>
          <w:sz w:val="24"/>
          <w:szCs w:val="24"/>
        </w:rPr>
        <w:t>(Lee</w:t>
      </w:r>
      <w:r w:rsidR="00CF2855" w:rsidRPr="009012B3">
        <w:rPr>
          <w:rFonts w:asciiTheme="majorBidi" w:hAnsiTheme="majorBidi" w:cstheme="majorBidi"/>
          <w:i/>
          <w:iCs/>
          <w:sz w:val="24"/>
          <w:szCs w:val="24"/>
        </w:rPr>
        <w:t xml:space="preserve"> et al., </w:t>
      </w:r>
      <w:r w:rsidR="00AA1693" w:rsidRPr="009012B3">
        <w:rPr>
          <w:rFonts w:asciiTheme="majorBidi" w:hAnsiTheme="majorBidi" w:cstheme="majorBidi"/>
          <w:i/>
          <w:iCs/>
          <w:sz w:val="24"/>
          <w:szCs w:val="24"/>
        </w:rPr>
        <w:t>200</w:t>
      </w:r>
      <w:r w:rsidR="00CF2855" w:rsidRPr="009012B3">
        <w:rPr>
          <w:rFonts w:asciiTheme="majorBidi" w:hAnsiTheme="majorBidi" w:cstheme="majorBidi"/>
          <w:i/>
          <w:iCs/>
          <w:sz w:val="24"/>
          <w:szCs w:val="24"/>
        </w:rPr>
        <w:t>2</w:t>
      </w:r>
      <w:r w:rsidR="00AA1693" w:rsidRPr="009012B3">
        <w:rPr>
          <w:rFonts w:asciiTheme="majorBidi" w:hAnsiTheme="majorBidi" w:cstheme="majorBidi"/>
          <w:i/>
          <w:iCs/>
          <w:sz w:val="24"/>
          <w:szCs w:val="24"/>
        </w:rPr>
        <w:t>)</w:t>
      </w:r>
      <w:r w:rsidR="00CF2855" w:rsidRPr="009012B3">
        <w:rPr>
          <w:rFonts w:asciiTheme="majorBidi" w:hAnsiTheme="majorBidi" w:cstheme="majorBidi"/>
          <w:i/>
          <w:iCs/>
          <w:sz w:val="24"/>
          <w:szCs w:val="24"/>
        </w:rPr>
        <w:t>.</w:t>
      </w:r>
    </w:p>
    <w:p w:rsidR="00C77448" w:rsidRDefault="00C77448" w:rsidP="00D5262F">
      <w:pPr>
        <w:bidi w:val="0"/>
        <w:jc w:val="both"/>
        <w:rPr>
          <w:rFonts w:asciiTheme="majorBidi" w:hAnsiTheme="majorBidi" w:cstheme="majorBidi"/>
          <w:b/>
          <w:bCs/>
          <w:sz w:val="28"/>
          <w:szCs w:val="28"/>
        </w:rPr>
      </w:pPr>
    </w:p>
    <w:p w:rsidR="00361EBD" w:rsidRPr="00A71E00" w:rsidRDefault="00AD310D" w:rsidP="00C77448">
      <w:pPr>
        <w:bidi w:val="0"/>
        <w:jc w:val="both"/>
        <w:rPr>
          <w:rFonts w:asciiTheme="majorBidi" w:hAnsiTheme="majorBidi" w:cstheme="majorBidi"/>
          <w:b/>
          <w:bCs/>
          <w:sz w:val="28"/>
          <w:szCs w:val="28"/>
        </w:rPr>
      </w:pPr>
      <w:r>
        <w:rPr>
          <w:rFonts w:asciiTheme="majorBidi" w:hAnsiTheme="majorBidi" w:cstheme="majorBidi"/>
          <w:b/>
          <w:bCs/>
          <w:sz w:val="28"/>
          <w:szCs w:val="28"/>
        </w:rPr>
        <w:t>5</w:t>
      </w:r>
      <w:r w:rsidR="00101B6F">
        <w:rPr>
          <w:rFonts w:asciiTheme="majorBidi" w:hAnsiTheme="majorBidi" w:cstheme="majorBidi"/>
          <w:b/>
          <w:bCs/>
          <w:sz w:val="28"/>
          <w:szCs w:val="28"/>
        </w:rPr>
        <w:t xml:space="preserve"> -      </w:t>
      </w:r>
      <w:r w:rsidR="008E45A7" w:rsidRPr="00A71E00">
        <w:rPr>
          <w:rFonts w:asciiTheme="majorBidi" w:hAnsiTheme="majorBidi" w:cstheme="majorBidi"/>
          <w:b/>
          <w:bCs/>
          <w:sz w:val="28"/>
          <w:szCs w:val="28"/>
        </w:rPr>
        <w:t xml:space="preserve"> Aimes of </w:t>
      </w:r>
      <w:r w:rsidR="00A71E00">
        <w:rPr>
          <w:rFonts w:asciiTheme="majorBidi" w:hAnsiTheme="majorBidi" w:cstheme="majorBidi"/>
          <w:b/>
          <w:bCs/>
          <w:sz w:val="28"/>
          <w:szCs w:val="28"/>
        </w:rPr>
        <w:t>T</w:t>
      </w:r>
      <w:r w:rsidR="008E45A7" w:rsidRPr="00A71E00">
        <w:rPr>
          <w:rFonts w:asciiTheme="majorBidi" w:hAnsiTheme="majorBidi" w:cstheme="majorBidi"/>
          <w:b/>
          <w:bCs/>
          <w:sz w:val="28"/>
          <w:szCs w:val="28"/>
        </w:rPr>
        <w:t xml:space="preserve">his </w:t>
      </w:r>
      <w:r w:rsidR="00A71E00">
        <w:rPr>
          <w:rFonts w:asciiTheme="majorBidi" w:hAnsiTheme="majorBidi" w:cstheme="majorBidi"/>
          <w:b/>
          <w:bCs/>
          <w:sz w:val="28"/>
          <w:szCs w:val="28"/>
        </w:rPr>
        <w:t>S</w:t>
      </w:r>
      <w:r w:rsidR="008E45A7" w:rsidRPr="00A71E00">
        <w:rPr>
          <w:rFonts w:asciiTheme="majorBidi" w:hAnsiTheme="majorBidi" w:cstheme="majorBidi"/>
          <w:b/>
          <w:bCs/>
          <w:sz w:val="28"/>
          <w:szCs w:val="28"/>
        </w:rPr>
        <w:t>tudy</w:t>
      </w:r>
    </w:p>
    <w:p w:rsidR="008E45A7" w:rsidRDefault="008E45A7" w:rsidP="00D5262F">
      <w:pPr>
        <w:bidi w:val="0"/>
        <w:jc w:val="both"/>
        <w:rPr>
          <w:rFonts w:asciiTheme="majorBidi" w:hAnsiTheme="majorBidi" w:cstheme="majorBidi"/>
          <w:sz w:val="24"/>
          <w:szCs w:val="24"/>
        </w:rPr>
      </w:pPr>
      <w:r>
        <w:rPr>
          <w:rFonts w:asciiTheme="majorBidi" w:hAnsiTheme="majorBidi" w:cstheme="majorBidi"/>
          <w:sz w:val="24"/>
          <w:szCs w:val="24"/>
        </w:rPr>
        <w:t>In this study we examined 2 type</w:t>
      </w:r>
      <w:r w:rsidR="003D7F54">
        <w:rPr>
          <w:rFonts w:asciiTheme="majorBidi" w:hAnsiTheme="majorBidi" w:cstheme="majorBidi"/>
          <w:sz w:val="24"/>
          <w:szCs w:val="24"/>
        </w:rPr>
        <w:t>s</w:t>
      </w:r>
      <w:r>
        <w:rPr>
          <w:rFonts w:asciiTheme="majorBidi" w:hAnsiTheme="majorBidi" w:cstheme="majorBidi"/>
          <w:sz w:val="24"/>
          <w:szCs w:val="24"/>
        </w:rPr>
        <w:t xml:space="preserve"> of surg</w:t>
      </w:r>
      <w:r w:rsidR="003D7F54">
        <w:rPr>
          <w:rFonts w:asciiTheme="majorBidi" w:hAnsiTheme="majorBidi" w:cstheme="majorBidi"/>
          <w:sz w:val="24"/>
          <w:szCs w:val="24"/>
        </w:rPr>
        <w:t>ical groups w</w:t>
      </w:r>
      <w:r>
        <w:rPr>
          <w:rFonts w:asciiTheme="majorBidi" w:hAnsiTheme="majorBidi" w:cstheme="majorBidi"/>
          <w:sz w:val="24"/>
          <w:szCs w:val="24"/>
        </w:rPr>
        <w:t>ith different extent of temporal cortical removal: Amygdalo</w:t>
      </w:r>
      <w:r w:rsidR="00D939B3">
        <w:rPr>
          <w:rFonts w:asciiTheme="majorBidi" w:hAnsiTheme="majorBidi" w:cstheme="majorBidi"/>
          <w:sz w:val="24"/>
          <w:szCs w:val="24"/>
        </w:rPr>
        <w:t>H</w:t>
      </w:r>
      <w:r>
        <w:rPr>
          <w:rFonts w:asciiTheme="majorBidi" w:hAnsiTheme="majorBidi" w:cstheme="majorBidi"/>
          <w:sz w:val="24"/>
          <w:szCs w:val="24"/>
        </w:rPr>
        <w:t>ippocampectomy</w:t>
      </w:r>
      <w:r w:rsidR="0013507F">
        <w:rPr>
          <w:rFonts w:asciiTheme="majorBidi" w:hAnsiTheme="majorBidi" w:cstheme="majorBidi"/>
          <w:sz w:val="24"/>
          <w:szCs w:val="24"/>
        </w:rPr>
        <w:t>,</w:t>
      </w:r>
      <w:r>
        <w:rPr>
          <w:rFonts w:asciiTheme="majorBidi" w:hAnsiTheme="majorBidi" w:cstheme="majorBidi"/>
          <w:sz w:val="24"/>
          <w:szCs w:val="24"/>
        </w:rPr>
        <w:t xml:space="preserve"> in which the amygdala and</w:t>
      </w:r>
      <w:r w:rsidR="00D939B3">
        <w:rPr>
          <w:rFonts w:asciiTheme="majorBidi" w:hAnsiTheme="majorBidi" w:cstheme="majorBidi"/>
          <w:sz w:val="24"/>
          <w:szCs w:val="24"/>
        </w:rPr>
        <w:t xml:space="preserve"> the</w:t>
      </w:r>
      <w:r>
        <w:rPr>
          <w:rFonts w:asciiTheme="majorBidi" w:hAnsiTheme="majorBidi" w:cstheme="majorBidi"/>
          <w:sz w:val="24"/>
          <w:szCs w:val="24"/>
        </w:rPr>
        <w:t xml:space="preserve"> hippocamus w</w:t>
      </w:r>
      <w:r w:rsidR="00D939B3">
        <w:rPr>
          <w:rFonts w:asciiTheme="majorBidi" w:hAnsiTheme="majorBidi" w:cstheme="majorBidi"/>
          <w:sz w:val="24"/>
          <w:szCs w:val="24"/>
        </w:rPr>
        <w:t>ere</w:t>
      </w:r>
      <w:r>
        <w:rPr>
          <w:rFonts w:asciiTheme="majorBidi" w:hAnsiTheme="majorBidi" w:cstheme="majorBidi"/>
          <w:sz w:val="24"/>
          <w:szCs w:val="24"/>
        </w:rPr>
        <w:t xml:space="preserve"> removed and</w:t>
      </w:r>
      <w:r w:rsidR="00D939B3">
        <w:rPr>
          <w:rFonts w:asciiTheme="majorBidi" w:hAnsiTheme="majorBidi" w:cstheme="majorBidi"/>
          <w:sz w:val="24"/>
          <w:szCs w:val="24"/>
        </w:rPr>
        <w:t>,</w:t>
      </w:r>
      <w:r>
        <w:rPr>
          <w:rFonts w:asciiTheme="majorBidi" w:hAnsiTheme="majorBidi" w:cstheme="majorBidi"/>
          <w:sz w:val="24"/>
          <w:szCs w:val="24"/>
        </w:rPr>
        <w:t xml:space="preserve"> Temporal Lobectomy</w:t>
      </w:r>
      <w:r w:rsidR="0013507F">
        <w:rPr>
          <w:rFonts w:asciiTheme="majorBidi" w:hAnsiTheme="majorBidi" w:cstheme="majorBidi"/>
          <w:sz w:val="24"/>
          <w:szCs w:val="24"/>
        </w:rPr>
        <w:t>,</w:t>
      </w:r>
      <w:r>
        <w:rPr>
          <w:rFonts w:asciiTheme="majorBidi" w:hAnsiTheme="majorBidi" w:cstheme="majorBidi"/>
          <w:sz w:val="24"/>
          <w:szCs w:val="24"/>
        </w:rPr>
        <w:t xml:space="preserve"> in which a much larger portion of temporal lobe </w:t>
      </w:r>
      <w:r w:rsidR="003D7F54">
        <w:rPr>
          <w:rFonts w:asciiTheme="majorBidi" w:hAnsiTheme="majorBidi" w:cstheme="majorBidi"/>
          <w:sz w:val="24"/>
          <w:szCs w:val="24"/>
        </w:rPr>
        <w:t xml:space="preserve">compared to first surgery </w:t>
      </w:r>
      <w:r>
        <w:rPr>
          <w:rFonts w:asciiTheme="majorBidi" w:hAnsiTheme="majorBidi" w:cstheme="majorBidi"/>
          <w:sz w:val="24"/>
          <w:szCs w:val="24"/>
        </w:rPr>
        <w:t xml:space="preserve">was removed. I've tried to find out if this differenc in </w:t>
      </w:r>
      <w:r w:rsidRPr="004F1E6B">
        <w:rPr>
          <w:rFonts w:asciiTheme="majorBidi" w:hAnsiTheme="majorBidi" w:cstheme="majorBidi"/>
          <w:sz w:val="24"/>
          <w:szCs w:val="24"/>
          <w:u w:val="single"/>
        </w:rPr>
        <w:t>the extent of removal</w:t>
      </w:r>
      <w:r>
        <w:rPr>
          <w:rFonts w:asciiTheme="majorBidi" w:hAnsiTheme="majorBidi" w:cstheme="majorBidi"/>
          <w:sz w:val="24"/>
          <w:szCs w:val="24"/>
        </w:rPr>
        <w:t xml:space="preserve"> has any spec</w:t>
      </w:r>
      <w:r w:rsidR="003D7F54">
        <w:rPr>
          <w:rFonts w:asciiTheme="majorBidi" w:hAnsiTheme="majorBidi" w:cstheme="majorBidi"/>
          <w:sz w:val="24"/>
          <w:szCs w:val="24"/>
        </w:rPr>
        <w:t>i</w:t>
      </w:r>
      <w:r>
        <w:rPr>
          <w:rFonts w:asciiTheme="majorBidi" w:hAnsiTheme="majorBidi" w:cstheme="majorBidi"/>
          <w:sz w:val="24"/>
          <w:szCs w:val="24"/>
        </w:rPr>
        <w:t xml:space="preserve">al effect on the memory and learning </w:t>
      </w:r>
      <w:r w:rsidR="00D939B3">
        <w:rPr>
          <w:rFonts w:asciiTheme="majorBidi" w:hAnsiTheme="majorBidi" w:cstheme="majorBidi"/>
          <w:sz w:val="24"/>
          <w:szCs w:val="24"/>
        </w:rPr>
        <w:t>tasks in the patients</w:t>
      </w:r>
      <w:r>
        <w:rPr>
          <w:rFonts w:asciiTheme="majorBidi" w:hAnsiTheme="majorBidi" w:cstheme="majorBidi"/>
          <w:sz w:val="24"/>
          <w:szCs w:val="24"/>
        </w:rPr>
        <w:t xml:space="preserve">. </w:t>
      </w:r>
    </w:p>
    <w:p w:rsidR="00B402E9" w:rsidRDefault="008E45A7" w:rsidP="00C77761">
      <w:pPr>
        <w:bidi w:val="0"/>
        <w:jc w:val="both"/>
        <w:rPr>
          <w:rFonts w:asciiTheme="majorBidi" w:hAnsiTheme="majorBidi" w:cstheme="majorBidi"/>
          <w:sz w:val="24"/>
          <w:szCs w:val="24"/>
        </w:rPr>
      </w:pPr>
      <w:r>
        <w:rPr>
          <w:rFonts w:asciiTheme="majorBidi" w:hAnsiTheme="majorBidi" w:cstheme="majorBidi"/>
          <w:sz w:val="24"/>
          <w:szCs w:val="24"/>
        </w:rPr>
        <w:t>Also as told in previous part</w:t>
      </w:r>
      <w:r w:rsidR="00344D6C">
        <w:rPr>
          <w:rFonts w:asciiTheme="majorBidi" w:hAnsiTheme="majorBidi" w:cstheme="majorBidi"/>
          <w:sz w:val="24"/>
          <w:szCs w:val="24"/>
        </w:rPr>
        <w:t xml:space="preserve"> and </w:t>
      </w:r>
      <w:r w:rsidR="00344D6C" w:rsidRPr="00CF2855">
        <w:rPr>
          <w:rFonts w:asciiTheme="majorBidi" w:hAnsiTheme="majorBidi" w:cstheme="majorBidi"/>
          <w:i/>
          <w:iCs/>
          <w:sz w:val="24"/>
          <w:szCs w:val="24"/>
        </w:rPr>
        <w:t xml:space="preserve">Lee, Yip </w:t>
      </w:r>
      <w:r w:rsidR="00344D6C" w:rsidRPr="00CF2855">
        <w:rPr>
          <w:rFonts w:asciiTheme="majorBidi" w:hAnsiTheme="majorBidi" w:cstheme="majorBidi"/>
          <w:sz w:val="24"/>
          <w:szCs w:val="24"/>
        </w:rPr>
        <w:t>and</w:t>
      </w:r>
      <w:r w:rsidR="00344D6C" w:rsidRPr="00CF2855">
        <w:rPr>
          <w:rFonts w:asciiTheme="majorBidi" w:hAnsiTheme="majorBidi" w:cstheme="majorBidi"/>
          <w:i/>
          <w:iCs/>
          <w:sz w:val="24"/>
          <w:szCs w:val="24"/>
        </w:rPr>
        <w:t xml:space="preserve"> Jones-Gotman</w:t>
      </w:r>
      <w:r w:rsidR="00344D6C">
        <w:rPr>
          <w:rFonts w:asciiTheme="majorBidi" w:hAnsiTheme="majorBidi" w:cstheme="majorBidi"/>
          <w:sz w:val="24"/>
          <w:szCs w:val="24"/>
        </w:rPr>
        <w:t xml:space="preserve"> suggested</w:t>
      </w:r>
      <w:r>
        <w:rPr>
          <w:rFonts w:asciiTheme="majorBidi" w:hAnsiTheme="majorBidi" w:cstheme="majorBidi"/>
          <w:sz w:val="24"/>
          <w:szCs w:val="24"/>
        </w:rPr>
        <w:t xml:space="preserve">, </w:t>
      </w:r>
      <w:r w:rsidR="00C77761">
        <w:rPr>
          <w:rFonts w:asciiTheme="majorBidi" w:hAnsiTheme="majorBidi" w:cstheme="majorBidi"/>
          <w:sz w:val="24"/>
          <w:szCs w:val="24"/>
        </w:rPr>
        <w:t xml:space="preserve">I tried to examine the </w:t>
      </w:r>
      <w:r w:rsidR="00C77761" w:rsidRPr="00081F02">
        <w:rPr>
          <w:rFonts w:asciiTheme="majorBidi" w:hAnsiTheme="majorBidi" w:cstheme="majorBidi"/>
          <w:sz w:val="24"/>
          <w:szCs w:val="24"/>
        </w:rPr>
        <w:t xml:space="preserve">relationship between laterality of seizure, temporal lobe excision and </w:t>
      </w:r>
      <w:r w:rsidR="00C77761">
        <w:rPr>
          <w:rFonts w:asciiTheme="majorBidi" w:hAnsiTheme="majorBidi" w:cstheme="majorBidi"/>
          <w:sz w:val="24"/>
          <w:szCs w:val="24"/>
        </w:rPr>
        <w:t>impairements in verbal material memory such as short stories and lists of words</w:t>
      </w:r>
      <w:r w:rsidR="00C77761" w:rsidRPr="00081F02">
        <w:rPr>
          <w:rFonts w:asciiTheme="majorBidi" w:hAnsiTheme="majorBidi" w:cstheme="majorBidi"/>
          <w:sz w:val="24"/>
          <w:szCs w:val="24"/>
        </w:rPr>
        <w:t xml:space="preserve"> </w:t>
      </w:r>
      <w:r>
        <w:rPr>
          <w:rFonts w:asciiTheme="majorBidi" w:hAnsiTheme="majorBidi" w:cstheme="majorBidi"/>
          <w:sz w:val="24"/>
          <w:szCs w:val="24"/>
        </w:rPr>
        <w:t xml:space="preserve">in the </w:t>
      </w:r>
      <w:r w:rsidR="00D939B3">
        <w:rPr>
          <w:rFonts w:asciiTheme="majorBidi" w:hAnsiTheme="majorBidi" w:cstheme="majorBidi"/>
          <w:sz w:val="24"/>
          <w:szCs w:val="24"/>
        </w:rPr>
        <w:t>l</w:t>
      </w:r>
      <w:r>
        <w:rPr>
          <w:rFonts w:asciiTheme="majorBidi" w:hAnsiTheme="majorBidi" w:cstheme="majorBidi"/>
          <w:sz w:val="24"/>
          <w:szCs w:val="24"/>
        </w:rPr>
        <w:t>eft temporal lobe</w:t>
      </w:r>
      <w:r w:rsidR="00B402E9">
        <w:rPr>
          <w:rFonts w:asciiTheme="majorBidi" w:hAnsiTheme="majorBidi" w:cstheme="majorBidi"/>
          <w:sz w:val="24"/>
          <w:szCs w:val="24"/>
        </w:rPr>
        <w:t>. In this study</w:t>
      </w:r>
      <w:r w:rsidR="00E626FA">
        <w:rPr>
          <w:rFonts w:asciiTheme="majorBidi" w:hAnsiTheme="majorBidi" w:cstheme="majorBidi"/>
          <w:sz w:val="24"/>
          <w:szCs w:val="24"/>
        </w:rPr>
        <w:t>,</w:t>
      </w:r>
      <w:r w:rsidR="00B402E9">
        <w:rPr>
          <w:rFonts w:asciiTheme="majorBidi" w:hAnsiTheme="majorBidi" w:cstheme="majorBidi"/>
          <w:sz w:val="24"/>
          <w:szCs w:val="24"/>
        </w:rPr>
        <w:t xml:space="preserve"> </w:t>
      </w:r>
      <w:r>
        <w:rPr>
          <w:rFonts w:asciiTheme="majorBidi" w:hAnsiTheme="majorBidi" w:cstheme="majorBidi"/>
          <w:sz w:val="24"/>
          <w:szCs w:val="24"/>
        </w:rPr>
        <w:t>the memory subtests</w:t>
      </w:r>
      <w:r w:rsidR="00B402E9">
        <w:rPr>
          <w:rFonts w:asciiTheme="majorBidi" w:hAnsiTheme="majorBidi" w:cstheme="majorBidi"/>
          <w:sz w:val="24"/>
          <w:szCs w:val="24"/>
        </w:rPr>
        <w:t xml:space="preserve"> which were</w:t>
      </w:r>
      <w:r>
        <w:rPr>
          <w:rFonts w:asciiTheme="majorBidi" w:hAnsiTheme="majorBidi" w:cstheme="majorBidi"/>
          <w:sz w:val="24"/>
          <w:szCs w:val="24"/>
        </w:rPr>
        <w:t xml:space="preserve"> done </w:t>
      </w:r>
      <w:r w:rsidR="00B402E9">
        <w:rPr>
          <w:rFonts w:asciiTheme="majorBidi" w:hAnsiTheme="majorBidi" w:cstheme="majorBidi"/>
          <w:sz w:val="24"/>
          <w:szCs w:val="24"/>
        </w:rPr>
        <w:t xml:space="preserve">for examining the function </w:t>
      </w:r>
      <w:r w:rsidR="003D7F54">
        <w:rPr>
          <w:rFonts w:asciiTheme="majorBidi" w:hAnsiTheme="majorBidi" w:cstheme="majorBidi"/>
          <w:sz w:val="24"/>
          <w:szCs w:val="24"/>
        </w:rPr>
        <w:t>o</w:t>
      </w:r>
      <w:r w:rsidR="00B402E9">
        <w:rPr>
          <w:rFonts w:asciiTheme="majorBidi" w:hAnsiTheme="majorBidi" w:cstheme="majorBidi"/>
          <w:sz w:val="24"/>
          <w:szCs w:val="24"/>
        </w:rPr>
        <w:t>f verbal memory</w:t>
      </w:r>
      <w:r w:rsidR="00E626FA">
        <w:rPr>
          <w:rFonts w:asciiTheme="majorBidi" w:hAnsiTheme="majorBidi" w:cstheme="majorBidi"/>
          <w:sz w:val="24"/>
          <w:szCs w:val="24"/>
        </w:rPr>
        <w:t xml:space="preserve"> and learning</w:t>
      </w:r>
      <w:r w:rsidR="00B402E9">
        <w:rPr>
          <w:rFonts w:asciiTheme="majorBidi" w:hAnsiTheme="majorBidi" w:cstheme="majorBidi"/>
          <w:sz w:val="24"/>
          <w:szCs w:val="24"/>
        </w:rPr>
        <w:t xml:space="preserve"> after operation in epileptic patients were</w:t>
      </w:r>
      <w:r w:rsidR="0013507F">
        <w:rPr>
          <w:rFonts w:asciiTheme="majorBidi" w:hAnsiTheme="majorBidi" w:cstheme="majorBidi"/>
          <w:sz w:val="24"/>
          <w:szCs w:val="24"/>
        </w:rPr>
        <w:t xml:space="preserve">: 1- logical memory (story recall), 2- paired associate learning of word (verbal and non-verbal) and 3- visual reproduction (design recall) in the form of both immediate and delayed recall in left and right </w:t>
      </w:r>
      <w:r w:rsidR="00E626FA">
        <w:rPr>
          <w:rFonts w:asciiTheme="majorBidi" w:hAnsiTheme="majorBidi" w:cstheme="majorBidi"/>
          <w:sz w:val="24"/>
          <w:szCs w:val="24"/>
        </w:rPr>
        <w:t>temporal lobes</w:t>
      </w:r>
      <w:r w:rsidR="0013507F">
        <w:rPr>
          <w:rFonts w:asciiTheme="majorBidi" w:hAnsiTheme="majorBidi" w:cstheme="majorBidi"/>
          <w:sz w:val="24"/>
          <w:szCs w:val="24"/>
        </w:rPr>
        <w:t>.</w:t>
      </w:r>
      <w:r w:rsidR="00E626FA">
        <w:rPr>
          <w:rFonts w:asciiTheme="majorBidi" w:hAnsiTheme="majorBidi" w:cstheme="majorBidi"/>
          <w:sz w:val="24"/>
          <w:szCs w:val="24"/>
        </w:rPr>
        <w:t xml:space="preserve"> </w:t>
      </w:r>
      <w:r>
        <w:rPr>
          <w:rFonts w:asciiTheme="majorBidi" w:hAnsiTheme="majorBidi" w:cstheme="majorBidi"/>
          <w:sz w:val="24"/>
          <w:szCs w:val="24"/>
        </w:rPr>
        <w:t xml:space="preserve">On the other hand, </w:t>
      </w:r>
      <w:r w:rsidR="00B402E9">
        <w:rPr>
          <w:rFonts w:asciiTheme="majorBidi" w:hAnsiTheme="majorBidi" w:cstheme="majorBidi"/>
          <w:sz w:val="24"/>
          <w:szCs w:val="24"/>
        </w:rPr>
        <w:t xml:space="preserve">as in part 1-7 was </w:t>
      </w:r>
      <w:r w:rsidR="00C77761">
        <w:rPr>
          <w:rFonts w:asciiTheme="majorBidi" w:hAnsiTheme="majorBidi" w:cstheme="majorBidi"/>
          <w:sz w:val="24"/>
          <w:szCs w:val="24"/>
        </w:rPr>
        <w:t>mentioned</w:t>
      </w:r>
      <w:r w:rsidR="00AC1664">
        <w:rPr>
          <w:rFonts w:asciiTheme="majorBidi" w:hAnsiTheme="majorBidi" w:cstheme="majorBidi"/>
          <w:sz w:val="24"/>
          <w:szCs w:val="24"/>
        </w:rPr>
        <w:t>,</w:t>
      </w:r>
      <w:r w:rsidR="00B402E9">
        <w:rPr>
          <w:rFonts w:asciiTheme="majorBidi" w:hAnsiTheme="majorBidi" w:cstheme="majorBidi"/>
          <w:sz w:val="24"/>
          <w:szCs w:val="24"/>
        </w:rPr>
        <w:t xml:space="preserve"> </w:t>
      </w:r>
      <w:r>
        <w:rPr>
          <w:rFonts w:asciiTheme="majorBidi" w:hAnsiTheme="majorBidi" w:cstheme="majorBidi"/>
          <w:sz w:val="24"/>
          <w:szCs w:val="24"/>
        </w:rPr>
        <w:t xml:space="preserve">lesions in the </w:t>
      </w:r>
      <w:r w:rsidR="00E626FA">
        <w:rPr>
          <w:rFonts w:asciiTheme="majorBidi" w:hAnsiTheme="majorBidi" w:cstheme="majorBidi"/>
          <w:sz w:val="24"/>
          <w:szCs w:val="24"/>
        </w:rPr>
        <w:t>r</w:t>
      </w:r>
      <w:r>
        <w:rPr>
          <w:rFonts w:asciiTheme="majorBidi" w:hAnsiTheme="majorBidi" w:cstheme="majorBidi"/>
          <w:sz w:val="24"/>
          <w:szCs w:val="24"/>
        </w:rPr>
        <w:t>ight temporal lobe causes impaiment in nonverbal material such as geometric drawings, faces and tunes</w:t>
      </w:r>
      <w:r w:rsidR="00E626FA">
        <w:rPr>
          <w:rFonts w:asciiTheme="majorBidi" w:hAnsiTheme="majorBidi" w:cstheme="majorBidi"/>
          <w:sz w:val="24"/>
          <w:szCs w:val="24"/>
        </w:rPr>
        <w:t>;</w:t>
      </w:r>
      <w:r w:rsidR="00B402E9">
        <w:rPr>
          <w:rFonts w:asciiTheme="majorBidi" w:hAnsiTheme="majorBidi" w:cstheme="majorBidi"/>
          <w:sz w:val="24"/>
          <w:szCs w:val="24"/>
        </w:rPr>
        <w:t xml:space="preserve"> </w:t>
      </w:r>
      <w:r w:rsidR="00E626FA">
        <w:rPr>
          <w:rFonts w:asciiTheme="majorBidi" w:hAnsiTheme="majorBidi" w:cstheme="majorBidi"/>
          <w:sz w:val="24"/>
          <w:szCs w:val="24"/>
        </w:rPr>
        <w:t xml:space="preserve">so, </w:t>
      </w:r>
      <w:r w:rsidR="00B402E9">
        <w:rPr>
          <w:rFonts w:asciiTheme="majorBidi" w:hAnsiTheme="majorBidi" w:cstheme="majorBidi"/>
          <w:sz w:val="24"/>
          <w:szCs w:val="24"/>
        </w:rPr>
        <w:t xml:space="preserve">I wanted to examine this </w:t>
      </w:r>
      <w:r w:rsidR="00E626FA">
        <w:rPr>
          <w:rFonts w:asciiTheme="majorBidi" w:hAnsiTheme="majorBidi" w:cstheme="majorBidi"/>
          <w:sz w:val="24"/>
          <w:szCs w:val="24"/>
        </w:rPr>
        <w:t xml:space="preserve">suggestion </w:t>
      </w:r>
      <w:r w:rsidR="00B402E9">
        <w:rPr>
          <w:rFonts w:asciiTheme="majorBidi" w:hAnsiTheme="majorBidi" w:cstheme="majorBidi"/>
          <w:sz w:val="24"/>
          <w:szCs w:val="24"/>
        </w:rPr>
        <w:t xml:space="preserve">by some other </w:t>
      </w:r>
      <w:r>
        <w:rPr>
          <w:rFonts w:asciiTheme="majorBidi" w:hAnsiTheme="majorBidi" w:cstheme="majorBidi"/>
          <w:sz w:val="24"/>
          <w:szCs w:val="24"/>
        </w:rPr>
        <w:t xml:space="preserve">memory subtests </w:t>
      </w:r>
      <w:r w:rsidR="00B402E9">
        <w:rPr>
          <w:rFonts w:asciiTheme="majorBidi" w:hAnsiTheme="majorBidi" w:cstheme="majorBidi"/>
          <w:sz w:val="24"/>
          <w:szCs w:val="24"/>
        </w:rPr>
        <w:t xml:space="preserve">including </w:t>
      </w:r>
      <w:r>
        <w:rPr>
          <w:rFonts w:asciiTheme="majorBidi" w:hAnsiTheme="majorBidi" w:cstheme="majorBidi"/>
          <w:sz w:val="24"/>
          <w:szCs w:val="24"/>
        </w:rPr>
        <w:t>geometric designs and also paired associate nonverbal words tests</w:t>
      </w:r>
      <w:r w:rsidR="00E626FA">
        <w:rPr>
          <w:rFonts w:asciiTheme="majorBidi" w:hAnsiTheme="majorBidi" w:cstheme="majorBidi"/>
          <w:sz w:val="24"/>
          <w:szCs w:val="24"/>
        </w:rPr>
        <w:t>. I searched</w:t>
      </w:r>
      <w:r>
        <w:rPr>
          <w:rFonts w:asciiTheme="majorBidi" w:hAnsiTheme="majorBidi" w:cstheme="majorBidi"/>
          <w:sz w:val="24"/>
          <w:szCs w:val="24"/>
        </w:rPr>
        <w:t xml:space="preserve"> </w:t>
      </w:r>
      <w:r w:rsidR="00B402E9">
        <w:rPr>
          <w:rFonts w:asciiTheme="majorBidi" w:hAnsiTheme="majorBidi" w:cstheme="majorBidi"/>
          <w:sz w:val="24"/>
          <w:szCs w:val="24"/>
        </w:rPr>
        <w:t xml:space="preserve">to </w:t>
      </w:r>
      <w:r w:rsidR="00E626FA">
        <w:rPr>
          <w:rFonts w:asciiTheme="majorBidi" w:hAnsiTheme="majorBidi" w:cstheme="majorBidi"/>
          <w:sz w:val="24"/>
          <w:szCs w:val="24"/>
        </w:rPr>
        <w:t xml:space="preserve">fine out </w:t>
      </w:r>
      <w:r w:rsidR="00B402E9">
        <w:rPr>
          <w:rFonts w:asciiTheme="majorBidi" w:hAnsiTheme="majorBidi" w:cstheme="majorBidi"/>
          <w:sz w:val="24"/>
          <w:szCs w:val="24"/>
        </w:rPr>
        <w:t xml:space="preserve">if there is any significant differences in the mean scores </w:t>
      </w:r>
      <w:r w:rsidR="00C77761">
        <w:rPr>
          <w:rFonts w:asciiTheme="majorBidi" w:hAnsiTheme="majorBidi" w:cstheme="majorBidi"/>
          <w:sz w:val="24"/>
          <w:szCs w:val="24"/>
        </w:rPr>
        <w:t>o</w:t>
      </w:r>
      <w:r w:rsidR="00B402E9">
        <w:rPr>
          <w:rFonts w:asciiTheme="majorBidi" w:hAnsiTheme="majorBidi" w:cstheme="majorBidi"/>
          <w:sz w:val="24"/>
          <w:szCs w:val="24"/>
        </w:rPr>
        <w:t xml:space="preserve">btained from various groups of patients depending on </w:t>
      </w:r>
      <w:r w:rsidR="00E626FA">
        <w:rPr>
          <w:rFonts w:asciiTheme="majorBidi" w:hAnsiTheme="majorBidi" w:cstheme="majorBidi"/>
          <w:sz w:val="24"/>
          <w:szCs w:val="24"/>
          <w:u w:val="single"/>
        </w:rPr>
        <w:t xml:space="preserve">the </w:t>
      </w:r>
      <w:r w:rsidR="00B402E9" w:rsidRPr="004F1E6B">
        <w:rPr>
          <w:rFonts w:asciiTheme="majorBidi" w:hAnsiTheme="majorBidi" w:cstheme="majorBidi"/>
          <w:sz w:val="24"/>
          <w:szCs w:val="24"/>
          <w:u w:val="single"/>
        </w:rPr>
        <w:t>side of surgery</w:t>
      </w:r>
      <w:r w:rsidR="00C460A3">
        <w:rPr>
          <w:rFonts w:asciiTheme="majorBidi" w:hAnsiTheme="majorBidi" w:cstheme="majorBidi"/>
          <w:sz w:val="24"/>
          <w:szCs w:val="24"/>
        </w:rPr>
        <w:t>.</w:t>
      </w:r>
    </w:p>
    <w:p w:rsidR="00A71E00" w:rsidRDefault="00AD310D" w:rsidP="00D5262F">
      <w:pPr>
        <w:bidi w:val="0"/>
        <w:jc w:val="both"/>
        <w:rPr>
          <w:rFonts w:asciiTheme="majorBidi" w:hAnsiTheme="majorBidi" w:cstheme="majorBidi"/>
          <w:sz w:val="24"/>
          <w:szCs w:val="24"/>
        </w:rPr>
      </w:pPr>
      <w:r>
        <w:rPr>
          <w:rFonts w:asciiTheme="majorBidi" w:hAnsiTheme="majorBidi" w:cstheme="majorBidi"/>
          <w:sz w:val="24"/>
          <w:szCs w:val="24"/>
        </w:rPr>
        <w:t xml:space="preserve">Another mather of research in this study is </w:t>
      </w:r>
      <w:r w:rsidR="003D0FA4">
        <w:rPr>
          <w:rFonts w:asciiTheme="majorBidi" w:hAnsiTheme="majorBidi" w:cstheme="majorBidi"/>
          <w:sz w:val="24"/>
          <w:szCs w:val="24"/>
        </w:rPr>
        <w:t xml:space="preserve">to </w:t>
      </w:r>
      <w:r w:rsidR="00E626FA">
        <w:rPr>
          <w:rFonts w:asciiTheme="majorBidi" w:hAnsiTheme="majorBidi" w:cstheme="majorBidi"/>
          <w:sz w:val="24"/>
          <w:szCs w:val="24"/>
        </w:rPr>
        <w:t>find out</w:t>
      </w:r>
      <w:r w:rsidR="003D0FA4">
        <w:rPr>
          <w:rFonts w:asciiTheme="majorBidi" w:hAnsiTheme="majorBidi" w:cstheme="majorBidi"/>
          <w:sz w:val="24"/>
          <w:szCs w:val="24"/>
        </w:rPr>
        <w:t xml:space="preserve"> if su</w:t>
      </w:r>
      <w:r w:rsidR="00C77761">
        <w:rPr>
          <w:rFonts w:asciiTheme="majorBidi" w:hAnsiTheme="majorBidi" w:cstheme="majorBidi"/>
          <w:sz w:val="24"/>
          <w:szCs w:val="24"/>
        </w:rPr>
        <w:t>r</w:t>
      </w:r>
      <w:r w:rsidR="003D0FA4">
        <w:rPr>
          <w:rFonts w:asciiTheme="majorBidi" w:hAnsiTheme="majorBidi" w:cstheme="majorBidi"/>
          <w:sz w:val="24"/>
          <w:szCs w:val="24"/>
        </w:rPr>
        <w:t xml:space="preserve">gery in the </w:t>
      </w:r>
      <w:r w:rsidR="00E626FA">
        <w:rPr>
          <w:rFonts w:asciiTheme="majorBidi" w:hAnsiTheme="majorBidi" w:cstheme="majorBidi"/>
          <w:sz w:val="24"/>
          <w:szCs w:val="24"/>
        </w:rPr>
        <w:t xml:space="preserve">the </w:t>
      </w:r>
      <w:r w:rsidR="003D0FA4">
        <w:rPr>
          <w:rFonts w:asciiTheme="majorBidi" w:hAnsiTheme="majorBidi" w:cstheme="majorBidi"/>
          <w:sz w:val="24"/>
          <w:szCs w:val="24"/>
        </w:rPr>
        <w:t xml:space="preserve">left hemisphere – left temporal lobe – have been produced deficits in verbal memory and learning (Paired associate verbal words, story telling and recall) that </w:t>
      </w:r>
      <w:r w:rsidR="00E626FA">
        <w:rPr>
          <w:rFonts w:asciiTheme="majorBidi" w:hAnsiTheme="majorBidi" w:cstheme="majorBidi"/>
          <w:sz w:val="24"/>
          <w:szCs w:val="24"/>
        </w:rPr>
        <w:t>are</w:t>
      </w:r>
      <w:r w:rsidR="003D0FA4">
        <w:rPr>
          <w:rFonts w:asciiTheme="majorBidi" w:hAnsiTheme="majorBidi" w:cstheme="majorBidi"/>
          <w:sz w:val="24"/>
          <w:szCs w:val="24"/>
        </w:rPr>
        <w:t xml:space="preserve"> not produced by surgery in the right hemisphere – right temporal lobe, and vice versa</w:t>
      </w:r>
      <w:r w:rsidR="00E626FA">
        <w:rPr>
          <w:rFonts w:asciiTheme="majorBidi" w:hAnsiTheme="majorBidi" w:cstheme="majorBidi"/>
          <w:sz w:val="24"/>
          <w:szCs w:val="24"/>
        </w:rPr>
        <w:t>.</w:t>
      </w:r>
      <w:r w:rsidR="003D0FA4">
        <w:rPr>
          <w:rFonts w:asciiTheme="majorBidi" w:hAnsiTheme="majorBidi" w:cstheme="majorBidi"/>
          <w:sz w:val="24"/>
          <w:szCs w:val="24"/>
        </w:rPr>
        <w:t xml:space="preserve"> </w:t>
      </w:r>
      <w:r w:rsidR="00E626FA">
        <w:rPr>
          <w:rFonts w:asciiTheme="majorBidi" w:hAnsiTheme="majorBidi" w:cstheme="majorBidi"/>
          <w:sz w:val="24"/>
          <w:szCs w:val="24"/>
        </w:rPr>
        <w:t xml:space="preserve">So I analysed the data to </w:t>
      </w:r>
      <w:r w:rsidR="004F1E6B">
        <w:rPr>
          <w:rFonts w:asciiTheme="majorBidi" w:hAnsiTheme="majorBidi" w:cstheme="majorBidi"/>
          <w:sz w:val="24"/>
          <w:szCs w:val="24"/>
        </w:rPr>
        <w:t xml:space="preserve">find a </w:t>
      </w:r>
      <w:r w:rsidR="004F1E6B" w:rsidRPr="004F1E6B">
        <w:rPr>
          <w:rFonts w:asciiTheme="majorBidi" w:hAnsiTheme="majorBidi" w:cstheme="majorBidi"/>
          <w:sz w:val="24"/>
          <w:szCs w:val="24"/>
          <w:u w:val="single"/>
        </w:rPr>
        <w:t>doubel dissociation</w:t>
      </w:r>
      <w:r w:rsidR="004F1E6B">
        <w:rPr>
          <w:rFonts w:asciiTheme="majorBidi" w:hAnsiTheme="majorBidi" w:cstheme="majorBidi"/>
          <w:sz w:val="24"/>
          <w:szCs w:val="24"/>
        </w:rPr>
        <w:t xml:space="preserve"> between verbal and nonverbal memory and learning in left and right temporal lobes. </w:t>
      </w:r>
    </w:p>
    <w:p w:rsidR="00D5055D" w:rsidRDefault="00D5055D" w:rsidP="00D5262F">
      <w:pPr>
        <w:bidi w:val="0"/>
        <w:jc w:val="both"/>
        <w:rPr>
          <w:rFonts w:asciiTheme="majorBidi" w:hAnsiTheme="majorBidi" w:cstheme="majorBidi"/>
          <w:sz w:val="24"/>
          <w:szCs w:val="24"/>
        </w:rPr>
      </w:pPr>
    </w:p>
    <w:p w:rsidR="00A71E00" w:rsidRDefault="00A71E00" w:rsidP="00D5262F">
      <w:pPr>
        <w:bidi w:val="0"/>
        <w:jc w:val="both"/>
        <w:rPr>
          <w:rFonts w:asciiTheme="majorBidi" w:hAnsiTheme="majorBidi" w:cstheme="majorBidi"/>
          <w:sz w:val="24"/>
          <w:szCs w:val="24"/>
        </w:rPr>
      </w:pPr>
    </w:p>
    <w:p w:rsidR="004F1E6B" w:rsidRDefault="004F1E6B" w:rsidP="00D5262F">
      <w:pPr>
        <w:bidi w:val="0"/>
        <w:jc w:val="both"/>
        <w:rPr>
          <w:rFonts w:asciiTheme="majorBidi" w:hAnsiTheme="majorBidi" w:cstheme="majorBidi"/>
          <w:sz w:val="24"/>
          <w:szCs w:val="24"/>
        </w:rPr>
      </w:pPr>
    </w:p>
    <w:p w:rsidR="004F1E6B" w:rsidRDefault="004F1E6B" w:rsidP="00D5262F">
      <w:pPr>
        <w:bidi w:val="0"/>
        <w:jc w:val="both"/>
        <w:rPr>
          <w:rFonts w:asciiTheme="majorBidi" w:hAnsiTheme="majorBidi" w:cstheme="majorBidi"/>
          <w:sz w:val="24"/>
          <w:szCs w:val="24"/>
        </w:rPr>
      </w:pPr>
    </w:p>
    <w:p w:rsidR="004F1E6B" w:rsidRDefault="004F1E6B" w:rsidP="00D5262F">
      <w:pPr>
        <w:bidi w:val="0"/>
        <w:jc w:val="both"/>
        <w:rPr>
          <w:rFonts w:asciiTheme="majorBidi" w:hAnsiTheme="majorBidi" w:cstheme="majorBidi"/>
          <w:sz w:val="24"/>
          <w:szCs w:val="24"/>
        </w:rPr>
      </w:pPr>
    </w:p>
    <w:p w:rsidR="004F1E6B" w:rsidRDefault="004F1E6B" w:rsidP="00D5262F">
      <w:pPr>
        <w:bidi w:val="0"/>
        <w:jc w:val="both"/>
        <w:rPr>
          <w:rFonts w:asciiTheme="majorBidi" w:hAnsiTheme="majorBidi" w:cstheme="majorBidi"/>
          <w:sz w:val="24"/>
          <w:szCs w:val="24"/>
        </w:rPr>
      </w:pPr>
    </w:p>
    <w:p w:rsidR="004F1E6B" w:rsidRDefault="004F1E6B" w:rsidP="00D5262F">
      <w:pPr>
        <w:bidi w:val="0"/>
        <w:jc w:val="both"/>
        <w:rPr>
          <w:rFonts w:asciiTheme="majorBidi" w:hAnsiTheme="majorBidi" w:cstheme="majorBidi"/>
          <w:sz w:val="24"/>
          <w:szCs w:val="24"/>
        </w:rPr>
      </w:pPr>
    </w:p>
    <w:p w:rsidR="00AA5B9C" w:rsidRDefault="00AA5B9C"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color w:val="1F497D" w:themeColor="text2"/>
          <w:sz w:val="24"/>
          <w:szCs w:val="24"/>
        </w:rPr>
      </w:pPr>
    </w:p>
    <w:p w:rsidR="00C77761" w:rsidRDefault="00C77761" w:rsidP="00C77761">
      <w:pPr>
        <w:bidi w:val="0"/>
        <w:jc w:val="both"/>
        <w:rPr>
          <w:rFonts w:asciiTheme="majorBidi" w:hAnsiTheme="majorBidi" w:cstheme="majorBidi"/>
          <w:color w:val="1F497D" w:themeColor="text2"/>
          <w:sz w:val="24"/>
          <w:szCs w:val="24"/>
        </w:rPr>
      </w:pPr>
    </w:p>
    <w:p w:rsidR="00D5262F" w:rsidRPr="00C65C15"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center"/>
        <w:rPr>
          <w:rFonts w:asciiTheme="majorBidi" w:eastAsia="Times New Roman" w:hAnsiTheme="majorBidi" w:cstheme="majorBidi"/>
          <w:sz w:val="40"/>
          <w:szCs w:val="40"/>
        </w:rPr>
      </w:pPr>
      <w:r w:rsidRPr="001E1E5C">
        <w:rPr>
          <w:rFonts w:asciiTheme="majorBidi" w:eastAsia="Times New Roman" w:hAnsiTheme="majorBidi" w:cstheme="majorBidi"/>
          <w:sz w:val="40"/>
          <w:szCs w:val="40"/>
        </w:rPr>
        <w:t>M</w:t>
      </w:r>
      <w:r>
        <w:rPr>
          <w:rFonts w:asciiTheme="majorBidi" w:eastAsia="Times New Roman" w:hAnsiTheme="majorBidi" w:cstheme="majorBidi"/>
          <w:sz w:val="40"/>
          <w:szCs w:val="40"/>
        </w:rPr>
        <w:t>ETHODS &amp; MATERIALS</w:t>
      </w:r>
    </w:p>
    <w:p w:rsidR="00D5262F" w:rsidRDefault="00D5262F" w:rsidP="00D5262F">
      <w:pPr>
        <w:bidi w:val="0"/>
        <w:spacing w:after="0" w:line="240" w:lineRule="auto"/>
        <w:jc w:val="center"/>
        <w:rPr>
          <w:rFonts w:asciiTheme="majorBidi" w:eastAsia="Times New Roman" w:hAnsiTheme="majorBidi" w:cstheme="majorBidi"/>
          <w:sz w:val="40"/>
          <w:szCs w:val="40"/>
        </w:rPr>
      </w:pPr>
    </w:p>
    <w:p w:rsidR="00D5262F" w:rsidRPr="001E1E5C" w:rsidRDefault="00D5262F" w:rsidP="00D5262F">
      <w:pPr>
        <w:bidi w:val="0"/>
        <w:spacing w:after="0" w:line="240" w:lineRule="auto"/>
        <w:jc w:val="both"/>
        <w:rPr>
          <w:rFonts w:asciiTheme="majorBidi" w:eastAsia="Times New Roman" w:hAnsiTheme="majorBidi" w:cstheme="majorBidi"/>
          <w:sz w:val="40"/>
          <w:szCs w:val="40"/>
        </w:rPr>
      </w:pPr>
    </w:p>
    <w:p w:rsidR="00D5262F" w:rsidRDefault="00D5262F" w:rsidP="00D5262F">
      <w:pPr>
        <w:bidi w:val="0"/>
        <w:spacing w:after="0" w:line="240" w:lineRule="auto"/>
        <w:jc w:val="both"/>
        <w:rPr>
          <w:rFonts w:asciiTheme="majorBidi" w:eastAsia="Times New Roman" w:hAnsiTheme="majorBidi" w:cstheme="majorBidi"/>
          <w:b/>
          <w:bCs/>
          <w:sz w:val="24"/>
          <w:szCs w:val="24"/>
        </w:rPr>
      </w:pPr>
    </w:p>
    <w:p w:rsidR="00D5262F" w:rsidRPr="00C65C15" w:rsidRDefault="00D5262F" w:rsidP="00D5262F">
      <w:pPr>
        <w:bidi w:val="0"/>
        <w:spacing w:after="0" w:line="240" w:lineRule="auto"/>
        <w:jc w:val="both"/>
        <w:rPr>
          <w:rFonts w:asciiTheme="majorBidi" w:eastAsia="Times New Roman" w:hAnsiTheme="majorBidi" w:cstheme="majorBidi"/>
          <w:b/>
          <w:bCs/>
          <w:sz w:val="24"/>
          <w:szCs w:val="24"/>
        </w:rPr>
      </w:pPr>
    </w:p>
    <w:p w:rsidR="00D5262F" w:rsidRPr="009E4529" w:rsidRDefault="00D5262F" w:rsidP="00D5262F">
      <w:pPr>
        <w:bidi w:val="0"/>
        <w:jc w:val="both"/>
        <w:rPr>
          <w:rFonts w:asciiTheme="majorBidi" w:hAnsiTheme="majorBidi" w:cstheme="majorBidi"/>
          <w:sz w:val="24"/>
          <w:szCs w:val="24"/>
        </w:rPr>
      </w:pPr>
      <w:r w:rsidRPr="00465B15">
        <w:rPr>
          <w:rFonts w:asciiTheme="majorBidi" w:hAnsiTheme="majorBidi" w:cstheme="majorBidi"/>
          <w:b/>
          <w:bCs/>
          <w:i/>
          <w:iCs/>
          <w:sz w:val="24"/>
          <w:szCs w:val="24"/>
        </w:rPr>
        <w:t>Participants</w:t>
      </w:r>
      <w:r w:rsidRPr="009E4529">
        <w:rPr>
          <w:rFonts w:asciiTheme="majorBidi" w:hAnsiTheme="majorBidi" w:cstheme="majorBidi"/>
          <w:i/>
          <w:iCs/>
          <w:sz w:val="24"/>
          <w:szCs w:val="24"/>
        </w:rPr>
        <w:t>:</w:t>
      </w:r>
      <w:r w:rsidRPr="009E4529">
        <w:rPr>
          <w:rFonts w:asciiTheme="majorBidi" w:hAnsiTheme="majorBidi" w:cstheme="majorBidi"/>
          <w:sz w:val="24"/>
          <w:szCs w:val="24"/>
        </w:rPr>
        <w:t xml:space="preserve"> Forty-eight patients (22 Females and 26 males) with left (n=28) or right (n=20) </w:t>
      </w:r>
      <w:r>
        <w:rPr>
          <w:rFonts w:asciiTheme="majorBidi" w:hAnsiTheme="majorBidi" w:cstheme="majorBidi"/>
          <w:sz w:val="24"/>
          <w:szCs w:val="24"/>
        </w:rPr>
        <w:t>T</w:t>
      </w:r>
      <w:r w:rsidRPr="009E4529">
        <w:rPr>
          <w:rFonts w:asciiTheme="majorBidi" w:hAnsiTheme="majorBidi" w:cstheme="majorBidi"/>
          <w:sz w:val="24"/>
          <w:szCs w:val="24"/>
        </w:rPr>
        <w:t xml:space="preserve">emporal </w:t>
      </w:r>
      <w:r>
        <w:rPr>
          <w:rFonts w:asciiTheme="majorBidi" w:hAnsiTheme="majorBidi" w:cstheme="majorBidi"/>
          <w:sz w:val="24"/>
          <w:szCs w:val="24"/>
        </w:rPr>
        <w:t>L</w:t>
      </w:r>
      <w:r w:rsidRPr="009E4529">
        <w:rPr>
          <w:rFonts w:asciiTheme="majorBidi" w:hAnsiTheme="majorBidi" w:cstheme="majorBidi"/>
          <w:sz w:val="24"/>
          <w:szCs w:val="24"/>
        </w:rPr>
        <w:t xml:space="preserve">obectomy (n=22) or </w:t>
      </w:r>
      <w:r>
        <w:rPr>
          <w:rFonts w:asciiTheme="majorBidi" w:hAnsiTheme="majorBidi" w:cstheme="majorBidi"/>
          <w:sz w:val="24"/>
          <w:szCs w:val="24"/>
        </w:rPr>
        <w:t>A</w:t>
      </w:r>
      <w:r w:rsidRPr="009E4529">
        <w:rPr>
          <w:rFonts w:asciiTheme="majorBidi" w:hAnsiTheme="majorBidi" w:cstheme="majorBidi"/>
          <w:sz w:val="24"/>
          <w:szCs w:val="24"/>
        </w:rPr>
        <w:t>mygdalo-hippocampectomy (n=26) for medically intractable epilepsy participated in the study. At the time of testing, all participants ranged in age from 12 to 49 (Mean=31.8; SD=7.45). Patients were grouped according to the side of surgery (Left - L; Right - R), and type of surgery (TL-Temporal Lobectomy; AH- Amygdalo-Hippocampectomy). Eleven healthy controls of comparable age to the patients (Mean=32.0; SD=6.65) were selected and administered the same test protocols as the patients. Table 1 s</w:t>
      </w:r>
      <w:r>
        <w:rPr>
          <w:rFonts w:asciiTheme="majorBidi" w:hAnsiTheme="majorBidi" w:cstheme="majorBidi"/>
          <w:sz w:val="24"/>
          <w:szCs w:val="24"/>
        </w:rPr>
        <w:t>hows the details of the groups</w:t>
      </w:r>
      <w:r w:rsidRPr="009E4529">
        <w:rPr>
          <w:rFonts w:asciiTheme="majorBidi" w:hAnsiTheme="majorBidi" w:cstheme="majorBidi"/>
          <w:sz w:val="24"/>
          <w:szCs w:val="24"/>
        </w:rPr>
        <w:t xml:space="preserve">.  </w:t>
      </w:r>
    </w:p>
    <w:p w:rsidR="00D5262F" w:rsidRDefault="00D5262F" w:rsidP="00D5262F">
      <w:pPr>
        <w:bidi w:val="0"/>
        <w:jc w:val="both"/>
        <w:rPr>
          <w:rFonts w:ascii="Arial" w:hAnsi="Arial" w:cs="Arial"/>
          <w:sz w:val="24"/>
          <w:szCs w:val="24"/>
        </w:rPr>
      </w:pPr>
    </w:p>
    <w:p w:rsidR="00D5262F" w:rsidRPr="008265A2" w:rsidRDefault="00D5262F" w:rsidP="00D5262F">
      <w:pPr>
        <w:bidi w:val="0"/>
        <w:jc w:val="both"/>
        <w:rPr>
          <w:rFonts w:asciiTheme="majorBidi" w:hAnsiTheme="majorBidi" w:cstheme="majorBidi"/>
          <w:sz w:val="24"/>
          <w:szCs w:val="24"/>
        </w:rPr>
      </w:pPr>
      <w:r w:rsidRPr="00465B15">
        <w:rPr>
          <w:rFonts w:asciiTheme="majorBidi" w:hAnsiTheme="majorBidi" w:cstheme="majorBidi"/>
          <w:b/>
          <w:sz w:val="24"/>
          <w:szCs w:val="24"/>
        </w:rPr>
        <w:t>Table 1</w:t>
      </w:r>
      <w:r>
        <w:rPr>
          <w:rFonts w:asciiTheme="majorBidi" w:hAnsiTheme="majorBidi" w:cstheme="majorBidi"/>
          <w:b/>
          <w:sz w:val="24"/>
          <w:szCs w:val="24"/>
        </w:rPr>
        <w:t xml:space="preserve">. </w:t>
      </w:r>
      <w:r w:rsidRPr="008265A2">
        <w:rPr>
          <w:rFonts w:asciiTheme="majorBidi" w:hAnsiTheme="majorBidi" w:cstheme="majorBidi"/>
          <w:b/>
          <w:sz w:val="24"/>
          <w:szCs w:val="24"/>
        </w:rPr>
        <w:t>Demographics of patient &amp; control groups</w:t>
      </w:r>
    </w:p>
    <w:tbl>
      <w:tblPr>
        <w:tblStyle w:val="TableGrid"/>
        <w:tblW w:w="0" w:type="auto"/>
        <w:tblLook w:val="04A0" w:firstRow="1" w:lastRow="0" w:firstColumn="1" w:lastColumn="0" w:noHBand="0" w:noVBand="1"/>
      </w:tblPr>
      <w:tblGrid>
        <w:gridCol w:w="1292"/>
        <w:gridCol w:w="617"/>
        <w:gridCol w:w="1034"/>
        <w:gridCol w:w="1843"/>
      </w:tblGrid>
      <w:tr w:rsidR="00D5262F" w:rsidTr="003177D1">
        <w:tc>
          <w:tcPr>
            <w:tcW w:w="1292" w:type="dxa"/>
          </w:tcPr>
          <w:p w:rsidR="00D5262F" w:rsidRPr="007F04DA" w:rsidRDefault="00D5262F" w:rsidP="00D5262F">
            <w:pPr>
              <w:bidi w:val="0"/>
              <w:jc w:val="both"/>
              <w:rPr>
                <w:b/>
              </w:rPr>
            </w:pPr>
            <w:r w:rsidRPr="007F04DA">
              <w:rPr>
                <w:b/>
              </w:rPr>
              <w:t>Group</w:t>
            </w:r>
          </w:p>
        </w:tc>
        <w:tc>
          <w:tcPr>
            <w:tcW w:w="617" w:type="dxa"/>
          </w:tcPr>
          <w:p w:rsidR="00D5262F" w:rsidRPr="007F04DA" w:rsidRDefault="00D5262F" w:rsidP="00D5262F">
            <w:pPr>
              <w:bidi w:val="0"/>
              <w:jc w:val="both"/>
              <w:rPr>
                <w:b/>
              </w:rPr>
            </w:pPr>
            <w:r w:rsidRPr="007F04DA">
              <w:rPr>
                <w:b/>
              </w:rPr>
              <w:t>N</w:t>
            </w:r>
          </w:p>
        </w:tc>
        <w:tc>
          <w:tcPr>
            <w:tcW w:w="1034" w:type="dxa"/>
          </w:tcPr>
          <w:p w:rsidR="00D5262F" w:rsidRPr="007F04DA" w:rsidRDefault="00D5262F" w:rsidP="00D5262F">
            <w:pPr>
              <w:bidi w:val="0"/>
              <w:jc w:val="both"/>
              <w:rPr>
                <w:b/>
              </w:rPr>
            </w:pPr>
            <w:r w:rsidRPr="007F04DA">
              <w:rPr>
                <w:b/>
              </w:rPr>
              <w:t>Gender (F:M)</w:t>
            </w:r>
          </w:p>
        </w:tc>
        <w:tc>
          <w:tcPr>
            <w:tcW w:w="1843" w:type="dxa"/>
          </w:tcPr>
          <w:p w:rsidR="00D5262F" w:rsidRPr="007F04DA" w:rsidRDefault="00D5262F" w:rsidP="00D5262F">
            <w:pPr>
              <w:bidi w:val="0"/>
              <w:jc w:val="both"/>
              <w:rPr>
                <w:b/>
              </w:rPr>
            </w:pPr>
            <w:r w:rsidRPr="007F04DA">
              <w:rPr>
                <w:b/>
              </w:rPr>
              <w:t>Age at Test (Yrs) (SD)</w:t>
            </w:r>
          </w:p>
        </w:tc>
      </w:tr>
      <w:tr w:rsidR="00D5262F" w:rsidTr="003177D1">
        <w:tc>
          <w:tcPr>
            <w:tcW w:w="1292" w:type="dxa"/>
          </w:tcPr>
          <w:p w:rsidR="00D5262F" w:rsidRDefault="00D5262F" w:rsidP="00D5262F">
            <w:pPr>
              <w:bidi w:val="0"/>
              <w:jc w:val="both"/>
            </w:pPr>
            <w:r>
              <w:t>LT</w:t>
            </w:r>
          </w:p>
        </w:tc>
        <w:tc>
          <w:tcPr>
            <w:tcW w:w="617" w:type="dxa"/>
          </w:tcPr>
          <w:p w:rsidR="00D5262F" w:rsidRDefault="00D5262F" w:rsidP="00D5262F">
            <w:pPr>
              <w:bidi w:val="0"/>
              <w:jc w:val="both"/>
            </w:pPr>
            <w:r>
              <w:t>13</w:t>
            </w:r>
          </w:p>
        </w:tc>
        <w:tc>
          <w:tcPr>
            <w:tcW w:w="1034" w:type="dxa"/>
          </w:tcPr>
          <w:p w:rsidR="00D5262F" w:rsidRDefault="00D5262F" w:rsidP="00D5262F">
            <w:pPr>
              <w:bidi w:val="0"/>
              <w:jc w:val="both"/>
            </w:pPr>
            <w:r>
              <w:t>8:5</w:t>
            </w:r>
          </w:p>
        </w:tc>
        <w:tc>
          <w:tcPr>
            <w:tcW w:w="1843" w:type="dxa"/>
          </w:tcPr>
          <w:p w:rsidR="00D5262F" w:rsidRDefault="00D5262F" w:rsidP="00D5262F">
            <w:pPr>
              <w:bidi w:val="0"/>
              <w:jc w:val="both"/>
            </w:pPr>
            <w:r>
              <w:t>33.77 (6.38)</w:t>
            </w:r>
          </w:p>
        </w:tc>
      </w:tr>
      <w:tr w:rsidR="00D5262F" w:rsidTr="003177D1">
        <w:tc>
          <w:tcPr>
            <w:tcW w:w="1292" w:type="dxa"/>
          </w:tcPr>
          <w:p w:rsidR="00D5262F" w:rsidRDefault="00D5262F" w:rsidP="00D5262F">
            <w:pPr>
              <w:bidi w:val="0"/>
              <w:jc w:val="both"/>
            </w:pPr>
            <w:r>
              <w:t>LAH</w:t>
            </w:r>
          </w:p>
        </w:tc>
        <w:tc>
          <w:tcPr>
            <w:tcW w:w="617" w:type="dxa"/>
          </w:tcPr>
          <w:p w:rsidR="00D5262F" w:rsidRDefault="00D5262F" w:rsidP="00D5262F">
            <w:pPr>
              <w:bidi w:val="0"/>
              <w:jc w:val="both"/>
            </w:pPr>
            <w:r>
              <w:t>15</w:t>
            </w:r>
          </w:p>
        </w:tc>
        <w:tc>
          <w:tcPr>
            <w:tcW w:w="1034" w:type="dxa"/>
          </w:tcPr>
          <w:p w:rsidR="00D5262F" w:rsidRDefault="00D5262F" w:rsidP="00D5262F">
            <w:pPr>
              <w:bidi w:val="0"/>
              <w:jc w:val="both"/>
            </w:pPr>
            <w:r>
              <w:t>7:8</w:t>
            </w:r>
          </w:p>
        </w:tc>
        <w:tc>
          <w:tcPr>
            <w:tcW w:w="1843" w:type="dxa"/>
          </w:tcPr>
          <w:p w:rsidR="00D5262F" w:rsidRDefault="00D5262F" w:rsidP="00D5262F">
            <w:pPr>
              <w:bidi w:val="0"/>
              <w:jc w:val="both"/>
            </w:pPr>
            <w:r>
              <w:t>29.40 (8.58)</w:t>
            </w:r>
          </w:p>
        </w:tc>
      </w:tr>
      <w:tr w:rsidR="00D5262F" w:rsidTr="003177D1">
        <w:tc>
          <w:tcPr>
            <w:tcW w:w="1292" w:type="dxa"/>
          </w:tcPr>
          <w:p w:rsidR="00D5262F" w:rsidRDefault="00D5262F" w:rsidP="00D5262F">
            <w:pPr>
              <w:bidi w:val="0"/>
              <w:jc w:val="both"/>
            </w:pPr>
            <w:r>
              <w:t>RT</w:t>
            </w:r>
          </w:p>
        </w:tc>
        <w:tc>
          <w:tcPr>
            <w:tcW w:w="617" w:type="dxa"/>
          </w:tcPr>
          <w:p w:rsidR="00D5262F" w:rsidRDefault="00D5262F" w:rsidP="00D5262F">
            <w:pPr>
              <w:bidi w:val="0"/>
              <w:jc w:val="both"/>
            </w:pPr>
            <w:r>
              <w:t>9</w:t>
            </w:r>
          </w:p>
        </w:tc>
        <w:tc>
          <w:tcPr>
            <w:tcW w:w="1034" w:type="dxa"/>
          </w:tcPr>
          <w:p w:rsidR="00D5262F" w:rsidRDefault="00D5262F" w:rsidP="00D5262F">
            <w:pPr>
              <w:bidi w:val="0"/>
              <w:jc w:val="both"/>
            </w:pPr>
            <w:r>
              <w:t>2:7</w:t>
            </w:r>
          </w:p>
        </w:tc>
        <w:tc>
          <w:tcPr>
            <w:tcW w:w="1843" w:type="dxa"/>
          </w:tcPr>
          <w:p w:rsidR="00D5262F" w:rsidRDefault="00D5262F" w:rsidP="00D5262F">
            <w:pPr>
              <w:bidi w:val="0"/>
              <w:jc w:val="both"/>
            </w:pPr>
            <w:r>
              <w:t>32.44 (4.00)</w:t>
            </w:r>
          </w:p>
        </w:tc>
      </w:tr>
      <w:tr w:rsidR="00D5262F" w:rsidTr="003177D1">
        <w:tc>
          <w:tcPr>
            <w:tcW w:w="1292" w:type="dxa"/>
          </w:tcPr>
          <w:p w:rsidR="00D5262F" w:rsidRDefault="00D5262F" w:rsidP="00D5262F">
            <w:pPr>
              <w:bidi w:val="0"/>
              <w:jc w:val="both"/>
            </w:pPr>
            <w:r>
              <w:t>RAH</w:t>
            </w:r>
          </w:p>
        </w:tc>
        <w:tc>
          <w:tcPr>
            <w:tcW w:w="617" w:type="dxa"/>
          </w:tcPr>
          <w:p w:rsidR="00D5262F" w:rsidRDefault="00D5262F" w:rsidP="00D5262F">
            <w:pPr>
              <w:bidi w:val="0"/>
              <w:jc w:val="both"/>
            </w:pPr>
            <w:r>
              <w:t>11</w:t>
            </w:r>
          </w:p>
        </w:tc>
        <w:tc>
          <w:tcPr>
            <w:tcW w:w="1034" w:type="dxa"/>
          </w:tcPr>
          <w:p w:rsidR="00D5262F" w:rsidRDefault="00D5262F" w:rsidP="00D5262F">
            <w:pPr>
              <w:bidi w:val="0"/>
              <w:jc w:val="both"/>
            </w:pPr>
            <w:r>
              <w:t>5:6</w:t>
            </w:r>
          </w:p>
        </w:tc>
        <w:tc>
          <w:tcPr>
            <w:tcW w:w="1843" w:type="dxa"/>
          </w:tcPr>
          <w:p w:rsidR="00D5262F" w:rsidRDefault="00D5262F" w:rsidP="00D5262F">
            <w:pPr>
              <w:bidi w:val="0"/>
              <w:jc w:val="both"/>
            </w:pPr>
            <w:r>
              <w:t>32.00 (9.94)</w:t>
            </w:r>
          </w:p>
        </w:tc>
      </w:tr>
    </w:tbl>
    <w:p w:rsidR="00D5262F" w:rsidRPr="00C65C15" w:rsidRDefault="00D5262F" w:rsidP="00D5262F">
      <w:pPr>
        <w:bidi w:val="0"/>
        <w:spacing w:after="0" w:line="240" w:lineRule="auto"/>
        <w:jc w:val="both"/>
        <w:rPr>
          <w:rFonts w:asciiTheme="majorBidi" w:eastAsia="Times New Roman" w:hAnsiTheme="majorBidi" w:cstheme="majorBidi"/>
          <w:b/>
          <w:bCs/>
          <w:sz w:val="24"/>
          <w:szCs w:val="24"/>
        </w:rPr>
      </w:pPr>
    </w:p>
    <w:p w:rsidR="00D5262F" w:rsidRDefault="00D5262F" w:rsidP="00D5262F">
      <w:pPr>
        <w:bidi w:val="0"/>
        <w:jc w:val="both"/>
        <w:rPr>
          <w:rFonts w:ascii="Arial" w:hAnsi="Arial" w:cs="Arial"/>
          <w:b/>
          <w:bCs/>
          <w:i/>
          <w:sz w:val="24"/>
          <w:szCs w:val="24"/>
        </w:rPr>
      </w:pPr>
    </w:p>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b/>
          <w:bCs/>
          <w:i/>
          <w:sz w:val="24"/>
          <w:szCs w:val="24"/>
        </w:rPr>
        <w:t>Procedures:</w:t>
      </w:r>
      <w:r w:rsidRPr="001F418D">
        <w:rPr>
          <w:rFonts w:asciiTheme="majorBidi" w:hAnsiTheme="majorBidi" w:cstheme="majorBidi"/>
          <w:sz w:val="24"/>
          <w:szCs w:val="24"/>
        </w:rPr>
        <w:t xml:space="preserve">  Intelligence and memory were examined in all groups. Each participant was individually assessed and administered the following tests:</w:t>
      </w:r>
    </w:p>
    <w:p w:rsidR="00D5262F" w:rsidRPr="001F418D" w:rsidRDefault="00D5262F" w:rsidP="00D5262F">
      <w:pPr>
        <w:bidi w:val="0"/>
        <w:jc w:val="both"/>
        <w:rPr>
          <w:rFonts w:asciiTheme="majorBidi" w:eastAsia="Times New Roman" w:hAnsiTheme="majorBidi" w:cstheme="majorBidi"/>
          <w:sz w:val="24"/>
          <w:szCs w:val="24"/>
        </w:rPr>
      </w:pPr>
      <w:r w:rsidRPr="001F418D">
        <w:rPr>
          <w:rFonts w:asciiTheme="majorBidi" w:hAnsiTheme="majorBidi" w:cstheme="majorBidi"/>
          <w:sz w:val="24"/>
          <w:szCs w:val="24"/>
        </w:rPr>
        <w:t xml:space="preserve">1) </w:t>
      </w:r>
      <w:r w:rsidRPr="001F418D">
        <w:rPr>
          <w:rFonts w:asciiTheme="majorBidi" w:hAnsiTheme="majorBidi" w:cstheme="majorBidi"/>
          <w:i/>
          <w:sz w:val="24"/>
          <w:szCs w:val="24"/>
        </w:rPr>
        <w:t xml:space="preserve">Intelligence: </w:t>
      </w:r>
      <w:r w:rsidRPr="001F418D">
        <w:rPr>
          <w:rFonts w:asciiTheme="majorBidi" w:hAnsiTheme="majorBidi" w:cstheme="majorBidi"/>
          <w:sz w:val="24"/>
          <w:szCs w:val="24"/>
        </w:rPr>
        <w:t xml:space="preserve">The </w:t>
      </w:r>
      <w:r w:rsidRPr="001F418D">
        <w:rPr>
          <w:rFonts w:asciiTheme="majorBidi" w:eastAsia="Times New Roman" w:hAnsiTheme="majorBidi" w:cstheme="majorBidi"/>
          <w:sz w:val="24"/>
          <w:szCs w:val="24"/>
        </w:rPr>
        <w:t xml:space="preserve">Wechsler Adult Intelligence Scale-Revised (UK edition) providing standardized scores for Verbal, Performance, and Full Scale IQs. The IQs were prorated on the basis of four subtests from each of the scales: </w:t>
      </w:r>
      <w:r w:rsidRPr="001F418D">
        <w:rPr>
          <w:rFonts w:asciiTheme="majorBidi" w:eastAsia="Times New Roman" w:hAnsiTheme="majorBidi" w:cstheme="majorBidi"/>
          <w:i/>
          <w:sz w:val="24"/>
          <w:szCs w:val="24"/>
        </w:rPr>
        <w:t xml:space="preserve">Verbal: </w:t>
      </w:r>
      <w:r w:rsidRPr="001F418D">
        <w:rPr>
          <w:rFonts w:asciiTheme="majorBidi" w:eastAsia="Times New Roman" w:hAnsiTheme="majorBidi" w:cstheme="majorBidi"/>
          <w:sz w:val="24"/>
          <w:szCs w:val="24"/>
        </w:rPr>
        <w:t>Information, Similarities, Mathematics, and Digit Span (Forward and Backward);</w:t>
      </w:r>
      <w:r w:rsidRPr="001F418D">
        <w:rPr>
          <w:rFonts w:asciiTheme="majorBidi" w:eastAsia="Times New Roman" w:hAnsiTheme="majorBidi" w:cstheme="majorBidi"/>
          <w:i/>
          <w:sz w:val="24"/>
          <w:szCs w:val="24"/>
        </w:rPr>
        <w:t xml:space="preserve"> Performance: </w:t>
      </w:r>
      <w:r w:rsidRPr="001F418D">
        <w:rPr>
          <w:rFonts w:asciiTheme="majorBidi" w:eastAsia="Times New Roman" w:hAnsiTheme="majorBidi" w:cstheme="majorBidi"/>
          <w:sz w:val="24"/>
          <w:szCs w:val="24"/>
        </w:rPr>
        <w:t xml:space="preserve">Picture Completion, Block Design, Object Assembly, and Digit Symbol. Standard scores are reported (mean = 100; standard deviation = 15). </w:t>
      </w:r>
    </w:p>
    <w:p w:rsidR="00D5262F" w:rsidRPr="001F418D" w:rsidRDefault="00D5262F" w:rsidP="00D5262F">
      <w:pPr>
        <w:bidi w:val="0"/>
        <w:jc w:val="both"/>
        <w:rPr>
          <w:rFonts w:asciiTheme="majorBidi" w:eastAsia="Times New Roman" w:hAnsiTheme="majorBidi" w:cstheme="majorBidi"/>
          <w:sz w:val="24"/>
          <w:szCs w:val="24"/>
        </w:rPr>
      </w:pPr>
      <w:r w:rsidRPr="001F418D">
        <w:rPr>
          <w:rFonts w:asciiTheme="majorBidi" w:eastAsia="Times New Roman" w:hAnsiTheme="majorBidi" w:cstheme="majorBidi"/>
          <w:sz w:val="24"/>
          <w:szCs w:val="24"/>
        </w:rPr>
        <w:t xml:space="preserve">(a) </w:t>
      </w:r>
      <w:r w:rsidRPr="001F418D">
        <w:rPr>
          <w:rFonts w:asciiTheme="majorBidi" w:eastAsia="Times New Roman" w:hAnsiTheme="majorBidi" w:cstheme="majorBidi"/>
          <w:i/>
          <w:sz w:val="24"/>
          <w:szCs w:val="24"/>
        </w:rPr>
        <w:t xml:space="preserve">Semantic Knowledge. </w:t>
      </w:r>
      <w:r w:rsidRPr="001F418D">
        <w:rPr>
          <w:rFonts w:asciiTheme="majorBidi" w:eastAsia="Times New Roman" w:hAnsiTheme="majorBidi" w:cstheme="majorBidi"/>
          <w:sz w:val="24"/>
          <w:szCs w:val="24"/>
        </w:rPr>
        <w:t>From each of the verbal and nonverbal IQ scales, one subtest with the highest memory load was selected (verbal scale: Information; nonverbal scale: Picture Completion) to form a new variable to represent semantic knowledge. For ease of comparison across different sets of standard scores, all scaled scores (mean = 10; standard deviation = 3) were transformed into standard scores (mean = 100; standard deviation = 15). Next, the average of the two standard scores (</w:t>
      </w:r>
      <w:r w:rsidRPr="001F418D">
        <w:rPr>
          <w:rFonts w:asciiTheme="majorBidi" w:eastAsia="Times New Roman" w:hAnsiTheme="majorBidi" w:cstheme="majorBidi"/>
          <w:i/>
          <w:sz w:val="24"/>
          <w:szCs w:val="24"/>
        </w:rPr>
        <w:t xml:space="preserve">viz </w:t>
      </w:r>
      <w:r w:rsidRPr="001F418D">
        <w:rPr>
          <w:rFonts w:asciiTheme="majorBidi" w:eastAsia="Times New Roman" w:hAnsiTheme="majorBidi" w:cstheme="majorBidi"/>
          <w:sz w:val="24"/>
          <w:szCs w:val="24"/>
        </w:rPr>
        <w:t>Information ss + Picture Completion ss) / 2) were calculated.</w:t>
      </w:r>
    </w:p>
    <w:p w:rsidR="00D5262F" w:rsidRPr="001F418D" w:rsidRDefault="00D5262F" w:rsidP="00D5262F">
      <w:pPr>
        <w:bidi w:val="0"/>
        <w:jc w:val="both"/>
        <w:rPr>
          <w:rFonts w:asciiTheme="majorBidi" w:eastAsia="Times New Roman" w:hAnsiTheme="majorBidi" w:cstheme="majorBidi"/>
          <w:sz w:val="24"/>
          <w:szCs w:val="24"/>
        </w:rPr>
      </w:pPr>
      <w:r w:rsidRPr="001F418D">
        <w:rPr>
          <w:rFonts w:asciiTheme="majorBidi" w:eastAsia="Times New Roman" w:hAnsiTheme="majorBidi" w:cstheme="majorBidi"/>
          <w:sz w:val="24"/>
          <w:szCs w:val="24"/>
        </w:rPr>
        <w:t xml:space="preserve">(b) </w:t>
      </w:r>
      <w:r w:rsidRPr="001F418D">
        <w:rPr>
          <w:rFonts w:asciiTheme="majorBidi" w:eastAsia="Times New Roman" w:hAnsiTheme="majorBidi" w:cstheme="majorBidi"/>
          <w:i/>
          <w:sz w:val="24"/>
          <w:szCs w:val="24"/>
        </w:rPr>
        <w:t>Working Memory.</w:t>
      </w:r>
      <w:r w:rsidRPr="001F418D">
        <w:rPr>
          <w:rFonts w:asciiTheme="majorBidi" w:eastAsia="Times New Roman" w:hAnsiTheme="majorBidi" w:cstheme="majorBidi"/>
          <w:iCs/>
          <w:sz w:val="24"/>
          <w:szCs w:val="24"/>
        </w:rPr>
        <w:t xml:space="preserve"> For online memory, repetition of a string of digits both Forward (as they are heard) or Backward (repeating them in reverse order) was recorded</w:t>
      </w:r>
      <w:r w:rsidRPr="001F418D">
        <w:rPr>
          <w:rFonts w:asciiTheme="majorBidi" w:eastAsia="Times New Roman" w:hAnsiTheme="majorBidi" w:cstheme="majorBidi"/>
          <w:sz w:val="24"/>
          <w:szCs w:val="24"/>
        </w:rPr>
        <w:t>.</w:t>
      </w:r>
    </w:p>
    <w:p w:rsidR="00D5262F" w:rsidRPr="001F418D" w:rsidRDefault="00D5262F" w:rsidP="00D5262F">
      <w:pPr>
        <w:bidi w:val="0"/>
        <w:jc w:val="both"/>
        <w:rPr>
          <w:rFonts w:asciiTheme="majorBidi" w:eastAsia="Times New Roman" w:hAnsiTheme="majorBidi" w:cstheme="majorBidi"/>
          <w:sz w:val="24"/>
          <w:szCs w:val="24"/>
        </w:rPr>
      </w:pPr>
    </w:p>
    <w:p w:rsidR="00D5262F" w:rsidRDefault="00D5262F" w:rsidP="00D5262F">
      <w:pPr>
        <w:bidi w:val="0"/>
        <w:jc w:val="both"/>
        <w:rPr>
          <w:rFonts w:asciiTheme="majorBidi" w:hAnsiTheme="majorBidi" w:cstheme="majorBidi"/>
          <w:b/>
          <w:bCs/>
          <w:sz w:val="24"/>
          <w:szCs w:val="24"/>
        </w:rPr>
      </w:pPr>
      <w:r w:rsidRPr="001F418D">
        <w:rPr>
          <w:rFonts w:asciiTheme="majorBidi" w:hAnsiTheme="majorBidi" w:cstheme="majorBidi"/>
          <w:b/>
          <w:bCs/>
          <w:sz w:val="24"/>
          <w:szCs w:val="24"/>
        </w:rPr>
        <w:t xml:space="preserve">Table 2.  </w:t>
      </w:r>
      <w:r w:rsidRPr="00756745">
        <w:rPr>
          <w:rFonts w:asciiTheme="majorBidi" w:hAnsiTheme="majorBidi" w:cstheme="majorBidi"/>
          <w:b/>
          <w:bCs/>
          <w:sz w:val="24"/>
          <w:szCs w:val="24"/>
        </w:rPr>
        <w:t>Intelligence, factual memory &amp; working memory</w:t>
      </w:r>
    </w:p>
    <w:tbl>
      <w:tblPr>
        <w:tblStyle w:val="TableGrid"/>
        <w:tblW w:w="0" w:type="auto"/>
        <w:tblLook w:val="04A0" w:firstRow="1" w:lastRow="0" w:firstColumn="1" w:lastColumn="0" w:noHBand="0" w:noVBand="1"/>
      </w:tblPr>
      <w:tblGrid>
        <w:gridCol w:w="1195"/>
        <w:gridCol w:w="1163"/>
        <w:gridCol w:w="1137"/>
        <w:gridCol w:w="1643"/>
        <w:gridCol w:w="1416"/>
      </w:tblGrid>
      <w:tr w:rsidR="00D5262F" w:rsidRPr="001F418D" w:rsidTr="003177D1">
        <w:tc>
          <w:tcPr>
            <w:tcW w:w="1195" w:type="dxa"/>
          </w:tcPr>
          <w:p w:rsidR="00D5262F" w:rsidRPr="001F418D" w:rsidRDefault="00D5262F" w:rsidP="00D5262F">
            <w:pPr>
              <w:bidi w:val="0"/>
              <w:jc w:val="both"/>
              <w:rPr>
                <w:rFonts w:asciiTheme="majorBidi" w:hAnsiTheme="majorBidi" w:cstheme="majorBidi"/>
                <w:b/>
                <w:sz w:val="24"/>
                <w:szCs w:val="24"/>
              </w:rPr>
            </w:pPr>
            <w:r w:rsidRPr="001F418D">
              <w:rPr>
                <w:rFonts w:asciiTheme="majorBidi" w:hAnsiTheme="majorBidi" w:cstheme="majorBidi"/>
                <w:b/>
                <w:sz w:val="24"/>
                <w:szCs w:val="24"/>
              </w:rPr>
              <w:t>Group</w:t>
            </w:r>
          </w:p>
        </w:tc>
        <w:tc>
          <w:tcPr>
            <w:tcW w:w="1163" w:type="dxa"/>
          </w:tcPr>
          <w:p w:rsidR="00D5262F" w:rsidRPr="001F418D" w:rsidRDefault="00D5262F" w:rsidP="00D5262F">
            <w:pPr>
              <w:bidi w:val="0"/>
              <w:jc w:val="both"/>
              <w:rPr>
                <w:rFonts w:asciiTheme="majorBidi" w:hAnsiTheme="majorBidi" w:cstheme="majorBidi"/>
                <w:b/>
                <w:sz w:val="24"/>
                <w:szCs w:val="24"/>
              </w:rPr>
            </w:pPr>
            <w:r w:rsidRPr="001F418D">
              <w:rPr>
                <w:rFonts w:asciiTheme="majorBidi" w:hAnsiTheme="majorBidi" w:cstheme="majorBidi"/>
                <w:b/>
                <w:sz w:val="24"/>
                <w:szCs w:val="24"/>
              </w:rPr>
              <w:t>Semantic memory (SD)</w:t>
            </w:r>
          </w:p>
        </w:tc>
        <w:tc>
          <w:tcPr>
            <w:tcW w:w="1137" w:type="dxa"/>
          </w:tcPr>
          <w:p w:rsidR="00D5262F" w:rsidRPr="001F418D" w:rsidRDefault="00D5262F" w:rsidP="00D5262F">
            <w:pPr>
              <w:bidi w:val="0"/>
              <w:jc w:val="both"/>
              <w:rPr>
                <w:rFonts w:asciiTheme="majorBidi" w:hAnsiTheme="majorBidi" w:cstheme="majorBidi"/>
                <w:b/>
                <w:sz w:val="24"/>
                <w:szCs w:val="24"/>
              </w:rPr>
            </w:pPr>
            <w:r w:rsidRPr="001F418D">
              <w:rPr>
                <w:rFonts w:asciiTheme="majorBidi" w:hAnsiTheme="majorBidi" w:cstheme="majorBidi"/>
                <w:b/>
                <w:sz w:val="24"/>
                <w:szCs w:val="24"/>
              </w:rPr>
              <w:t>Working memory (SD)</w:t>
            </w:r>
          </w:p>
        </w:tc>
        <w:tc>
          <w:tcPr>
            <w:tcW w:w="1643" w:type="dxa"/>
          </w:tcPr>
          <w:p w:rsidR="00D5262F" w:rsidRPr="001F418D" w:rsidRDefault="00D5262F" w:rsidP="00D5262F">
            <w:pPr>
              <w:bidi w:val="0"/>
              <w:jc w:val="both"/>
              <w:rPr>
                <w:rFonts w:asciiTheme="majorBidi" w:hAnsiTheme="majorBidi" w:cstheme="majorBidi"/>
                <w:b/>
                <w:sz w:val="24"/>
                <w:szCs w:val="24"/>
              </w:rPr>
            </w:pPr>
            <w:r w:rsidRPr="001F418D">
              <w:rPr>
                <w:rFonts w:asciiTheme="majorBidi" w:hAnsiTheme="majorBidi" w:cstheme="majorBidi"/>
                <w:b/>
                <w:sz w:val="24"/>
                <w:szCs w:val="24"/>
              </w:rPr>
              <w:t>Verbal IQ (SD)</w:t>
            </w:r>
          </w:p>
        </w:tc>
        <w:tc>
          <w:tcPr>
            <w:tcW w:w="1416" w:type="dxa"/>
          </w:tcPr>
          <w:p w:rsidR="00D5262F" w:rsidRPr="001F418D" w:rsidRDefault="00D5262F" w:rsidP="00D5262F">
            <w:pPr>
              <w:bidi w:val="0"/>
              <w:jc w:val="both"/>
              <w:rPr>
                <w:rFonts w:asciiTheme="majorBidi" w:hAnsiTheme="majorBidi" w:cstheme="majorBidi"/>
                <w:b/>
                <w:sz w:val="24"/>
                <w:szCs w:val="24"/>
              </w:rPr>
            </w:pPr>
            <w:r w:rsidRPr="001F418D">
              <w:rPr>
                <w:rFonts w:asciiTheme="majorBidi" w:hAnsiTheme="majorBidi" w:cstheme="majorBidi"/>
                <w:b/>
                <w:sz w:val="24"/>
                <w:szCs w:val="24"/>
              </w:rPr>
              <w:t>FS IQ (SD)</w:t>
            </w:r>
          </w:p>
        </w:tc>
      </w:tr>
      <w:tr w:rsidR="00D5262F" w:rsidRPr="001F418D" w:rsidTr="003177D1">
        <w:tc>
          <w:tcPr>
            <w:tcW w:w="1195"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LT</w:t>
            </w:r>
          </w:p>
        </w:tc>
        <w:tc>
          <w:tcPr>
            <w:tcW w:w="1163" w:type="dxa"/>
          </w:tcPr>
          <w:p w:rsidR="00D5262F" w:rsidRPr="001F418D" w:rsidRDefault="00D5262F" w:rsidP="00D5262F">
            <w:pPr>
              <w:bidi w:val="0"/>
              <w:jc w:val="center"/>
              <w:rPr>
                <w:rFonts w:asciiTheme="majorBidi" w:hAnsiTheme="majorBidi" w:cstheme="majorBidi"/>
                <w:sz w:val="24"/>
                <w:szCs w:val="24"/>
                <w:rtl/>
              </w:rPr>
            </w:pPr>
            <w:r w:rsidRPr="001F418D">
              <w:rPr>
                <w:rFonts w:asciiTheme="majorBidi" w:hAnsiTheme="majorBidi" w:cstheme="majorBidi"/>
                <w:sz w:val="24"/>
                <w:szCs w:val="24"/>
              </w:rPr>
              <w:t>93.65 (5.65)</w:t>
            </w:r>
          </w:p>
        </w:tc>
        <w:tc>
          <w:tcPr>
            <w:tcW w:w="1137" w:type="dxa"/>
          </w:tcPr>
          <w:p w:rsidR="00D5262F" w:rsidRPr="001F418D" w:rsidRDefault="00D5262F" w:rsidP="00D5262F">
            <w:pPr>
              <w:bidi w:val="0"/>
              <w:jc w:val="center"/>
              <w:rPr>
                <w:rFonts w:asciiTheme="majorBidi" w:hAnsiTheme="majorBidi" w:cstheme="majorBidi"/>
                <w:sz w:val="24"/>
                <w:szCs w:val="24"/>
              </w:rPr>
            </w:pPr>
            <w:r w:rsidRPr="001F418D">
              <w:rPr>
                <w:rFonts w:asciiTheme="majorBidi" w:hAnsiTheme="majorBidi" w:cstheme="majorBidi"/>
                <w:sz w:val="24"/>
                <w:szCs w:val="24"/>
              </w:rPr>
              <w:t>102.54 (6.69)</w:t>
            </w:r>
          </w:p>
        </w:tc>
        <w:tc>
          <w:tcPr>
            <w:tcW w:w="1643"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95.60 (14.26)</w:t>
            </w:r>
          </w:p>
        </w:tc>
        <w:tc>
          <w:tcPr>
            <w:tcW w:w="1416"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95 (10.49)</w:t>
            </w:r>
          </w:p>
        </w:tc>
      </w:tr>
      <w:tr w:rsidR="00D5262F" w:rsidRPr="001F418D" w:rsidTr="003177D1">
        <w:tc>
          <w:tcPr>
            <w:tcW w:w="1195"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LAH</w:t>
            </w:r>
          </w:p>
        </w:tc>
        <w:tc>
          <w:tcPr>
            <w:tcW w:w="1163" w:type="dxa"/>
          </w:tcPr>
          <w:p w:rsidR="00D5262F" w:rsidRPr="001F418D" w:rsidRDefault="00D5262F" w:rsidP="00D5262F">
            <w:pPr>
              <w:bidi w:val="0"/>
              <w:jc w:val="center"/>
              <w:rPr>
                <w:rFonts w:asciiTheme="majorBidi" w:hAnsiTheme="majorBidi" w:cstheme="majorBidi"/>
                <w:sz w:val="24"/>
                <w:szCs w:val="24"/>
              </w:rPr>
            </w:pPr>
            <w:r w:rsidRPr="001F418D">
              <w:rPr>
                <w:rFonts w:asciiTheme="majorBidi" w:hAnsiTheme="majorBidi" w:cstheme="majorBidi"/>
                <w:sz w:val="24"/>
                <w:szCs w:val="24"/>
              </w:rPr>
              <w:t>93.70 (5.53)</w:t>
            </w:r>
          </w:p>
        </w:tc>
        <w:tc>
          <w:tcPr>
            <w:tcW w:w="1137" w:type="dxa"/>
          </w:tcPr>
          <w:p w:rsidR="00D5262F" w:rsidRPr="001F418D" w:rsidRDefault="00D5262F" w:rsidP="00D5262F">
            <w:pPr>
              <w:bidi w:val="0"/>
              <w:jc w:val="center"/>
              <w:rPr>
                <w:rFonts w:asciiTheme="majorBidi" w:hAnsiTheme="majorBidi" w:cstheme="majorBidi"/>
                <w:sz w:val="24"/>
                <w:szCs w:val="24"/>
              </w:rPr>
            </w:pPr>
            <w:r w:rsidRPr="001F418D">
              <w:rPr>
                <w:rFonts w:asciiTheme="majorBidi" w:hAnsiTheme="majorBidi" w:cstheme="majorBidi"/>
                <w:sz w:val="24"/>
                <w:szCs w:val="24"/>
              </w:rPr>
              <w:t>104.40 (7.76)</w:t>
            </w:r>
          </w:p>
        </w:tc>
        <w:tc>
          <w:tcPr>
            <w:tcW w:w="1643"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98.87 (12.92)</w:t>
            </w:r>
          </w:p>
        </w:tc>
        <w:tc>
          <w:tcPr>
            <w:tcW w:w="1416"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95.87 (12.84)</w:t>
            </w:r>
          </w:p>
        </w:tc>
      </w:tr>
      <w:tr w:rsidR="00D5262F" w:rsidRPr="001F418D" w:rsidTr="003177D1">
        <w:tc>
          <w:tcPr>
            <w:tcW w:w="1195"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RT</w:t>
            </w:r>
          </w:p>
        </w:tc>
        <w:tc>
          <w:tcPr>
            <w:tcW w:w="1163" w:type="dxa"/>
          </w:tcPr>
          <w:p w:rsidR="00D5262F" w:rsidRPr="001F418D" w:rsidRDefault="00D5262F" w:rsidP="00D5262F">
            <w:pPr>
              <w:bidi w:val="0"/>
              <w:jc w:val="center"/>
              <w:rPr>
                <w:rFonts w:asciiTheme="majorBidi" w:hAnsiTheme="majorBidi" w:cstheme="majorBidi"/>
                <w:sz w:val="24"/>
                <w:szCs w:val="24"/>
              </w:rPr>
            </w:pPr>
            <w:r w:rsidRPr="001F418D">
              <w:rPr>
                <w:rFonts w:asciiTheme="majorBidi" w:hAnsiTheme="majorBidi" w:cstheme="majorBidi"/>
                <w:sz w:val="24"/>
                <w:szCs w:val="24"/>
              </w:rPr>
              <w:t>95.33 (5.22)</w:t>
            </w:r>
          </w:p>
        </w:tc>
        <w:tc>
          <w:tcPr>
            <w:tcW w:w="1137" w:type="dxa"/>
          </w:tcPr>
          <w:p w:rsidR="00D5262F" w:rsidRPr="001F418D" w:rsidRDefault="00D5262F" w:rsidP="00D5262F">
            <w:pPr>
              <w:bidi w:val="0"/>
              <w:jc w:val="center"/>
              <w:rPr>
                <w:rFonts w:asciiTheme="majorBidi" w:hAnsiTheme="majorBidi" w:cstheme="majorBidi"/>
                <w:sz w:val="24"/>
                <w:szCs w:val="24"/>
              </w:rPr>
            </w:pPr>
            <w:r w:rsidRPr="001F418D">
              <w:rPr>
                <w:rFonts w:asciiTheme="majorBidi" w:hAnsiTheme="majorBidi" w:cstheme="majorBidi"/>
                <w:sz w:val="24"/>
                <w:szCs w:val="24"/>
              </w:rPr>
              <w:t>106.00 (6.87)</w:t>
            </w:r>
          </w:p>
        </w:tc>
        <w:tc>
          <w:tcPr>
            <w:tcW w:w="1643"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99.43 (15.87)</w:t>
            </w:r>
          </w:p>
        </w:tc>
        <w:tc>
          <w:tcPr>
            <w:tcW w:w="1416"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95.86 (13.06)</w:t>
            </w:r>
          </w:p>
        </w:tc>
      </w:tr>
      <w:tr w:rsidR="00D5262F" w:rsidRPr="001F418D" w:rsidTr="003177D1">
        <w:tc>
          <w:tcPr>
            <w:tcW w:w="1195"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RAH</w:t>
            </w:r>
          </w:p>
        </w:tc>
        <w:tc>
          <w:tcPr>
            <w:tcW w:w="1163" w:type="dxa"/>
          </w:tcPr>
          <w:p w:rsidR="00D5262F" w:rsidRPr="001F418D" w:rsidRDefault="00D5262F" w:rsidP="00D5262F">
            <w:pPr>
              <w:bidi w:val="0"/>
              <w:jc w:val="center"/>
              <w:rPr>
                <w:rFonts w:asciiTheme="majorBidi" w:hAnsiTheme="majorBidi" w:cstheme="majorBidi"/>
                <w:sz w:val="24"/>
                <w:szCs w:val="24"/>
              </w:rPr>
            </w:pPr>
            <w:r w:rsidRPr="001F418D">
              <w:rPr>
                <w:rFonts w:asciiTheme="majorBidi" w:hAnsiTheme="majorBidi" w:cstheme="majorBidi"/>
                <w:sz w:val="24"/>
                <w:szCs w:val="24"/>
              </w:rPr>
              <w:t>92.77 (8.53)</w:t>
            </w:r>
          </w:p>
        </w:tc>
        <w:tc>
          <w:tcPr>
            <w:tcW w:w="1137" w:type="dxa"/>
          </w:tcPr>
          <w:p w:rsidR="00D5262F" w:rsidRPr="001F418D" w:rsidRDefault="00D5262F" w:rsidP="00D5262F">
            <w:pPr>
              <w:bidi w:val="0"/>
              <w:jc w:val="center"/>
              <w:rPr>
                <w:rFonts w:asciiTheme="majorBidi" w:hAnsiTheme="majorBidi" w:cstheme="majorBidi"/>
                <w:sz w:val="24"/>
                <w:szCs w:val="24"/>
              </w:rPr>
            </w:pPr>
            <w:r w:rsidRPr="001F418D">
              <w:rPr>
                <w:rFonts w:asciiTheme="majorBidi" w:hAnsiTheme="majorBidi" w:cstheme="majorBidi"/>
                <w:sz w:val="24"/>
                <w:szCs w:val="24"/>
              </w:rPr>
              <w:t>99.45</w:t>
            </w:r>
            <w:r w:rsidRPr="001F418D">
              <w:rPr>
                <w:rFonts w:asciiTheme="majorBidi" w:hAnsiTheme="majorBidi" w:cstheme="majorBidi"/>
                <w:sz w:val="24"/>
                <w:szCs w:val="24"/>
                <w:rtl/>
              </w:rPr>
              <w:t xml:space="preserve"> </w:t>
            </w:r>
            <w:r w:rsidRPr="001F418D">
              <w:rPr>
                <w:rFonts w:asciiTheme="majorBidi" w:hAnsiTheme="majorBidi" w:cstheme="majorBidi"/>
                <w:b/>
                <w:bCs/>
                <w:sz w:val="24"/>
                <w:szCs w:val="24"/>
                <w:rtl/>
              </w:rPr>
              <w:t>*</w:t>
            </w:r>
            <w:r w:rsidRPr="001F418D">
              <w:rPr>
                <w:rFonts w:asciiTheme="majorBidi" w:hAnsiTheme="majorBidi" w:cstheme="majorBidi"/>
                <w:sz w:val="24"/>
                <w:szCs w:val="24"/>
              </w:rPr>
              <w:t xml:space="preserve"> (4.80)</w:t>
            </w:r>
          </w:p>
        </w:tc>
        <w:tc>
          <w:tcPr>
            <w:tcW w:w="1643"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87.67 (16.97)</w:t>
            </w:r>
          </w:p>
        </w:tc>
        <w:tc>
          <w:tcPr>
            <w:tcW w:w="1416"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87.67 (14.50)</w:t>
            </w:r>
          </w:p>
        </w:tc>
      </w:tr>
      <w:tr w:rsidR="00D5262F" w:rsidRPr="001F418D" w:rsidTr="003177D1">
        <w:tc>
          <w:tcPr>
            <w:tcW w:w="1195"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NC</w:t>
            </w:r>
          </w:p>
        </w:tc>
        <w:tc>
          <w:tcPr>
            <w:tcW w:w="1163" w:type="dxa"/>
          </w:tcPr>
          <w:p w:rsidR="00D5262F" w:rsidRPr="001F418D" w:rsidRDefault="00D5262F" w:rsidP="00D5262F">
            <w:pPr>
              <w:bidi w:val="0"/>
              <w:jc w:val="center"/>
              <w:rPr>
                <w:rFonts w:asciiTheme="majorBidi" w:hAnsiTheme="majorBidi" w:cstheme="majorBidi"/>
                <w:sz w:val="24"/>
                <w:szCs w:val="24"/>
              </w:rPr>
            </w:pPr>
            <w:r w:rsidRPr="001F418D">
              <w:rPr>
                <w:rFonts w:asciiTheme="majorBidi" w:hAnsiTheme="majorBidi" w:cstheme="majorBidi"/>
                <w:sz w:val="24"/>
                <w:szCs w:val="24"/>
              </w:rPr>
              <w:t>97.27 (5.92)</w:t>
            </w:r>
          </w:p>
        </w:tc>
        <w:tc>
          <w:tcPr>
            <w:tcW w:w="1137" w:type="dxa"/>
          </w:tcPr>
          <w:p w:rsidR="00D5262F" w:rsidRPr="001F418D" w:rsidRDefault="00D5262F" w:rsidP="00D5262F">
            <w:pPr>
              <w:bidi w:val="0"/>
              <w:jc w:val="center"/>
              <w:rPr>
                <w:rFonts w:asciiTheme="majorBidi" w:hAnsiTheme="majorBidi" w:cstheme="majorBidi"/>
                <w:sz w:val="24"/>
                <w:szCs w:val="24"/>
              </w:rPr>
            </w:pPr>
            <w:r w:rsidRPr="001F418D">
              <w:rPr>
                <w:rFonts w:asciiTheme="majorBidi" w:hAnsiTheme="majorBidi" w:cstheme="majorBidi"/>
                <w:sz w:val="24"/>
                <w:szCs w:val="24"/>
              </w:rPr>
              <w:t>108.45 (6.68)</w:t>
            </w:r>
          </w:p>
        </w:tc>
        <w:tc>
          <w:tcPr>
            <w:tcW w:w="1643"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108.00 (23.12)</w:t>
            </w:r>
          </w:p>
        </w:tc>
        <w:tc>
          <w:tcPr>
            <w:tcW w:w="1416" w:type="dxa"/>
          </w:tcPr>
          <w:p w:rsidR="00D5262F" w:rsidRPr="001F418D" w:rsidRDefault="00D5262F" w:rsidP="00D5262F">
            <w:pPr>
              <w:bidi w:val="0"/>
              <w:jc w:val="both"/>
              <w:rPr>
                <w:rFonts w:asciiTheme="majorBidi" w:hAnsiTheme="majorBidi" w:cstheme="majorBidi"/>
                <w:sz w:val="24"/>
                <w:szCs w:val="24"/>
              </w:rPr>
            </w:pPr>
            <w:r w:rsidRPr="001F418D">
              <w:rPr>
                <w:rFonts w:asciiTheme="majorBidi" w:hAnsiTheme="majorBidi" w:cstheme="majorBidi"/>
                <w:sz w:val="24"/>
                <w:szCs w:val="24"/>
              </w:rPr>
              <w:t>109.25 (20.89)</w:t>
            </w:r>
          </w:p>
        </w:tc>
      </w:tr>
    </w:tbl>
    <w:p w:rsidR="00D5262F" w:rsidRPr="001F418D" w:rsidRDefault="00D5262F" w:rsidP="00D5262F">
      <w:pPr>
        <w:bidi w:val="0"/>
        <w:jc w:val="both"/>
        <w:rPr>
          <w:rFonts w:asciiTheme="majorBidi" w:eastAsia="Times New Roman" w:hAnsiTheme="majorBidi" w:cstheme="majorBidi"/>
          <w:sz w:val="20"/>
          <w:szCs w:val="20"/>
        </w:rPr>
      </w:pPr>
    </w:p>
    <w:p w:rsidR="00D5262F" w:rsidRPr="00C65C15" w:rsidRDefault="00D5262F" w:rsidP="00D5262F">
      <w:pPr>
        <w:bidi w:val="0"/>
        <w:spacing w:after="0" w:line="240" w:lineRule="auto"/>
        <w:jc w:val="both"/>
        <w:rPr>
          <w:rFonts w:asciiTheme="majorBidi" w:eastAsia="Times New Roman" w:hAnsiTheme="majorBidi" w:cstheme="majorBidi"/>
          <w:sz w:val="24"/>
          <w:szCs w:val="24"/>
        </w:rPr>
      </w:pPr>
      <w:r w:rsidRPr="00C65C15">
        <w:rPr>
          <w:rFonts w:asciiTheme="majorBidi" w:eastAsia="Times New Roman" w:hAnsiTheme="majorBidi" w:cstheme="majorBidi"/>
          <w:sz w:val="24"/>
          <w:szCs w:val="24"/>
        </w:rPr>
        <w:t>For doing the whole work and examining to find the best results I devide</w:t>
      </w:r>
      <w:r>
        <w:rPr>
          <w:rFonts w:asciiTheme="majorBidi" w:eastAsia="Times New Roman" w:hAnsiTheme="majorBidi" w:cstheme="majorBidi"/>
          <w:sz w:val="24"/>
          <w:szCs w:val="24"/>
        </w:rPr>
        <w:t>d</w:t>
      </w:r>
      <w:r w:rsidRPr="00C65C15">
        <w:rPr>
          <w:rFonts w:asciiTheme="majorBidi" w:eastAsia="Times New Roman" w:hAnsiTheme="majorBidi" w:cstheme="majorBidi"/>
          <w:sz w:val="24"/>
          <w:szCs w:val="24"/>
        </w:rPr>
        <w:t xml:space="preserve"> the project to 3 phases. In phase 1, I work</w:t>
      </w:r>
      <w:r>
        <w:rPr>
          <w:rFonts w:asciiTheme="majorBidi" w:eastAsia="Times New Roman" w:hAnsiTheme="majorBidi" w:cstheme="majorBidi"/>
          <w:sz w:val="24"/>
          <w:szCs w:val="24"/>
        </w:rPr>
        <w:t>ed</w:t>
      </w:r>
      <w:r w:rsidRPr="00C65C15">
        <w:rPr>
          <w:rFonts w:asciiTheme="majorBidi" w:eastAsia="Times New Roman" w:hAnsiTheme="majorBidi" w:cstheme="majorBidi"/>
          <w:sz w:val="24"/>
          <w:szCs w:val="24"/>
        </w:rPr>
        <w:t xml:space="preserve"> with IQs data, phase 2 is related to MQ and its difference with IQs (Verbal IQ, Performance IQ and Full Scale IQ)  and the last phase, which can be said is the main part of the work, is about memory subtests and learning</w:t>
      </w:r>
      <w:r>
        <w:rPr>
          <w:rFonts w:asciiTheme="majorBidi" w:eastAsia="Times New Roman" w:hAnsiTheme="majorBidi" w:cstheme="majorBidi"/>
          <w:sz w:val="24"/>
          <w:szCs w:val="24"/>
        </w:rPr>
        <w:t xml:space="preserve"> and searchs the effects of temporal lobe surgery on verbal and non-verbal abilities in patients</w:t>
      </w:r>
      <w:r w:rsidRPr="00C65C15">
        <w:rPr>
          <w:rFonts w:asciiTheme="majorBidi" w:eastAsia="Times New Roman" w:hAnsiTheme="majorBidi" w:cstheme="majorBidi"/>
          <w:sz w:val="24"/>
          <w:szCs w:val="24"/>
        </w:rPr>
        <w:t xml:space="preserve">. Below is the details of </w:t>
      </w:r>
      <w:r>
        <w:rPr>
          <w:rFonts w:asciiTheme="majorBidi" w:eastAsia="Times New Roman" w:hAnsiTheme="majorBidi" w:cstheme="majorBidi"/>
          <w:sz w:val="24"/>
          <w:szCs w:val="24"/>
        </w:rPr>
        <w:t xml:space="preserve">statistic </w:t>
      </w:r>
      <w:r w:rsidRPr="00C65C15">
        <w:rPr>
          <w:rFonts w:asciiTheme="majorBidi" w:eastAsia="Times New Roman" w:hAnsiTheme="majorBidi" w:cstheme="majorBidi"/>
          <w:sz w:val="24"/>
          <w:szCs w:val="24"/>
        </w:rPr>
        <w:t>analysis done in each phase</w:t>
      </w:r>
      <w:r>
        <w:rPr>
          <w:rFonts w:asciiTheme="majorBidi" w:eastAsia="Times New Roman" w:hAnsiTheme="majorBidi" w:cstheme="majorBidi"/>
          <w:sz w:val="24"/>
          <w:szCs w:val="24"/>
        </w:rPr>
        <w:t>.</w:t>
      </w:r>
      <w:r w:rsidRPr="00C65C15">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The</w:t>
      </w:r>
      <w:r w:rsidRPr="00C65C15">
        <w:rPr>
          <w:rFonts w:asciiTheme="majorBidi" w:eastAsia="Times New Roman" w:hAnsiTheme="majorBidi" w:cstheme="majorBidi"/>
          <w:sz w:val="24"/>
          <w:szCs w:val="24"/>
        </w:rPr>
        <w:t xml:space="preserve"> related results, tables and graphs are ava</w:t>
      </w:r>
      <w:r>
        <w:rPr>
          <w:rFonts w:asciiTheme="majorBidi" w:eastAsia="Times New Roman" w:hAnsiTheme="majorBidi" w:cstheme="majorBidi"/>
          <w:sz w:val="24"/>
          <w:szCs w:val="24"/>
        </w:rPr>
        <w:t>i</w:t>
      </w:r>
      <w:r w:rsidRPr="00C65C15">
        <w:rPr>
          <w:rFonts w:asciiTheme="majorBidi" w:eastAsia="Times New Roman" w:hAnsiTheme="majorBidi" w:cstheme="majorBidi"/>
          <w:sz w:val="24"/>
          <w:szCs w:val="24"/>
        </w:rPr>
        <w:t xml:space="preserve">lable in the "Results" part of the thesis. </w:t>
      </w: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Pr="00C65C15" w:rsidRDefault="00D5262F" w:rsidP="00D5262F">
      <w:pPr>
        <w:bidi w:val="0"/>
        <w:spacing w:after="0" w:line="240" w:lineRule="auto"/>
        <w:jc w:val="center"/>
        <w:rPr>
          <w:rFonts w:asciiTheme="majorBidi" w:eastAsia="Times New Roman" w:hAnsiTheme="majorBidi" w:cstheme="majorBidi"/>
          <w:b/>
          <w:bCs/>
          <w:sz w:val="24"/>
          <w:szCs w:val="24"/>
        </w:rPr>
      </w:pPr>
      <w:r w:rsidRPr="009012B3">
        <w:rPr>
          <w:rFonts w:asciiTheme="majorBidi" w:eastAsia="Times New Roman" w:hAnsiTheme="majorBidi" w:cstheme="majorBidi"/>
          <w:sz w:val="32"/>
          <w:szCs w:val="32"/>
        </w:rPr>
        <w:t xml:space="preserve">PHASE 1:  </w:t>
      </w:r>
      <w:r>
        <w:rPr>
          <w:rFonts w:asciiTheme="majorBidi" w:eastAsia="Times New Roman" w:hAnsiTheme="majorBidi" w:cstheme="majorBidi"/>
          <w:sz w:val="28"/>
          <w:szCs w:val="28"/>
        </w:rPr>
        <w:t xml:space="preserve">  </w:t>
      </w:r>
      <w:r w:rsidRPr="00E32F69">
        <w:rPr>
          <w:rFonts w:asciiTheme="majorBidi" w:eastAsia="Times New Roman" w:hAnsiTheme="majorBidi" w:cstheme="majorBidi"/>
          <w:sz w:val="32"/>
          <w:szCs w:val="32"/>
        </w:rPr>
        <w:t>Baseline tests for patients and controls indicating their respective intellectual abilities and aspects of memory not dependent on the medial temporal lobe</w:t>
      </w:r>
      <w:r w:rsidRPr="00AD3B45">
        <w:rPr>
          <w:rFonts w:ascii="Helvetica" w:eastAsia="Times New Roman" w:hAnsi="Helvetica" w:cs="Helvetica"/>
          <w:color w:val="454545"/>
          <w:sz w:val="18"/>
          <w:szCs w:val="18"/>
        </w:rPr>
        <w:t xml:space="preserve"> </w:t>
      </w:r>
      <w:r w:rsidRPr="00C65C15">
        <w:rPr>
          <w:rFonts w:asciiTheme="majorBidi" w:eastAsia="Times New Roman" w:hAnsiTheme="majorBidi" w:cstheme="majorBidi"/>
          <w:b/>
          <w:bCs/>
          <w:sz w:val="24"/>
          <w:szCs w:val="24"/>
        </w:rPr>
        <w:t> </w:t>
      </w:r>
    </w:p>
    <w:p w:rsidR="00D5262F" w:rsidRDefault="00D5262F" w:rsidP="00D5262F">
      <w:pPr>
        <w:bidi w:val="0"/>
        <w:spacing w:after="0" w:line="240" w:lineRule="auto"/>
        <w:ind w:left="60"/>
        <w:jc w:val="both"/>
        <w:rPr>
          <w:rFonts w:asciiTheme="majorBidi" w:eastAsia="Times New Roman" w:hAnsiTheme="majorBidi" w:cstheme="majorBidi"/>
          <w:b/>
          <w:bCs/>
          <w:sz w:val="24"/>
          <w:szCs w:val="24"/>
        </w:rPr>
      </w:pPr>
    </w:p>
    <w:p w:rsidR="00D5262F" w:rsidRDefault="00D5262F" w:rsidP="00D5262F">
      <w:pPr>
        <w:bidi w:val="0"/>
        <w:spacing w:after="0" w:line="240" w:lineRule="auto"/>
        <w:ind w:left="60"/>
        <w:jc w:val="both"/>
        <w:rPr>
          <w:rFonts w:asciiTheme="majorBidi" w:eastAsia="Times New Roman" w:hAnsiTheme="majorBidi" w:cstheme="majorBidi"/>
          <w:b/>
          <w:bCs/>
          <w:sz w:val="24"/>
          <w:szCs w:val="24"/>
        </w:rPr>
      </w:pPr>
    </w:p>
    <w:p w:rsidR="00D5262F" w:rsidRDefault="00D5262F" w:rsidP="00D5262F">
      <w:pPr>
        <w:bidi w:val="0"/>
        <w:spacing w:after="0" w:line="240" w:lineRule="auto"/>
        <w:ind w:left="60"/>
        <w:jc w:val="both"/>
        <w:rPr>
          <w:rFonts w:asciiTheme="majorBidi" w:eastAsia="Times New Roman" w:hAnsiTheme="majorBidi" w:cstheme="majorBidi"/>
          <w:b/>
          <w:bCs/>
          <w:sz w:val="24"/>
          <w:szCs w:val="24"/>
        </w:rPr>
      </w:pPr>
    </w:p>
    <w:p w:rsidR="00D5262F" w:rsidRPr="00C65C15" w:rsidRDefault="00D5262F" w:rsidP="00D5262F">
      <w:pPr>
        <w:bidi w:val="0"/>
        <w:spacing w:after="0" w:line="240" w:lineRule="auto"/>
        <w:ind w:left="60"/>
        <w:jc w:val="both"/>
        <w:rPr>
          <w:rFonts w:asciiTheme="majorBidi" w:eastAsia="Times New Roman" w:hAnsiTheme="majorBidi" w:cstheme="majorBidi"/>
          <w:sz w:val="24"/>
          <w:szCs w:val="24"/>
        </w:rPr>
      </w:pPr>
      <w:r w:rsidRPr="00C65C15">
        <w:rPr>
          <w:rFonts w:asciiTheme="majorBidi" w:eastAsia="Times New Roman" w:hAnsiTheme="majorBidi" w:cstheme="majorBidi"/>
          <w:b/>
          <w:bCs/>
          <w:sz w:val="24"/>
          <w:szCs w:val="24"/>
        </w:rPr>
        <w:t xml:space="preserve">1. examining the patient groups.  </w:t>
      </w:r>
      <w:r w:rsidRPr="00C65C15">
        <w:rPr>
          <w:rFonts w:asciiTheme="majorBidi" w:eastAsia="Times New Roman" w:hAnsiTheme="majorBidi" w:cstheme="majorBidi"/>
          <w:sz w:val="24"/>
          <w:szCs w:val="24"/>
        </w:rPr>
        <w:t>Here I want</w:t>
      </w:r>
      <w:r>
        <w:rPr>
          <w:rFonts w:asciiTheme="majorBidi" w:eastAsia="Times New Roman" w:hAnsiTheme="majorBidi" w:cstheme="majorBidi"/>
          <w:sz w:val="24"/>
          <w:szCs w:val="24"/>
        </w:rPr>
        <w:t>ed</w:t>
      </w:r>
      <w:r w:rsidRPr="00C65C15">
        <w:rPr>
          <w:rFonts w:asciiTheme="majorBidi" w:eastAsia="Times New Roman" w:hAnsiTheme="majorBidi" w:cstheme="majorBidi"/>
          <w:sz w:val="24"/>
          <w:szCs w:val="24"/>
        </w:rPr>
        <w:t xml:space="preserve"> to determine whether the patient groups differ in ways not related to surgery that might be causing any differences I see in the dependent variables.  If the groups are very different in age, then this may be causing a difference in memory function rather than anything to do with the surgery. So, the first group of analyses examine</w:t>
      </w:r>
      <w:r>
        <w:rPr>
          <w:rFonts w:asciiTheme="majorBidi" w:eastAsia="Times New Roman" w:hAnsiTheme="majorBidi" w:cstheme="majorBidi"/>
          <w:sz w:val="24"/>
          <w:szCs w:val="24"/>
        </w:rPr>
        <w:t>d</w:t>
      </w:r>
      <w:r w:rsidRPr="00C65C15">
        <w:rPr>
          <w:rFonts w:asciiTheme="majorBidi" w:eastAsia="Times New Roman" w:hAnsiTheme="majorBidi" w:cstheme="majorBidi"/>
          <w:sz w:val="24"/>
          <w:szCs w:val="24"/>
        </w:rPr>
        <w:t xml:space="preserve"> the patients to see if they differ from each other in terms of:</w:t>
      </w:r>
    </w:p>
    <w:p w:rsidR="00D5262F" w:rsidRPr="00C65C15" w:rsidRDefault="00D5262F" w:rsidP="00D5262F">
      <w:pPr>
        <w:bidi w:val="0"/>
        <w:spacing w:after="0" w:line="240" w:lineRule="auto"/>
        <w:jc w:val="both"/>
        <w:rPr>
          <w:rFonts w:asciiTheme="majorBidi" w:eastAsia="Times New Roman" w:hAnsiTheme="majorBidi" w:cstheme="majorBidi"/>
          <w:b/>
          <w:bCs/>
          <w:sz w:val="24"/>
          <w:szCs w:val="24"/>
        </w:rPr>
      </w:pPr>
      <w:r w:rsidRPr="00C65C15">
        <w:rPr>
          <w:rFonts w:asciiTheme="majorBidi" w:eastAsia="Times New Roman" w:hAnsiTheme="majorBidi" w:cstheme="majorBidi"/>
          <w:b/>
          <w:bCs/>
          <w:sz w:val="24"/>
          <w:szCs w:val="24"/>
        </w:rPr>
        <w:t> </w:t>
      </w:r>
    </w:p>
    <w:p w:rsidR="00D5262F" w:rsidRPr="00A97A49" w:rsidRDefault="00A97A49" w:rsidP="00A97A49">
      <w:pPr>
        <w:bidi w:val="0"/>
        <w:jc w:val="both"/>
        <w:rPr>
          <w:rFonts w:asciiTheme="majorBidi" w:eastAsia="Times New Roman" w:hAnsiTheme="majorBidi" w:cstheme="majorBidi"/>
          <w:b/>
          <w:bCs/>
          <w:sz w:val="24"/>
          <w:szCs w:val="24"/>
          <w:u w:val="single"/>
        </w:rPr>
      </w:pPr>
      <w:r>
        <w:rPr>
          <w:rFonts w:asciiTheme="majorBidi" w:eastAsia="Times New Roman" w:hAnsiTheme="majorBidi" w:cstheme="majorBidi"/>
          <w:b/>
          <w:bCs/>
          <w:sz w:val="24"/>
          <w:szCs w:val="24"/>
          <w:u w:val="single"/>
        </w:rPr>
        <w:t>1.1</w:t>
      </w:r>
      <w:r w:rsidR="00D5262F" w:rsidRPr="00A97A49">
        <w:rPr>
          <w:rFonts w:asciiTheme="majorBidi" w:eastAsia="Times New Roman" w:hAnsiTheme="majorBidi" w:cstheme="majorBidi"/>
          <w:b/>
          <w:bCs/>
          <w:sz w:val="24"/>
          <w:szCs w:val="24"/>
          <w:u w:val="single"/>
        </w:rPr>
        <w:t xml:space="preserve">  Frequencies of Each Sex in Various Groups  </w:t>
      </w:r>
    </w:p>
    <w:p w:rsidR="00D5262F" w:rsidRPr="00C65C15" w:rsidRDefault="00D5262F" w:rsidP="00D5262F">
      <w:pPr>
        <w:pStyle w:val="ListParagraph"/>
        <w:bidi w:val="0"/>
        <w:ind w:left="360"/>
        <w:jc w:val="both"/>
        <w:rPr>
          <w:rFonts w:asciiTheme="majorBidi" w:hAnsiTheme="majorBidi" w:cstheme="majorBidi"/>
          <w:sz w:val="24"/>
          <w:szCs w:val="24"/>
        </w:rPr>
      </w:pPr>
      <w:r w:rsidRPr="00C65C15">
        <w:rPr>
          <w:rFonts w:asciiTheme="majorBidi" w:eastAsia="Times New Roman" w:hAnsiTheme="majorBidi" w:cstheme="majorBidi"/>
          <w:sz w:val="24"/>
          <w:szCs w:val="24"/>
        </w:rPr>
        <w:t>I want</w:t>
      </w:r>
      <w:r>
        <w:rPr>
          <w:rFonts w:asciiTheme="majorBidi" w:eastAsia="Times New Roman" w:hAnsiTheme="majorBidi" w:cstheme="majorBidi"/>
          <w:sz w:val="24"/>
          <w:szCs w:val="24"/>
        </w:rPr>
        <w:t>ed</w:t>
      </w:r>
      <w:r w:rsidRPr="00C65C15">
        <w:rPr>
          <w:rFonts w:asciiTheme="majorBidi" w:eastAsia="Times New Roman" w:hAnsiTheme="majorBidi" w:cstheme="majorBidi"/>
          <w:sz w:val="24"/>
          <w:szCs w:val="24"/>
        </w:rPr>
        <w:t xml:space="preserve"> to know if there </w:t>
      </w:r>
      <w:r>
        <w:rPr>
          <w:rFonts w:asciiTheme="majorBidi" w:eastAsia="Times New Roman" w:hAnsiTheme="majorBidi" w:cstheme="majorBidi"/>
          <w:sz w:val="24"/>
          <w:szCs w:val="24"/>
        </w:rPr>
        <w:t>were</w:t>
      </w:r>
      <w:r w:rsidRPr="00C65C15">
        <w:rPr>
          <w:rFonts w:asciiTheme="majorBidi" w:eastAsia="Times New Roman" w:hAnsiTheme="majorBidi" w:cstheme="majorBidi"/>
          <w:sz w:val="24"/>
          <w:szCs w:val="24"/>
        </w:rPr>
        <w:t xml:space="preserve"> the same number of M and F in each </w:t>
      </w:r>
      <w:r>
        <w:rPr>
          <w:rFonts w:asciiTheme="majorBidi" w:eastAsia="Times New Roman" w:hAnsiTheme="majorBidi" w:cstheme="majorBidi"/>
          <w:sz w:val="24"/>
          <w:szCs w:val="24"/>
        </w:rPr>
        <w:t xml:space="preserve">following </w:t>
      </w:r>
      <w:r w:rsidRPr="00C65C15">
        <w:rPr>
          <w:rFonts w:asciiTheme="majorBidi" w:eastAsia="Times New Roman" w:hAnsiTheme="majorBidi" w:cstheme="majorBidi"/>
          <w:sz w:val="24"/>
          <w:szCs w:val="24"/>
        </w:rPr>
        <w:t>group</w:t>
      </w:r>
      <w:r>
        <w:rPr>
          <w:rFonts w:asciiTheme="majorBidi" w:eastAsia="Times New Roman" w:hAnsiTheme="majorBidi" w:cstheme="majorBidi"/>
          <w:sz w:val="24"/>
          <w:szCs w:val="24"/>
        </w:rPr>
        <w:t>s</w:t>
      </w:r>
      <w:r w:rsidRPr="00C65C15">
        <w:rPr>
          <w:rFonts w:asciiTheme="majorBidi" w:eastAsia="Times New Roman" w:hAnsiTheme="majorBidi" w:cstheme="majorBidi"/>
          <w:sz w:val="24"/>
          <w:szCs w:val="24"/>
        </w:rPr>
        <w:t>. Imagine that M and F have different effects after surgery. If there are many more of one sex in a group, the results for the group may just reflect the effects for that sex</w:t>
      </w:r>
      <w:r w:rsidRPr="00C65C15">
        <w:rPr>
          <w:rFonts w:asciiTheme="majorBidi" w:hAnsiTheme="majorBidi" w:cstheme="majorBidi"/>
          <w:sz w:val="24"/>
          <w:szCs w:val="24"/>
        </w:rPr>
        <w:t>.</w:t>
      </w:r>
    </w:p>
    <w:p w:rsidR="00D5262F" w:rsidRPr="00A97A49" w:rsidRDefault="00D5262F" w:rsidP="00A97A49">
      <w:pPr>
        <w:pStyle w:val="ListParagraph"/>
        <w:numPr>
          <w:ilvl w:val="2"/>
          <w:numId w:val="32"/>
        </w:numPr>
        <w:bidi w:val="0"/>
        <w:jc w:val="both"/>
        <w:rPr>
          <w:rFonts w:asciiTheme="majorBidi" w:hAnsiTheme="majorBidi" w:cstheme="majorBidi"/>
          <w:b/>
          <w:bCs/>
          <w:sz w:val="24"/>
          <w:szCs w:val="24"/>
        </w:rPr>
      </w:pPr>
      <w:r w:rsidRPr="00A97A49">
        <w:rPr>
          <w:rFonts w:asciiTheme="majorBidi" w:eastAsia="Times New Roman" w:hAnsiTheme="majorBidi" w:cstheme="majorBidi"/>
          <w:b/>
          <w:bCs/>
          <w:sz w:val="24"/>
          <w:szCs w:val="24"/>
        </w:rPr>
        <w:t>Frequencies of each sex in the two sided groups (Left and Right)</w:t>
      </w:r>
    </w:p>
    <w:p w:rsidR="00D5262F" w:rsidRPr="00C65C15" w:rsidRDefault="00D5262F" w:rsidP="00D5262F">
      <w:pPr>
        <w:bidi w:val="0"/>
        <w:jc w:val="both"/>
        <w:rPr>
          <w:rFonts w:asciiTheme="majorBidi" w:eastAsia="Times New Roman" w:hAnsiTheme="majorBidi" w:cstheme="majorBidi"/>
          <w:sz w:val="24"/>
          <w:szCs w:val="24"/>
        </w:rPr>
      </w:pPr>
      <w:r w:rsidRPr="00C65C15">
        <w:rPr>
          <w:rFonts w:asciiTheme="majorBidi" w:eastAsia="Times New Roman" w:hAnsiTheme="majorBidi" w:cstheme="majorBidi"/>
          <w:sz w:val="24"/>
          <w:szCs w:val="24"/>
        </w:rPr>
        <w:t>Using T-test and Chi-square.</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eastAsia="Times New Roman" w:hAnsiTheme="majorBidi" w:cstheme="majorBidi"/>
          <w:b/>
          <w:bCs/>
          <w:sz w:val="24"/>
          <w:szCs w:val="24"/>
        </w:rPr>
        <w:t>1.1.2  Frequencies of each sex in the two types of surgery groups </w:t>
      </w:r>
    </w:p>
    <w:p w:rsidR="00D5262F" w:rsidRPr="00C65C15" w:rsidRDefault="00D5262F" w:rsidP="00D5262F">
      <w:pPr>
        <w:bidi w:val="0"/>
        <w:jc w:val="both"/>
        <w:rPr>
          <w:rFonts w:asciiTheme="majorBidi" w:eastAsia="Times New Roman" w:hAnsiTheme="majorBidi" w:cstheme="majorBidi"/>
          <w:sz w:val="24"/>
          <w:szCs w:val="24"/>
        </w:rPr>
      </w:pPr>
      <w:r w:rsidRPr="00C65C15">
        <w:rPr>
          <w:rFonts w:asciiTheme="majorBidi" w:eastAsia="Times New Roman" w:hAnsiTheme="majorBidi" w:cstheme="majorBidi"/>
          <w:sz w:val="24"/>
          <w:szCs w:val="24"/>
        </w:rPr>
        <w:t>Using T-test and Chi-square.</w:t>
      </w:r>
    </w:p>
    <w:p w:rsidR="00D5262F" w:rsidRPr="00C65C15" w:rsidRDefault="00D5262F" w:rsidP="00D5262F">
      <w:pPr>
        <w:pStyle w:val="ListParagraph"/>
        <w:numPr>
          <w:ilvl w:val="2"/>
          <w:numId w:val="18"/>
        </w:numPr>
        <w:bidi w:val="0"/>
        <w:jc w:val="both"/>
        <w:rPr>
          <w:rFonts w:asciiTheme="majorBidi" w:hAnsiTheme="majorBidi" w:cstheme="majorBidi"/>
          <w:b/>
          <w:bCs/>
          <w:sz w:val="24"/>
          <w:szCs w:val="24"/>
        </w:rPr>
      </w:pPr>
      <w:r w:rsidRPr="00C65C15">
        <w:rPr>
          <w:rFonts w:asciiTheme="majorBidi" w:eastAsia="Times New Roman" w:hAnsiTheme="majorBidi" w:cstheme="majorBidi"/>
          <w:b/>
          <w:bCs/>
          <w:sz w:val="24"/>
          <w:szCs w:val="24"/>
        </w:rPr>
        <w:t xml:space="preserve"> Frequencies of each sex in 4 patient groups and 5 groups (with control</w:t>
      </w:r>
      <w:r w:rsidRPr="00C65C15">
        <w:rPr>
          <w:rFonts w:asciiTheme="majorBidi" w:hAnsiTheme="majorBidi" w:cstheme="majorBidi"/>
          <w:b/>
          <w:bCs/>
          <w:sz w:val="24"/>
          <w:szCs w:val="24"/>
        </w:rPr>
        <w:t>s)</w:t>
      </w:r>
    </w:p>
    <w:p w:rsidR="00D5262F" w:rsidRDefault="00D5262F" w:rsidP="00D5262F">
      <w:pPr>
        <w:bidi w:val="0"/>
        <w:jc w:val="both"/>
        <w:rPr>
          <w:rFonts w:asciiTheme="majorBidi" w:eastAsia="Times New Roman" w:hAnsiTheme="majorBidi" w:cstheme="majorBidi"/>
          <w:color w:val="FF0000"/>
          <w:sz w:val="24"/>
          <w:szCs w:val="24"/>
        </w:rPr>
      </w:pPr>
      <w:r w:rsidRPr="00C65C15">
        <w:rPr>
          <w:rFonts w:asciiTheme="majorBidi" w:eastAsia="Times New Roman" w:hAnsiTheme="majorBidi" w:cstheme="majorBidi"/>
          <w:sz w:val="24"/>
          <w:szCs w:val="24"/>
        </w:rPr>
        <w:t xml:space="preserve">Using T-test and Chi-square. </w:t>
      </w:r>
    </w:p>
    <w:p w:rsidR="00A97A49" w:rsidRPr="00C65C15" w:rsidRDefault="00A97A49" w:rsidP="00A97A49">
      <w:pPr>
        <w:bidi w:val="0"/>
        <w:jc w:val="both"/>
        <w:rPr>
          <w:rFonts w:asciiTheme="majorBidi" w:eastAsia="Times New Roman" w:hAnsiTheme="majorBidi" w:cstheme="majorBidi"/>
          <w:color w:val="FF0000"/>
          <w:sz w:val="24"/>
          <w:szCs w:val="24"/>
        </w:rPr>
      </w:pPr>
    </w:p>
    <w:p w:rsidR="00D5262F" w:rsidRPr="00C65C15" w:rsidRDefault="00D5262F" w:rsidP="00D5262F">
      <w:pPr>
        <w:pStyle w:val="ListParagraph"/>
        <w:numPr>
          <w:ilvl w:val="1"/>
          <w:numId w:val="18"/>
        </w:numPr>
        <w:bidi w:val="0"/>
        <w:jc w:val="both"/>
        <w:rPr>
          <w:rFonts w:asciiTheme="majorBidi" w:eastAsia="Times New Roman" w:hAnsiTheme="majorBidi" w:cstheme="majorBidi"/>
          <w:b/>
          <w:bCs/>
          <w:sz w:val="24"/>
          <w:szCs w:val="24"/>
        </w:rPr>
      </w:pPr>
      <w:r w:rsidRPr="00C65C15">
        <w:rPr>
          <w:rFonts w:asciiTheme="majorBidi" w:eastAsia="Times New Roman" w:hAnsiTheme="majorBidi" w:cstheme="majorBidi"/>
          <w:b/>
          <w:bCs/>
          <w:sz w:val="24"/>
          <w:szCs w:val="24"/>
          <w:u w:val="single"/>
        </w:rPr>
        <w:t xml:space="preserve">  Mean Age and IQ</w:t>
      </w:r>
      <w:r w:rsidRPr="00C65C15">
        <w:rPr>
          <w:rFonts w:asciiTheme="majorBidi" w:eastAsia="Times New Roman" w:hAnsiTheme="majorBidi" w:cstheme="majorBidi"/>
          <w:b/>
          <w:bCs/>
          <w:sz w:val="24"/>
          <w:szCs w:val="24"/>
        </w:rPr>
        <w:t> </w:t>
      </w:r>
    </w:p>
    <w:p w:rsidR="00D5262F"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I </w:t>
      </w:r>
      <w:r>
        <w:rPr>
          <w:rFonts w:asciiTheme="majorBidi" w:hAnsiTheme="majorBidi" w:cstheme="majorBidi"/>
          <w:sz w:val="24"/>
          <w:szCs w:val="24"/>
        </w:rPr>
        <w:t xml:space="preserve"> tried</w:t>
      </w:r>
      <w:r w:rsidRPr="00C65C15">
        <w:rPr>
          <w:rFonts w:asciiTheme="majorBidi" w:hAnsiTheme="majorBidi" w:cstheme="majorBidi"/>
          <w:sz w:val="24"/>
          <w:szCs w:val="24"/>
        </w:rPr>
        <w:t xml:space="preserve"> to find if the surgery groups differ  from each other (4 group analysis) and</w:t>
      </w:r>
      <w:r w:rsidRPr="00C65C15">
        <w:rPr>
          <w:rFonts w:asciiTheme="majorBidi" w:hAnsiTheme="majorBidi" w:cstheme="majorBidi"/>
          <w:sz w:val="24"/>
          <w:szCs w:val="24"/>
        </w:rPr>
        <w:br/>
        <w:t xml:space="preserve">from the normal controls (5 group) in  age.  So, Age </w:t>
      </w:r>
      <w:r>
        <w:rPr>
          <w:rFonts w:asciiTheme="majorBidi" w:hAnsiTheme="majorBidi" w:cstheme="majorBidi"/>
          <w:sz w:val="24"/>
          <w:szCs w:val="24"/>
        </w:rPr>
        <w:t>wa</w:t>
      </w:r>
      <w:r w:rsidRPr="00C65C15">
        <w:rPr>
          <w:rFonts w:asciiTheme="majorBidi" w:hAnsiTheme="majorBidi" w:cstheme="majorBidi"/>
          <w:sz w:val="24"/>
          <w:szCs w:val="24"/>
        </w:rPr>
        <w:t>s the dependent variable here and I use</w:t>
      </w:r>
      <w:r>
        <w:rPr>
          <w:rFonts w:asciiTheme="majorBidi" w:hAnsiTheme="majorBidi" w:cstheme="majorBidi"/>
          <w:sz w:val="24"/>
          <w:szCs w:val="24"/>
        </w:rPr>
        <w:t>d</w:t>
      </w:r>
      <w:r w:rsidRPr="00C65C15">
        <w:rPr>
          <w:rFonts w:asciiTheme="majorBidi" w:hAnsiTheme="majorBidi" w:cstheme="majorBidi"/>
          <w:sz w:val="24"/>
          <w:szCs w:val="24"/>
        </w:rPr>
        <w:t xml:space="preserve"> the 4 or 5 groups as my factor (independent  variable) in one-way ANOVA. </w:t>
      </w:r>
    </w:p>
    <w:p w:rsidR="00A97A49" w:rsidRPr="00C65C15" w:rsidRDefault="00A97A49" w:rsidP="00A97A49">
      <w:pPr>
        <w:bidi w:val="0"/>
        <w:jc w:val="both"/>
        <w:rPr>
          <w:rFonts w:asciiTheme="majorBidi" w:hAnsiTheme="majorBidi" w:cstheme="majorBidi"/>
          <w:sz w:val="24"/>
          <w:szCs w:val="24"/>
        </w:rPr>
      </w:pPr>
    </w:p>
    <w:p w:rsidR="00D5262F" w:rsidRPr="00C65C15" w:rsidRDefault="00D5262F" w:rsidP="00D5262F">
      <w:pPr>
        <w:pStyle w:val="ListParagraph"/>
        <w:numPr>
          <w:ilvl w:val="1"/>
          <w:numId w:val="18"/>
        </w:numPr>
        <w:bidi w:val="0"/>
        <w:jc w:val="both"/>
        <w:rPr>
          <w:rFonts w:asciiTheme="majorBidi" w:hAnsiTheme="majorBidi" w:cstheme="majorBidi"/>
          <w:b/>
          <w:bCs/>
          <w:sz w:val="24"/>
          <w:szCs w:val="24"/>
        </w:rPr>
      </w:pPr>
      <w:r w:rsidRPr="00C65C15">
        <w:rPr>
          <w:rFonts w:asciiTheme="majorBidi" w:eastAsia="Times New Roman" w:hAnsiTheme="majorBidi" w:cstheme="majorBidi"/>
          <w:b/>
          <w:bCs/>
          <w:sz w:val="24"/>
          <w:szCs w:val="24"/>
          <w:u w:val="single"/>
        </w:rPr>
        <w:t xml:space="preserve">  Left  Side Versus Right Side</w:t>
      </w:r>
    </w:p>
    <w:p w:rsidR="00D5262F"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I collapsed across the type of surgery so with one large left surgical group, and also one large right surgical group, I compared them to find a significant difference between the left and right groups on the measures of IQ. I used T-test for this as well. </w:t>
      </w:r>
    </w:p>
    <w:p w:rsidR="00A97A49" w:rsidRDefault="00A97A49" w:rsidP="00A97A49">
      <w:pPr>
        <w:bidi w:val="0"/>
        <w:jc w:val="both"/>
        <w:rPr>
          <w:rFonts w:asciiTheme="majorBidi" w:hAnsiTheme="majorBidi" w:cstheme="majorBidi"/>
          <w:sz w:val="24"/>
          <w:szCs w:val="24"/>
        </w:rPr>
      </w:pPr>
    </w:p>
    <w:p w:rsidR="00A97A49" w:rsidRDefault="00A97A49" w:rsidP="00A97A49">
      <w:pPr>
        <w:bidi w:val="0"/>
        <w:jc w:val="both"/>
        <w:rPr>
          <w:rFonts w:asciiTheme="majorBidi" w:hAnsiTheme="majorBidi" w:cstheme="majorBidi"/>
          <w:sz w:val="24"/>
          <w:szCs w:val="24"/>
        </w:rPr>
      </w:pPr>
    </w:p>
    <w:p w:rsidR="00A97A49" w:rsidRPr="00C65C15" w:rsidRDefault="00A97A49" w:rsidP="00A97A49">
      <w:pPr>
        <w:bidi w:val="0"/>
        <w:jc w:val="both"/>
        <w:rPr>
          <w:rFonts w:asciiTheme="majorBidi" w:hAnsiTheme="majorBidi" w:cstheme="majorBidi"/>
          <w:sz w:val="24"/>
          <w:szCs w:val="24"/>
        </w:rPr>
      </w:pPr>
    </w:p>
    <w:p w:rsidR="00D5262F" w:rsidRPr="00C65C15" w:rsidRDefault="00D5262F" w:rsidP="00D5262F">
      <w:pPr>
        <w:pStyle w:val="ListParagraph"/>
        <w:numPr>
          <w:ilvl w:val="1"/>
          <w:numId w:val="18"/>
        </w:numPr>
        <w:bidi w:val="0"/>
        <w:jc w:val="both"/>
        <w:rPr>
          <w:rFonts w:asciiTheme="majorBidi" w:hAnsiTheme="majorBidi" w:cstheme="majorBidi"/>
          <w:b/>
          <w:bCs/>
          <w:sz w:val="24"/>
          <w:szCs w:val="24"/>
          <w:u w:val="single"/>
        </w:rPr>
      </w:pPr>
      <w:r w:rsidRPr="00C65C15">
        <w:rPr>
          <w:rFonts w:asciiTheme="majorBidi" w:eastAsia="Times New Roman" w:hAnsiTheme="majorBidi" w:cstheme="majorBidi"/>
          <w:b/>
          <w:bCs/>
          <w:sz w:val="24"/>
          <w:szCs w:val="24"/>
          <w:u w:val="single"/>
        </w:rPr>
        <w:t xml:space="preserve">  Males Versus Females</w:t>
      </w:r>
    </w:p>
    <w:p w:rsidR="00D5262F" w:rsidRPr="00C65C15" w:rsidRDefault="00D5262F" w:rsidP="00D5262F">
      <w:pPr>
        <w:pStyle w:val="ListParagraph"/>
        <w:bidi w:val="0"/>
        <w:ind w:left="502"/>
        <w:jc w:val="both"/>
        <w:rPr>
          <w:rFonts w:asciiTheme="majorBidi" w:hAnsiTheme="majorBidi" w:cstheme="majorBidi"/>
          <w:b/>
          <w:bCs/>
          <w:sz w:val="24"/>
          <w:szCs w:val="24"/>
          <w:u w:val="single"/>
        </w:rPr>
      </w:pPr>
    </w:p>
    <w:p w:rsidR="00D5262F" w:rsidRPr="00C65C15" w:rsidRDefault="00D5262F" w:rsidP="00D5262F">
      <w:pPr>
        <w:pStyle w:val="ListParagraph"/>
        <w:numPr>
          <w:ilvl w:val="2"/>
          <w:numId w:val="19"/>
        </w:numPr>
        <w:bidi w:val="0"/>
        <w:jc w:val="both"/>
        <w:rPr>
          <w:rFonts w:asciiTheme="majorBidi" w:hAnsiTheme="majorBidi" w:cstheme="majorBidi"/>
          <w:color w:val="FF0000"/>
          <w:sz w:val="24"/>
          <w:szCs w:val="24"/>
        </w:rPr>
      </w:pPr>
      <w:r w:rsidRPr="00C65C15">
        <w:rPr>
          <w:rFonts w:asciiTheme="majorBidi" w:hAnsiTheme="majorBidi" w:cstheme="majorBidi"/>
          <w:sz w:val="24"/>
          <w:szCs w:val="24"/>
        </w:rPr>
        <w:t xml:space="preserve">I compared IQs between men and women in 4 types of patient groups and between 4 types and control group. </w:t>
      </w:r>
    </w:p>
    <w:p w:rsidR="00D5262F" w:rsidRPr="00C65C15" w:rsidRDefault="00D5262F" w:rsidP="00D5262F">
      <w:pPr>
        <w:pStyle w:val="ListParagraph"/>
        <w:numPr>
          <w:ilvl w:val="2"/>
          <w:numId w:val="17"/>
        </w:numPr>
        <w:bidi w:val="0"/>
        <w:jc w:val="both"/>
        <w:rPr>
          <w:rFonts w:asciiTheme="majorBidi" w:hAnsiTheme="majorBidi" w:cstheme="majorBidi"/>
          <w:sz w:val="24"/>
          <w:szCs w:val="24"/>
        </w:rPr>
      </w:pPr>
      <w:r w:rsidRPr="00C65C15">
        <w:rPr>
          <w:rFonts w:asciiTheme="majorBidi" w:hAnsiTheme="majorBidi" w:cstheme="majorBidi"/>
          <w:sz w:val="24"/>
          <w:szCs w:val="24"/>
        </w:rPr>
        <w:t xml:space="preserve">In next step, I compared the IQs in men in 5 groups and then, in women in 5 groups (using one-way ANOVA). </w:t>
      </w:r>
    </w:p>
    <w:p w:rsidR="00D5262F" w:rsidRPr="00C65C15" w:rsidRDefault="00D5262F" w:rsidP="00D5262F">
      <w:pPr>
        <w:bidi w:val="0"/>
        <w:jc w:val="both"/>
        <w:rPr>
          <w:rFonts w:asciiTheme="majorBidi" w:hAnsiTheme="majorBidi" w:cstheme="majorBidi"/>
          <w:color w:val="5F497A" w:themeColor="accent4" w:themeShade="BF"/>
          <w:sz w:val="24"/>
          <w:szCs w:val="24"/>
        </w:rPr>
      </w:pPr>
    </w:p>
    <w:p w:rsidR="00D5262F" w:rsidRPr="00C65C15" w:rsidRDefault="00D5262F" w:rsidP="00D5262F">
      <w:pPr>
        <w:pStyle w:val="ListParagraph"/>
        <w:numPr>
          <w:ilvl w:val="1"/>
          <w:numId w:val="19"/>
        </w:numPr>
        <w:bidi w:val="0"/>
        <w:jc w:val="both"/>
        <w:rPr>
          <w:rFonts w:asciiTheme="majorBidi" w:hAnsiTheme="majorBidi" w:cstheme="majorBidi"/>
          <w:b/>
          <w:bCs/>
          <w:sz w:val="24"/>
          <w:szCs w:val="24"/>
          <w:u w:val="single"/>
        </w:rPr>
      </w:pPr>
      <w:r w:rsidRPr="00C65C15">
        <w:rPr>
          <w:rFonts w:asciiTheme="majorBidi" w:eastAsia="Times New Roman" w:hAnsiTheme="majorBidi" w:cstheme="majorBidi"/>
          <w:b/>
          <w:bCs/>
          <w:sz w:val="24"/>
          <w:szCs w:val="24"/>
          <w:u w:val="single"/>
        </w:rPr>
        <w:t xml:space="preserve">  One type of surgery versus the other (placetype).</w:t>
      </w:r>
    </w:p>
    <w:p w:rsidR="00D5262F" w:rsidRPr="00C65C15" w:rsidRDefault="00D5262F" w:rsidP="00D5262F">
      <w:pPr>
        <w:pStyle w:val="ListParagraph"/>
        <w:bidi w:val="0"/>
        <w:ind w:left="502"/>
        <w:jc w:val="both"/>
        <w:rPr>
          <w:rFonts w:asciiTheme="majorBidi" w:hAnsiTheme="majorBidi" w:cstheme="majorBidi"/>
          <w:b/>
          <w:bCs/>
          <w:sz w:val="24"/>
          <w:szCs w:val="24"/>
        </w:rPr>
      </w:pPr>
    </w:p>
    <w:p w:rsidR="00D5262F" w:rsidRPr="00C65C15" w:rsidRDefault="00D5262F" w:rsidP="00D5262F">
      <w:pPr>
        <w:pStyle w:val="ListParagraph"/>
        <w:numPr>
          <w:ilvl w:val="2"/>
          <w:numId w:val="19"/>
        </w:numPr>
        <w:bidi w:val="0"/>
        <w:jc w:val="both"/>
        <w:rPr>
          <w:rFonts w:asciiTheme="majorBidi" w:hAnsiTheme="majorBidi" w:cstheme="majorBidi"/>
          <w:sz w:val="24"/>
          <w:szCs w:val="24"/>
        </w:rPr>
      </w:pPr>
      <w:r w:rsidRPr="00C65C15">
        <w:rPr>
          <w:rFonts w:asciiTheme="majorBidi" w:hAnsiTheme="majorBidi" w:cstheme="majorBidi"/>
          <w:sz w:val="24"/>
          <w:szCs w:val="24"/>
        </w:rPr>
        <w:t xml:space="preserve">I compared  IQs  between Temporal lobectomy and Amygdalohippocompectomy  in left side and right side seperately. I used T-test for this proccess. </w:t>
      </w:r>
    </w:p>
    <w:p w:rsidR="00D5262F" w:rsidRPr="00C65C15" w:rsidRDefault="00D5262F" w:rsidP="00D5262F">
      <w:pPr>
        <w:pStyle w:val="ListParagraph"/>
        <w:numPr>
          <w:ilvl w:val="2"/>
          <w:numId w:val="19"/>
        </w:numPr>
        <w:bidi w:val="0"/>
        <w:jc w:val="both"/>
        <w:rPr>
          <w:rFonts w:asciiTheme="majorBidi" w:hAnsiTheme="majorBidi" w:cstheme="majorBidi"/>
          <w:sz w:val="24"/>
          <w:szCs w:val="24"/>
        </w:rPr>
      </w:pPr>
      <w:r w:rsidRPr="00C65C15">
        <w:rPr>
          <w:rFonts w:asciiTheme="majorBidi" w:hAnsiTheme="majorBidi" w:cstheme="majorBidi"/>
          <w:sz w:val="24"/>
          <w:szCs w:val="24"/>
        </w:rPr>
        <w:t>Then  I  compared  IQs  generally  according to factor of the placetype in all 4 and then 5 groups (The SPSS does not take to account the normal controls because the variable of placetype is meaningless for normal controls and they do not have any type of surgery, so the total number in all tables is 48 patients).</w:t>
      </w:r>
    </w:p>
    <w:p w:rsidR="00D5262F" w:rsidRPr="00C65C15" w:rsidRDefault="00D5262F" w:rsidP="00D5262F">
      <w:pPr>
        <w:pStyle w:val="ListParagraph"/>
        <w:bidi w:val="0"/>
        <w:ind w:left="360"/>
        <w:jc w:val="both"/>
        <w:rPr>
          <w:rFonts w:asciiTheme="majorBidi" w:hAnsiTheme="majorBidi" w:cstheme="majorBidi"/>
          <w:b/>
          <w:bCs/>
          <w:sz w:val="24"/>
          <w:szCs w:val="24"/>
          <w:u w:val="single"/>
        </w:rPr>
      </w:pPr>
    </w:p>
    <w:p w:rsidR="00D5262F" w:rsidRPr="00C65C15" w:rsidRDefault="00D5262F" w:rsidP="00D5262F">
      <w:pPr>
        <w:pStyle w:val="ListParagraph"/>
        <w:numPr>
          <w:ilvl w:val="1"/>
          <w:numId w:val="19"/>
        </w:numPr>
        <w:bidi w:val="0"/>
        <w:jc w:val="both"/>
        <w:rPr>
          <w:rFonts w:asciiTheme="majorBidi" w:hAnsiTheme="majorBidi" w:cstheme="majorBidi"/>
          <w:b/>
          <w:bCs/>
          <w:sz w:val="24"/>
          <w:szCs w:val="24"/>
          <w:u w:val="single"/>
        </w:rPr>
      </w:pPr>
      <w:r w:rsidRPr="00C65C15">
        <w:rPr>
          <w:rFonts w:asciiTheme="majorBidi" w:hAnsiTheme="majorBidi" w:cstheme="majorBidi"/>
          <w:sz w:val="24"/>
          <w:szCs w:val="24"/>
          <w:u w:val="single"/>
        </w:rPr>
        <w:t xml:space="preserve">   </w:t>
      </w:r>
      <w:r w:rsidRPr="00C65C15">
        <w:rPr>
          <w:rFonts w:asciiTheme="majorBidi" w:hAnsiTheme="majorBidi" w:cstheme="majorBidi"/>
          <w:b/>
          <w:bCs/>
          <w:sz w:val="24"/>
          <w:szCs w:val="24"/>
          <w:u w:val="single"/>
        </w:rPr>
        <w:t xml:space="preserve">IQs in 4 and 5 Groups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I used  one-way  ANOVA  to compare the  4  patient  groups with  each other on the three measures of  IQ and then repeated and added the control group so I had 5 groups all together to see if 4 surgery groups differ from the normal controls in IQ.</w:t>
      </w:r>
    </w:p>
    <w:p w:rsidR="00D5262F" w:rsidRPr="00C65C15" w:rsidRDefault="00D5262F" w:rsidP="00D5262F">
      <w:pPr>
        <w:bidi w:val="0"/>
        <w:jc w:val="both"/>
        <w:rPr>
          <w:rFonts w:asciiTheme="majorBidi" w:hAnsiTheme="majorBidi" w:cstheme="majorBidi"/>
          <w:sz w:val="24"/>
          <w:szCs w:val="24"/>
          <w:u w:val="single"/>
        </w:rPr>
      </w:pPr>
      <w:r w:rsidRPr="00C65C15">
        <w:rPr>
          <w:rFonts w:asciiTheme="majorBidi" w:hAnsiTheme="majorBidi" w:cstheme="majorBidi"/>
          <w:sz w:val="24"/>
          <w:szCs w:val="24"/>
        </w:rPr>
        <w:t xml:space="preserve"> </w:t>
      </w:r>
    </w:p>
    <w:p w:rsidR="00D5262F" w:rsidRPr="00C65C15" w:rsidRDefault="00D5262F" w:rsidP="00D5262F">
      <w:pPr>
        <w:pStyle w:val="ListParagraph"/>
        <w:numPr>
          <w:ilvl w:val="1"/>
          <w:numId w:val="19"/>
        </w:num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 xml:space="preserve">   Information Scaled Scores in 4 and 5 Groups</w:t>
      </w:r>
    </w:p>
    <w:p w:rsidR="00D5262F" w:rsidRPr="00C65C15" w:rsidRDefault="00D5262F" w:rsidP="00D5262F">
      <w:pPr>
        <w:bidi w:val="0"/>
        <w:ind w:left="142"/>
        <w:jc w:val="both"/>
        <w:rPr>
          <w:rFonts w:asciiTheme="majorBidi" w:hAnsiTheme="majorBidi" w:cstheme="majorBidi"/>
          <w:sz w:val="24"/>
          <w:szCs w:val="24"/>
        </w:rPr>
      </w:pPr>
      <w:r w:rsidRPr="00C65C15">
        <w:rPr>
          <w:rFonts w:asciiTheme="majorBidi" w:hAnsiTheme="majorBidi" w:cstheme="majorBidi"/>
          <w:sz w:val="24"/>
          <w:szCs w:val="24"/>
        </w:rPr>
        <w:t>To see if the surgery groups differ in their performance in this subtest of IQ and if they differ from normal controls, I used one-way ANOWA. First 5 groups as factor and information scaled score as dependent variable, then I repeat this with 4 groups.</w:t>
      </w:r>
    </w:p>
    <w:p w:rsidR="00D5262F" w:rsidRPr="00C65C15" w:rsidRDefault="00D5262F" w:rsidP="00D5262F">
      <w:pPr>
        <w:bidi w:val="0"/>
        <w:ind w:left="142"/>
        <w:jc w:val="both"/>
        <w:rPr>
          <w:rFonts w:asciiTheme="majorBidi" w:hAnsiTheme="majorBidi" w:cstheme="majorBidi"/>
          <w:sz w:val="24"/>
          <w:szCs w:val="24"/>
        </w:rPr>
      </w:pPr>
    </w:p>
    <w:p w:rsidR="00D5262F" w:rsidRPr="00C65C15" w:rsidRDefault="00D5262F" w:rsidP="00D5262F">
      <w:pPr>
        <w:pStyle w:val="ListParagraph"/>
        <w:numPr>
          <w:ilvl w:val="1"/>
          <w:numId w:val="19"/>
        </w:num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 xml:space="preserve">  Picture Completion Scaled Scores in 4 and 5 Groups</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To see if the surgery groups differ in their performance on in this subtest of IQ and if they differ from normals</w:t>
      </w:r>
      <w:r>
        <w:rPr>
          <w:rFonts w:asciiTheme="majorBidi" w:hAnsiTheme="majorBidi" w:cstheme="majorBidi"/>
          <w:sz w:val="24"/>
          <w:szCs w:val="24"/>
        </w:rPr>
        <w:t>,</w:t>
      </w:r>
      <w:r w:rsidRPr="00C65C15">
        <w:rPr>
          <w:rFonts w:asciiTheme="majorBidi" w:hAnsiTheme="majorBidi" w:cstheme="majorBidi"/>
          <w:sz w:val="24"/>
          <w:szCs w:val="24"/>
        </w:rPr>
        <w:t xml:space="preserve"> I used one-way ANOWA. First 5 groups as factor and picture completion scaled score as dependent variable, then repeat this with 4 groups.</w:t>
      </w:r>
    </w:p>
    <w:p w:rsidR="00D5262F" w:rsidRPr="00C65C15" w:rsidRDefault="00D5262F" w:rsidP="00D5262F">
      <w:pPr>
        <w:bidi w:val="0"/>
        <w:jc w:val="both"/>
        <w:rPr>
          <w:rFonts w:asciiTheme="majorBidi" w:hAnsiTheme="majorBidi" w:cstheme="majorBidi"/>
          <w:b/>
          <w:bCs/>
          <w:sz w:val="24"/>
          <w:szCs w:val="24"/>
          <w:u w:val="single"/>
        </w:rPr>
      </w:pP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1.9  Mean Semantic  Scores in 4 and 5 Groups</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Both </w:t>
      </w:r>
      <w:r>
        <w:rPr>
          <w:rFonts w:asciiTheme="majorBidi" w:hAnsiTheme="majorBidi" w:cstheme="majorBidi"/>
          <w:sz w:val="24"/>
          <w:szCs w:val="24"/>
        </w:rPr>
        <w:t>I</w:t>
      </w:r>
      <w:r w:rsidRPr="00C65C15">
        <w:rPr>
          <w:rFonts w:asciiTheme="majorBidi" w:hAnsiTheme="majorBidi" w:cstheme="majorBidi"/>
          <w:sz w:val="24"/>
          <w:szCs w:val="24"/>
        </w:rPr>
        <w:t xml:space="preserve">nformation and </w:t>
      </w:r>
      <w:r>
        <w:rPr>
          <w:rFonts w:asciiTheme="majorBidi" w:hAnsiTheme="majorBidi" w:cstheme="majorBidi"/>
          <w:sz w:val="24"/>
          <w:szCs w:val="24"/>
        </w:rPr>
        <w:t>P</w:t>
      </w:r>
      <w:r w:rsidRPr="00C65C15">
        <w:rPr>
          <w:rFonts w:asciiTheme="majorBidi" w:hAnsiTheme="majorBidi" w:cstheme="majorBidi"/>
          <w:sz w:val="24"/>
          <w:szCs w:val="24"/>
        </w:rPr>
        <w:t xml:space="preserve">icture </w:t>
      </w:r>
      <w:r>
        <w:rPr>
          <w:rFonts w:asciiTheme="majorBidi" w:hAnsiTheme="majorBidi" w:cstheme="majorBidi"/>
          <w:sz w:val="24"/>
          <w:szCs w:val="24"/>
        </w:rPr>
        <w:t>C</w:t>
      </w:r>
      <w:r w:rsidRPr="00C65C15">
        <w:rPr>
          <w:rFonts w:asciiTheme="majorBidi" w:hAnsiTheme="majorBidi" w:cstheme="majorBidi"/>
          <w:sz w:val="24"/>
          <w:szCs w:val="24"/>
        </w:rPr>
        <w:t xml:space="preserve">ompletion IQ subtests involve semantic information - one is verbal and the other is non-verbal – </w:t>
      </w:r>
      <w:r>
        <w:rPr>
          <w:rFonts w:asciiTheme="majorBidi" w:hAnsiTheme="majorBidi" w:cstheme="majorBidi"/>
          <w:sz w:val="24"/>
          <w:szCs w:val="24"/>
        </w:rPr>
        <w:t>S</w:t>
      </w:r>
      <w:r w:rsidRPr="00C65C15">
        <w:rPr>
          <w:rFonts w:asciiTheme="majorBidi" w:hAnsiTheme="majorBidi" w:cstheme="majorBidi"/>
          <w:sz w:val="24"/>
          <w:szCs w:val="24"/>
        </w:rPr>
        <w:t xml:space="preserve">o, I wanted to make a new variable called </w:t>
      </w:r>
      <w:r w:rsidRPr="00C65C15">
        <w:rPr>
          <w:rFonts w:asciiTheme="majorBidi" w:hAnsiTheme="majorBidi" w:cstheme="majorBidi"/>
          <w:b/>
          <w:bCs/>
          <w:sz w:val="24"/>
          <w:szCs w:val="24"/>
        </w:rPr>
        <w:t xml:space="preserve">"semantic" </w:t>
      </w:r>
      <w:r w:rsidRPr="00C65C15">
        <w:rPr>
          <w:rFonts w:asciiTheme="majorBidi" w:hAnsiTheme="majorBidi" w:cstheme="majorBidi"/>
          <w:sz w:val="24"/>
          <w:szCs w:val="24"/>
        </w:rPr>
        <w:t>by (information ss + picture completion ss/2). Then I Compared this new variable as dependent variable in 4 surgery groups and between 4 groups and normal</w:t>
      </w:r>
      <w:r>
        <w:rPr>
          <w:rFonts w:asciiTheme="majorBidi" w:hAnsiTheme="majorBidi" w:cstheme="majorBidi"/>
          <w:sz w:val="24"/>
          <w:szCs w:val="24"/>
        </w:rPr>
        <w:t xml:space="preserve"> controls</w:t>
      </w:r>
      <w:r w:rsidRPr="00C65C15">
        <w:rPr>
          <w:rFonts w:asciiTheme="majorBidi" w:hAnsiTheme="majorBidi" w:cstheme="majorBidi"/>
          <w:sz w:val="24"/>
          <w:szCs w:val="24"/>
        </w:rPr>
        <w:t>.</w:t>
      </w:r>
    </w:p>
    <w:p w:rsidR="00D5262F" w:rsidRDefault="00D5262F" w:rsidP="00D5262F">
      <w:pPr>
        <w:bidi w:val="0"/>
        <w:spacing w:after="0" w:line="240" w:lineRule="auto"/>
        <w:ind w:left="60"/>
        <w:jc w:val="both"/>
        <w:rPr>
          <w:rFonts w:asciiTheme="majorBidi" w:hAnsiTheme="majorBidi" w:cstheme="majorBidi"/>
          <w:color w:val="FF0000"/>
          <w:sz w:val="24"/>
          <w:szCs w:val="24"/>
        </w:rPr>
      </w:pPr>
    </w:p>
    <w:p w:rsidR="00D5262F" w:rsidRPr="00F64FEF" w:rsidRDefault="00D5262F" w:rsidP="00D5262F">
      <w:pPr>
        <w:bidi w:val="0"/>
        <w:spacing w:after="0" w:line="240" w:lineRule="auto"/>
        <w:ind w:left="60"/>
        <w:jc w:val="both"/>
        <w:rPr>
          <w:rFonts w:asciiTheme="majorBidi" w:hAnsiTheme="majorBidi" w:cstheme="majorBidi"/>
          <w:b/>
          <w:bCs/>
          <w:sz w:val="24"/>
          <w:szCs w:val="24"/>
        </w:rPr>
      </w:pPr>
      <w:r w:rsidRPr="00C65C15">
        <w:rPr>
          <w:rFonts w:asciiTheme="majorBidi" w:eastAsia="Times New Roman" w:hAnsiTheme="majorBidi" w:cstheme="majorBidi"/>
          <w:b/>
          <w:bCs/>
          <w:sz w:val="24"/>
          <w:szCs w:val="24"/>
        </w:rPr>
        <w:t>2.</w:t>
      </w:r>
      <w:r w:rsidRPr="00C65C15">
        <w:rPr>
          <w:rFonts w:asciiTheme="majorBidi" w:eastAsia="Times New Roman" w:hAnsiTheme="majorBidi" w:cstheme="majorBidi"/>
          <w:sz w:val="24"/>
          <w:szCs w:val="24"/>
        </w:rPr>
        <w:t xml:space="preserve"> </w:t>
      </w:r>
      <w:r>
        <w:rPr>
          <w:rFonts w:asciiTheme="majorBidi" w:hAnsiTheme="majorBidi" w:cstheme="majorBidi"/>
          <w:b/>
          <w:bCs/>
          <w:sz w:val="24"/>
          <w:szCs w:val="24"/>
        </w:rPr>
        <w:t>V</w:t>
      </w:r>
      <w:r w:rsidRPr="00F64FEF">
        <w:rPr>
          <w:rFonts w:asciiTheme="majorBidi" w:hAnsiTheme="majorBidi" w:cstheme="majorBidi"/>
          <w:b/>
          <w:bCs/>
          <w:sz w:val="24"/>
          <w:szCs w:val="24"/>
        </w:rPr>
        <w:t xml:space="preserve">erbal </w:t>
      </w:r>
      <w:r>
        <w:rPr>
          <w:rFonts w:asciiTheme="majorBidi" w:hAnsiTheme="majorBidi" w:cstheme="majorBidi"/>
          <w:b/>
          <w:bCs/>
          <w:sz w:val="24"/>
          <w:szCs w:val="24"/>
        </w:rPr>
        <w:t>S</w:t>
      </w:r>
      <w:r w:rsidRPr="00F64FEF">
        <w:rPr>
          <w:rFonts w:asciiTheme="majorBidi" w:hAnsiTheme="majorBidi" w:cstheme="majorBidi"/>
          <w:b/>
          <w:bCs/>
          <w:sz w:val="24"/>
          <w:szCs w:val="24"/>
        </w:rPr>
        <w:t xml:space="preserve">emantic </w:t>
      </w:r>
      <w:r>
        <w:rPr>
          <w:rFonts w:asciiTheme="majorBidi" w:hAnsiTheme="majorBidi" w:cstheme="majorBidi"/>
          <w:b/>
          <w:bCs/>
          <w:sz w:val="24"/>
          <w:szCs w:val="24"/>
        </w:rPr>
        <w:t>M</w:t>
      </w:r>
      <w:r w:rsidRPr="00F64FEF">
        <w:rPr>
          <w:rFonts w:asciiTheme="majorBidi" w:hAnsiTheme="majorBidi" w:cstheme="majorBidi"/>
          <w:b/>
          <w:bCs/>
          <w:sz w:val="24"/>
          <w:szCs w:val="24"/>
        </w:rPr>
        <w:t>emory, Visual</w:t>
      </w:r>
      <w:r>
        <w:rPr>
          <w:rFonts w:asciiTheme="majorBidi" w:hAnsiTheme="majorBidi" w:cstheme="majorBidi"/>
          <w:b/>
          <w:bCs/>
          <w:sz w:val="24"/>
          <w:szCs w:val="24"/>
        </w:rPr>
        <w:t>P</w:t>
      </w:r>
      <w:r w:rsidRPr="00F64FEF">
        <w:rPr>
          <w:rFonts w:asciiTheme="majorBidi" w:hAnsiTheme="majorBidi" w:cstheme="majorBidi"/>
          <w:b/>
          <w:bCs/>
          <w:sz w:val="24"/>
          <w:szCs w:val="24"/>
        </w:rPr>
        <w:t xml:space="preserve">erceptual </w:t>
      </w:r>
      <w:r>
        <w:rPr>
          <w:rFonts w:asciiTheme="majorBidi" w:hAnsiTheme="majorBidi" w:cstheme="majorBidi"/>
          <w:b/>
          <w:bCs/>
          <w:sz w:val="24"/>
          <w:szCs w:val="24"/>
        </w:rPr>
        <w:t>S</w:t>
      </w:r>
      <w:r w:rsidRPr="00F64FEF">
        <w:rPr>
          <w:rFonts w:asciiTheme="majorBidi" w:hAnsiTheme="majorBidi" w:cstheme="majorBidi"/>
          <w:b/>
          <w:bCs/>
          <w:sz w:val="24"/>
          <w:szCs w:val="24"/>
        </w:rPr>
        <w:t xml:space="preserve">emantic </w:t>
      </w:r>
      <w:r>
        <w:rPr>
          <w:rFonts w:asciiTheme="majorBidi" w:hAnsiTheme="majorBidi" w:cstheme="majorBidi"/>
          <w:b/>
          <w:bCs/>
          <w:sz w:val="24"/>
          <w:szCs w:val="24"/>
        </w:rPr>
        <w:t>M</w:t>
      </w:r>
      <w:r w:rsidRPr="00F64FEF">
        <w:rPr>
          <w:rFonts w:asciiTheme="majorBidi" w:hAnsiTheme="majorBidi" w:cstheme="majorBidi"/>
          <w:b/>
          <w:bCs/>
          <w:sz w:val="24"/>
          <w:szCs w:val="24"/>
        </w:rPr>
        <w:t xml:space="preserve">emory, and </w:t>
      </w:r>
      <w:r>
        <w:rPr>
          <w:rFonts w:asciiTheme="majorBidi" w:hAnsiTheme="majorBidi" w:cstheme="majorBidi"/>
          <w:b/>
          <w:bCs/>
          <w:sz w:val="24"/>
          <w:szCs w:val="24"/>
        </w:rPr>
        <w:t>Wo</w:t>
      </w:r>
      <w:r w:rsidRPr="00F64FEF">
        <w:rPr>
          <w:rFonts w:asciiTheme="majorBidi" w:hAnsiTheme="majorBidi" w:cstheme="majorBidi"/>
          <w:b/>
          <w:bCs/>
          <w:sz w:val="24"/>
          <w:szCs w:val="24"/>
        </w:rPr>
        <w:t xml:space="preserve">rking </w:t>
      </w:r>
      <w:r>
        <w:rPr>
          <w:rFonts w:asciiTheme="majorBidi" w:hAnsiTheme="majorBidi" w:cstheme="majorBidi"/>
          <w:b/>
          <w:bCs/>
          <w:sz w:val="24"/>
          <w:szCs w:val="24"/>
        </w:rPr>
        <w:t>M</w:t>
      </w:r>
      <w:r w:rsidRPr="00F64FEF">
        <w:rPr>
          <w:rFonts w:asciiTheme="majorBidi" w:hAnsiTheme="majorBidi" w:cstheme="majorBidi"/>
          <w:b/>
          <w:bCs/>
          <w:sz w:val="24"/>
          <w:szCs w:val="24"/>
        </w:rPr>
        <w:t>emory.</w:t>
      </w:r>
    </w:p>
    <w:p w:rsidR="00D5262F" w:rsidRDefault="00D5262F" w:rsidP="00D5262F">
      <w:pPr>
        <w:bidi w:val="0"/>
        <w:spacing w:after="0" w:line="240" w:lineRule="auto"/>
        <w:jc w:val="both"/>
        <w:rPr>
          <w:rFonts w:asciiTheme="majorBidi" w:hAnsiTheme="majorBidi" w:cstheme="majorBidi"/>
          <w:sz w:val="24"/>
          <w:szCs w:val="24"/>
        </w:rPr>
      </w:pPr>
      <w:r w:rsidRPr="00C65C15">
        <w:rPr>
          <w:rFonts w:asciiTheme="majorBidi" w:eastAsia="Times New Roman" w:hAnsiTheme="majorBidi" w:cstheme="majorBidi"/>
          <w:sz w:val="24"/>
          <w:szCs w:val="24"/>
        </w:rPr>
        <w:t>In this part of the work, I enter</w:t>
      </w:r>
      <w:r>
        <w:rPr>
          <w:rFonts w:asciiTheme="majorBidi" w:eastAsia="Times New Roman" w:hAnsiTheme="majorBidi" w:cstheme="majorBidi"/>
          <w:sz w:val="24"/>
          <w:szCs w:val="24"/>
        </w:rPr>
        <w:t>ed</w:t>
      </w:r>
      <w:r w:rsidRPr="00C65C15">
        <w:rPr>
          <w:rFonts w:asciiTheme="majorBidi" w:eastAsia="Times New Roman" w:hAnsiTheme="majorBidi" w:cstheme="majorBidi"/>
          <w:sz w:val="24"/>
          <w:szCs w:val="24"/>
        </w:rPr>
        <w:t xml:space="preserve"> the two components of semantic memory and working memory into one ANOVA and perform tests of simple effects to determine which groups show significant differences. </w:t>
      </w:r>
    </w:p>
    <w:p w:rsidR="00D5262F" w:rsidRPr="00C65C15" w:rsidRDefault="00D5262F" w:rsidP="00D5262F">
      <w:pPr>
        <w:bidi w:val="0"/>
        <w:spacing w:after="0" w:line="240" w:lineRule="auto"/>
        <w:ind w:left="60"/>
        <w:jc w:val="both"/>
        <w:rPr>
          <w:rFonts w:asciiTheme="majorBidi" w:hAnsiTheme="majorBidi" w:cstheme="majorBidi"/>
          <w:sz w:val="24"/>
          <w:szCs w:val="24"/>
        </w:rPr>
      </w:pPr>
    </w:p>
    <w:p w:rsidR="00D5262F" w:rsidRPr="00C65C15" w:rsidRDefault="00D5262F" w:rsidP="00D5262F">
      <w:pPr>
        <w:bidi w:val="0"/>
        <w:jc w:val="both"/>
        <w:rPr>
          <w:rFonts w:asciiTheme="majorBidi" w:hAnsiTheme="majorBidi" w:cstheme="majorBidi"/>
          <w:sz w:val="24"/>
          <w:szCs w:val="24"/>
        </w:rPr>
      </w:pPr>
      <w:r w:rsidRPr="00C65C15">
        <w:rPr>
          <w:rFonts w:asciiTheme="majorBidi" w:eastAsia="Times New Roman" w:hAnsiTheme="majorBidi" w:cstheme="majorBidi"/>
          <w:sz w:val="24"/>
          <w:szCs w:val="24"/>
        </w:rPr>
        <w:t>We have the two components of working memory and semantic memory. Working memory is purely auditory verbal (I.e. repetition of digits) whereas semantic memory is made up of one auditory verbal (Information) and one visual perceptual subtest (Picture Completion), so we are comparing a purely auditory verbal component with a component that is a mixture of auditory  verbal and visual perceptual</w:t>
      </w:r>
      <w:r>
        <w:rPr>
          <w:rFonts w:asciiTheme="majorBidi" w:eastAsia="Times New Roman" w:hAnsiTheme="majorBidi" w:cstheme="majorBidi"/>
          <w:sz w:val="24"/>
          <w:szCs w:val="24"/>
        </w:rPr>
        <w:t xml:space="preserve"> (3 components together)</w:t>
      </w:r>
      <w:r w:rsidRPr="00C65C15">
        <w:rPr>
          <w:rFonts w:asciiTheme="majorBidi" w:eastAsia="Times New Roman" w:hAnsiTheme="majorBidi" w:cstheme="majorBidi"/>
          <w:sz w:val="24"/>
          <w:szCs w:val="24"/>
        </w:rPr>
        <w:t>.  So,  I derived two separate components: one auditory verbal and one visual perceptual from the IQ subtests. This</w:t>
      </w:r>
      <w:r>
        <w:rPr>
          <w:rFonts w:asciiTheme="majorBidi" w:eastAsia="Times New Roman" w:hAnsiTheme="majorBidi" w:cstheme="majorBidi"/>
          <w:sz w:val="24"/>
          <w:szCs w:val="24"/>
        </w:rPr>
        <w:t>, as mentioned before,</w:t>
      </w:r>
      <w:r w:rsidRPr="00C65C15">
        <w:rPr>
          <w:rFonts w:asciiTheme="majorBidi" w:eastAsia="Times New Roman" w:hAnsiTheme="majorBidi" w:cstheme="majorBidi"/>
          <w:sz w:val="24"/>
          <w:szCs w:val="24"/>
        </w:rPr>
        <w:t xml:space="preserve"> would mean calculating a new component of verbal semantic memory from Information and Similarities, and another component of visual perceptual semantic memory from Picture Completion and Object Assembly. Then, I </w:t>
      </w:r>
      <w:r w:rsidRPr="00C65C15">
        <w:rPr>
          <w:rFonts w:asciiTheme="majorBidi" w:hAnsiTheme="majorBidi" w:cstheme="majorBidi"/>
          <w:sz w:val="24"/>
          <w:szCs w:val="24"/>
        </w:rPr>
        <w:t xml:space="preserve">converted both final scores to standard scores and </w:t>
      </w:r>
      <w:r w:rsidRPr="00C65C15">
        <w:rPr>
          <w:rFonts w:asciiTheme="majorBidi" w:eastAsia="Times New Roman" w:hAnsiTheme="majorBidi" w:cstheme="majorBidi"/>
          <w:sz w:val="24"/>
          <w:szCs w:val="24"/>
        </w:rPr>
        <w:t>put the standard scores of the three components into a group (5 groups) x component (3 components) two</w:t>
      </w:r>
      <w:r w:rsidRPr="00C65C15">
        <w:rPr>
          <w:rFonts w:asciiTheme="majorBidi" w:eastAsia="Times New Roman" w:hAnsiTheme="majorBidi" w:cstheme="majorBidi"/>
          <w:b/>
          <w:bCs/>
          <w:sz w:val="24"/>
          <w:szCs w:val="24"/>
        </w:rPr>
        <w:t>-</w:t>
      </w:r>
      <w:r w:rsidRPr="00C65C15">
        <w:rPr>
          <w:rFonts w:asciiTheme="majorBidi" w:eastAsia="Times New Roman" w:hAnsiTheme="majorBidi" w:cstheme="majorBidi"/>
          <w:sz w:val="24"/>
          <w:szCs w:val="24"/>
        </w:rPr>
        <w:t xml:space="preserve">way ANOVA to determine whether side and type of surgery have differential effects on the performance of the three components. I did post hoc tests, to break down the significant main effects and their interactions. </w:t>
      </w:r>
    </w:p>
    <w:p w:rsidR="00D5262F" w:rsidRPr="00C65C15" w:rsidRDefault="00D5262F" w:rsidP="00D5262F">
      <w:pPr>
        <w:bidi w:val="0"/>
        <w:spacing w:after="0" w:line="240" w:lineRule="auto"/>
        <w:jc w:val="both"/>
        <w:rPr>
          <w:rFonts w:asciiTheme="majorBidi" w:eastAsia="Times New Roman" w:hAnsiTheme="majorBidi" w:cstheme="majorBidi"/>
          <w:color w:val="FF0000"/>
          <w:sz w:val="24"/>
          <w:szCs w:val="24"/>
        </w:rPr>
      </w:pPr>
      <w:r w:rsidRPr="00C65C15">
        <w:rPr>
          <w:rFonts w:asciiTheme="majorBidi" w:eastAsia="Times New Roman" w:hAnsiTheme="majorBidi" w:cstheme="majorBidi"/>
          <w:color w:val="FF0000"/>
          <w:sz w:val="24"/>
          <w:szCs w:val="24"/>
        </w:rPr>
        <w:t> </w:t>
      </w:r>
    </w:p>
    <w:p w:rsidR="00D5262F" w:rsidRDefault="00D5262F" w:rsidP="00D5262F">
      <w:pPr>
        <w:autoSpaceDE w:val="0"/>
        <w:autoSpaceDN w:val="0"/>
        <w:bidi w:val="0"/>
        <w:adjustRightInd w:val="0"/>
        <w:spacing w:after="0" w:line="240" w:lineRule="auto"/>
        <w:jc w:val="both"/>
        <w:rPr>
          <w:rFonts w:asciiTheme="majorBidi" w:eastAsia="Times New Roman" w:hAnsiTheme="majorBidi" w:cstheme="majorBidi"/>
          <w:color w:val="0070C0"/>
          <w:sz w:val="24"/>
          <w:szCs w:val="24"/>
        </w:rPr>
      </w:pPr>
    </w:p>
    <w:p w:rsidR="00D5262F" w:rsidRPr="00C65C15" w:rsidRDefault="00D5262F" w:rsidP="00D5262F">
      <w:pPr>
        <w:autoSpaceDE w:val="0"/>
        <w:autoSpaceDN w:val="0"/>
        <w:bidi w:val="0"/>
        <w:adjustRightInd w:val="0"/>
        <w:spacing w:after="0" w:line="240" w:lineRule="auto"/>
        <w:jc w:val="both"/>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Default="00D5262F" w:rsidP="00D5262F">
      <w:pPr>
        <w:autoSpaceDE w:val="0"/>
        <w:autoSpaceDN w:val="0"/>
        <w:bidi w:val="0"/>
        <w:adjustRightInd w:val="0"/>
        <w:spacing w:after="0" w:line="240" w:lineRule="auto"/>
        <w:jc w:val="center"/>
        <w:rPr>
          <w:rFonts w:asciiTheme="majorBidi" w:eastAsia="Times New Roman" w:hAnsiTheme="majorBidi" w:cstheme="majorBidi"/>
          <w:color w:val="0070C0"/>
          <w:sz w:val="24"/>
          <w:szCs w:val="24"/>
        </w:rPr>
      </w:pPr>
    </w:p>
    <w:p w:rsidR="00D5262F" w:rsidRPr="009012B3" w:rsidRDefault="00D5262F" w:rsidP="00D5262F">
      <w:pPr>
        <w:autoSpaceDE w:val="0"/>
        <w:autoSpaceDN w:val="0"/>
        <w:bidi w:val="0"/>
        <w:adjustRightInd w:val="0"/>
        <w:spacing w:after="0" w:line="240" w:lineRule="auto"/>
        <w:jc w:val="center"/>
        <w:rPr>
          <w:rFonts w:ascii="Helvetica" w:eastAsia="Times New Roman" w:hAnsi="Helvetica" w:cs="Helvetica"/>
          <w:color w:val="454545"/>
          <w:sz w:val="32"/>
          <w:szCs w:val="32"/>
        </w:rPr>
      </w:pPr>
      <w:r w:rsidRPr="009012B3">
        <w:rPr>
          <w:rFonts w:asciiTheme="majorBidi" w:eastAsia="Times New Roman" w:hAnsiTheme="majorBidi" w:cstheme="majorBidi"/>
          <w:sz w:val="32"/>
          <w:szCs w:val="32"/>
        </w:rPr>
        <w:t>PHASE 2: Relationship between intelligence and memory</w:t>
      </w:r>
      <w:r w:rsidRPr="009012B3">
        <w:rPr>
          <w:rFonts w:ascii="Helvetica" w:eastAsia="Times New Roman" w:hAnsi="Helvetica" w:cs="Helvetica"/>
          <w:color w:val="454545"/>
          <w:sz w:val="32"/>
          <w:szCs w:val="32"/>
        </w:rPr>
        <w:t xml:space="preserve"> </w:t>
      </w:r>
    </w:p>
    <w:p w:rsidR="00D5262F" w:rsidRPr="009012B3" w:rsidRDefault="00D5262F" w:rsidP="00D5262F">
      <w:pPr>
        <w:autoSpaceDE w:val="0"/>
        <w:autoSpaceDN w:val="0"/>
        <w:bidi w:val="0"/>
        <w:adjustRightInd w:val="0"/>
        <w:spacing w:after="0" w:line="240" w:lineRule="auto"/>
        <w:jc w:val="center"/>
        <w:rPr>
          <w:rFonts w:ascii="Helvetica" w:eastAsia="Times New Roman" w:hAnsi="Helvetica" w:cs="Helvetica"/>
          <w:color w:val="454545"/>
          <w:sz w:val="32"/>
          <w:szCs w:val="32"/>
        </w:rPr>
      </w:pPr>
    </w:p>
    <w:p w:rsidR="00D5262F" w:rsidRPr="00D40FB9" w:rsidRDefault="00D5262F" w:rsidP="00D5262F">
      <w:pPr>
        <w:autoSpaceDE w:val="0"/>
        <w:autoSpaceDN w:val="0"/>
        <w:bidi w:val="0"/>
        <w:adjustRightInd w:val="0"/>
        <w:spacing w:after="0" w:line="240" w:lineRule="auto"/>
        <w:jc w:val="center"/>
        <w:rPr>
          <w:rFonts w:asciiTheme="majorBidi" w:eastAsia="Times New Roman" w:hAnsiTheme="majorBidi" w:cstheme="majorBidi"/>
          <w:sz w:val="32"/>
          <w:szCs w:val="32"/>
        </w:rPr>
      </w:pPr>
      <w:r w:rsidRPr="00D40FB9">
        <w:rPr>
          <w:rFonts w:ascii="Helvetica" w:eastAsia="Times New Roman" w:hAnsi="Helvetica" w:cs="Helvetica"/>
          <w:color w:val="454545"/>
          <w:sz w:val="32"/>
          <w:szCs w:val="32"/>
        </w:rPr>
        <w:t> </w:t>
      </w:r>
    </w:p>
    <w:p w:rsidR="00D5262F" w:rsidRPr="00D40FB9" w:rsidRDefault="00D5262F" w:rsidP="00D5262F">
      <w:pPr>
        <w:autoSpaceDE w:val="0"/>
        <w:autoSpaceDN w:val="0"/>
        <w:bidi w:val="0"/>
        <w:adjustRightInd w:val="0"/>
        <w:spacing w:after="0" w:line="240" w:lineRule="auto"/>
        <w:jc w:val="both"/>
        <w:rPr>
          <w:rFonts w:asciiTheme="majorBidi" w:eastAsia="Times New Roman" w:hAnsiTheme="majorBidi" w:cstheme="majorBidi"/>
          <w:sz w:val="32"/>
          <w:szCs w:val="32"/>
        </w:rPr>
      </w:pPr>
    </w:p>
    <w:p w:rsidR="00D5262F" w:rsidRPr="00BF47E6" w:rsidRDefault="00D5262F" w:rsidP="00D5262F">
      <w:pPr>
        <w:bidi w:val="0"/>
        <w:spacing w:after="0" w:line="240" w:lineRule="auto"/>
        <w:jc w:val="both"/>
        <w:rPr>
          <w:rFonts w:asciiTheme="majorBidi" w:eastAsia="Times New Roman" w:hAnsiTheme="majorBidi" w:cstheme="majorBidi"/>
          <w:color w:val="548DD4" w:themeColor="text2" w:themeTint="99"/>
          <w:sz w:val="24"/>
          <w:szCs w:val="24"/>
        </w:rPr>
      </w:pPr>
      <w:r w:rsidRPr="00C65C15">
        <w:rPr>
          <w:rFonts w:asciiTheme="majorBidi" w:eastAsia="Times New Roman" w:hAnsiTheme="majorBidi" w:cstheme="majorBidi"/>
          <w:b/>
          <w:bCs/>
          <w:sz w:val="24"/>
          <w:szCs w:val="24"/>
        </w:rPr>
        <w:t xml:space="preserve">A </w:t>
      </w:r>
      <w:r w:rsidRPr="00C65C15">
        <w:rPr>
          <w:rFonts w:asciiTheme="majorBidi" w:eastAsia="Times New Roman" w:hAnsiTheme="majorBidi" w:cstheme="majorBidi"/>
          <w:sz w:val="24"/>
          <w:szCs w:val="24"/>
        </w:rPr>
        <w:t xml:space="preserve">. So far </w:t>
      </w:r>
      <w:r>
        <w:rPr>
          <w:rFonts w:asciiTheme="majorBidi" w:eastAsia="Times New Roman" w:hAnsiTheme="majorBidi" w:cstheme="majorBidi"/>
          <w:sz w:val="24"/>
          <w:szCs w:val="24"/>
        </w:rPr>
        <w:t>in phase 1, I</w:t>
      </w:r>
      <w:r w:rsidRPr="00C65C15">
        <w:rPr>
          <w:rFonts w:asciiTheme="majorBidi" w:eastAsia="Times New Roman" w:hAnsiTheme="majorBidi" w:cstheme="majorBidi"/>
          <w:sz w:val="24"/>
          <w:szCs w:val="24"/>
        </w:rPr>
        <w:t xml:space="preserve"> looked at the groups to see if their characteristics differ</w:t>
      </w:r>
      <w:r>
        <w:rPr>
          <w:rFonts w:asciiTheme="majorBidi" w:eastAsia="Times New Roman" w:hAnsiTheme="majorBidi" w:cstheme="majorBidi"/>
          <w:sz w:val="24"/>
          <w:szCs w:val="24"/>
        </w:rPr>
        <w:t>ed</w:t>
      </w:r>
      <w:r w:rsidRPr="00C65C15">
        <w:rPr>
          <w:rFonts w:asciiTheme="majorBidi" w:eastAsia="Times New Roman" w:hAnsiTheme="majorBidi" w:cstheme="majorBidi"/>
          <w:sz w:val="24"/>
          <w:szCs w:val="24"/>
        </w:rPr>
        <w:t xml:space="preserve"> and I found that they didn't. Then, I looked to see if things like type of surgery, side of surgery, sex, etc, affected their IQ scores. </w:t>
      </w:r>
      <w:r w:rsidRPr="00BF47E6">
        <w:rPr>
          <w:rFonts w:asciiTheme="majorBidi" w:eastAsia="Times New Roman" w:hAnsiTheme="majorBidi" w:cstheme="majorBidi"/>
          <w:color w:val="548DD4" w:themeColor="text2" w:themeTint="99"/>
          <w:sz w:val="24"/>
          <w:szCs w:val="24"/>
        </w:rPr>
        <w:t xml:space="preserve"> </w:t>
      </w:r>
    </w:p>
    <w:p w:rsidR="00D5262F" w:rsidRDefault="00D5262F" w:rsidP="00D5262F">
      <w:pPr>
        <w:bidi w:val="0"/>
        <w:spacing w:after="0" w:line="240" w:lineRule="auto"/>
        <w:jc w:val="both"/>
        <w:rPr>
          <w:rFonts w:asciiTheme="majorBidi" w:eastAsia="Times New Roman" w:hAnsiTheme="majorBidi" w:cstheme="majorBidi"/>
          <w:sz w:val="24"/>
          <w:szCs w:val="24"/>
        </w:rPr>
      </w:pPr>
      <w:r w:rsidRPr="000C2B83">
        <w:rPr>
          <w:rFonts w:asciiTheme="majorBidi" w:eastAsia="Times New Roman" w:hAnsiTheme="majorBidi" w:cstheme="majorBidi"/>
          <w:sz w:val="24"/>
          <w:szCs w:val="24"/>
        </w:rPr>
        <w:t xml:space="preserve"> In phase 2 of the work, </w:t>
      </w:r>
      <w:r w:rsidRPr="000C2B83">
        <w:rPr>
          <w:rFonts w:asciiTheme="majorBidi" w:hAnsiTheme="majorBidi" w:cstheme="majorBidi"/>
          <w:sz w:val="24"/>
          <w:szCs w:val="24"/>
        </w:rPr>
        <w:t xml:space="preserve">to see </w:t>
      </w:r>
      <w:r w:rsidRPr="000C2B83">
        <w:rPr>
          <w:rFonts w:asciiTheme="majorBidi" w:eastAsia="Times New Roman" w:hAnsiTheme="majorBidi" w:cstheme="majorBidi"/>
          <w:sz w:val="24"/>
          <w:szCs w:val="24"/>
        </w:rPr>
        <w:t>if things like type of surgery (placetype- temporal lobectomy or amygdalohippocampectomy), side of surgery (left or right), sex, etc, affect petients MQ scores</w:t>
      </w:r>
      <w:r w:rsidRPr="000C2B83">
        <w:rPr>
          <w:rFonts w:asciiTheme="majorBidi" w:hAnsiTheme="majorBidi" w:cstheme="majorBidi"/>
          <w:sz w:val="24"/>
          <w:szCs w:val="24"/>
        </w:rPr>
        <w:t xml:space="preserve">, first, I </w:t>
      </w:r>
      <w:r w:rsidRPr="000C2B83">
        <w:rPr>
          <w:rFonts w:asciiTheme="majorBidi" w:eastAsia="Times New Roman" w:hAnsiTheme="majorBidi" w:cstheme="majorBidi"/>
          <w:sz w:val="24"/>
          <w:szCs w:val="24"/>
        </w:rPr>
        <w:t>compared intelligence (full scale IQ, verbal IQ, Performance IQ) with memory function using a test which is mostly assessing verbal memory, in this case immediate verbal memory (i.e. MQ).  The scores are derived by subtracting the total MQ from the full scale IQ or verbal IQ in turn.  If the result of this subtraction is a positive number (i.e. full scale IQ 95 -  MQ 70 = + 25), then memory is much lower than IQ; if however memory score is higher than intel</w:t>
      </w:r>
      <w:r>
        <w:rPr>
          <w:rFonts w:asciiTheme="majorBidi" w:eastAsia="Times New Roman" w:hAnsiTheme="majorBidi" w:cstheme="majorBidi"/>
          <w:sz w:val="24"/>
          <w:szCs w:val="24"/>
        </w:rPr>
        <w:t>l</w:t>
      </w:r>
      <w:r w:rsidRPr="000C2B83">
        <w:rPr>
          <w:rFonts w:asciiTheme="majorBidi" w:eastAsia="Times New Roman" w:hAnsiTheme="majorBidi" w:cstheme="majorBidi"/>
          <w:sz w:val="24"/>
          <w:szCs w:val="24"/>
        </w:rPr>
        <w:t xml:space="preserve">igence the opposite will be found and the result will be a negative number (i.e.  Full scale IQ 80 – MQ 95 = -15). </w:t>
      </w:r>
    </w:p>
    <w:p w:rsidR="00D5262F" w:rsidRDefault="00D5262F" w:rsidP="00D5262F">
      <w:pPr>
        <w:bidi w:val="0"/>
        <w:spacing w:after="0" w:line="24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So, </w:t>
      </w:r>
      <w:r w:rsidRPr="00C65C15">
        <w:rPr>
          <w:rFonts w:asciiTheme="majorBidi" w:eastAsia="Times New Roman" w:hAnsiTheme="majorBidi" w:cstheme="majorBidi"/>
          <w:sz w:val="24"/>
          <w:szCs w:val="24"/>
        </w:rPr>
        <w:t>I calculated for every subject three new scores (3 new variables) - the difference between VIQ and MQ  (VIQ</w:t>
      </w:r>
      <w:r>
        <w:rPr>
          <w:rFonts w:asciiTheme="majorBidi" w:eastAsia="Times New Roman" w:hAnsiTheme="majorBidi" w:cstheme="majorBidi"/>
          <w:sz w:val="24"/>
          <w:szCs w:val="24"/>
        </w:rPr>
        <w:t>/</w:t>
      </w:r>
      <w:r w:rsidRPr="00C65C15">
        <w:rPr>
          <w:rFonts w:asciiTheme="majorBidi" w:eastAsia="Times New Roman" w:hAnsiTheme="majorBidi" w:cstheme="majorBidi"/>
          <w:sz w:val="24"/>
          <w:szCs w:val="24"/>
        </w:rPr>
        <w:t>MQ); the difference between PIQ and MQ (PIQ</w:t>
      </w:r>
      <w:r>
        <w:rPr>
          <w:rFonts w:asciiTheme="majorBidi" w:eastAsia="Times New Roman" w:hAnsiTheme="majorBidi" w:cstheme="majorBidi"/>
          <w:sz w:val="24"/>
          <w:szCs w:val="24"/>
        </w:rPr>
        <w:t>/</w:t>
      </w:r>
      <w:r w:rsidRPr="00C65C15">
        <w:rPr>
          <w:rFonts w:asciiTheme="majorBidi" w:eastAsia="Times New Roman" w:hAnsiTheme="majorBidi" w:cstheme="majorBidi"/>
          <w:sz w:val="24"/>
          <w:szCs w:val="24"/>
        </w:rPr>
        <w:t>MQ); and the difference between FS IQ and MQ (FS IQ</w:t>
      </w:r>
      <w:r>
        <w:rPr>
          <w:rFonts w:asciiTheme="majorBidi" w:eastAsia="Times New Roman" w:hAnsiTheme="majorBidi" w:cstheme="majorBidi"/>
          <w:sz w:val="24"/>
          <w:szCs w:val="24"/>
        </w:rPr>
        <w:t>/</w:t>
      </w:r>
      <w:r w:rsidRPr="00C65C15">
        <w:rPr>
          <w:rFonts w:asciiTheme="majorBidi" w:eastAsia="Times New Roman" w:hAnsiTheme="majorBidi" w:cstheme="majorBidi"/>
          <w:sz w:val="24"/>
          <w:szCs w:val="24"/>
        </w:rPr>
        <w:t>MQ). Then,  I looked at these different scores in the same way I did the IQ analyses. </w:t>
      </w:r>
    </w:p>
    <w:p w:rsidR="00D5262F" w:rsidRPr="00C65C15" w:rsidRDefault="00D5262F" w:rsidP="00D5262F">
      <w:pPr>
        <w:bidi w:val="0"/>
        <w:spacing w:after="0" w:line="240" w:lineRule="auto"/>
        <w:jc w:val="both"/>
        <w:rPr>
          <w:rFonts w:asciiTheme="majorBidi" w:eastAsia="Times New Roman" w:hAnsiTheme="majorBidi" w:cstheme="majorBidi"/>
          <w:sz w:val="24"/>
          <w:szCs w:val="24"/>
        </w:rPr>
      </w:pPr>
      <w:r w:rsidRPr="00C65C15">
        <w:rPr>
          <w:rFonts w:asciiTheme="majorBidi" w:eastAsia="Times New Roman" w:hAnsiTheme="majorBidi" w:cstheme="majorBidi"/>
          <w:sz w:val="24"/>
          <w:szCs w:val="24"/>
        </w:rPr>
        <w:t xml:space="preserve">The groups are the same, so there </w:t>
      </w:r>
      <w:r>
        <w:rPr>
          <w:rFonts w:asciiTheme="majorBidi" w:eastAsia="Times New Roman" w:hAnsiTheme="majorBidi" w:cstheme="majorBidi"/>
          <w:sz w:val="24"/>
          <w:szCs w:val="24"/>
        </w:rPr>
        <w:t>was</w:t>
      </w:r>
      <w:r w:rsidRPr="00C65C15">
        <w:rPr>
          <w:rFonts w:asciiTheme="majorBidi" w:eastAsia="Times New Roman" w:hAnsiTheme="majorBidi" w:cstheme="majorBidi"/>
          <w:sz w:val="24"/>
          <w:szCs w:val="24"/>
        </w:rPr>
        <w:t xml:space="preserve"> no need to repeat that first set of analyses.</w:t>
      </w:r>
    </w:p>
    <w:p w:rsidR="00D5262F" w:rsidRPr="00C65C15" w:rsidRDefault="00D5262F" w:rsidP="00D5262F">
      <w:pPr>
        <w:bidi w:val="0"/>
        <w:spacing w:after="0" w:line="240" w:lineRule="auto"/>
        <w:jc w:val="both"/>
        <w:rPr>
          <w:rFonts w:asciiTheme="majorBidi" w:eastAsia="Times New Roman" w:hAnsiTheme="majorBidi" w:cstheme="majorBidi"/>
          <w:sz w:val="24"/>
          <w:szCs w:val="24"/>
        </w:rPr>
      </w:pPr>
    </w:p>
    <w:p w:rsidR="00D5262F" w:rsidRPr="00C65C15" w:rsidRDefault="00D5262F" w:rsidP="00D5262F">
      <w:pPr>
        <w:bidi w:val="0"/>
        <w:spacing w:after="0" w:line="240" w:lineRule="auto"/>
        <w:jc w:val="both"/>
        <w:rPr>
          <w:rFonts w:asciiTheme="majorBidi" w:eastAsia="Times New Roman" w:hAnsiTheme="majorBidi" w:cstheme="majorBidi"/>
          <w:sz w:val="24"/>
          <w:szCs w:val="24"/>
          <w:u w:val="single"/>
        </w:rPr>
      </w:pPr>
      <w:r w:rsidRPr="00C65C15">
        <w:rPr>
          <w:rFonts w:asciiTheme="majorBidi" w:eastAsia="Times New Roman" w:hAnsiTheme="majorBidi" w:cstheme="majorBidi"/>
          <w:sz w:val="24"/>
          <w:szCs w:val="24"/>
        </w:rPr>
        <w:t xml:space="preserve"> </w:t>
      </w: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A-1    Side and VIQ</w:t>
      </w:r>
      <w:r>
        <w:rPr>
          <w:rFonts w:asciiTheme="majorBidi" w:hAnsiTheme="majorBidi" w:cstheme="majorBidi"/>
          <w:b/>
          <w:bCs/>
          <w:sz w:val="24"/>
          <w:szCs w:val="24"/>
          <w:u w:val="single"/>
        </w:rPr>
        <w:t>/</w:t>
      </w:r>
      <w:r w:rsidRPr="00C65C15">
        <w:rPr>
          <w:rFonts w:asciiTheme="majorBidi" w:hAnsiTheme="majorBidi" w:cstheme="majorBidi"/>
          <w:b/>
          <w:bCs/>
          <w:sz w:val="24"/>
          <w:szCs w:val="24"/>
          <w:u w:val="single"/>
        </w:rPr>
        <w:t xml:space="preserve">MQ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Comparing the effect of side of surgery on VIQ</w:t>
      </w:r>
      <w:r>
        <w:rPr>
          <w:rFonts w:asciiTheme="majorBidi" w:hAnsiTheme="majorBidi" w:cstheme="majorBidi"/>
          <w:sz w:val="24"/>
          <w:szCs w:val="24"/>
        </w:rPr>
        <w:t>/</w:t>
      </w:r>
      <w:r w:rsidRPr="00C65C15">
        <w:rPr>
          <w:rFonts w:asciiTheme="majorBidi" w:hAnsiTheme="majorBidi" w:cstheme="majorBidi"/>
          <w:sz w:val="24"/>
          <w:szCs w:val="24"/>
        </w:rPr>
        <w:t>MQ, by T-test.</w:t>
      </w: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A-2  Placetype (Temporal Lobectomy – TL or Amygdalohippocampectomy – AH)  and VIQ</w:t>
      </w:r>
      <w:r>
        <w:rPr>
          <w:rFonts w:asciiTheme="majorBidi" w:hAnsiTheme="majorBidi" w:cstheme="majorBidi"/>
          <w:b/>
          <w:bCs/>
          <w:sz w:val="24"/>
          <w:szCs w:val="24"/>
          <w:u w:val="single"/>
        </w:rPr>
        <w:t>/</w:t>
      </w:r>
      <w:r w:rsidRPr="00C65C15">
        <w:rPr>
          <w:rFonts w:asciiTheme="majorBidi" w:hAnsiTheme="majorBidi" w:cstheme="majorBidi"/>
          <w:b/>
          <w:bCs/>
          <w:sz w:val="24"/>
          <w:szCs w:val="24"/>
          <w:u w:val="single"/>
        </w:rPr>
        <w:t xml:space="preserve">MQ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Doing T-test. </w:t>
      </w: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A-3    Gender and VIQ</w:t>
      </w:r>
      <w:r>
        <w:rPr>
          <w:rFonts w:asciiTheme="majorBidi" w:hAnsiTheme="majorBidi" w:cstheme="majorBidi"/>
          <w:b/>
          <w:bCs/>
          <w:sz w:val="24"/>
          <w:szCs w:val="24"/>
          <w:u w:val="single"/>
        </w:rPr>
        <w:t>/</w:t>
      </w:r>
      <w:r w:rsidRPr="00C65C15">
        <w:rPr>
          <w:rFonts w:asciiTheme="majorBidi" w:hAnsiTheme="majorBidi" w:cstheme="majorBidi"/>
          <w:b/>
          <w:bCs/>
          <w:sz w:val="24"/>
          <w:szCs w:val="24"/>
          <w:u w:val="single"/>
        </w:rPr>
        <w:t xml:space="preserve">MQ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Doing T-test. </w:t>
      </w: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A-4     Four groups of patients, normal controls and VIQ</w:t>
      </w:r>
      <w:r>
        <w:rPr>
          <w:rFonts w:asciiTheme="majorBidi" w:hAnsiTheme="majorBidi" w:cstheme="majorBidi"/>
          <w:b/>
          <w:bCs/>
          <w:sz w:val="24"/>
          <w:szCs w:val="24"/>
          <w:u w:val="single"/>
        </w:rPr>
        <w:t>/</w:t>
      </w:r>
      <w:r w:rsidRPr="00C65C15">
        <w:rPr>
          <w:rFonts w:asciiTheme="majorBidi" w:hAnsiTheme="majorBidi" w:cstheme="majorBidi"/>
          <w:b/>
          <w:bCs/>
          <w:sz w:val="24"/>
          <w:szCs w:val="24"/>
          <w:u w:val="single"/>
        </w:rPr>
        <w:t xml:space="preserve">MQ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One-way ANOVA.</w:t>
      </w:r>
    </w:p>
    <w:p w:rsidR="00D5262F" w:rsidRPr="00C65C15" w:rsidRDefault="00D5262F" w:rsidP="00D5262F">
      <w:pPr>
        <w:bidi w:val="0"/>
        <w:spacing w:line="240" w:lineRule="auto"/>
        <w:jc w:val="both"/>
        <w:rPr>
          <w:rFonts w:asciiTheme="majorBidi" w:hAnsiTheme="majorBidi" w:cstheme="majorBidi"/>
          <w:sz w:val="24"/>
          <w:szCs w:val="24"/>
        </w:rPr>
      </w:pPr>
      <w:r w:rsidRPr="00C65C15">
        <w:rPr>
          <w:rFonts w:asciiTheme="majorBidi" w:hAnsiTheme="majorBidi" w:cstheme="majorBidi"/>
          <w:sz w:val="24"/>
          <w:szCs w:val="24"/>
        </w:rPr>
        <w:t>The only analyses that differ</w:t>
      </w:r>
      <w:r>
        <w:rPr>
          <w:rFonts w:asciiTheme="majorBidi" w:hAnsiTheme="majorBidi" w:cstheme="majorBidi"/>
          <w:sz w:val="24"/>
          <w:szCs w:val="24"/>
        </w:rPr>
        <w:t>ed</w:t>
      </w:r>
      <w:r w:rsidRPr="00C65C15">
        <w:rPr>
          <w:rFonts w:asciiTheme="majorBidi" w:hAnsiTheme="majorBidi" w:cstheme="majorBidi"/>
          <w:sz w:val="24"/>
          <w:szCs w:val="24"/>
        </w:rPr>
        <w:t xml:space="preserve"> when using 4 or 5 groups </w:t>
      </w:r>
      <w:r>
        <w:rPr>
          <w:rFonts w:asciiTheme="majorBidi" w:hAnsiTheme="majorBidi" w:cstheme="majorBidi"/>
          <w:sz w:val="24"/>
          <w:szCs w:val="24"/>
        </w:rPr>
        <w:t>was</w:t>
      </w:r>
      <w:r w:rsidRPr="00C65C15">
        <w:rPr>
          <w:rFonts w:asciiTheme="majorBidi" w:hAnsiTheme="majorBidi" w:cstheme="majorBidi"/>
          <w:sz w:val="24"/>
          <w:szCs w:val="24"/>
        </w:rPr>
        <w:t xml:space="preserve"> the one-way ANOVA. So, there </w:t>
      </w:r>
      <w:r>
        <w:rPr>
          <w:rFonts w:asciiTheme="majorBidi" w:hAnsiTheme="majorBidi" w:cstheme="majorBidi"/>
          <w:sz w:val="24"/>
          <w:szCs w:val="24"/>
        </w:rPr>
        <w:t>wa</w:t>
      </w:r>
      <w:r w:rsidRPr="00C65C15">
        <w:rPr>
          <w:rFonts w:asciiTheme="majorBidi" w:hAnsiTheme="majorBidi" w:cstheme="majorBidi"/>
          <w:sz w:val="24"/>
          <w:szCs w:val="24"/>
        </w:rPr>
        <w:t>s no need to repeat the T-tests for side, placetype and gender : they</w:t>
      </w:r>
      <w:r>
        <w:rPr>
          <w:rFonts w:asciiTheme="majorBidi" w:hAnsiTheme="majorBidi" w:cstheme="majorBidi"/>
          <w:sz w:val="24"/>
          <w:szCs w:val="24"/>
        </w:rPr>
        <w:t xml:space="preserve"> were</w:t>
      </w:r>
      <w:r w:rsidRPr="00C65C15">
        <w:rPr>
          <w:rFonts w:asciiTheme="majorBidi" w:hAnsiTheme="majorBidi" w:cstheme="majorBidi"/>
          <w:sz w:val="24"/>
          <w:szCs w:val="24"/>
        </w:rPr>
        <w:t xml:space="preserve"> exactly the same in both 4 or 5 groups.</w:t>
      </w:r>
    </w:p>
    <w:p w:rsidR="00D5262F" w:rsidRPr="00C65C15" w:rsidRDefault="00D5262F" w:rsidP="00D5262F">
      <w:pPr>
        <w:bidi w:val="0"/>
        <w:spacing w:line="240" w:lineRule="auto"/>
        <w:jc w:val="both"/>
        <w:rPr>
          <w:rFonts w:asciiTheme="majorBidi" w:hAnsiTheme="majorBidi" w:cstheme="majorBidi"/>
          <w:sz w:val="24"/>
          <w:szCs w:val="24"/>
        </w:rPr>
      </w:pPr>
      <w:r w:rsidRPr="00C65C15">
        <w:rPr>
          <w:rFonts w:asciiTheme="majorBidi" w:hAnsiTheme="majorBidi" w:cstheme="majorBidi"/>
          <w:sz w:val="24"/>
          <w:szCs w:val="24"/>
        </w:rPr>
        <w:t xml:space="preserve">One-way ANOVA for 4 groups </w:t>
      </w:r>
      <w:r>
        <w:rPr>
          <w:rFonts w:asciiTheme="majorBidi" w:hAnsiTheme="majorBidi" w:cstheme="majorBidi"/>
          <w:sz w:val="24"/>
          <w:szCs w:val="24"/>
        </w:rPr>
        <w:t>wa</w:t>
      </w:r>
      <w:r w:rsidRPr="00C65C15">
        <w:rPr>
          <w:rFonts w:asciiTheme="majorBidi" w:hAnsiTheme="majorBidi" w:cstheme="majorBidi"/>
          <w:sz w:val="24"/>
          <w:szCs w:val="24"/>
        </w:rPr>
        <w:t xml:space="preserve">s repeated. </w:t>
      </w: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A-5     Side, Placetype (TL or AH), Gender and PIQ</w:t>
      </w:r>
      <w:r>
        <w:rPr>
          <w:rFonts w:asciiTheme="majorBidi" w:hAnsiTheme="majorBidi" w:cstheme="majorBidi"/>
          <w:b/>
          <w:bCs/>
          <w:sz w:val="24"/>
          <w:szCs w:val="24"/>
          <w:u w:val="single"/>
        </w:rPr>
        <w:t>/</w:t>
      </w:r>
      <w:r w:rsidRPr="00C65C15">
        <w:rPr>
          <w:rFonts w:asciiTheme="majorBidi" w:hAnsiTheme="majorBidi" w:cstheme="majorBidi"/>
          <w:b/>
          <w:bCs/>
          <w:sz w:val="24"/>
          <w:szCs w:val="24"/>
          <w:u w:val="single"/>
        </w:rPr>
        <w:t>MQ</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Comparing the effect of side of surgery on PIQ</w:t>
      </w:r>
      <w:r>
        <w:rPr>
          <w:rFonts w:asciiTheme="majorBidi" w:hAnsiTheme="majorBidi" w:cstheme="majorBidi"/>
          <w:sz w:val="24"/>
          <w:szCs w:val="24"/>
        </w:rPr>
        <w:t>/</w:t>
      </w:r>
      <w:r w:rsidRPr="00C65C15">
        <w:rPr>
          <w:rFonts w:asciiTheme="majorBidi" w:hAnsiTheme="majorBidi" w:cstheme="majorBidi"/>
          <w:sz w:val="24"/>
          <w:szCs w:val="24"/>
        </w:rPr>
        <w:t>MQ by T-test.</w:t>
      </w: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sz w:val="24"/>
          <w:szCs w:val="24"/>
        </w:rPr>
        <w:t xml:space="preserve"> </w:t>
      </w:r>
      <w:r w:rsidRPr="00C65C15">
        <w:rPr>
          <w:rFonts w:asciiTheme="majorBidi" w:hAnsiTheme="majorBidi" w:cstheme="majorBidi"/>
          <w:b/>
          <w:bCs/>
          <w:sz w:val="24"/>
          <w:szCs w:val="24"/>
          <w:u w:val="single"/>
        </w:rPr>
        <w:t>A-6    Four groups of patients, normal controls and PIQ</w:t>
      </w:r>
      <w:r>
        <w:rPr>
          <w:rFonts w:asciiTheme="majorBidi" w:hAnsiTheme="majorBidi" w:cstheme="majorBidi"/>
          <w:b/>
          <w:bCs/>
          <w:sz w:val="24"/>
          <w:szCs w:val="24"/>
          <w:u w:val="single"/>
        </w:rPr>
        <w:t>/</w:t>
      </w:r>
      <w:r w:rsidRPr="00C65C15">
        <w:rPr>
          <w:rFonts w:asciiTheme="majorBidi" w:hAnsiTheme="majorBidi" w:cstheme="majorBidi"/>
          <w:b/>
          <w:bCs/>
          <w:sz w:val="24"/>
          <w:szCs w:val="24"/>
          <w:u w:val="single"/>
        </w:rPr>
        <w:t xml:space="preserve">MQ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Using one-way ANOVA.</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I repeat</w:t>
      </w:r>
      <w:r>
        <w:rPr>
          <w:rFonts w:asciiTheme="majorBidi" w:hAnsiTheme="majorBidi" w:cstheme="majorBidi"/>
          <w:sz w:val="24"/>
          <w:szCs w:val="24"/>
        </w:rPr>
        <w:t>ed</w:t>
      </w:r>
      <w:r w:rsidRPr="00C65C15">
        <w:rPr>
          <w:rFonts w:asciiTheme="majorBidi" w:hAnsiTheme="majorBidi" w:cstheme="majorBidi"/>
          <w:sz w:val="24"/>
          <w:szCs w:val="24"/>
        </w:rPr>
        <w:t xml:space="preserve"> one-way ANOVA with 4 groups. </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A-7    Two-way ANOVAs for VIQ</w:t>
      </w:r>
      <w:r>
        <w:rPr>
          <w:rFonts w:asciiTheme="majorBidi" w:hAnsiTheme="majorBidi" w:cstheme="majorBidi"/>
          <w:b/>
          <w:bCs/>
          <w:sz w:val="24"/>
          <w:szCs w:val="24"/>
          <w:u w:val="single"/>
        </w:rPr>
        <w:t>/</w:t>
      </w:r>
      <w:r w:rsidRPr="00C65C15">
        <w:rPr>
          <w:rFonts w:asciiTheme="majorBidi" w:hAnsiTheme="majorBidi" w:cstheme="majorBidi"/>
          <w:b/>
          <w:bCs/>
          <w:sz w:val="24"/>
          <w:szCs w:val="24"/>
          <w:u w:val="single"/>
        </w:rPr>
        <w:t>MQ</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C65C15">
        <w:rPr>
          <w:rFonts w:asciiTheme="majorBidi" w:hAnsiTheme="majorBidi" w:cstheme="majorBidi"/>
          <w:b/>
          <w:bCs/>
          <w:sz w:val="24"/>
          <w:szCs w:val="24"/>
        </w:rPr>
        <w:t>A-7-1   Side and placetype as fixed factors, VIQ</w:t>
      </w:r>
      <w:r>
        <w:rPr>
          <w:rFonts w:asciiTheme="majorBidi" w:hAnsiTheme="majorBidi" w:cstheme="majorBidi"/>
          <w:b/>
          <w:bCs/>
          <w:sz w:val="24"/>
          <w:szCs w:val="24"/>
        </w:rPr>
        <w:t>/</w:t>
      </w:r>
      <w:r w:rsidRPr="00C65C15">
        <w:rPr>
          <w:rFonts w:asciiTheme="majorBidi" w:hAnsiTheme="majorBidi" w:cstheme="majorBidi"/>
          <w:b/>
          <w:bCs/>
          <w:sz w:val="24"/>
          <w:szCs w:val="24"/>
        </w:rPr>
        <w:t>MQ as dependent factor</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C65C15">
        <w:rPr>
          <w:rFonts w:asciiTheme="majorBidi" w:hAnsiTheme="majorBidi" w:cstheme="majorBidi"/>
          <w:b/>
          <w:bCs/>
          <w:sz w:val="24"/>
          <w:szCs w:val="24"/>
        </w:rPr>
        <w:t>A-7-2   Gender and type (LAH, RAH,LT, RT and NC) as fixed factors, VIQ</w:t>
      </w:r>
      <w:r>
        <w:rPr>
          <w:rFonts w:asciiTheme="majorBidi" w:hAnsiTheme="majorBidi" w:cstheme="majorBidi"/>
          <w:b/>
          <w:bCs/>
          <w:sz w:val="24"/>
          <w:szCs w:val="24"/>
        </w:rPr>
        <w:t>/</w:t>
      </w:r>
      <w:r w:rsidRPr="00C65C15">
        <w:rPr>
          <w:rFonts w:asciiTheme="majorBidi" w:hAnsiTheme="majorBidi" w:cstheme="majorBidi"/>
          <w:b/>
          <w:bCs/>
          <w:sz w:val="24"/>
          <w:szCs w:val="24"/>
        </w:rPr>
        <w:t>MQ as dependent factor</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C65C15">
        <w:rPr>
          <w:rFonts w:asciiTheme="majorBidi" w:hAnsiTheme="majorBidi" w:cstheme="majorBidi"/>
          <w:b/>
          <w:bCs/>
          <w:sz w:val="24"/>
          <w:szCs w:val="24"/>
        </w:rPr>
        <w:t>A-7-3 Gender and placetype (TL, AH) as fixed factors, VIQ</w:t>
      </w:r>
      <w:r>
        <w:rPr>
          <w:rFonts w:asciiTheme="majorBidi" w:hAnsiTheme="majorBidi" w:cstheme="majorBidi"/>
          <w:b/>
          <w:bCs/>
          <w:sz w:val="24"/>
          <w:szCs w:val="24"/>
        </w:rPr>
        <w:t>/</w:t>
      </w:r>
      <w:r w:rsidRPr="00C65C15">
        <w:rPr>
          <w:rFonts w:asciiTheme="majorBidi" w:hAnsiTheme="majorBidi" w:cstheme="majorBidi"/>
          <w:b/>
          <w:bCs/>
          <w:sz w:val="24"/>
          <w:szCs w:val="24"/>
        </w:rPr>
        <w:t>MQ as dependent factor</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A-8     Two-way ANOVAs for PIQ</w:t>
      </w:r>
      <w:r>
        <w:rPr>
          <w:rFonts w:asciiTheme="majorBidi" w:hAnsiTheme="majorBidi" w:cstheme="majorBidi"/>
          <w:b/>
          <w:bCs/>
          <w:sz w:val="24"/>
          <w:szCs w:val="24"/>
          <w:u w:val="single"/>
        </w:rPr>
        <w:t>/</w:t>
      </w:r>
      <w:r w:rsidRPr="00C65C15">
        <w:rPr>
          <w:rFonts w:asciiTheme="majorBidi" w:hAnsiTheme="majorBidi" w:cstheme="majorBidi"/>
          <w:b/>
          <w:bCs/>
          <w:sz w:val="24"/>
          <w:szCs w:val="24"/>
          <w:u w:val="single"/>
        </w:rPr>
        <w:t>MQ</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A-8-1    Side and placetype (TL, AH), PIQ</w:t>
      </w:r>
      <w:r>
        <w:rPr>
          <w:rFonts w:asciiTheme="majorBidi" w:hAnsiTheme="majorBidi" w:cstheme="majorBidi"/>
          <w:b/>
          <w:bCs/>
          <w:sz w:val="24"/>
          <w:szCs w:val="24"/>
        </w:rPr>
        <w:t>/</w:t>
      </w:r>
      <w:r w:rsidRPr="00C65C15">
        <w:rPr>
          <w:rFonts w:asciiTheme="majorBidi" w:hAnsiTheme="majorBidi" w:cstheme="majorBidi"/>
          <w:b/>
          <w:bCs/>
          <w:sz w:val="24"/>
          <w:szCs w:val="24"/>
        </w:rPr>
        <w:t>MQ</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C65C15">
        <w:rPr>
          <w:rFonts w:asciiTheme="majorBidi" w:hAnsiTheme="majorBidi" w:cstheme="majorBidi"/>
          <w:b/>
          <w:bCs/>
          <w:sz w:val="24"/>
          <w:szCs w:val="24"/>
        </w:rPr>
        <w:t>A-8-2   Gender and type as fixed factors, PIQ</w:t>
      </w:r>
      <w:r>
        <w:rPr>
          <w:rFonts w:asciiTheme="majorBidi" w:hAnsiTheme="majorBidi" w:cstheme="majorBidi"/>
          <w:b/>
          <w:bCs/>
          <w:sz w:val="24"/>
          <w:szCs w:val="24"/>
        </w:rPr>
        <w:t>/</w:t>
      </w:r>
      <w:r w:rsidRPr="00C65C15">
        <w:rPr>
          <w:rFonts w:asciiTheme="majorBidi" w:hAnsiTheme="majorBidi" w:cstheme="majorBidi"/>
          <w:b/>
          <w:bCs/>
          <w:sz w:val="24"/>
          <w:szCs w:val="24"/>
        </w:rPr>
        <w:t>MQ as dependent factor</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C65C15">
        <w:rPr>
          <w:rFonts w:asciiTheme="majorBidi" w:hAnsiTheme="majorBidi" w:cstheme="majorBidi"/>
          <w:b/>
          <w:bCs/>
          <w:sz w:val="24"/>
          <w:szCs w:val="24"/>
        </w:rPr>
        <w:t>A-8-3   Gender and placetype (TL, AH) as fixed factors, PIQ</w:t>
      </w:r>
      <w:r>
        <w:rPr>
          <w:rFonts w:asciiTheme="majorBidi" w:hAnsiTheme="majorBidi" w:cstheme="majorBidi"/>
          <w:b/>
          <w:bCs/>
          <w:sz w:val="24"/>
          <w:szCs w:val="24"/>
        </w:rPr>
        <w:t>/</w:t>
      </w:r>
      <w:r w:rsidRPr="00C65C15">
        <w:rPr>
          <w:rFonts w:asciiTheme="majorBidi" w:hAnsiTheme="majorBidi" w:cstheme="majorBidi"/>
          <w:b/>
          <w:bCs/>
          <w:sz w:val="24"/>
          <w:szCs w:val="24"/>
        </w:rPr>
        <w:t>MQ as dependent factor</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Default="00D5262F" w:rsidP="00D5262F">
      <w:pPr>
        <w:bidi w:val="0"/>
        <w:jc w:val="both"/>
        <w:rPr>
          <w:rFonts w:asciiTheme="majorBidi" w:eastAsia="Times New Roman" w:hAnsiTheme="majorBidi" w:cstheme="majorBidi"/>
          <w:b/>
          <w:bCs/>
          <w:sz w:val="24"/>
          <w:szCs w:val="24"/>
          <w:u w:val="single"/>
        </w:rPr>
      </w:pPr>
    </w:p>
    <w:p w:rsidR="00D5262F" w:rsidRPr="00C65C15" w:rsidRDefault="00D5262F" w:rsidP="00D5262F">
      <w:pPr>
        <w:bidi w:val="0"/>
        <w:jc w:val="both"/>
        <w:rPr>
          <w:rFonts w:asciiTheme="majorBidi" w:eastAsia="Times New Roman" w:hAnsiTheme="majorBidi" w:cstheme="majorBidi"/>
          <w:b/>
          <w:bCs/>
          <w:sz w:val="24"/>
          <w:szCs w:val="24"/>
          <w:u w:val="single"/>
        </w:rPr>
      </w:pPr>
      <w:r w:rsidRPr="00C65C15">
        <w:rPr>
          <w:rFonts w:asciiTheme="majorBidi" w:eastAsia="Times New Roman" w:hAnsiTheme="majorBidi" w:cstheme="majorBidi"/>
          <w:b/>
          <w:bCs/>
          <w:sz w:val="24"/>
          <w:szCs w:val="24"/>
          <w:u w:val="single"/>
        </w:rPr>
        <w:t>A-9  FSIQ/MQ</w:t>
      </w:r>
    </w:p>
    <w:p w:rsidR="00D5262F" w:rsidRPr="00C65C15" w:rsidRDefault="00D5262F" w:rsidP="00D5262F">
      <w:pPr>
        <w:bidi w:val="0"/>
        <w:spacing w:after="0" w:line="240" w:lineRule="auto"/>
        <w:jc w:val="both"/>
        <w:rPr>
          <w:rFonts w:asciiTheme="majorBidi" w:eastAsia="Times New Roman" w:hAnsiTheme="majorBidi" w:cstheme="majorBidi"/>
          <w:sz w:val="24"/>
          <w:szCs w:val="24"/>
        </w:rPr>
      </w:pPr>
      <w:r w:rsidRPr="00C65C15">
        <w:rPr>
          <w:rFonts w:asciiTheme="majorBidi" w:eastAsia="Times New Roman" w:hAnsiTheme="majorBidi" w:cstheme="majorBidi"/>
          <w:sz w:val="24"/>
          <w:szCs w:val="24"/>
        </w:rPr>
        <w:t>I also r</w:t>
      </w:r>
      <w:r>
        <w:rPr>
          <w:rFonts w:asciiTheme="majorBidi" w:eastAsia="Times New Roman" w:hAnsiTheme="majorBidi" w:cstheme="majorBidi"/>
          <w:sz w:val="24"/>
          <w:szCs w:val="24"/>
        </w:rPr>
        <w:t>a</w:t>
      </w:r>
      <w:r w:rsidRPr="00C65C15">
        <w:rPr>
          <w:rFonts w:asciiTheme="majorBidi" w:eastAsia="Times New Roman" w:hAnsiTheme="majorBidi" w:cstheme="majorBidi"/>
          <w:sz w:val="24"/>
          <w:szCs w:val="24"/>
        </w:rPr>
        <w:t>n the same analysis by comparing MQ scores with FS scale IQ.  </w:t>
      </w:r>
    </w:p>
    <w:p w:rsidR="00D5262F" w:rsidRPr="00C65C15" w:rsidRDefault="00D5262F" w:rsidP="00D5262F">
      <w:pPr>
        <w:bidi w:val="0"/>
        <w:spacing w:after="0" w:line="240" w:lineRule="auto"/>
        <w:jc w:val="both"/>
        <w:rPr>
          <w:rFonts w:asciiTheme="majorBidi" w:eastAsia="Times New Roman" w:hAnsiTheme="majorBidi" w:cstheme="majorBidi"/>
          <w:color w:val="FF0000"/>
          <w:sz w:val="24"/>
          <w:szCs w:val="24"/>
        </w:rPr>
      </w:pPr>
      <w:r w:rsidRPr="00C65C15">
        <w:rPr>
          <w:rFonts w:asciiTheme="majorBidi" w:eastAsia="Times New Roman" w:hAnsiTheme="majorBidi" w:cstheme="majorBidi"/>
          <w:sz w:val="24"/>
          <w:szCs w:val="24"/>
        </w:rPr>
        <w:t xml:space="preserve">These </w:t>
      </w:r>
      <w:r>
        <w:rPr>
          <w:rFonts w:asciiTheme="majorBidi" w:eastAsia="Times New Roman" w:hAnsiTheme="majorBidi" w:cstheme="majorBidi"/>
          <w:sz w:val="24"/>
          <w:szCs w:val="24"/>
        </w:rPr>
        <w:t>were</w:t>
      </w:r>
      <w:r w:rsidRPr="00C65C15">
        <w:rPr>
          <w:rFonts w:asciiTheme="majorBidi" w:eastAsia="Times New Roman" w:hAnsiTheme="majorBidi" w:cstheme="majorBidi"/>
          <w:sz w:val="24"/>
          <w:szCs w:val="24"/>
        </w:rPr>
        <w:t xml:space="preserve"> best done as two-way ANOVAs.  </w:t>
      </w:r>
    </w:p>
    <w:p w:rsidR="00D5262F" w:rsidRPr="00C65C15" w:rsidRDefault="00D5262F" w:rsidP="00D5262F">
      <w:pPr>
        <w:shd w:val="clear" w:color="auto" w:fill="FFFFFF"/>
        <w:bidi w:val="0"/>
        <w:spacing w:after="0" w:line="240" w:lineRule="auto"/>
        <w:jc w:val="both"/>
        <w:rPr>
          <w:rFonts w:asciiTheme="majorBidi" w:eastAsia="Times New Roman" w:hAnsiTheme="majorBidi" w:cstheme="majorBidi"/>
          <w:color w:val="FF0000"/>
          <w:sz w:val="24"/>
          <w:szCs w:val="24"/>
        </w:rPr>
      </w:pPr>
    </w:p>
    <w:p w:rsidR="00D5262F" w:rsidRPr="00C65C15" w:rsidRDefault="00D5262F" w:rsidP="00D5262F">
      <w:pPr>
        <w:shd w:val="clear" w:color="auto" w:fill="FFFFFF"/>
        <w:bidi w:val="0"/>
        <w:spacing w:after="0" w:line="240" w:lineRule="auto"/>
        <w:jc w:val="both"/>
        <w:rPr>
          <w:rFonts w:asciiTheme="majorBidi" w:eastAsia="Times New Roman" w:hAnsiTheme="majorBidi" w:cstheme="majorBidi"/>
          <w:color w:val="FF0000"/>
          <w:sz w:val="24"/>
          <w:szCs w:val="24"/>
        </w:rPr>
      </w:pPr>
    </w:p>
    <w:p w:rsidR="00D5262F" w:rsidRPr="00C65C15" w:rsidRDefault="00D5262F" w:rsidP="00D5262F">
      <w:pPr>
        <w:shd w:val="clear" w:color="auto" w:fill="FFFFFF"/>
        <w:bidi w:val="0"/>
        <w:spacing w:after="0" w:line="240" w:lineRule="auto"/>
        <w:jc w:val="both"/>
        <w:rPr>
          <w:rFonts w:asciiTheme="majorBidi" w:eastAsia="Times New Roman" w:hAnsiTheme="majorBidi" w:cstheme="majorBidi"/>
          <w:color w:val="FF0000"/>
          <w:sz w:val="24"/>
          <w:szCs w:val="24"/>
        </w:rPr>
      </w:pPr>
    </w:p>
    <w:p w:rsidR="00D5262F" w:rsidRDefault="00D5262F" w:rsidP="00D5262F">
      <w:pPr>
        <w:shd w:val="clear" w:color="auto" w:fill="FFFFFF"/>
        <w:bidi w:val="0"/>
        <w:spacing w:after="0" w:line="240" w:lineRule="auto"/>
        <w:jc w:val="both"/>
        <w:rPr>
          <w:rFonts w:asciiTheme="majorBidi" w:eastAsia="Times New Roman" w:hAnsiTheme="majorBidi" w:cstheme="majorBidi"/>
          <w:color w:val="FF0000"/>
          <w:sz w:val="24"/>
          <w:szCs w:val="24"/>
        </w:rPr>
      </w:pPr>
    </w:p>
    <w:p w:rsidR="00D5262F" w:rsidRDefault="00D5262F" w:rsidP="00D5262F">
      <w:pPr>
        <w:shd w:val="clear" w:color="auto" w:fill="FFFFFF"/>
        <w:bidi w:val="0"/>
        <w:spacing w:after="0" w:line="240" w:lineRule="auto"/>
        <w:jc w:val="both"/>
        <w:rPr>
          <w:rFonts w:asciiTheme="majorBidi" w:eastAsia="Times New Roman" w:hAnsiTheme="majorBidi" w:cstheme="majorBidi"/>
          <w:color w:val="FF0000"/>
          <w:sz w:val="24"/>
          <w:szCs w:val="24"/>
        </w:rPr>
      </w:pPr>
    </w:p>
    <w:p w:rsidR="00D5262F" w:rsidRPr="00C65C15" w:rsidRDefault="00D5262F" w:rsidP="00D5262F">
      <w:pPr>
        <w:shd w:val="clear" w:color="auto" w:fill="FFFFFF"/>
        <w:bidi w:val="0"/>
        <w:spacing w:after="0" w:line="240" w:lineRule="auto"/>
        <w:jc w:val="both"/>
        <w:rPr>
          <w:rFonts w:asciiTheme="majorBidi" w:eastAsia="Times New Roman" w:hAnsiTheme="majorBidi" w:cstheme="majorBidi"/>
          <w:color w:val="FF0000"/>
          <w:sz w:val="24"/>
          <w:szCs w:val="24"/>
        </w:rPr>
      </w:pPr>
    </w:p>
    <w:p w:rsidR="00D5262F" w:rsidRPr="009012B3" w:rsidRDefault="00D5262F" w:rsidP="00D5262F">
      <w:pPr>
        <w:shd w:val="clear" w:color="auto" w:fill="FFFFFF"/>
        <w:bidi w:val="0"/>
        <w:spacing w:after="0" w:line="240" w:lineRule="auto"/>
        <w:jc w:val="center"/>
        <w:rPr>
          <w:rFonts w:asciiTheme="majorBidi" w:eastAsia="Times New Roman" w:hAnsiTheme="majorBidi" w:cstheme="majorBidi"/>
          <w:sz w:val="32"/>
          <w:szCs w:val="32"/>
        </w:rPr>
      </w:pPr>
      <w:r w:rsidRPr="009012B3">
        <w:rPr>
          <w:rFonts w:asciiTheme="majorBidi" w:eastAsia="Times New Roman" w:hAnsiTheme="majorBidi" w:cstheme="majorBidi"/>
          <w:sz w:val="32"/>
          <w:szCs w:val="32"/>
        </w:rPr>
        <w:t>PHASE 3: Memory</w:t>
      </w:r>
    </w:p>
    <w:p w:rsidR="00D5262F" w:rsidRPr="00C65C15" w:rsidRDefault="00D5262F" w:rsidP="00D5262F">
      <w:pPr>
        <w:shd w:val="clear" w:color="auto" w:fill="FFFFFF"/>
        <w:bidi w:val="0"/>
        <w:spacing w:after="0" w:line="240" w:lineRule="auto"/>
        <w:jc w:val="center"/>
        <w:rPr>
          <w:rFonts w:asciiTheme="majorBidi" w:eastAsia="Times New Roman" w:hAnsiTheme="majorBidi" w:cstheme="majorBidi"/>
          <w:sz w:val="24"/>
          <w:szCs w:val="24"/>
        </w:rPr>
      </w:pPr>
    </w:p>
    <w:p w:rsidR="00D5262F" w:rsidRPr="00C65C15" w:rsidRDefault="00D5262F" w:rsidP="00D5262F">
      <w:pPr>
        <w:shd w:val="clear" w:color="auto" w:fill="FFFFFF"/>
        <w:bidi w:val="0"/>
        <w:spacing w:after="0" w:line="240" w:lineRule="auto"/>
        <w:jc w:val="both"/>
        <w:rPr>
          <w:rFonts w:asciiTheme="majorBidi" w:eastAsia="Times New Roman" w:hAnsiTheme="majorBidi" w:cstheme="majorBidi"/>
          <w:color w:val="FF0000"/>
          <w:sz w:val="24"/>
          <w:szCs w:val="24"/>
        </w:rPr>
      </w:pPr>
    </w:p>
    <w:p w:rsidR="00D5262F"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In pahse 3 or </w:t>
      </w:r>
      <w:r>
        <w:rPr>
          <w:rFonts w:asciiTheme="majorBidi" w:hAnsiTheme="majorBidi" w:cstheme="majorBidi"/>
          <w:sz w:val="24"/>
          <w:szCs w:val="24"/>
        </w:rPr>
        <w:t>the main and most important p</w:t>
      </w:r>
      <w:r w:rsidRPr="00C65C15">
        <w:rPr>
          <w:rFonts w:asciiTheme="majorBidi" w:hAnsiTheme="majorBidi" w:cstheme="majorBidi"/>
          <w:sz w:val="24"/>
          <w:szCs w:val="24"/>
        </w:rPr>
        <w:t>hase of the work, I want</w:t>
      </w:r>
      <w:r>
        <w:rPr>
          <w:rFonts w:asciiTheme="majorBidi" w:hAnsiTheme="majorBidi" w:cstheme="majorBidi"/>
          <w:sz w:val="24"/>
          <w:szCs w:val="24"/>
        </w:rPr>
        <w:t>ed</w:t>
      </w:r>
      <w:r w:rsidRPr="00C65C15">
        <w:rPr>
          <w:rFonts w:asciiTheme="majorBidi" w:hAnsiTheme="majorBidi" w:cstheme="majorBidi"/>
          <w:sz w:val="24"/>
          <w:szCs w:val="24"/>
        </w:rPr>
        <w:t xml:space="preserve"> to explore the effects of surgery on MQ </w:t>
      </w:r>
      <w:r>
        <w:rPr>
          <w:rFonts w:asciiTheme="majorBidi" w:hAnsiTheme="majorBidi" w:cstheme="majorBidi"/>
          <w:sz w:val="24"/>
          <w:szCs w:val="24"/>
        </w:rPr>
        <w:t xml:space="preserve">and its </w:t>
      </w:r>
      <w:r w:rsidRPr="00C65C15">
        <w:rPr>
          <w:rFonts w:asciiTheme="majorBidi" w:hAnsiTheme="majorBidi" w:cstheme="majorBidi"/>
          <w:sz w:val="24"/>
          <w:szCs w:val="24"/>
        </w:rPr>
        <w:t>subtests. For this, I start</w:t>
      </w:r>
      <w:r>
        <w:rPr>
          <w:rFonts w:asciiTheme="majorBidi" w:hAnsiTheme="majorBidi" w:cstheme="majorBidi"/>
          <w:sz w:val="24"/>
          <w:szCs w:val="24"/>
        </w:rPr>
        <w:t>ed</w:t>
      </w:r>
      <w:r w:rsidRPr="00C65C15">
        <w:rPr>
          <w:rFonts w:asciiTheme="majorBidi" w:hAnsiTheme="majorBidi" w:cstheme="majorBidi"/>
          <w:sz w:val="24"/>
          <w:szCs w:val="24"/>
        </w:rPr>
        <w:t xml:space="preserve"> with T- test and then</w:t>
      </w:r>
      <w:r>
        <w:rPr>
          <w:rFonts w:asciiTheme="majorBidi" w:hAnsiTheme="majorBidi" w:cstheme="majorBidi"/>
          <w:sz w:val="24"/>
          <w:szCs w:val="24"/>
        </w:rPr>
        <w:t>,</w:t>
      </w:r>
      <w:r w:rsidRPr="00C65C15">
        <w:rPr>
          <w:rFonts w:asciiTheme="majorBidi" w:hAnsiTheme="majorBidi" w:cstheme="majorBidi"/>
          <w:sz w:val="24"/>
          <w:szCs w:val="24"/>
        </w:rPr>
        <w:t xml:space="preserve"> one</w:t>
      </w:r>
      <w:r>
        <w:rPr>
          <w:rFonts w:asciiTheme="majorBidi" w:hAnsiTheme="majorBidi" w:cstheme="majorBidi"/>
          <w:sz w:val="24"/>
          <w:szCs w:val="24"/>
        </w:rPr>
        <w:t>-way ANOVA</w:t>
      </w:r>
      <w:r w:rsidRPr="00C65C15">
        <w:rPr>
          <w:rFonts w:asciiTheme="majorBidi" w:hAnsiTheme="majorBidi" w:cstheme="majorBidi"/>
          <w:sz w:val="24"/>
          <w:szCs w:val="24"/>
        </w:rPr>
        <w:t xml:space="preserve"> and two–way ANOVA, as the way done in phase 1 and 2.</w:t>
      </w:r>
      <w:r>
        <w:rPr>
          <w:rFonts w:asciiTheme="majorBidi" w:hAnsiTheme="majorBidi" w:cstheme="majorBidi"/>
          <w:sz w:val="24"/>
          <w:szCs w:val="24"/>
        </w:rPr>
        <w:t xml:space="preserve"> But before going to statistical analysis it's good to have a look at a short description from the Memory tests. </w:t>
      </w:r>
    </w:p>
    <w:p w:rsidR="00D5262F" w:rsidRPr="0020691E" w:rsidRDefault="00D5262F" w:rsidP="00D5262F">
      <w:pPr>
        <w:widowControl w:val="0"/>
        <w:shd w:val="clear" w:color="auto" w:fill="FFFFFF" w:themeFill="background1"/>
        <w:autoSpaceDE w:val="0"/>
        <w:autoSpaceDN w:val="0"/>
        <w:bidi w:val="0"/>
        <w:adjustRightInd w:val="0"/>
        <w:spacing w:after="0" w:line="24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shd w:val="clear" w:color="auto" w:fill="EEECE1" w:themeFill="background2"/>
        </w:rPr>
        <w:t>In this work, t</w:t>
      </w:r>
      <w:r w:rsidRPr="0020691E">
        <w:rPr>
          <w:rFonts w:asciiTheme="majorBidi" w:eastAsia="Times New Roman" w:hAnsiTheme="majorBidi" w:cstheme="majorBidi"/>
          <w:sz w:val="24"/>
          <w:szCs w:val="24"/>
          <w:shd w:val="clear" w:color="auto" w:fill="EEECE1" w:themeFill="background2"/>
        </w:rPr>
        <w:t xml:space="preserve">he Wechsler Memory Scale, Form II </w:t>
      </w:r>
      <w:r w:rsidRPr="009012B3">
        <w:rPr>
          <w:rFonts w:asciiTheme="majorBidi" w:eastAsia="Times New Roman" w:hAnsiTheme="majorBidi" w:cstheme="majorBidi"/>
          <w:i/>
          <w:iCs/>
          <w:sz w:val="24"/>
          <w:szCs w:val="24"/>
          <w:shd w:val="clear" w:color="auto" w:fill="EEECE1" w:themeFill="background2"/>
        </w:rPr>
        <w:t>(Wechsler and Stone, 1945; Wechsler, 1976)</w:t>
      </w:r>
      <w:r w:rsidRPr="0020691E">
        <w:rPr>
          <w:rFonts w:asciiTheme="majorBidi" w:eastAsia="Times New Roman" w:hAnsiTheme="majorBidi" w:cstheme="majorBidi"/>
          <w:sz w:val="24"/>
          <w:szCs w:val="24"/>
          <w:shd w:val="clear" w:color="auto" w:fill="EEECE1" w:themeFill="background2"/>
        </w:rPr>
        <w:t xml:space="preserve"> was administered in full according to standard procedures to provide a memory quotient (MQ</w:t>
      </w:r>
      <w:r w:rsidRPr="0020691E">
        <w:rPr>
          <w:rFonts w:asciiTheme="majorBidi" w:eastAsia="Times New Roman" w:hAnsiTheme="majorBidi" w:cstheme="majorBidi"/>
          <w:sz w:val="24"/>
          <w:szCs w:val="24"/>
          <w:shd w:val="clear" w:color="auto" w:fill="FFFFFF" w:themeFill="background1"/>
        </w:rPr>
        <w:t>)</w:t>
      </w:r>
      <w:r>
        <w:rPr>
          <w:rFonts w:asciiTheme="majorBidi" w:eastAsia="Times New Roman" w:hAnsiTheme="majorBidi" w:cstheme="majorBidi"/>
          <w:color w:val="FF0000"/>
          <w:sz w:val="24"/>
          <w:szCs w:val="24"/>
          <w:shd w:val="clear" w:color="auto" w:fill="FFFFFF" w:themeFill="background1"/>
        </w:rPr>
        <w:t xml:space="preserve">. </w:t>
      </w:r>
      <w:r>
        <w:rPr>
          <w:rFonts w:asciiTheme="majorBidi" w:eastAsia="Times New Roman" w:hAnsiTheme="majorBidi" w:cstheme="majorBidi"/>
          <w:sz w:val="24"/>
          <w:szCs w:val="24"/>
          <w:shd w:val="clear" w:color="auto" w:fill="FFFFFF" w:themeFill="background1"/>
        </w:rPr>
        <w:t xml:space="preserve">This test is the best test of general verbal memory ability. However, because the Wechsler memory quotient is influenced by nonspecific disorders of attention, two subtests, paired associates and logical stoies, are aftedn used as a purer measure of verbal memory function </w:t>
      </w:r>
      <w:r w:rsidRPr="005454FF">
        <w:rPr>
          <w:rFonts w:asciiTheme="majorBidi" w:eastAsia="Times New Roman" w:hAnsiTheme="majorBidi" w:cstheme="majorBidi"/>
          <w:i/>
          <w:iCs/>
          <w:sz w:val="24"/>
          <w:szCs w:val="24"/>
          <w:shd w:val="clear" w:color="auto" w:fill="FFFFFF" w:themeFill="background1"/>
        </w:rPr>
        <w:t>(Bryan Kolb and Ian Q. Whishaw. Fandamentals of Human Neuropsycology, Fifth edition, 2003)</w:t>
      </w:r>
      <w:r>
        <w:rPr>
          <w:rFonts w:asciiTheme="majorBidi" w:eastAsia="Times New Roman" w:hAnsiTheme="majorBidi" w:cstheme="majorBidi"/>
          <w:sz w:val="24"/>
          <w:szCs w:val="24"/>
          <w:shd w:val="clear" w:color="auto" w:fill="FFFFFF" w:themeFill="background1"/>
        </w:rPr>
        <w:t xml:space="preserve"> . </w:t>
      </w:r>
      <w:r w:rsidRPr="0020691E">
        <w:rPr>
          <w:rFonts w:asciiTheme="majorBidi" w:eastAsia="Times New Roman" w:hAnsiTheme="majorBidi" w:cstheme="majorBidi"/>
          <w:sz w:val="24"/>
          <w:szCs w:val="24"/>
          <w:shd w:val="clear" w:color="auto" w:fill="FFFFFF" w:themeFill="background1"/>
        </w:rPr>
        <w:t>Age corrections are given for each raw score which account for the participant's age and are applied to take account of the wide age range of the participants. They have also been applied to take account of the young age of the child relative to adults.</w:t>
      </w:r>
    </w:p>
    <w:p w:rsidR="00D5262F" w:rsidRPr="0020691E" w:rsidRDefault="00D5262F" w:rsidP="00D5262F">
      <w:pPr>
        <w:widowControl w:val="0"/>
        <w:autoSpaceDE w:val="0"/>
        <w:autoSpaceDN w:val="0"/>
        <w:bidi w:val="0"/>
        <w:adjustRightInd w:val="0"/>
        <w:spacing w:after="0" w:line="240" w:lineRule="auto"/>
        <w:jc w:val="both"/>
        <w:rPr>
          <w:rFonts w:asciiTheme="majorBidi" w:eastAsia="Times New Roman" w:hAnsiTheme="majorBidi" w:cstheme="majorBidi"/>
          <w:sz w:val="24"/>
          <w:szCs w:val="24"/>
        </w:rPr>
      </w:pPr>
    </w:p>
    <w:p w:rsidR="00D5262F" w:rsidRPr="0020691E" w:rsidRDefault="00D5262F" w:rsidP="00D5262F">
      <w:pPr>
        <w:widowControl w:val="0"/>
        <w:autoSpaceDE w:val="0"/>
        <w:autoSpaceDN w:val="0"/>
        <w:bidi w:val="0"/>
        <w:adjustRightInd w:val="0"/>
        <w:spacing w:after="0" w:line="240" w:lineRule="auto"/>
        <w:jc w:val="both"/>
        <w:rPr>
          <w:rFonts w:asciiTheme="majorBidi" w:hAnsiTheme="majorBidi" w:cstheme="majorBidi"/>
          <w:sz w:val="24"/>
          <w:szCs w:val="24"/>
          <w:lang w:bidi="ar-SA"/>
        </w:rPr>
      </w:pPr>
      <w:r w:rsidRPr="0020691E">
        <w:rPr>
          <w:rFonts w:asciiTheme="majorBidi" w:hAnsiTheme="majorBidi" w:cstheme="majorBidi"/>
          <w:sz w:val="24"/>
          <w:szCs w:val="24"/>
          <w:lang w:bidi="ar-SA"/>
        </w:rPr>
        <w:t xml:space="preserve">Three subtests, </w:t>
      </w:r>
      <w:r w:rsidRPr="0020691E">
        <w:rPr>
          <w:rFonts w:asciiTheme="majorBidi" w:eastAsia="Times New Roman" w:hAnsiTheme="majorBidi" w:cstheme="majorBidi"/>
          <w:sz w:val="24"/>
          <w:szCs w:val="24"/>
        </w:rPr>
        <w:t xml:space="preserve">known to be sensitive to adverse effects of left temporal lobe damage </w:t>
      </w:r>
      <w:r w:rsidRPr="00FC55E6">
        <w:rPr>
          <w:rFonts w:asciiTheme="majorBidi" w:eastAsia="Times New Roman" w:hAnsiTheme="majorBidi" w:cstheme="majorBidi"/>
          <w:i/>
          <w:iCs/>
          <w:sz w:val="24"/>
          <w:szCs w:val="24"/>
        </w:rPr>
        <w:t>(Milner, 1970)</w:t>
      </w:r>
      <w:r w:rsidRPr="0020691E">
        <w:rPr>
          <w:rFonts w:asciiTheme="majorBidi" w:hAnsiTheme="majorBidi" w:cstheme="majorBidi"/>
          <w:sz w:val="24"/>
          <w:szCs w:val="24"/>
          <w:lang w:bidi="ar-SA"/>
        </w:rPr>
        <w:t xml:space="preserve"> were selected to provide measures of both immediate and delayed recall:</w:t>
      </w:r>
    </w:p>
    <w:p w:rsidR="00D5262F" w:rsidRPr="0020691E" w:rsidRDefault="00D5262F" w:rsidP="00D5262F">
      <w:pPr>
        <w:widowControl w:val="0"/>
        <w:autoSpaceDE w:val="0"/>
        <w:autoSpaceDN w:val="0"/>
        <w:bidi w:val="0"/>
        <w:adjustRightInd w:val="0"/>
        <w:spacing w:after="0" w:line="240" w:lineRule="auto"/>
        <w:jc w:val="both"/>
        <w:rPr>
          <w:rFonts w:asciiTheme="majorBidi" w:eastAsia="Times New Roman" w:hAnsiTheme="majorBidi" w:cstheme="majorBidi"/>
          <w:sz w:val="24"/>
          <w:szCs w:val="24"/>
        </w:rPr>
      </w:pPr>
    </w:p>
    <w:p w:rsidR="00D5262F" w:rsidRPr="0020691E" w:rsidRDefault="00D5262F" w:rsidP="00D5262F">
      <w:pPr>
        <w:widowControl w:val="0"/>
        <w:autoSpaceDE w:val="0"/>
        <w:autoSpaceDN w:val="0"/>
        <w:bidi w:val="0"/>
        <w:adjustRightInd w:val="0"/>
        <w:spacing w:after="0" w:line="240" w:lineRule="auto"/>
        <w:jc w:val="both"/>
        <w:rPr>
          <w:rFonts w:asciiTheme="majorBidi" w:hAnsiTheme="majorBidi" w:cstheme="majorBidi"/>
          <w:color w:val="FF0000"/>
          <w:sz w:val="24"/>
          <w:szCs w:val="24"/>
          <w:lang w:bidi="ar-SA"/>
        </w:rPr>
      </w:pPr>
      <w:r w:rsidRPr="00C65C63">
        <w:rPr>
          <w:rFonts w:asciiTheme="majorBidi" w:eastAsia="Times New Roman" w:hAnsiTheme="majorBidi" w:cstheme="majorBidi"/>
          <w:b/>
          <w:bCs/>
          <w:iCs/>
          <w:sz w:val="24"/>
          <w:szCs w:val="24"/>
        </w:rPr>
        <w:t>Logical Memory</w:t>
      </w:r>
      <w:r>
        <w:rPr>
          <w:rFonts w:asciiTheme="majorBidi" w:eastAsia="Times New Roman" w:hAnsiTheme="majorBidi" w:cstheme="majorBidi"/>
          <w:b/>
          <w:bCs/>
          <w:iCs/>
          <w:sz w:val="24"/>
          <w:szCs w:val="24"/>
        </w:rPr>
        <w:t xml:space="preserve"> (Verbal Memory):</w:t>
      </w:r>
      <w:r w:rsidRPr="0020691E">
        <w:rPr>
          <w:rFonts w:asciiTheme="majorBidi" w:eastAsia="Times New Roman" w:hAnsiTheme="majorBidi" w:cstheme="majorBidi"/>
          <w:i/>
          <w:sz w:val="24"/>
          <w:szCs w:val="24"/>
        </w:rPr>
        <w:t xml:space="preserve"> </w:t>
      </w:r>
      <w:r w:rsidRPr="0020691E">
        <w:rPr>
          <w:rFonts w:asciiTheme="majorBidi" w:eastAsia="Times New Roman" w:hAnsiTheme="majorBidi" w:cstheme="majorBidi"/>
          <w:sz w:val="24"/>
          <w:szCs w:val="24"/>
        </w:rPr>
        <w:t xml:space="preserve">(i.e. prose passages). </w:t>
      </w:r>
      <w:r>
        <w:rPr>
          <w:rFonts w:asciiTheme="majorBidi" w:eastAsia="Times New Roman" w:hAnsiTheme="majorBidi" w:cstheme="majorBidi"/>
          <w:sz w:val="24"/>
          <w:szCs w:val="24"/>
        </w:rPr>
        <w:t xml:space="preserve">The </w:t>
      </w:r>
      <w:r w:rsidRPr="000A14F4">
        <w:rPr>
          <w:rFonts w:asciiTheme="majorBidi" w:eastAsia="Times New Roman" w:hAnsiTheme="majorBidi" w:cstheme="majorBidi"/>
          <w:sz w:val="24"/>
          <w:szCs w:val="24"/>
        </w:rPr>
        <w:t xml:space="preserve">2 </w:t>
      </w:r>
      <w:r>
        <w:rPr>
          <w:rFonts w:asciiTheme="majorBidi" w:eastAsia="Times New Roman" w:hAnsiTheme="majorBidi" w:cstheme="majorBidi"/>
          <w:sz w:val="24"/>
          <w:szCs w:val="24"/>
        </w:rPr>
        <w:t xml:space="preserve">standard </w:t>
      </w:r>
      <w:r w:rsidRPr="000A14F4">
        <w:rPr>
          <w:rFonts w:asciiTheme="majorBidi" w:eastAsia="Times New Roman" w:hAnsiTheme="majorBidi" w:cstheme="majorBidi"/>
          <w:sz w:val="24"/>
          <w:szCs w:val="24"/>
        </w:rPr>
        <w:t xml:space="preserve">stories (A and B) </w:t>
      </w:r>
      <w:r w:rsidRPr="0020691E">
        <w:rPr>
          <w:rFonts w:asciiTheme="majorBidi" w:eastAsia="Times New Roman" w:hAnsiTheme="majorBidi" w:cstheme="majorBidi"/>
          <w:sz w:val="24"/>
          <w:szCs w:val="24"/>
        </w:rPr>
        <w:t xml:space="preserve">each containing 24 units of information </w:t>
      </w:r>
      <w:r>
        <w:rPr>
          <w:rFonts w:asciiTheme="majorBidi" w:eastAsia="Times New Roman" w:hAnsiTheme="majorBidi" w:cstheme="majorBidi"/>
          <w:sz w:val="24"/>
          <w:szCs w:val="24"/>
        </w:rPr>
        <w:t>were</w:t>
      </w:r>
      <w:r w:rsidRPr="000A14F4">
        <w:rPr>
          <w:rFonts w:asciiTheme="majorBidi" w:eastAsia="Times New Roman" w:hAnsiTheme="majorBidi" w:cstheme="majorBidi"/>
          <w:sz w:val="24"/>
          <w:szCs w:val="24"/>
        </w:rPr>
        <w:t xml:space="preserve"> read aloud</w:t>
      </w:r>
      <w:r>
        <w:rPr>
          <w:rFonts w:asciiTheme="majorBidi" w:eastAsia="Times New Roman" w:hAnsiTheme="majorBidi" w:cstheme="majorBidi"/>
          <w:sz w:val="24"/>
          <w:szCs w:val="24"/>
        </w:rPr>
        <w:t xml:space="preserve"> </w:t>
      </w:r>
      <w:r w:rsidRPr="0020691E">
        <w:rPr>
          <w:rFonts w:asciiTheme="majorBidi" w:eastAsia="Times New Roman" w:hAnsiTheme="majorBidi" w:cstheme="majorBidi"/>
          <w:sz w:val="24"/>
          <w:szCs w:val="24"/>
        </w:rPr>
        <w:t>to participants, one at a time</w:t>
      </w:r>
      <w:r w:rsidRPr="000A14F4">
        <w:rPr>
          <w:rFonts w:asciiTheme="majorBidi" w:eastAsia="Times New Roman" w:hAnsiTheme="majorBidi" w:cstheme="majorBidi"/>
          <w:sz w:val="24"/>
          <w:szCs w:val="24"/>
        </w:rPr>
        <w:t>. Right after hearing the first one, the subject ha</w:t>
      </w:r>
      <w:r>
        <w:rPr>
          <w:rFonts w:asciiTheme="majorBidi" w:eastAsia="Times New Roman" w:hAnsiTheme="majorBidi" w:cstheme="majorBidi"/>
          <w:sz w:val="24"/>
          <w:szCs w:val="24"/>
        </w:rPr>
        <w:t>d</w:t>
      </w:r>
      <w:r w:rsidRPr="000A14F4">
        <w:rPr>
          <w:rFonts w:asciiTheme="majorBidi" w:eastAsia="Times New Roman" w:hAnsiTheme="majorBidi" w:cstheme="majorBidi"/>
          <w:sz w:val="24"/>
          <w:szCs w:val="24"/>
        </w:rPr>
        <w:t xml:space="preserve"> to tell it back. Then the second one </w:t>
      </w:r>
      <w:r>
        <w:rPr>
          <w:rFonts w:asciiTheme="majorBidi" w:eastAsia="Times New Roman" w:hAnsiTheme="majorBidi" w:cstheme="majorBidi"/>
          <w:sz w:val="24"/>
          <w:szCs w:val="24"/>
        </w:rPr>
        <w:t>wa</w:t>
      </w:r>
      <w:r w:rsidRPr="000A14F4">
        <w:rPr>
          <w:rFonts w:asciiTheme="majorBidi" w:eastAsia="Times New Roman" w:hAnsiTheme="majorBidi" w:cstheme="majorBidi"/>
          <w:sz w:val="24"/>
          <w:szCs w:val="24"/>
        </w:rPr>
        <w:t xml:space="preserve">s read aloud and recalled. This </w:t>
      </w:r>
      <w:r>
        <w:rPr>
          <w:rFonts w:asciiTheme="majorBidi" w:eastAsia="Times New Roman" w:hAnsiTheme="majorBidi" w:cstheme="majorBidi"/>
          <w:sz w:val="24"/>
          <w:szCs w:val="24"/>
        </w:rPr>
        <w:t>i</w:t>
      </w:r>
      <w:r w:rsidRPr="000A14F4">
        <w:rPr>
          <w:rFonts w:asciiTheme="majorBidi" w:eastAsia="Times New Roman" w:hAnsiTheme="majorBidi" w:cstheme="majorBidi"/>
          <w:sz w:val="24"/>
          <w:szCs w:val="24"/>
        </w:rPr>
        <w:t>s Immediate Recall and the score is the number of elements of the story recalled correctly. There are scores for Story A, Story B and the average of the two. Then, later</w:t>
      </w:r>
      <w:r>
        <w:rPr>
          <w:rFonts w:asciiTheme="majorBidi" w:eastAsia="Times New Roman" w:hAnsiTheme="majorBidi" w:cstheme="majorBidi"/>
          <w:sz w:val="24"/>
          <w:szCs w:val="24"/>
        </w:rPr>
        <w:t xml:space="preserve">, </w:t>
      </w:r>
      <w:r>
        <w:rPr>
          <w:rFonts w:asciiTheme="majorBidi" w:hAnsiTheme="majorBidi" w:cstheme="majorBidi"/>
          <w:sz w:val="24"/>
          <w:szCs w:val="24"/>
          <w:lang w:bidi="ar-SA"/>
        </w:rPr>
        <w:t>f</w:t>
      </w:r>
      <w:r w:rsidRPr="0020691E">
        <w:rPr>
          <w:rFonts w:asciiTheme="majorBidi" w:hAnsiTheme="majorBidi" w:cstheme="majorBidi"/>
          <w:sz w:val="24"/>
          <w:szCs w:val="24"/>
          <w:lang w:bidi="ar-SA"/>
        </w:rPr>
        <w:t>ollowing a 90 min interval filled with other tasks</w:t>
      </w:r>
      <w:r w:rsidRPr="000A14F4">
        <w:rPr>
          <w:rFonts w:asciiTheme="majorBidi" w:eastAsia="Times New Roman" w:hAnsiTheme="majorBidi" w:cstheme="majorBidi"/>
          <w:sz w:val="24"/>
          <w:szCs w:val="24"/>
        </w:rPr>
        <w:t xml:space="preserve">, the subject </w:t>
      </w:r>
      <w:r>
        <w:rPr>
          <w:rFonts w:asciiTheme="majorBidi" w:eastAsia="Times New Roman" w:hAnsiTheme="majorBidi" w:cstheme="majorBidi"/>
          <w:sz w:val="24"/>
          <w:szCs w:val="24"/>
        </w:rPr>
        <w:t>wa</w:t>
      </w:r>
      <w:r w:rsidRPr="000A14F4">
        <w:rPr>
          <w:rFonts w:asciiTheme="majorBidi" w:eastAsia="Times New Roman" w:hAnsiTheme="majorBidi" w:cstheme="majorBidi"/>
          <w:sz w:val="24"/>
          <w:szCs w:val="24"/>
        </w:rPr>
        <w:t>s asked to recall the stories without hearing them again</w:t>
      </w:r>
      <w:r>
        <w:rPr>
          <w:rFonts w:asciiTheme="majorBidi" w:eastAsia="Times New Roman" w:hAnsiTheme="majorBidi" w:cstheme="majorBidi"/>
          <w:sz w:val="24"/>
          <w:szCs w:val="24"/>
        </w:rPr>
        <w:t xml:space="preserve"> </w:t>
      </w:r>
      <w:r w:rsidRPr="0020691E">
        <w:rPr>
          <w:rFonts w:asciiTheme="majorBidi" w:hAnsiTheme="majorBidi" w:cstheme="majorBidi"/>
          <w:sz w:val="24"/>
          <w:szCs w:val="24"/>
          <w:lang w:bidi="ar-SA"/>
        </w:rPr>
        <w:t xml:space="preserve">and an average score again calculated </w:t>
      </w:r>
      <w:r w:rsidRPr="00FC55E6">
        <w:rPr>
          <w:rFonts w:asciiTheme="majorBidi" w:hAnsiTheme="majorBidi" w:cstheme="majorBidi"/>
          <w:i/>
          <w:iCs/>
          <w:sz w:val="24"/>
          <w:szCs w:val="24"/>
          <w:lang w:bidi="ar-SA"/>
        </w:rPr>
        <w:t>(Milner, 1975)</w:t>
      </w:r>
      <w:r w:rsidRPr="00FC55E6">
        <w:rPr>
          <w:rFonts w:asciiTheme="majorBidi" w:eastAsia="Times New Roman" w:hAnsiTheme="majorBidi" w:cstheme="majorBidi"/>
          <w:i/>
          <w:iCs/>
          <w:sz w:val="24"/>
          <w:szCs w:val="24"/>
        </w:rPr>
        <w:t>. </w:t>
      </w:r>
      <w:r>
        <w:rPr>
          <w:rFonts w:asciiTheme="majorBidi" w:eastAsia="Times New Roman" w:hAnsiTheme="majorBidi" w:cstheme="majorBidi"/>
          <w:sz w:val="24"/>
          <w:szCs w:val="24"/>
        </w:rPr>
        <w:t>This is Delayed Recall. S</w:t>
      </w:r>
      <w:r w:rsidRPr="000A14F4">
        <w:rPr>
          <w:rFonts w:asciiTheme="majorBidi" w:eastAsia="Times New Roman" w:hAnsiTheme="majorBidi" w:cstheme="majorBidi"/>
          <w:sz w:val="24"/>
          <w:szCs w:val="24"/>
        </w:rPr>
        <w:t>cores</w:t>
      </w:r>
      <w:r>
        <w:rPr>
          <w:rFonts w:asciiTheme="majorBidi" w:eastAsia="Times New Roman" w:hAnsiTheme="majorBidi" w:cstheme="majorBidi"/>
          <w:sz w:val="24"/>
          <w:szCs w:val="24"/>
        </w:rPr>
        <w:t xml:space="preserve"> and r</w:t>
      </w:r>
      <w:r w:rsidRPr="0020691E">
        <w:rPr>
          <w:rFonts w:asciiTheme="majorBidi" w:eastAsia="Times New Roman" w:hAnsiTheme="majorBidi" w:cstheme="majorBidi"/>
          <w:sz w:val="24"/>
          <w:szCs w:val="24"/>
        </w:rPr>
        <w:t xml:space="preserve">ecall was calculated for each condition. </w:t>
      </w:r>
    </w:p>
    <w:p w:rsidR="00D5262F" w:rsidRPr="0020691E" w:rsidRDefault="00D5262F" w:rsidP="00D5262F">
      <w:pPr>
        <w:widowControl w:val="0"/>
        <w:autoSpaceDE w:val="0"/>
        <w:autoSpaceDN w:val="0"/>
        <w:bidi w:val="0"/>
        <w:adjustRightInd w:val="0"/>
        <w:spacing w:after="0" w:line="240" w:lineRule="auto"/>
        <w:jc w:val="both"/>
        <w:rPr>
          <w:rFonts w:asciiTheme="majorBidi" w:hAnsiTheme="majorBidi" w:cstheme="majorBidi"/>
          <w:sz w:val="24"/>
          <w:szCs w:val="24"/>
          <w:lang w:bidi="ar-SA"/>
        </w:rPr>
      </w:pPr>
    </w:p>
    <w:p w:rsidR="00D5262F" w:rsidRPr="0020691E" w:rsidRDefault="00D5262F" w:rsidP="00D5262F">
      <w:pPr>
        <w:widowControl w:val="0"/>
        <w:autoSpaceDE w:val="0"/>
        <w:autoSpaceDN w:val="0"/>
        <w:bidi w:val="0"/>
        <w:adjustRightInd w:val="0"/>
        <w:spacing w:after="0" w:line="240" w:lineRule="auto"/>
        <w:jc w:val="both"/>
        <w:rPr>
          <w:rFonts w:asciiTheme="majorBidi" w:eastAsia="Times New Roman" w:hAnsiTheme="majorBidi" w:cstheme="majorBidi"/>
          <w:strike/>
          <w:color w:val="FF0000"/>
          <w:sz w:val="24"/>
          <w:szCs w:val="24"/>
        </w:rPr>
      </w:pPr>
      <w:r w:rsidRPr="00C65C63">
        <w:rPr>
          <w:rFonts w:asciiTheme="majorBidi" w:hAnsiTheme="majorBidi" w:cstheme="majorBidi"/>
          <w:b/>
          <w:sz w:val="24"/>
          <w:szCs w:val="24"/>
          <w:lang w:bidi="ar-SA"/>
        </w:rPr>
        <w:t>Visual reproduction</w:t>
      </w:r>
      <w:r>
        <w:rPr>
          <w:rFonts w:asciiTheme="majorBidi" w:hAnsiTheme="majorBidi" w:cstheme="majorBidi"/>
          <w:b/>
          <w:sz w:val="24"/>
          <w:szCs w:val="24"/>
          <w:lang w:bidi="ar-SA"/>
        </w:rPr>
        <w:t xml:space="preserve"> (Non-Verbal Memory) –</w:t>
      </w:r>
      <w:r w:rsidRPr="00833C1C">
        <w:rPr>
          <w:rFonts w:asciiTheme="majorBidi" w:hAnsiTheme="majorBidi" w:cstheme="majorBidi"/>
          <w:b/>
          <w:sz w:val="24"/>
          <w:szCs w:val="24"/>
          <w:lang w:bidi="ar-SA"/>
        </w:rPr>
        <w:t xml:space="preserve"> </w:t>
      </w:r>
      <w:r>
        <w:rPr>
          <w:rFonts w:asciiTheme="majorBidi" w:hAnsiTheme="majorBidi" w:cstheme="majorBidi"/>
          <w:b/>
          <w:sz w:val="24"/>
          <w:szCs w:val="24"/>
          <w:lang w:bidi="ar-SA"/>
        </w:rPr>
        <w:t xml:space="preserve">Geometric </w:t>
      </w:r>
      <w:r w:rsidRPr="00833C1C">
        <w:rPr>
          <w:rFonts w:asciiTheme="majorBidi" w:hAnsiTheme="majorBidi" w:cstheme="majorBidi"/>
          <w:b/>
          <w:sz w:val="24"/>
          <w:szCs w:val="24"/>
          <w:lang w:bidi="ar-SA"/>
        </w:rPr>
        <w:t>Designs:</w:t>
      </w:r>
      <w:r w:rsidRPr="00C65C63">
        <w:rPr>
          <w:rFonts w:asciiTheme="majorBidi" w:hAnsiTheme="majorBidi" w:cstheme="majorBidi"/>
          <w:bCs/>
          <w:sz w:val="24"/>
          <w:szCs w:val="24"/>
          <w:lang w:bidi="ar-SA"/>
        </w:rPr>
        <w:t xml:space="preserve"> </w:t>
      </w:r>
      <w:r w:rsidRPr="000A14F4">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T</w:t>
      </w:r>
      <w:r w:rsidRPr="000A14F4">
        <w:rPr>
          <w:rFonts w:asciiTheme="majorBidi" w:eastAsia="Times New Roman" w:hAnsiTheme="majorBidi" w:cstheme="majorBidi"/>
          <w:sz w:val="24"/>
          <w:szCs w:val="24"/>
        </w:rPr>
        <w:t xml:space="preserve">he subject </w:t>
      </w:r>
      <w:r>
        <w:rPr>
          <w:rFonts w:asciiTheme="majorBidi" w:eastAsia="Times New Roman" w:hAnsiTheme="majorBidi" w:cstheme="majorBidi"/>
          <w:sz w:val="24"/>
          <w:szCs w:val="24"/>
        </w:rPr>
        <w:t>wa</w:t>
      </w:r>
      <w:r w:rsidRPr="000A14F4">
        <w:rPr>
          <w:rFonts w:asciiTheme="majorBidi" w:eastAsia="Times New Roman" w:hAnsiTheme="majorBidi" w:cstheme="majorBidi"/>
          <w:sz w:val="24"/>
          <w:szCs w:val="24"/>
        </w:rPr>
        <w:t>s shown a geometric design on a card for 20 seconds and ha</w:t>
      </w:r>
      <w:r>
        <w:rPr>
          <w:rFonts w:asciiTheme="majorBidi" w:eastAsia="Times New Roman" w:hAnsiTheme="majorBidi" w:cstheme="majorBidi"/>
          <w:sz w:val="24"/>
          <w:szCs w:val="24"/>
        </w:rPr>
        <w:t>d</w:t>
      </w:r>
      <w:r w:rsidRPr="000A14F4">
        <w:rPr>
          <w:rFonts w:asciiTheme="majorBidi" w:eastAsia="Times New Roman" w:hAnsiTheme="majorBidi" w:cstheme="majorBidi"/>
          <w:sz w:val="24"/>
          <w:szCs w:val="24"/>
        </w:rPr>
        <w:t xml:space="preserve"> to draw it as soon as it </w:t>
      </w:r>
      <w:r>
        <w:rPr>
          <w:rFonts w:asciiTheme="majorBidi" w:eastAsia="Times New Roman" w:hAnsiTheme="majorBidi" w:cstheme="majorBidi"/>
          <w:sz w:val="24"/>
          <w:szCs w:val="24"/>
        </w:rPr>
        <w:t>wa</w:t>
      </w:r>
      <w:r w:rsidRPr="000A14F4">
        <w:rPr>
          <w:rFonts w:asciiTheme="majorBidi" w:eastAsia="Times New Roman" w:hAnsiTheme="majorBidi" w:cstheme="majorBidi"/>
          <w:sz w:val="24"/>
          <w:szCs w:val="24"/>
        </w:rPr>
        <w:t xml:space="preserve">s taken away.  There </w:t>
      </w:r>
      <w:r>
        <w:rPr>
          <w:rFonts w:asciiTheme="majorBidi" w:eastAsia="Times New Roman" w:hAnsiTheme="majorBidi" w:cstheme="majorBidi"/>
          <w:sz w:val="24"/>
          <w:szCs w:val="24"/>
        </w:rPr>
        <w:t>wa</w:t>
      </w:r>
      <w:r w:rsidRPr="000A14F4">
        <w:rPr>
          <w:rFonts w:asciiTheme="majorBidi" w:eastAsia="Times New Roman" w:hAnsiTheme="majorBidi" w:cstheme="majorBidi"/>
          <w:sz w:val="24"/>
          <w:szCs w:val="24"/>
        </w:rPr>
        <w:t xml:space="preserve">s a second card with a design and a third card with two designs (4 in all).  </w:t>
      </w:r>
      <w:r w:rsidRPr="0020691E">
        <w:rPr>
          <w:rFonts w:asciiTheme="majorBidi" w:hAnsiTheme="majorBidi" w:cstheme="majorBidi"/>
          <w:bCs/>
          <w:sz w:val="24"/>
          <w:szCs w:val="24"/>
          <w:lang w:bidi="ar-SA"/>
        </w:rPr>
        <w:t>The immediate reproduction of geometric designs was scored as described in</w:t>
      </w:r>
      <w:r>
        <w:rPr>
          <w:rFonts w:asciiTheme="majorBidi" w:hAnsiTheme="majorBidi" w:cstheme="majorBidi"/>
          <w:bCs/>
          <w:sz w:val="24"/>
          <w:szCs w:val="24"/>
          <w:lang w:bidi="ar-SA"/>
        </w:rPr>
        <w:t xml:space="preserve"> </w:t>
      </w:r>
      <w:r w:rsidRPr="0020691E">
        <w:rPr>
          <w:rFonts w:asciiTheme="majorBidi" w:hAnsiTheme="majorBidi" w:cstheme="majorBidi"/>
          <w:bCs/>
          <w:sz w:val="24"/>
          <w:szCs w:val="24"/>
          <w:lang w:bidi="ar-SA"/>
        </w:rPr>
        <w:t>the WMS manual</w:t>
      </w:r>
      <w:r>
        <w:rPr>
          <w:rFonts w:asciiTheme="majorBidi" w:eastAsia="Times New Roman" w:hAnsiTheme="majorBidi" w:cstheme="majorBidi"/>
          <w:sz w:val="24"/>
          <w:szCs w:val="24"/>
        </w:rPr>
        <w:t>.</w:t>
      </w:r>
      <w:r w:rsidRPr="000A14F4">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A</w:t>
      </w:r>
      <w:r w:rsidRPr="000A14F4">
        <w:rPr>
          <w:rFonts w:asciiTheme="majorBidi" w:eastAsia="Times New Roman" w:hAnsiTheme="majorBidi" w:cstheme="majorBidi"/>
          <w:sz w:val="24"/>
          <w:szCs w:val="24"/>
        </w:rPr>
        <w:t>s well as an average over the 4</w:t>
      </w:r>
      <w:r>
        <w:rPr>
          <w:rFonts w:asciiTheme="majorBidi" w:eastAsia="Times New Roman" w:hAnsiTheme="majorBidi" w:cstheme="majorBidi"/>
          <w:sz w:val="24"/>
          <w:szCs w:val="24"/>
        </w:rPr>
        <w:t>.</w:t>
      </w:r>
      <w:r w:rsidRPr="000A14F4">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A</w:t>
      </w:r>
      <w:r w:rsidRPr="000A14F4">
        <w:rPr>
          <w:rFonts w:asciiTheme="majorBidi" w:eastAsia="Times New Roman" w:hAnsiTheme="majorBidi" w:cstheme="majorBidi"/>
          <w:sz w:val="24"/>
          <w:szCs w:val="24"/>
        </w:rPr>
        <w:t xml:space="preserve">nd then, </w:t>
      </w:r>
      <w:r w:rsidRPr="0020691E">
        <w:rPr>
          <w:rFonts w:asciiTheme="majorBidi" w:hAnsiTheme="majorBidi" w:cstheme="majorBidi"/>
          <w:bCs/>
          <w:sz w:val="24"/>
          <w:szCs w:val="24"/>
          <w:lang w:bidi="ar-SA"/>
        </w:rPr>
        <w:t>following 40 min filled with interpolated tasks, participants were again asked</w:t>
      </w:r>
      <w:r>
        <w:rPr>
          <w:rFonts w:asciiTheme="majorBidi" w:hAnsiTheme="majorBidi" w:cstheme="majorBidi"/>
          <w:bCs/>
          <w:sz w:val="24"/>
          <w:szCs w:val="24"/>
          <w:lang w:bidi="ar-SA"/>
        </w:rPr>
        <w:t xml:space="preserve"> </w:t>
      </w:r>
      <w:r w:rsidRPr="0020691E">
        <w:rPr>
          <w:rFonts w:asciiTheme="majorBidi" w:hAnsiTheme="majorBidi" w:cstheme="majorBidi"/>
          <w:bCs/>
          <w:sz w:val="24"/>
          <w:szCs w:val="24"/>
          <w:lang w:bidi="ar-SA"/>
        </w:rPr>
        <w:t xml:space="preserve">to draw the geometric designs from memory </w:t>
      </w:r>
      <w:r>
        <w:rPr>
          <w:rFonts w:asciiTheme="majorBidi" w:hAnsiTheme="majorBidi" w:cstheme="majorBidi"/>
          <w:bCs/>
          <w:sz w:val="24"/>
          <w:szCs w:val="24"/>
          <w:lang w:bidi="ar-SA"/>
        </w:rPr>
        <w:t xml:space="preserve">(Delayed Recall) </w:t>
      </w:r>
      <w:r w:rsidRPr="00FC55E6">
        <w:rPr>
          <w:rFonts w:asciiTheme="majorBidi" w:hAnsiTheme="majorBidi" w:cstheme="majorBidi"/>
          <w:bCs/>
          <w:i/>
          <w:iCs/>
          <w:sz w:val="24"/>
          <w:szCs w:val="24"/>
          <w:lang w:bidi="ar-SA"/>
        </w:rPr>
        <w:t>(Milner, 1975).</w:t>
      </w:r>
      <w:r w:rsidRPr="0020691E">
        <w:rPr>
          <w:rFonts w:asciiTheme="majorBidi" w:eastAsia="Times New Roman" w:hAnsiTheme="majorBidi" w:cstheme="majorBidi"/>
          <w:bCs/>
          <w:sz w:val="24"/>
          <w:szCs w:val="24"/>
        </w:rPr>
        <w:t xml:space="preserve"> The </w:t>
      </w:r>
      <w:r w:rsidRPr="0020691E">
        <w:rPr>
          <w:rFonts w:asciiTheme="majorBidi" w:eastAsia="Times New Roman" w:hAnsiTheme="majorBidi" w:cstheme="majorBidi"/>
          <w:sz w:val="24"/>
          <w:szCs w:val="24"/>
        </w:rPr>
        <w:t>scores represent the accuracy of the drawings</w:t>
      </w:r>
      <w:r w:rsidRPr="0020691E">
        <w:rPr>
          <w:rFonts w:asciiTheme="majorBidi" w:eastAsia="Times New Roman" w:hAnsiTheme="majorBidi" w:cstheme="majorBidi"/>
          <w:color w:val="0070C0"/>
          <w:sz w:val="24"/>
          <w:szCs w:val="24"/>
        </w:rPr>
        <w:t>.</w:t>
      </w:r>
      <w:r w:rsidRPr="0020691E">
        <w:rPr>
          <w:rFonts w:asciiTheme="majorBidi" w:hAnsiTheme="majorBidi" w:cstheme="majorBidi"/>
          <w:b/>
          <w:color w:val="0070C0"/>
          <w:sz w:val="24"/>
          <w:szCs w:val="24"/>
          <w:lang w:bidi="ar-SA"/>
        </w:rPr>
        <w:t xml:space="preserve"> </w:t>
      </w:r>
      <w:r w:rsidRPr="0020691E">
        <w:rPr>
          <w:rFonts w:asciiTheme="majorBidi" w:eastAsia="Times New Roman" w:hAnsiTheme="majorBidi" w:cstheme="majorBidi"/>
          <w:strike/>
          <w:color w:val="FF0000"/>
          <w:sz w:val="24"/>
          <w:szCs w:val="24"/>
        </w:rPr>
        <w:t xml:space="preserve"> </w:t>
      </w:r>
    </w:p>
    <w:p w:rsidR="00A97A49" w:rsidRDefault="00A97A49" w:rsidP="00D5262F">
      <w:pPr>
        <w:bidi w:val="0"/>
        <w:spacing w:line="240" w:lineRule="auto"/>
        <w:jc w:val="both"/>
        <w:rPr>
          <w:rFonts w:asciiTheme="majorBidi" w:hAnsiTheme="majorBidi" w:cstheme="majorBidi"/>
          <w:b/>
          <w:bCs/>
          <w:sz w:val="24"/>
          <w:szCs w:val="24"/>
          <w:lang w:bidi="ar-SA"/>
        </w:rPr>
      </w:pPr>
    </w:p>
    <w:p w:rsidR="00D5262F" w:rsidRDefault="00D5262F" w:rsidP="00A97A49">
      <w:pPr>
        <w:bidi w:val="0"/>
        <w:spacing w:line="240" w:lineRule="auto"/>
        <w:jc w:val="both"/>
        <w:rPr>
          <w:rFonts w:asciiTheme="majorBidi" w:eastAsia="Times New Roman" w:hAnsiTheme="majorBidi" w:cstheme="majorBidi"/>
          <w:sz w:val="24"/>
          <w:szCs w:val="24"/>
        </w:rPr>
      </w:pPr>
      <w:r w:rsidRPr="00C65C63">
        <w:rPr>
          <w:rFonts w:asciiTheme="majorBidi" w:hAnsiTheme="majorBidi" w:cstheme="majorBidi"/>
          <w:b/>
          <w:bCs/>
          <w:sz w:val="24"/>
          <w:szCs w:val="24"/>
          <w:lang w:bidi="ar-SA"/>
        </w:rPr>
        <w:t>Paired associate learning of words</w:t>
      </w:r>
      <w:r>
        <w:rPr>
          <w:rFonts w:asciiTheme="majorBidi" w:hAnsiTheme="majorBidi" w:cstheme="majorBidi"/>
          <w:b/>
          <w:bCs/>
          <w:sz w:val="24"/>
          <w:szCs w:val="24"/>
          <w:lang w:bidi="ar-SA"/>
        </w:rPr>
        <w:t xml:space="preserve"> (Verbal)</w:t>
      </w:r>
      <w:r w:rsidRPr="00C65C63">
        <w:rPr>
          <w:rFonts w:asciiTheme="majorBidi" w:hAnsiTheme="majorBidi" w:cstheme="majorBidi"/>
          <w:b/>
          <w:bCs/>
          <w:sz w:val="24"/>
          <w:szCs w:val="24"/>
          <w:lang w:bidi="ar-SA"/>
        </w:rPr>
        <w:t>:</w:t>
      </w:r>
      <w:r w:rsidRPr="0020691E">
        <w:rPr>
          <w:rFonts w:asciiTheme="majorBidi" w:hAnsiTheme="majorBidi" w:cstheme="majorBidi"/>
          <w:i/>
          <w:iCs/>
          <w:sz w:val="24"/>
          <w:szCs w:val="24"/>
          <w:lang w:bidi="ar-SA"/>
        </w:rPr>
        <w:t xml:space="preserve"> </w:t>
      </w:r>
      <w:r w:rsidRPr="0020691E">
        <w:rPr>
          <w:rFonts w:asciiTheme="majorBidi" w:hAnsiTheme="majorBidi" w:cstheme="majorBidi"/>
          <w:sz w:val="24"/>
          <w:szCs w:val="24"/>
          <w:lang w:bidi="ar-SA"/>
        </w:rPr>
        <w:t>This subtest was administered as described in the WMS manual and scored for immediate recall after each of the three presentations of the 10 paired associates. The set of 10 pairs</w:t>
      </w:r>
      <w:r>
        <w:rPr>
          <w:rFonts w:asciiTheme="majorBidi" w:hAnsiTheme="majorBidi" w:cstheme="majorBidi"/>
          <w:sz w:val="24"/>
          <w:szCs w:val="24"/>
          <w:lang w:bidi="ar-SA"/>
        </w:rPr>
        <w:t xml:space="preserve"> </w:t>
      </w:r>
      <w:r w:rsidRPr="0020691E">
        <w:rPr>
          <w:rFonts w:asciiTheme="majorBidi" w:hAnsiTheme="majorBidi" w:cstheme="majorBidi"/>
          <w:sz w:val="24"/>
          <w:szCs w:val="24"/>
          <w:lang w:bidi="ar-SA"/>
        </w:rPr>
        <w:t>consists of six pairs of related</w:t>
      </w:r>
      <w:r>
        <w:rPr>
          <w:rFonts w:asciiTheme="majorBidi" w:hAnsiTheme="majorBidi" w:cstheme="majorBidi"/>
          <w:sz w:val="24"/>
          <w:szCs w:val="24"/>
          <w:lang w:bidi="ar-SA"/>
        </w:rPr>
        <w:t xml:space="preserve"> items (easy to remember, </w:t>
      </w:r>
      <w:r w:rsidRPr="0020691E">
        <w:rPr>
          <w:rFonts w:asciiTheme="majorBidi" w:hAnsiTheme="majorBidi" w:cstheme="majorBidi"/>
          <w:sz w:val="24"/>
          <w:szCs w:val="24"/>
          <w:lang w:bidi="ar-SA"/>
        </w:rPr>
        <w:t xml:space="preserve">e.g. come-go) and four pairs of unrelated items </w:t>
      </w:r>
      <w:r>
        <w:rPr>
          <w:rFonts w:asciiTheme="majorBidi" w:hAnsiTheme="majorBidi" w:cstheme="majorBidi"/>
          <w:sz w:val="24"/>
          <w:szCs w:val="24"/>
          <w:lang w:bidi="ar-SA"/>
        </w:rPr>
        <w:t xml:space="preserve">(hard to remember, </w:t>
      </w:r>
      <w:r w:rsidRPr="0020691E">
        <w:rPr>
          <w:rFonts w:asciiTheme="majorBidi" w:hAnsiTheme="majorBidi" w:cstheme="majorBidi"/>
          <w:sz w:val="24"/>
          <w:szCs w:val="24"/>
          <w:lang w:bidi="ar-SA"/>
        </w:rPr>
        <w:t xml:space="preserve">e.g. in-although). </w:t>
      </w:r>
      <w:r>
        <w:rPr>
          <w:rFonts w:asciiTheme="majorBidi" w:hAnsiTheme="majorBidi" w:cstheme="majorBidi"/>
          <w:sz w:val="24"/>
          <w:szCs w:val="24"/>
          <w:lang w:bidi="ar-SA"/>
        </w:rPr>
        <w:t>P</w:t>
      </w:r>
      <w:r w:rsidRPr="000A14F4">
        <w:rPr>
          <w:rFonts w:asciiTheme="majorBidi" w:eastAsia="Times New Roman" w:hAnsiTheme="majorBidi" w:cstheme="majorBidi"/>
          <w:sz w:val="24"/>
          <w:szCs w:val="24"/>
        </w:rPr>
        <w:t xml:space="preserve">airs of words </w:t>
      </w:r>
      <w:r>
        <w:rPr>
          <w:rFonts w:asciiTheme="majorBidi" w:eastAsia="Times New Roman" w:hAnsiTheme="majorBidi" w:cstheme="majorBidi"/>
          <w:sz w:val="24"/>
          <w:szCs w:val="24"/>
        </w:rPr>
        <w:t>were</w:t>
      </w:r>
      <w:r w:rsidRPr="000A14F4">
        <w:rPr>
          <w:rFonts w:asciiTheme="majorBidi" w:eastAsia="Times New Roman" w:hAnsiTheme="majorBidi" w:cstheme="majorBidi"/>
          <w:sz w:val="24"/>
          <w:szCs w:val="24"/>
        </w:rPr>
        <w:t xml:space="preserve"> read aloud to the subject - then the first word </w:t>
      </w:r>
      <w:r>
        <w:rPr>
          <w:rFonts w:asciiTheme="majorBidi" w:eastAsia="Times New Roman" w:hAnsiTheme="majorBidi" w:cstheme="majorBidi"/>
          <w:sz w:val="24"/>
          <w:szCs w:val="24"/>
        </w:rPr>
        <w:t>wa</w:t>
      </w:r>
      <w:r w:rsidRPr="000A14F4">
        <w:rPr>
          <w:rFonts w:asciiTheme="majorBidi" w:eastAsia="Times New Roman" w:hAnsiTheme="majorBidi" w:cstheme="majorBidi"/>
          <w:sz w:val="24"/>
          <w:szCs w:val="24"/>
        </w:rPr>
        <w:t>s given and they ha</w:t>
      </w:r>
      <w:r>
        <w:rPr>
          <w:rFonts w:asciiTheme="majorBidi" w:eastAsia="Times New Roman" w:hAnsiTheme="majorBidi" w:cstheme="majorBidi"/>
          <w:sz w:val="24"/>
          <w:szCs w:val="24"/>
        </w:rPr>
        <w:t>d</w:t>
      </w:r>
      <w:r w:rsidRPr="000A14F4">
        <w:rPr>
          <w:rFonts w:asciiTheme="majorBidi" w:eastAsia="Times New Roman" w:hAnsiTheme="majorBidi" w:cstheme="majorBidi"/>
          <w:sz w:val="24"/>
          <w:szCs w:val="24"/>
        </w:rPr>
        <w:t xml:space="preserve"> to complete the pair. The score </w:t>
      </w:r>
      <w:r>
        <w:rPr>
          <w:rFonts w:asciiTheme="majorBidi" w:eastAsia="Times New Roman" w:hAnsiTheme="majorBidi" w:cstheme="majorBidi"/>
          <w:sz w:val="24"/>
          <w:szCs w:val="24"/>
        </w:rPr>
        <w:t>i</w:t>
      </w:r>
      <w:r w:rsidRPr="000A14F4">
        <w:rPr>
          <w:rFonts w:asciiTheme="majorBidi" w:eastAsia="Times New Roman" w:hAnsiTheme="majorBidi" w:cstheme="majorBidi"/>
          <w:sz w:val="24"/>
          <w:szCs w:val="24"/>
        </w:rPr>
        <w:t xml:space="preserve">s the number of correct words recalled.  </w:t>
      </w:r>
      <w:r>
        <w:rPr>
          <w:rFonts w:asciiTheme="majorBidi" w:eastAsia="Times New Roman" w:hAnsiTheme="majorBidi" w:cstheme="majorBidi"/>
          <w:sz w:val="24"/>
          <w:szCs w:val="24"/>
        </w:rPr>
        <w:t>T</w:t>
      </w:r>
      <w:r w:rsidRPr="000A14F4">
        <w:rPr>
          <w:rFonts w:asciiTheme="majorBidi" w:eastAsia="Times New Roman" w:hAnsiTheme="majorBidi" w:cstheme="majorBidi"/>
          <w:sz w:val="24"/>
          <w:szCs w:val="24"/>
        </w:rPr>
        <w:t xml:space="preserve">here </w:t>
      </w:r>
      <w:r>
        <w:rPr>
          <w:rFonts w:asciiTheme="majorBidi" w:eastAsia="Times New Roman" w:hAnsiTheme="majorBidi" w:cstheme="majorBidi"/>
          <w:sz w:val="24"/>
          <w:szCs w:val="24"/>
        </w:rPr>
        <w:t>is</w:t>
      </w:r>
      <w:r w:rsidRPr="000A14F4">
        <w:rPr>
          <w:rFonts w:asciiTheme="majorBidi" w:eastAsia="Times New Roman" w:hAnsiTheme="majorBidi" w:cstheme="majorBidi"/>
          <w:sz w:val="24"/>
          <w:szCs w:val="24"/>
        </w:rPr>
        <w:t xml:space="preserve"> a score for each of these </w:t>
      </w:r>
      <w:r>
        <w:rPr>
          <w:rFonts w:asciiTheme="majorBidi" w:eastAsia="Times New Roman" w:hAnsiTheme="majorBidi" w:cstheme="majorBidi"/>
          <w:sz w:val="24"/>
          <w:szCs w:val="24"/>
        </w:rPr>
        <w:t xml:space="preserve">three </w:t>
      </w:r>
      <w:r w:rsidRPr="000A14F4">
        <w:rPr>
          <w:rFonts w:asciiTheme="majorBidi" w:eastAsia="Times New Roman" w:hAnsiTheme="majorBidi" w:cstheme="majorBidi"/>
          <w:sz w:val="24"/>
          <w:szCs w:val="24"/>
        </w:rPr>
        <w:t xml:space="preserve">trials (Immediate recall).  There are separate scores for the recall of easy pairs and hard pairs as well as the total pairs.  Delayed recall </w:t>
      </w:r>
      <w:r>
        <w:rPr>
          <w:rFonts w:asciiTheme="majorBidi" w:eastAsia="Times New Roman" w:hAnsiTheme="majorBidi" w:cstheme="majorBidi"/>
          <w:sz w:val="24"/>
          <w:szCs w:val="24"/>
        </w:rPr>
        <w:t>wa</w:t>
      </w:r>
      <w:r w:rsidRPr="000A14F4">
        <w:rPr>
          <w:rFonts w:asciiTheme="majorBidi" w:eastAsia="Times New Roman" w:hAnsiTheme="majorBidi" w:cstheme="majorBidi"/>
          <w:sz w:val="24"/>
          <w:szCs w:val="24"/>
        </w:rPr>
        <w:t>s measured after an interval</w:t>
      </w:r>
      <w:r w:rsidRPr="00C65C63">
        <w:rPr>
          <w:rFonts w:asciiTheme="majorBidi" w:hAnsiTheme="majorBidi" w:cstheme="majorBidi"/>
          <w:sz w:val="24"/>
          <w:szCs w:val="24"/>
          <w:lang w:bidi="ar-SA"/>
        </w:rPr>
        <w:t xml:space="preserve"> </w:t>
      </w:r>
      <w:r>
        <w:rPr>
          <w:rFonts w:asciiTheme="majorBidi" w:hAnsiTheme="majorBidi" w:cstheme="majorBidi"/>
          <w:sz w:val="24"/>
          <w:szCs w:val="24"/>
          <w:lang w:bidi="ar-SA"/>
        </w:rPr>
        <w:t>of 90 min;</w:t>
      </w:r>
      <w:r w:rsidRPr="000A14F4">
        <w:rPr>
          <w:rFonts w:asciiTheme="majorBidi" w:eastAsia="Times New Roman" w:hAnsiTheme="majorBidi" w:cstheme="majorBidi"/>
          <w:sz w:val="24"/>
          <w:szCs w:val="24"/>
        </w:rPr>
        <w:t xml:space="preserve"> but only once so there </w:t>
      </w:r>
      <w:r>
        <w:rPr>
          <w:rFonts w:asciiTheme="majorBidi" w:eastAsia="Times New Roman" w:hAnsiTheme="majorBidi" w:cstheme="majorBidi"/>
          <w:sz w:val="24"/>
          <w:szCs w:val="24"/>
        </w:rPr>
        <w:t>wa</w:t>
      </w:r>
      <w:r w:rsidRPr="000A14F4">
        <w:rPr>
          <w:rFonts w:asciiTheme="majorBidi" w:eastAsia="Times New Roman" w:hAnsiTheme="majorBidi" w:cstheme="majorBidi"/>
          <w:sz w:val="24"/>
          <w:szCs w:val="24"/>
        </w:rPr>
        <w:t>s only a total, easy and hard score for Delayed (i.e. not 3 times for the 3 trials as in Immediate).</w:t>
      </w:r>
      <w:r>
        <w:rPr>
          <w:rFonts w:asciiTheme="majorBidi" w:eastAsia="Times New Roman" w:hAnsiTheme="majorBidi" w:cstheme="majorBidi"/>
          <w:sz w:val="24"/>
          <w:szCs w:val="24"/>
        </w:rPr>
        <w:t xml:space="preserve"> </w:t>
      </w:r>
      <w:r w:rsidRPr="0020691E">
        <w:rPr>
          <w:rFonts w:asciiTheme="majorBidi" w:hAnsiTheme="majorBidi" w:cstheme="majorBidi"/>
          <w:sz w:val="24"/>
          <w:szCs w:val="24"/>
          <w:lang w:bidi="ar-SA"/>
        </w:rPr>
        <w:t>Both were scored out of 10.</w:t>
      </w:r>
      <w:r>
        <w:rPr>
          <w:rFonts w:asciiTheme="majorBidi" w:eastAsia="Times New Roman" w:hAnsiTheme="majorBidi" w:cstheme="majorBidi"/>
          <w:sz w:val="24"/>
          <w:szCs w:val="24"/>
        </w:rPr>
        <w:t xml:space="preserve"> Below is an example of this test and the way it was administered:</w:t>
      </w:r>
    </w:p>
    <w:p w:rsidR="00D5262F" w:rsidRDefault="00D5262F" w:rsidP="00D5262F">
      <w:pPr>
        <w:bidi w:val="0"/>
        <w:spacing w:line="240" w:lineRule="auto"/>
        <w:jc w:val="center"/>
        <w:rPr>
          <w:rFonts w:asciiTheme="majorBidi" w:eastAsia="Times New Roman" w:hAnsiTheme="majorBidi" w:cstheme="majorBidi"/>
          <w:sz w:val="24"/>
          <w:szCs w:val="24"/>
        </w:rPr>
      </w:pPr>
    </w:p>
    <w:p w:rsidR="00D5262F" w:rsidRDefault="00D5262F" w:rsidP="00D5262F">
      <w:pPr>
        <w:bidi w:val="0"/>
        <w:spacing w:line="240" w:lineRule="auto"/>
        <w:jc w:val="cente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 xml:space="preserve">Figure 1.  </w:t>
      </w:r>
      <w:r w:rsidRPr="009E4529">
        <w:rPr>
          <w:rFonts w:asciiTheme="majorBidi" w:eastAsia="Times New Roman" w:hAnsiTheme="majorBidi" w:cstheme="majorBidi"/>
          <w:b/>
          <w:bCs/>
          <w:sz w:val="24"/>
          <w:szCs w:val="24"/>
        </w:rPr>
        <w:t xml:space="preserve">Verbal </w:t>
      </w:r>
      <w:r>
        <w:rPr>
          <w:rFonts w:asciiTheme="majorBidi" w:eastAsia="Times New Roman" w:hAnsiTheme="majorBidi" w:cstheme="majorBidi"/>
          <w:b/>
          <w:bCs/>
          <w:sz w:val="24"/>
          <w:szCs w:val="24"/>
        </w:rPr>
        <w:t>P</w:t>
      </w:r>
      <w:r w:rsidRPr="009E4529">
        <w:rPr>
          <w:rFonts w:asciiTheme="majorBidi" w:eastAsia="Times New Roman" w:hAnsiTheme="majorBidi" w:cstheme="majorBidi"/>
          <w:b/>
          <w:bCs/>
          <w:sz w:val="24"/>
          <w:szCs w:val="24"/>
        </w:rPr>
        <w:t xml:space="preserve">aired </w:t>
      </w:r>
      <w:r>
        <w:rPr>
          <w:rFonts w:asciiTheme="majorBidi" w:eastAsia="Times New Roman" w:hAnsiTheme="majorBidi" w:cstheme="majorBidi"/>
          <w:b/>
          <w:bCs/>
          <w:sz w:val="24"/>
          <w:szCs w:val="24"/>
        </w:rPr>
        <w:t>A</w:t>
      </w:r>
      <w:r w:rsidRPr="009E4529">
        <w:rPr>
          <w:rFonts w:asciiTheme="majorBidi" w:eastAsia="Times New Roman" w:hAnsiTheme="majorBidi" w:cstheme="majorBidi"/>
          <w:b/>
          <w:bCs/>
          <w:sz w:val="24"/>
          <w:szCs w:val="24"/>
        </w:rPr>
        <w:t xml:space="preserve">ssociate </w:t>
      </w:r>
      <w:r>
        <w:rPr>
          <w:rFonts w:asciiTheme="majorBidi" w:eastAsia="Times New Roman" w:hAnsiTheme="majorBidi" w:cstheme="majorBidi"/>
          <w:b/>
          <w:bCs/>
          <w:sz w:val="24"/>
          <w:szCs w:val="24"/>
        </w:rPr>
        <w:t>L</w:t>
      </w:r>
      <w:r w:rsidRPr="009E4529">
        <w:rPr>
          <w:rFonts w:asciiTheme="majorBidi" w:eastAsia="Times New Roman" w:hAnsiTheme="majorBidi" w:cstheme="majorBidi"/>
          <w:b/>
          <w:bCs/>
          <w:sz w:val="24"/>
          <w:szCs w:val="24"/>
        </w:rPr>
        <w:t>earning</w:t>
      </w:r>
      <w:r>
        <w:rPr>
          <w:rFonts w:asciiTheme="majorBidi" w:eastAsia="Times New Roman" w:hAnsiTheme="majorBidi" w:cstheme="majorBidi"/>
          <w:b/>
          <w:bCs/>
          <w:sz w:val="24"/>
          <w:szCs w:val="24"/>
        </w:rPr>
        <w:t xml:space="preserve"> Test</w:t>
      </w:r>
    </w:p>
    <w:p w:rsidR="00D5262F" w:rsidRDefault="00D5262F" w:rsidP="00D5262F">
      <w:pPr>
        <w:bidi w:val="0"/>
        <w:spacing w:line="240" w:lineRule="auto"/>
        <w:jc w:val="center"/>
        <w:rPr>
          <w:rFonts w:asciiTheme="majorBidi" w:eastAsia="Times New Roman" w:hAnsiTheme="majorBidi" w:cstheme="majorBidi"/>
          <w:b/>
          <w:bCs/>
          <w:sz w:val="24"/>
          <w:szCs w:val="24"/>
        </w:rPr>
      </w:pPr>
    </w:p>
    <w:p w:rsidR="00D5262F" w:rsidRPr="009E4529" w:rsidRDefault="00D5262F" w:rsidP="00D5262F">
      <w:pPr>
        <w:numPr>
          <w:ilvl w:val="0"/>
          <w:numId w:val="20"/>
        </w:numPr>
        <w:bidi w:val="0"/>
        <w:spacing w:line="240" w:lineRule="auto"/>
        <w:rPr>
          <w:rFonts w:asciiTheme="majorBidi" w:eastAsia="Times New Roman" w:hAnsiTheme="majorBidi" w:cstheme="majorBidi"/>
          <w:b/>
          <w:bCs/>
          <w:sz w:val="24"/>
          <w:szCs w:val="24"/>
        </w:rPr>
      </w:pPr>
      <w:r w:rsidRPr="009E4529">
        <w:rPr>
          <w:rFonts w:asciiTheme="majorBidi" w:eastAsia="Times New Roman" w:hAnsiTheme="majorBidi" w:cstheme="majorBidi"/>
          <w:b/>
          <w:bCs/>
          <w:sz w:val="24"/>
          <w:szCs w:val="24"/>
        </w:rPr>
        <w:t>1.</w:t>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t xml:space="preserve">Baby </w:t>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t>Cries</w:t>
      </w:r>
    </w:p>
    <w:p w:rsidR="00D5262F" w:rsidRPr="009E4529" w:rsidRDefault="00D5262F" w:rsidP="00D5262F">
      <w:pPr>
        <w:numPr>
          <w:ilvl w:val="0"/>
          <w:numId w:val="20"/>
        </w:numPr>
        <w:bidi w:val="0"/>
        <w:spacing w:line="240" w:lineRule="auto"/>
        <w:rPr>
          <w:rFonts w:asciiTheme="majorBidi" w:eastAsia="Times New Roman" w:hAnsiTheme="majorBidi" w:cstheme="majorBidi"/>
          <w:b/>
          <w:bCs/>
          <w:sz w:val="24"/>
          <w:szCs w:val="24"/>
          <w:rtl/>
        </w:rPr>
      </w:pPr>
      <w:r w:rsidRPr="009E4529">
        <w:rPr>
          <w:rFonts w:asciiTheme="majorBidi" w:eastAsia="Times New Roman" w:hAnsiTheme="majorBidi" w:cstheme="majorBidi"/>
          <w:b/>
          <w:bCs/>
          <w:sz w:val="24"/>
          <w:szCs w:val="24"/>
        </w:rPr>
        <w:t>2.</w:t>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t>In</w:t>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t>Although</w:t>
      </w:r>
    </w:p>
    <w:p w:rsidR="00D5262F" w:rsidRPr="009E4529" w:rsidRDefault="00D5262F" w:rsidP="00D5262F">
      <w:pPr>
        <w:numPr>
          <w:ilvl w:val="0"/>
          <w:numId w:val="20"/>
        </w:numPr>
        <w:bidi w:val="0"/>
        <w:spacing w:line="240" w:lineRule="auto"/>
        <w:rPr>
          <w:rFonts w:asciiTheme="majorBidi" w:eastAsia="Times New Roman" w:hAnsiTheme="majorBidi" w:cstheme="majorBidi"/>
          <w:b/>
          <w:bCs/>
          <w:sz w:val="24"/>
          <w:szCs w:val="24"/>
          <w:rtl/>
        </w:rPr>
      </w:pPr>
      <w:r w:rsidRPr="009E4529">
        <w:rPr>
          <w:rFonts w:asciiTheme="majorBidi" w:eastAsia="Times New Roman" w:hAnsiTheme="majorBidi" w:cstheme="majorBidi"/>
          <w:b/>
          <w:bCs/>
          <w:sz w:val="24"/>
          <w:szCs w:val="24"/>
        </w:rPr>
        <w:t>3.</w:t>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t xml:space="preserve">Up </w:t>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t>Down</w:t>
      </w:r>
    </w:p>
    <w:p w:rsidR="00D5262F" w:rsidRPr="009E4529" w:rsidRDefault="00D5262F" w:rsidP="00D5262F">
      <w:pPr>
        <w:numPr>
          <w:ilvl w:val="0"/>
          <w:numId w:val="20"/>
        </w:numPr>
        <w:bidi w:val="0"/>
        <w:spacing w:line="240" w:lineRule="auto"/>
        <w:rPr>
          <w:rFonts w:asciiTheme="majorBidi" w:eastAsia="Times New Roman" w:hAnsiTheme="majorBidi" w:cstheme="majorBidi"/>
          <w:b/>
          <w:bCs/>
          <w:sz w:val="24"/>
          <w:szCs w:val="24"/>
          <w:rtl/>
        </w:rPr>
      </w:pPr>
      <w:r w:rsidRPr="009E4529">
        <w:rPr>
          <w:rFonts w:asciiTheme="majorBidi" w:eastAsia="Times New Roman" w:hAnsiTheme="majorBidi" w:cstheme="majorBidi"/>
          <w:b/>
          <w:bCs/>
          <w:sz w:val="24"/>
          <w:szCs w:val="24"/>
        </w:rPr>
        <w:t>4.</w:t>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t>School</w:t>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Grocery</w:t>
      </w:r>
    </w:p>
    <w:p w:rsidR="00D5262F" w:rsidRPr="009E4529" w:rsidRDefault="00D5262F" w:rsidP="00D5262F">
      <w:pPr>
        <w:numPr>
          <w:ilvl w:val="0"/>
          <w:numId w:val="20"/>
        </w:numPr>
        <w:bidi w:val="0"/>
        <w:spacing w:line="240" w:lineRule="auto"/>
        <w:rPr>
          <w:rFonts w:asciiTheme="majorBidi" w:eastAsia="Times New Roman" w:hAnsiTheme="majorBidi" w:cstheme="majorBidi"/>
          <w:b/>
          <w:bCs/>
          <w:sz w:val="24"/>
          <w:szCs w:val="24"/>
          <w:rtl/>
        </w:rPr>
      </w:pPr>
      <w:r w:rsidRPr="009E4529">
        <w:rPr>
          <w:rFonts w:asciiTheme="majorBidi" w:eastAsia="Times New Roman" w:hAnsiTheme="majorBidi" w:cstheme="majorBidi"/>
          <w:b/>
          <w:bCs/>
          <w:sz w:val="24"/>
          <w:szCs w:val="24"/>
        </w:rPr>
        <w:t xml:space="preserve"> </w:t>
      </w:r>
    </w:p>
    <w:p w:rsidR="00D5262F" w:rsidRPr="009E4529" w:rsidRDefault="00D5262F" w:rsidP="00D5262F">
      <w:pPr>
        <w:numPr>
          <w:ilvl w:val="0"/>
          <w:numId w:val="20"/>
        </w:numPr>
        <w:bidi w:val="0"/>
        <w:spacing w:line="240" w:lineRule="auto"/>
        <w:rPr>
          <w:rFonts w:asciiTheme="majorBidi" w:eastAsia="Times New Roman" w:hAnsiTheme="majorBidi" w:cstheme="majorBidi"/>
          <w:b/>
          <w:bCs/>
          <w:sz w:val="24"/>
          <w:szCs w:val="24"/>
          <w:rtl/>
        </w:rPr>
      </w:pPr>
      <w:r w:rsidRPr="009E4529">
        <w:rPr>
          <w:rFonts w:asciiTheme="majorBidi" w:eastAsia="Times New Roman" w:hAnsiTheme="majorBidi" w:cstheme="majorBidi"/>
          <w:b/>
          <w:bCs/>
          <w:sz w:val="24"/>
          <w:szCs w:val="24"/>
        </w:rPr>
        <w:t xml:space="preserve"> </w:t>
      </w:r>
    </w:p>
    <w:p w:rsidR="00D5262F" w:rsidRPr="009E4529" w:rsidRDefault="00D5262F" w:rsidP="00D5262F">
      <w:pPr>
        <w:numPr>
          <w:ilvl w:val="0"/>
          <w:numId w:val="20"/>
        </w:numPr>
        <w:bidi w:val="0"/>
        <w:spacing w:line="240" w:lineRule="auto"/>
        <w:rPr>
          <w:rFonts w:asciiTheme="majorBidi" w:eastAsia="Times New Roman" w:hAnsiTheme="majorBidi" w:cstheme="majorBidi"/>
          <w:b/>
          <w:bCs/>
          <w:sz w:val="24"/>
          <w:szCs w:val="24"/>
          <w:rtl/>
        </w:rPr>
      </w:pPr>
      <w:r w:rsidRPr="009E4529">
        <w:rPr>
          <w:rFonts w:asciiTheme="majorBidi" w:eastAsia="Times New Roman" w:hAnsiTheme="majorBidi" w:cstheme="majorBidi"/>
          <w:b/>
          <w:bCs/>
          <w:sz w:val="24"/>
          <w:szCs w:val="24"/>
        </w:rPr>
        <w:t>10.</w:t>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t>North</w:t>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ab/>
      </w:r>
      <w:r>
        <w:rPr>
          <w:rFonts w:asciiTheme="majorBidi" w:eastAsia="Times New Roman" w:hAnsiTheme="majorBidi" w:cstheme="majorBidi"/>
          <w:b/>
          <w:bCs/>
          <w:sz w:val="24"/>
          <w:szCs w:val="24"/>
        </w:rPr>
        <w:tab/>
      </w:r>
      <w:r>
        <w:rPr>
          <w:rFonts w:asciiTheme="majorBidi" w:eastAsia="Times New Roman" w:hAnsiTheme="majorBidi" w:cstheme="majorBidi"/>
          <w:b/>
          <w:bCs/>
          <w:sz w:val="24"/>
          <w:szCs w:val="24"/>
        </w:rPr>
        <w:tab/>
      </w:r>
      <w:r w:rsidRPr="009E4529">
        <w:rPr>
          <w:rFonts w:asciiTheme="majorBidi" w:eastAsia="Times New Roman" w:hAnsiTheme="majorBidi" w:cstheme="majorBidi"/>
          <w:b/>
          <w:bCs/>
          <w:sz w:val="24"/>
          <w:szCs w:val="24"/>
        </w:rPr>
        <w:t xml:space="preserve">South </w:t>
      </w:r>
    </w:p>
    <w:p w:rsidR="00D5262F" w:rsidRDefault="00D5262F" w:rsidP="00D5262F">
      <w:pPr>
        <w:bidi w:val="0"/>
        <w:spacing w:line="240" w:lineRule="auto"/>
        <w:jc w:val="center"/>
        <w:rPr>
          <w:rFonts w:asciiTheme="majorBidi" w:eastAsia="Times New Roman" w:hAnsiTheme="majorBidi" w:cstheme="majorBidi"/>
          <w:b/>
          <w:bCs/>
          <w:sz w:val="24"/>
          <w:szCs w:val="24"/>
        </w:rPr>
      </w:pPr>
    </w:p>
    <w:p w:rsidR="00D5262F" w:rsidRDefault="00D5262F" w:rsidP="007A57F8">
      <w:pPr>
        <w:bidi w:val="0"/>
        <w:jc w:val="both"/>
        <w:rPr>
          <w:rFonts w:asciiTheme="majorBidi" w:eastAsia="Times New Roman" w:hAnsiTheme="majorBidi" w:cstheme="majorBidi"/>
          <w:sz w:val="24"/>
          <w:szCs w:val="24"/>
        </w:rPr>
      </w:pPr>
      <w:r w:rsidRPr="007A57F8">
        <w:rPr>
          <w:rFonts w:asciiTheme="majorBidi" w:eastAsia="Times New Roman" w:hAnsiTheme="majorBidi" w:cstheme="majorBidi"/>
          <w:b/>
          <w:bCs/>
          <w:sz w:val="24"/>
          <w:szCs w:val="24"/>
        </w:rPr>
        <w:t>Paired Associates (Non-verbal):</w:t>
      </w:r>
      <w:r w:rsidRPr="007A57F8">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A</w:t>
      </w:r>
      <w:r w:rsidRPr="000A14F4">
        <w:rPr>
          <w:rFonts w:asciiTheme="majorBidi" w:eastAsia="Times New Roman" w:hAnsiTheme="majorBidi" w:cstheme="majorBidi"/>
          <w:sz w:val="24"/>
          <w:szCs w:val="24"/>
        </w:rPr>
        <w:t xml:space="preserve">n equivalent test </w:t>
      </w:r>
      <w:r w:rsidRPr="007A57F8">
        <w:rPr>
          <w:rFonts w:asciiTheme="majorBidi" w:eastAsia="Times New Roman" w:hAnsiTheme="majorBidi" w:cstheme="majorBidi"/>
          <w:sz w:val="24"/>
          <w:szCs w:val="24"/>
        </w:rPr>
        <w:t xml:space="preserve">using pairs of shapes rather than words.  </w:t>
      </w:r>
      <w:r w:rsidR="007A57F8" w:rsidRPr="007A57F8">
        <w:rPr>
          <w:rFonts w:asciiTheme="majorBidi" w:eastAsia="Times New Roman" w:hAnsiTheme="majorBidi" w:cstheme="majorBidi"/>
          <w:sz w:val="24"/>
          <w:szCs w:val="24"/>
        </w:rPr>
        <w:t xml:space="preserve">This nonverbal task </w:t>
      </w:r>
      <w:r w:rsidR="007A57F8">
        <w:rPr>
          <w:rFonts w:asciiTheme="majorBidi" w:eastAsia="Times New Roman" w:hAnsiTheme="majorBidi" w:cstheme="majorBidi"/>
          <w:sz w:val="24"/>
          <w:szCs w:val="24"/>
        </w:rPr>
        <w:t>could</w:t>
      </w:r>
      <w:r w:rsidR="007A57F8" w:rsidRPr="007A57F8">
        <w:rPr>
          <w:rFonts w:asciiTheme="majorBidi" w:eastAsia="Times New Roman" w:hAnsiTheme="majorBidi" w:cstheme="majorBidi"/>
          <w:sz w:val="24"/>
          <w:szCs w:val="24"/>
        </w:rPr>
        <w:t xml:space="preserve"> be performed by the patients and at the same time highlight</w:t>
      </w:r>
      <w:r w:rsidR="007A57F8">
        <w:rPr>
          <w:rFonts w:asciiTheme="majorBidi" w:eastAsia="Times New Roman" w:hAnsiTheme="majorBidi" w:cstheme="majorBidi"/>
          <w:sz w:val="24"/>
          <w:szCs w:val="24"/>
        </w:rPr>
        <w:t>ed</w:t>
      </w:r>
      <w:r w:rsidR="007A57F8" w:rsidRPr="007A57F8">
        <w:rPr>
          <w:rFonts w:asciiTheme="majorBidi" w:eastAsia="Times New Roman" w:hAnsiTheme="majorBidi" w:cstheme="majorBidi"/>
          <w:sz w:val="24"/>
          <w:szCs w:val="24"/>
        </w:rPr>
        <w:t xml:space="preserve"> the underlying hemispheric specialisation for this type of material</w:t>
      </w:r>
      <w:r w:rsidR="007A57F8" w:rsidRPr="007A57F8">
        <w:rPr>
          <w:rFonts w:ascii="Helvetica" w:eastAsia="Times New Roman" w:hAnsi="Helvetica" w:cs="Helvetica"/>
          <w:color w:val="454545"/>
          <w:sz w:val="18"/>
          <w:szCs w:val="18"/>
        </w:rPr>
        <w:t>.</w:t>
      </w:r>
      <w:r w:rsidR="007A57F8">
        <w:rPr>
          <w:rFonts w:asciiTheme="majorBidi" w:eastAsia="Times New Roman" w:hAnsiTheme="majorBidi" w:cstheme="majorBidi"/>
          <w:sz w:val="24"/>
          <w:szCs w:val="24"/>
        </w:rPr>
        <w:t xml:space="preserve"> There were s</w:t>
      </w:r>
      <w:r w:rsidRPr="000A14F4">
        <w:rPr>
          <w:rFonts w:asciiTheme="majorBidi" w:eastAsia="Times New Roman" w:hAnsiTheme="majorBidi" w:cstheme="majorBidi"/>
          <w:sz w:val="24"/>
          <w:szCs w:val="24"/>
        </w:rPr>
        <w:t>ame scores for Immediate and Delayed recall of non-verbal stimuli. </w:t>
      </w:r>
      <w:r>
        <w:rPr>
          <w:rFonts w:asciiTheme="majorBidi" w:eastAsia="Times New Roman" w:hAnsiTheme="majorBidi" w:cstheme="majorBidi"/>
          <w:sz w:val="24"/>
          <w:szCs w:val="24"/>
        </w:rPr>
        <w:t xml:space="preserve">Below is an example of the way this test was administerd. </w:t>
      </w:r>
    </w:p>
    <w:p w:rsidR="00D5262F" w:rsidRDefault="00D5262F" w:rsidP="00D5262F">
      <w:pPr>
        <w:bidi w:val="0"/>
        <w:spacing w:line="240" w:lineRule="auto"/>
        <w:jc w:val="cente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 xml:space="preserve">Figure 2.   </w:t>
      </w:r>
      <w:r w:rsidRPr="009E4529">
        <w:rPr>
          <w:rFonts w:asciiTheme="majorBidi" w:eastAsia="Times New Roman" w:hAnsiTheme="majorBidi" w:cstheme="majorBidi"/>
          <w:b/>
          <w:bCs/>
          <w:sz w:val="24"/>
          <w:szCs w:val="24"/>
        </w:rPr>
        <w:t>Non</w:t>
      </w:r>
      <w:r>
        <w:rPr>
          <w:rFonts w:asciiTheme="majorBidi" w:eastAsia="Times New Roman" w:hAnsiTheme="majorBidi" w:cstheme="majorBidi"/>
          <w:b/>
          <w:bCs/>
          <w:sz w:val="24"/>
          <w:szCs w:val="24"/>
        </w:rPr>
        <w:t>-</w:t>
      </w:r>
      <w:r w:rsidRPr="009E4529">
        <w:rPr>
          <w:rFonts w:asciiTheme="majorBidi" w:eastAsia="Times New Roman" w:hAnsiTheme="majorBidi" w:cstheme="majorBidi"/>
          <w:b/>
          <w:bCs/>
          <w:sz w:val="24"/>
          <w:szCs w:val="24"/>
        </w:rPr>
        <w:t xml:space="preserve">verbal </w:t>
      </w:r>
      <w:r>
        <w:rPr>
          <w:rFonts w:asciiTheme="majorBidi" w:eastAsia="Times New Roman" w:hAnsiTheme="majorBidi" w:cstheme="majorBidi"/>
          <w:b/>
          <w:bCs/>
          <w:sz w:val="24"/>
          <w:szCs w:val="24"/>
        </w:rPr>
        <w:t>P</w:t>
      </w:r>
      <w:r w:rsidRPr="009E4529">
        <w:rPr>
          <w:rFonts w:asciiTheme="majorBidi" w:eastAsia="Times New Roman" w:hAnsiTheme="majorBidi" w:cstheme="majorBidi"/>
          <w:b/>
          <w:bCs/>
          <w:sz w:val="24"/>
          <w:szCs w:val="24"/>
        </w:rPr>
        <w:t xml:space="preserve">aired </w:t>
      </w:r>
      <w:r>
        <w:rPr>
          <w:rFonts w:asciiTheme="majorBidi" w:eastAsia="Times New Roman" w:hAnsiTheme="majorBidi" w:cstheme="majorBidi"/>
          <w:b/>
          <w:bCs/>
          <w:sz w:val="24"/>
          <w:szCs w:val="24"/>
        </w:rPr>
        <w:t>A</w:t>
      </w:r>
      <w:r w:rsidRPr="009E4529">
        <w:rPr>
          <w:rFonts w:asciiTheme="majorBidi" w:eastAsia="Times New Roman" w:hAnsiTheme="majorBidi" w:cstheme="majorBidi"/>
          <w:b/>
          <w:bCs/>
          <w:sz w:val="24"/>
          <w:szCs w:val="24"/>
        </w:rPr>
        <w:t xml:space="preserve">ssociate </w:t>
      </w:r>
      <w:r>
        <w:rPr>
          <w:rFonts w:asciiTheme="majorBidi" w:eastAsia="Times New Roman" w:hAnsiTheme="majorBidi" w:cstheme="majorBidi"/>
          <w:b/>
          <w:bCs/>
          <w:sz w:val="24"/>
          <w:szCs w:val="24"/>
        </w:rPr>
        <w:t>L</w:t>
      </w:r>
      <w:r w:rsidRPr="009E4529">
        <w:rPr>
          <w:rFonts w:asciiTheme="majorBidi" w:eastAsia="Times New Roman" w:hAnsiTheme="majorBidi" w:cstheme="majorBidi"/>
          <w:b/>
          <w:bCs/>
          <w:sz w:val="24"/>
          <w:szCs w:val="24"/>
        </w:rPr>
        <w:t>earning</w:t>
      </w:r>
      <w:r>
        <w:rPr>
          <w:rFonts w:asciiTheme="majorBidi" w:eastAsia="Times New Roman" w:hAnsiTheme="majorBidi" w:cstheme="majorBidi"/>
          <w:b/>
          <w:bCs/>
          <w:sz w:val="24"/>
          <w:szCs w:val="24"/>
        </w:rPr>
        <w:t xml:space="preserve"> Test</w:t>
      </w:r>
    </w:p>
    <w:p w:rsidR="00D5262F" w:rsidRPr="009E4529" w:rsidRDefault="00D5262F" w:rsidP="00D5262F">
      <w:pPr>
        <w:bidi w:val="0"/>
        <w:spacing w:line="240" w:lineRule="auto"/>
        <w:jc w:val="center"/>
        <w:rPr>
          <w:rFonts w:asciiTheme="majorBidi" w:eastAsia="Times New Roman" w:hAnsiTheme="majorBidi" w:cstheme="majorBidi"/>
          <w:b/>
          <w:bCs/>
          <w:sz w:val="24"/>
          <w:szCs w:val="24"/>
        </w:rPr>
      </w:pPr>
    </w:p>
    <w:p w:rsidR="00D5262F" w:rsidRPr="000A14F4" w:rsidRDefault="00D5262F" w:rsidP="00D5262F">
      <w:pPr>
        <w:bidi w:val="0"/>
        <w:spacing w:line="240" w:lineRule="auto"/>
        <w:jc w:val="both"/>
        <w:rPr>
          <w:rFonts w:asciiTheme="majorBidi" w:eastAsia="Times New Roman" w:hAnsiTheme="majorBidi" w:cstheme="majorBidi"/>
          <w:sz w:val="24"/>
          <w:szCs w:val="24"/>
        </w:rPr>
      </w:pPr>
      <w:r w:rsidRPr="009E4529">
        <w:rPr>
          <w:rFonts w:asciiTheme="majorBidi" w:eastAsia="Times New Roman" w:hAnsiTheme="majorBidi" w:cstheme="majorBidi"/>
          <w:noProof/>
          <w:sz w:val="24"/>
          <w:szCs w:val="24"/>
          <w:lang w:bidi="ar-SA"/>
        </w:rPr>
        <w:drawing>
          <wp:inline distT="0" distB="0" distL="0" distR="0">
            <wp:extent cx="5731510" cy="3152331"/>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12" cstate="print"/>
                    <a:srcRect l="-103170" r="-103170"/>
                    <a:stretch>
                      <a:fillRect/>
                    </a:stretch>
                  </pic:blipFill>
                  <pic:spPr>
                    <a:xfrm>
                      <a:off x="0" y="0"/>
                      <a:ext cx="5731510" cy="3152331"/>
                    </a:xfrm>
                    <a:prstGeom prst="rect">
                      <a:avLst/>
                    </a:prstGeom>
                  </pic:spPr>
                </pic:pic>
              </a:graphicData>
            </a:graphic>
          </wp:inline>
        </w:drawing>
      </w:r>
    </w:p>
    <w:p w:rsidR="00D5262F" w:rsidRDefault="00D5262F" w:rsidP="00D5262F">
      <w:pPr>
        <w:bidi w:val="0"/>
        <w:spacing w:line="240" w:lineRule="auto"/>
        <w:jc w:val="both"/>
        <w:rPr>
          <w:rFonts w:asciiTheme="majorBidi" w:hAnsiTheme="majorBidi" w:cstheme="majorBidi"/>
          <w:sz w:val="24"/>
          <w:szCs w:val="24"/>
        </w:rPr>
      </w:pPr>
      <w:r>
        <w:rPr>
          <w:rFonts w:asciiTheme="majorBidi" w:hAnsiTheme="majorBidi" w:cstheme="majorBidi"/>
          <w:sz w:val="24"/>
          <w:szCs w:val="24"/>
        </w:rPr>
        <w:t>Also, some other subtests were examined as below:</w:t>
      </w:r>
    </w:p>
    <w:p w:rsidR="00D5262F" w:rsidRPr="000A14F4" w:rsidRDefault="00D5262F" w:rsidP="00D5262F">
      <w:pPr>
        <w:bidi w:val="0"/>
        <w:spacing w:line="240" w:lineRule="auto"/>
        <w:jc w:val="both"/>
        <w:rPr>
          <w:rFonts w:asciiTheme="majorBidi" w:eastAsia="Times New Roman" w:hAnsiTheme="majorBidi" w:cstheme="majorBidi"/>
          <w:b/>
          <w:bCs/>
          <w:sz w:val="24"/>
          <w:szCs w:val="24"/>
        </w:rPr>
      </w:pPr>
      <w:r w:rsidRPr="000A14F4">
        <w:rPr>
          <w:rFonts w:asciiTheme="majorBidi" w:eastAsia="Times New Roman" w:hAnsiTheme="majorBidi" w:cstheme="majorBidi"/>
          <w:b/>
          <w:bCs/>
          <w:sz w:val="24"/>
          <w:szCs w:val="24"/>
        </w:rPr>
        <w:t>Information</w:t>
      </w:r>
    </w:p>
    <w:p w:rsidR="00D5262F" w:rsidRPr="000A14F4" w:rsidRDefault="00D5262F" w:rsidP="00D5262F">
      <w:pPr>
        <w:bidi w:val="0"/>
        <w:spacing w:line="240" w:lineRule="auto"/>
        <w:jc w:val="both"/>
        <w:rPr>
          <w:rFonts w:asciiTheme="majorBidi" w:eastAsia="Times New Roman" w:hAnsiTheme="majorBidi" w:cstheme="majorBidi"/>
          <w:sz w:val="24"/>
          <w:szCs w:val="24"/>
        </w:rPr>
      </w:pPr>
      <w:r w:rsidRPr="000A14F4">
        <w:rPr>
          <w:rFonts w:asciiTheme="majorBidi" w:eastAsia="Times New Roman" w:hAnsiTheme="majorBidi" w:cstheme="majorBidi"/>
          <w:b/>
          <w:bCs/>
          <w:sz w:val="24"/>
          <w:szCs w:val="24"/>
        </w:rPr>
        <w:t>Orientation</w:t>
      </w:r>
      <w:r w:rsidRPr="000A14F4">
        <w:rPr>
          <w:rFonts w:asciiTheme="majorBidi" w:eastAsia="Times New Roman" w:hAnsiTheme="majorBidi" w:cstheme="majorBidi"/>
          <w:sz w:val="24"/>
          <w:szCs w:val="24"/>
        </w:rPr>
        <w:t>: These are questions like "what is the date?" etc. and the score on each is the number of correct answers.</w:t>
      </w:r>
    </w:p>
    <w:p w:rsidR="00D5262F" w:rsidRPr="000A14F4" w:rsidRDefault="00D5262F" w:rsidP="00D5262F">
      <w:pPr>
        <w:bidi w:val="0"/>
        <w:spacing w:line="240" w:lineRule="auto"/>
        <w:jc w:val="both"/>
        <w:rPr>
          <w:rFonts w:asciiTheme="majorBidi" w:eastAsia="Times New Roman" w:hAnsiTheme="majorBidi" w:cstheme="majorBidi"/>
          <w:sz w:val="24"/>
          <w:szCs w:val="24"/>
        </w:rPr>
      </w:pPr>
      <w:r w:rsidRPr="000A14F4">
        <w:rPr>
          <w:rFonts w:asciiTheme="majorBidi" w:eastAsia="Times New Roman" w:hAnsiTheme="majorBidi" w:cstheme="majorBidi"/>
          <w:b/>
          <w:bCs/>
          <w:sz w:val="24"/>
          <w:szCs w:val="24"/>
        </w:rPr>
        <w:t>Mental Control</w:t>
      </w:r>
      <w:r>
        <w:rPr>
          <w:rFonts w:asciiTheme="majorBidi" w:eastAsia="Times New Roman" w:hAnsiTheme="majorBidi" w:cstheme="majorBidi"/>
          <w:b/>
          <w:bCs/>
          <w:sz w:val="24"/>
          <w:szCs w:val="24"/>
        </w:rPr>
        <w:t>:</w:t>
      </w:r>
      <w:r w:rsidRPr="000A14F4">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I</w:t>
      </w:r>
      <w:r w:rsidRPr="000A14F4">
        <w:rPr>
          <w:rFonts w:asciiTheme="majorBidi" w:eastAsia="Times New Roman" w:hAnsiTheme="majorBidi" w:cstheme="majorBidi"/>
          <w:sz w:val="24"/>
          <w:szCs w:val="24"/>
        </w:rPr>
        <w:t xml:space="preserve">s the recall of a string of digits both Forward (as they are heard) or Backwards (remembering them in reverse order). </w:t>
      </w:r>
      <w:r>
        <w:rPr>
          <w:rFonts w:asciiTheme="majorBidi" w:eastAsia="Times New Roman" w:hAnsiTheme="majorBidi" w:cstheme="majorBidi"/>
          <w:sz w:val="24"/>
          <w:szCs w:val="24"/>
        </w:rPr>
        <w:t>T</w:t>
      </w:r>
      <w:r w:rsidRPr="000A14F4">
        <w:rPr>
          <w:rFonts w:asciiTheme="majorBidi" w:eastAsia="Times New Roman" w:hAnsiTheme="majorBidi" w:cstheme="majorBidi"/>
          <w:sz w:val="24"/>
          <w:szCs w:val="24"/>
        </w:rPr>
        <w:t xml:space="preserve">he same </w:t>
      </w:r>
      <w:r>
        <w:rPr>
          <w:rFonts w:asciiTheme="majorBidi" w:eastAsia="Times New Roman" w:hAnsiTheme="majorBidi" w:cstheme="majorBidi"/>
          <w:sz w:val="24"/>
          <w:szCs w:val="24"/>
        </w:rPr>
        <w:t xml:space="preserve">work </w:t>
      </w:r>
      <w:r w:rsidRPr="000A14F4">
        <w:rPr>
          <w:rFonts w:asciiTheme="majorBidi" w:eastAsia="Times New Roman" w:hAnsiTheme="majorBidi" w:cstheme="majorBidi"/>
          <w:sz w:val="24"/>
          <w:szCs w:val="24"/>
        </w:rPr>
        <w:t>with Block</w:t>
      </w:r>
      <w:r>
        <w:rPr>
          <w:rFonts w:asciiTheme="majorBidi" w:eastAsia="Times New Roman" w:hAnsiTheme="majorBidi" w:cstheme="majorBidi"/>
          <w:sz w:val="24"/>
          <w:szCs w:val="24"/>
        </w:rPr>
        <w:t xml:space="preserve"> was done</w:t>
      </w:r>
      <w:r w:rsidRPr="000A14F4">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w:t>
      </w:r>
      <w:r w:rsidRPr="000A14F4">
        <w:rPr>
          <w:rFonts w:asciiTheme="majorBidi" w:eastAsia="Times New Roman" w:hAnsiTheme="majorBidi" w:cstheme="majorBidi"/>
          <w:sz w:val="24"/>
          <w:szCs w:val="24"/>
        </w:rPr>
        <w:t xml:space="preserve">a set of blocks of wood </w:t>
      </w:r>
      <w:r>
        <w:rPr>
          <w:rFonts w:asciiTheme="majorBidi" w:eastAsia="Times New Roman" w:hAnsiTheme="majorBidi" w:cstheme="majorBidi"/>
          <w:sz w:val="24"/>
          <w:szCs w:val="24"/>
        </w:rPr>
        <w:t>wer</w:t>
      </w:r>
      <w:r w:rsidRPr="000A14F4">
        <w:rPr>
          <w:rFonts w:asciiTheme="majorBidi" w:eastAsia="Times New Roman" w:hAnsiTheme="majorBidi" w:cstheme="majorBidi"/>
          <w:sz w:val="24"/>
          <w:szCs w:val="24"/>
        </w:rPr>
        <w:t xml:space="preserve">e fixed to a board and they </w:t>
      </w:r>
      <w:r>
        <w:rPr>
          <w:rFonts w:asciiTheme="majorBidi" w:eastAsia="Times New Roman" w:hAnsiTheme="majorBidi" w:cstheme="majorBidi"/>
          <w:sz w:val="24"/>
          <w:szCs w:val="24"/>
        </w:rPr>
        <w:t>wer</w:t>
      </w:r>
      <w:r w:rsidRPr="000A14F4">
        <w:rPr>
          <w:rFonts w:asciiTheme="majorBidi" w:eastAsia="Times New Roman" w:hAnsiTheme="majorBidi" w:cstheme="majorBidi"/>
          <w:sz w:val="24"/>
          <w:szCs w:val="24"/>
        </w:rPr>
        <w:t xml:space="preserve">e touched in a particular order while the subject </w:t>
      </w:r>
      <w:r>
        <w:rPr>
          <w:rFonts w:asciiTheme="majorBidi" w:eastAsia="Times New Roman" w:hAnsiTheme="majorBidi" w:cstheme="majorBidi"/>
          <w:sz w:val="24"/>
          <w:szCs w:val="24"/>
        </w:rPr>
        <w:t xml:space="preserve">was </w:t>
      </w:r>
      <w:r w:rsidRPr="000A14F4">
        <w:rPr>
          <w:rFonts w:asciiTheme="majorBidi" w:eastAsia="Times New Roman" w:hAnsiTheme="majorBidi" w:cstheme="majorBidi"/>
          <w:sz w:val="24"/>
          <w:szCs w:val="24"/>
        </w:rPr>
        <w:t>watch</w:t>
      </w:r>
      <w:r>
        <w:rPr>
          <w:rFonts w:asciiTheme="majorBidi" w:eastAsia="Times New Roman" w:hAnsiTheme="majorBidi" w:cstheme="majorBidi"/>
          <w:sz w:val="24"/>
          <w:szCs w:val="24"/>
        </w:rPr>
        <w:t>ing</w:t>
      </w:r>
      <w:r w:rsidRPr="000A14F4">
        <w:rPr>
          <w:rFonts w:asciiTheme="majorBidi" w:eastAsia="Times New Roman" w:hAnsiTheme="majorBidi" w:cstheme="majorBidi"/>
          <w:sz w:val="24"/>
          <w:szCs w:val="24"/>
        </w:rPr>
        <w:t xml:space="preserve"> - they ha</w:t>
      </w:r>
      <w:r>
        <w:rPr>
          <w:rFonts w:asciiTheme="majorBidi" w:eastAsia="Times New Roman" w:hAnsiTheme="majorBidi" w:cstheme="majorBidi"/>
          <w:sz w:val="24"/>
          <w:szCs w:val="24"/>
        </w:rPr>
        <w:t>d</w:t>
      </w:r>
      <w:r w:rsidRPr="000A14F4">
        <w:rPr>
          <w:rFonts w:asciiTheme="majorBidi" w:eastAsia="Times New Roman" w:hAnsiTheme="majorBidi" w:cstheme="majorBidi"/>
          <w:sz w:val="24"/>
          <w:szCs w:val="24"/>
        </w:rPr>
        <w:t xml:space="preserve"> to repeat the sequence . This to</w:t>
      </w:r>
      <w:r>
        <w:rPr>
          <w:rFonts w:asciiTheme="majorBidi" w:eastAsia="Times New Roman" w:hAnsiTheme="majorBidi" w:cstheme="majorBidi"/>
          <w:sz w:val="24"/>
          <w:szCs w:val="24"/>
        </w:rPr>
        <w:t>o was done Forward and Backwards.</w:t>
      </w:r>
    </w:p>
    <w:p w:rsidR="00D5262F" w:rsidRDefault="00D5262F" w:rsidP="00D5262F">
      <w:pPr>
        <w:bidi w:val="0"/>
        <w:jc w:val="both"/>
        <w:rPr>
          <w:rFonts w:asciiTheme="majorBidi" w:hAnsiTheme="majorBidi" w:cstheme="majorBidi"/>
          <w:sz w:val="24"/>
          <w:szCs w:val="24"/>
        </w:rPr>
      </w:pPr>
    </w:p>
    <w:p w:rsidR="00D5262F" w:rsidRPr="00C65C15" w:rsidRDefault="00D5262F" w:rsidP="00D5262F">
      <w:pPr>
        <w:bidi w:val="0"/>
        <w:jc w:val="both"/>
        <w:rPr>
          <w:rFonts w:asciiTheme="majorBidi" w:hAnsiTheme="majorBidi" w:cstheme="majorBidi"/>
          <w:sz w:val="24"/>
          <w:szCs w:val="24"/>
        </w:rPr>
      </w:pPr>
      <w:r>
        <w:rPr>
          <w:rFonts w:asciiTheme="majorBidi" w:hAnsiTheme="majorBidi" w:cstheme="majorBidi"/>
          <w:sz w:val="24"/>
          <w:szCs w:val="24"/>
        </w:rPr>
        <w:t xml:space="preserve">In order to understand </w:t>
      </w:r>
      <w:r w:rsidRPr="00C65C15">
        <w:rPr>
          <w:rFonts w:asciiTheme="majorBidi" w:hAnsiTheme="majorBidi" w:cstheme="majorBidi"/>
          <w:sz w:val="24"/>
          <w:szCs w:val="24"/>
        </w:rPr>
        <w:t xml:space="preserve">what is the effect of gender, side, placetype and type of surgery, respectively, on each of the MQ subtests and MQ scores itself, </w:t>
      </w:r>
      <w:r>
        <w:rPr>
          <w:rFonts w:asciiTheme="majorBidi" w:hAnsiTheme="majorBidi" w:cstheme="majorBidi"/>
          <w:sz w:val="24"/>
          <w:szCs w:val="24"/>
        </w:rPr>
        <w:t xml:space="preserve">I did the following statistical analysis with SPSS version 19. All the results and their related graphs and tables are shown in "Results" part of the thesis. </w:t>
      </w:r>
      <w:r w:rsidRPr="00C65C15">
        <w:rPr>
          <w:rFonts w:asciiTheme="majorBidi" w:hAnsiTheme="majorBidi" w:cstheme="majorBidi"/>
          <w:sz w:val="24"/>
          <w:szCs w:val="24"/>
        </w:rPr>
        <w:t xml:space="preserve"> </w:t>
      </w:r>
    </w:p>
    <w:p w:rsidR="00FC55E6" w:rsidRDefault="00FC55E6" w:rsidP="00D5262F">
      <w:pPr>
        <w:bidi w:val="0"/>
        <w:jc w:val="both"/>
        <w:rPr>
          <w:rFonts w:asciiTheme="majorBidi" w:hAnsiTheme="majorBidi" w:cstheme="majorBidi"/>
          <w:b/>
          <w:bCs/>
          <w:sz w:val="24"/>
          <w:szCs w:val="24"/>
          <w:u w:val="single"/>
        </w:rPr>
      </w:pPr>
    </w:p>
    <w:p w:rsidR="00D5262F" w:rsidRPr="00C65C15" w:rsidRDefault="00D5262F" w:rsidP="00FC55E6">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AA.   MQ</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gender:</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Doing T-test. </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Doing T-test. </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Doing T-test. </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type of surgery: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One-way ANOVA.</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 and side:</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C65C15">
        <w:rPr>
          <w:rFonts w:asciiTheme="majorBidi" w:hAnsiTheme="majorBidi" w:cstheme="majorBidi"/>
          <w:sz w:val="24"/>
          <w:szCs w:val="24"/>
        </w:rPr>
        <w:t xml:space="preserve">Doing two-way ANOVA. </w:t>
      </w:r>
    </w:p>
    <w:p w:rsidR="00D5262F" w:rsidRPr="00C65C15" w:rsidRDefault="00D5262F" w:rsidP="00D5262F">
      <w:pPr>
        <w:bidi w:val="0"/>
        <w:jc w:val="both"/>
        <w:rPr>
          <w:rFonts w:asciiTheme="majorBidi" w:hAnsiTheme="majorBidi" w:cstheme="majorBidi"/>
          <w:b/>
          <w:bCs/>
          <w:sz w:val="24"/>
          <w:szCs w:val="24"/>
        </w:rPr>
      </w:pP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 xml:space="preserve">A.  </w:t>
      </w:r>
      <w:r>
        <w:rPr>
          <w:rFonts w:asciiTheme="majorBidi" w:hAnsiTheme="majorBidi" w:cstheme="majorBidi"/>
          <w:b/>
          <w:bCs/>
          <w:sz w:val="24"/>
          <w:szCs w:val="24"/>
          <w:u w:val="single"/>
        </w:rPr>
        <w:t xml:space="preserve"> </w:t>
      </w:r>
      <w:r w:rsidRPr="00324A32">
        <w:rPr>
          <w:rFonts w:asciiTheme="majorBidi" w:eastAsia="Times New Roman" w:hAnsiTheme="majorBidi" w:cstheme="majorBidi"/>
          <w:b/>
          <w:bCs/>
          <w:color w:val="454545"/>
          <w:sz w:val="24"/>
          <w:szCs w:val="24"/>
          <w:u w:val="single"/>
        </w:rPr>
        <w:t xml:space="preserve">Verbal memory and differences in immediate versus delayed recall </w:t>
      </w:r>
      <w:r>
        <w:rPr>
          <w:rFonts w:asciiTheme="majorBidi" w:eastAsia="Times New Roman" w:hAnsiTheme="majorBidi" w:cstheme="majorBidi"/>
          <w:b/>
          <w:bCs/>
          <w:color w:val="454545"/>
          <w:sz w:val="24"/>
          <w:szCs w:val="24"/>
          <w:u w:val="single"/>
        </w:rPr>
        <w:t xml:space="preserve"> </w:t>
      </w:r>
      <w:r>
        <w:rPr>
          <w:rFonts w:asciiTheme="majorBidi" w:hAnsiTheme="majorBidi" w:cstheme="majorBidi"/>
          <w:b/>
          <w:bCs/>
          <w:sz w:val="24"/>
          <w:szCs w:val="24"/>
          <w:u w:val="single"/>
        </w:rPr>
        <w:t>(</w:t>
      </w:r>
      <w:r w:rsidRPr="00C65C15">
        <w:rPr>
          <w:rFonts w:asciiTheme="majorBidi" w:hAnsiTheme="majorBidi" w:cstheme="majorBidi"/>
          <w:b/>
          <w:bCs/>
          <w:sz w:val="24"/>
          <w:szCs w:val="24"/>
          <w:u w:val="single"/>
        </w:rPr>
        <w:t xml:space="preserve">Story </w:t>
      </w:r>
      <w:r>
        <w:rPr>
          <w:rFonts w:asciiTheme="majorBidi" w:hAnsiTheme="majorBidi" w:cstheme="majorBidi"/>
          <w:b/>
          <w:bCs/>
          <w:sz w:val="24"/>
          <w:szCs w:val="24"/>
          <w:u w:val="single"/>
        </w:rPr>
        <w:t>R</w:t>
      </w:r>
      <w:r w:rsidRPr="00C65C15">
        <w:rPr>
          <w:rFonts w:asciiTheme="majorBidi" w:hAnsiTheme="majorBidi" w:cstheme="majorBidi"/>
          <w:b/>
          <w:bCs/>
          <w:sz w:val="24"/>
          <w:szCs w:val="24"/>
          <w:u w:val="single"/>
        </w:rPr>
        <w:t>ecall</w:t>
      </w:r>
      <w:r>
        <w:rPr>
          <w:rFonts w:asciiTheme="majorBidi" w:hAnsiTheme="majorBidi" w:cstheme="majorBidi"/>
          <w:b/>
          <w:bCs/>
          <w:sz w:val="24"/>
          <w:szCs w:val="24"/>
          <w:u w:val="single"/>
        </w:rPr>
        <w:t>)</w:t>
      </w:r>
      <w:r w:rsidRPr="00C65C15">
        <w:rPr>
          <w:rFonts w:asciiTheme="majorBidi" w:hAnsiTheme="majorBidi" w:cstheme="majorBidi"/>
          <w:b/>
          <w:bCs/>
          <w:sz w:val="24"/>
          <w:szCs w:val="24"/>
          <w:u w:val="single"/>
        </w:rPr>
        <w:t xml:space="preserve">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A-1   Immediate recall stories average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A-2   Immediate recall story A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A-3   Immediate recall story B</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A-4   Delayed recall stories average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A-5   Delayed recall story A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A-6   Delayed recall story B</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gender:</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type of surgery: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one-way ANOVA.</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 xml:space="preserve">The effect of placetype and side </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tabs>
          <w:tab w:val="left" w:pos="2391"/>
        </w:tabs>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 xml:space="preserve">B.   </w:t>
      </w:r>
      <w:r>
        <w:rPr>
          <w:rFonts w:asciiTheme="majorBidi" w:hAnsiTheme="majorBidi" w:cstheme="majorBidi"/>
          <w:b/>
          <w:bCs/>
          <w:sz w:val="24"/>
          <w:szCs w:val="24"/>
          <w:u w:val="single"/>
        </w:rPr>
        <w:t xml:space="preserve">Information </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gender:</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Doing T-test. </w:t>
      </w:r>
    </w:p>
    <w:p w:rsidR="00D5262F" w:rsidRPr="00C65C15" w:rsidRDefault="00D5262F" w:rsidP="00D5262F">
      <w:pPr>
        <w:bidi w:val="0"/>
        <w:jc w:val="both"/>
        <w:rPr>
          <w:rFonts w:asciiTheme="majorBidi" w:hAnsiTheme="majorBidi" w:cstheme="majorBidi"/>
          <w:color w:val="000000"/>
          <w:sz w:val="24"/>
          <w:szCs w:val="24"/>
        </w:rPr>
      </w:pPr>
      <w:r w:rsidRPr="00C65C15">
        <w:rPr>
          <w:rFonts w:asciiTheme="majorBidi" w:hAnsiTheme="majorBidi" w:cstheme="majorBidi"/>
          <w:b/>
          <w:bCs/>
          <w:sz w:val="24"/>
          <w:szCs w:val="24"/>
        </w:rPr>
        <w:t>The effect ofo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Doing T-test. </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000000"/>
          <w:sz w:val="24"/>
          <w:szCs w:val="24"/>
        </w:rPr>
      </w:pPr>
      <w:r w:rsidRPr="00C65C15">
        <w:rPr>
          <w:rFonts w:asciiTheme="majorBidi" w:hAnsiTheme="majorBidi" w:cstheme="majorBidi"/>
          <w:b/>
          <w:bCs/>
          <w:sz w:val="24"/>
          <w:szCs w:val="24"/>
        </w:rPr>
        <w:t>The effect ofo placetype:</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000000"/>
          <w:sz w:val="24"/>
          <w:szCs w:val="24"/>
        </w:rPr>
      </w:pP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Doing T-test. </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type of surgery: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one-way ANOVA.</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 and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C.   Orientation</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gender:</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side:</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color w:val="000000"/>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color w:val="000000"/>
          <w:sz w:val="24"/>
          <w:szCs w:val="24"/>
        </w:rPr>
      </w:pPr>
      <w:r w:rsidRPr="00C65C15">
        <w:rPr>
          <w:rFonts w:asciiTheme="majorBidi" w:hAnsiTheme="majorBidi" w:cstheme="majorBidi"/>
          <w:b/>
          <w:bCs/>
          <w:color w:val="000000"/>
          <w:sz w:val="24"/>
          <w:szCs w:val="24"/>
        </w:rPr>
        <w:t xml:space="preserve">The effect of placetype: </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color w:val="000000"/>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color w:val="FF0000"/>
          <w:sz w:val="24"/>
          <w:szCs w:val="24"/>
        </w:rPr>
      </w:pP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type of surgery: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one-way ANOVA.</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 and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 xml:space="preserve">D.   Mental </w:t>
      </w:r>
      <w:r>
        <w:rPr>
          <w:rFonts w:asciiTheme="majorBidi" w:hAnsiTheme="majorBidi" w:cstheme="majorBidi"/>
          <w:b/>
          <w:bCs/>
          <w:sz w:val="24"/>
          <w:szCs w:val="24"/>
          <w:u w:val="single"/>
        </w:rPr>
        <w:t>C</w:t>
      </w:r>
      <w:r w:rsidRPr="00C65C15">
        <w:rPr>
          <w:rFonts w:asciiTheme="majorBidi" w:hAnsiTheme="majorBidi" w:cstheme="majorBidi"/>
          <w:b/>
          <w:bCs/>
          <w:sz w:val="24"/>
          <w:szCs w:val="24"/>
          <w:u w:val="single"/>
        </w:rPr>
        <w:t>ontrol</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b/>
          <w:bCs/>
          <w:sz w:val="24"/>
          <w:szCs w:val="24"/>
        </w:rPr>
        <w:t>The effect of gender:</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Doing T-test. </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Doing T-test. </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color w:val="000000"/>
          <w:sz w:val="24"/>
          <w:szCs w:val="24"/>
        </w:rPr>
      </w:pPr>
      <w:r w:rsidRPr="00C65C15">
        <w:rPr>
          <w:rFonts w:asciiTheme="majorBidi" w:hAnsiTheme="majorBidi" w:cstheme="majorBidi"/>
          <w:b/>
          <w:bCs/>
          <w:color w:val="000000"/>
          <w:sz w:val="24"/>
          <w:szCs w:val="24"/>
        </w:rPr>
        <w:t xml:space="preserve">The effect of placetype: </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color w:val="000000"/>
          <w:sz w:val="24"/>
          <w:szCs w:val="24"/>
        </w:rPr>
      </w:pP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Doing T-test. </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type of surgery: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one-way ANOVA.</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 and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E.   Digit Recall</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E-1   Digits F and B total weighted</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E-2   Digits F weighted</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E-3   Digits B weighted</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gender:</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type of surgery: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 and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F.   Block Recall</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F-1   Block F and B weighted</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F-2   Blocks F weighted</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F-3   Blocks Back eighted</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b/>
          <w:bCs/>
          <w:sz w:val="24"/>
          <w:szCs w:val="24"/>
        </w:rPr>
        <w:t>The effect of gender:</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type of surgery: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one-way ANOVA.</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 and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bidi w:val="0"/>
        <w:jc w:val="both"/>
        <w:rPr>
          <w:rFonts w:asciiTheme="majorBidi" w:hAnsiTheme="majorBidi" w:cstheme="majorBidi"/>
          <w:sz w:val="24"/>
          <w:szCs w:val="24"/>
        </w:rPr>
      </w:pP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G.   Acual Span Lenght Recall</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G-1   Actual span length forward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G-2   Actual span length backward</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b/>
          <w:bCs/>
          <w:sz w:val="24"/>
          <w:szCs w:val="24"/>
        </w:rPr>
        <w:t>The effect of gender:</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type of surgery: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one-way ANOVA.</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 and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 xml:space="preserve">H.  </w:t>
      </w:r>
      <w:r w:rsidRPr="00324A32">
        <w:rPr>
          <w:rFonts w:asciiTheme="majorBidi" w:eastAsia="Times New Roman" w:hAnsiTheme="majorBidi" w:cstheme="majorBidi"/>
          <w:b/>
          <w:bCs/>
          <w:color w:val="454545"/>
          <w:sz w:val="24"/>
          <w:szCs w:val="24"/>
          <w:u w:val="single"/>
        </w:rPr>
        <w:t xml:space="preserve">Nonverbal memory and differences in immediate versus delayed recall </w:t>
      </w:r>
      <w:r>
        <w:rPr>
          <w:rFonts w:asciiTheme="majorBidi" w:eastAsia="Times New Roman" w:hAnsiTheme="majorBidi" w:cstheme="majorBidi"/>
          <w:b/>
          <w:bCs/>
          <w:color w:val="454545"/>
          <w:sz w:val="24"/>
          <w:szCs w:val="24"/>
          <w:u w:val="single"/>
        </w:rPr>
        <w:t>(</w:t>
      </w:r>
      <w:r w:rsidRPr="00324A32">
        <w:rPr>
          <w:rFonts w:asciiTheme="majorBidi" w:hAnsiTheme="majorBidi" w:cstheme="majorBidi"/>
          <w:b/>
          <w:bCs/>
          <w:sz w:val="24"/>
          <w:szCs w:val="24"/>
          <w:u w:val="single"/>
        </w:rPr>
        <w:t>Design</w:t>
      </w:r>
      <w:r w:rsidRPr="00C65C15">
        <w:rPr>
          <w:rFonts w:asciiTheme="majorBidi" w:hAnsiTheme="majorBidi" w:cstheme="majorBidi"/>
          <w:b/>
          <w:bCs/>
          <w:sz w:val="24"/>
          <w:szCs w:val="24"/>
          <w:u w:val="single"/>
        </w:rPr>
        <w:t xml:space="preserve"> Recall</w:t>
      </w:r>
      <w:r>
        <w:rPr>
          <w:rFonts w:asciiTheme="majorBidi" w:hAnsiTheme="majorBidi" w:cstheme="majorBidi"/>
          <w:b/>
          <w:bCs/>
          <w:sz w:val="24"/>
          <w:szCs w:val="24"/>
          <w:u w:val="single"/>
        </w:rPr>
        <w:t>)</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u w:val="single"/>
        </w:rPr>
      </w:pP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H-1    Immediate recall designs average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H-2    Immediate recall design 1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H-3    Immediate recall design 2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H-4    Immediate recall design 3 L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H-5    Immediate recall design 3 R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H-6    Delayed recall designs average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H-7    Delayed recall design 1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H-8    Delayed recall design 2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H-9    Delayed recall design 3 L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H-10  Delayed recall design 3 R </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gender:</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type of surgery: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one-way ANOVA.</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 and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bidi w:val="0"/>
        <w:jc w:val="both"/>
        <w:rPr>
          <w:rFonts w:asciiTheme="majorBidi" w:hAnsiTheme="majorBidi" w:cstheme="majorBidi"/>
          <w:color w:val="FF0000"/>
          <w:sz w:val="24"/>
          <w:szCs w:val="24"/>
        </w:rPr>
      </w:pP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 xml:space="preserve">I .  </w:t>
      </w:r>
      <w:r w:rsidRPr="00324A32">
        <w:rPr>
          <w:rFonts w:asciiTheme="majorBidi" w:eastAsia="Times New Roman" w:hAnsiTheme="majorBidi" w:cstheme="majorBidi"/>
          <w:b/>
          <w:bCs/>
          <w:color w:val="454545"/>
          <w:sz w:val="24"/>
          <w:szCs w:val="24"/>
          <w:u w:val="single"/>
        </w:rPr>
        <w:t>Verbal learning</w:t>
      </w:r>
      <w:r w:rsidRPr="00C65C15">
        <w:rPr>
          <w:rFonts w:asciiTheme="majorBidi" w:hAnsiTheme="majorBidi" w:cstheme="majorBidi"/>
          <w:b/>
          <w:bCs/>
          <w:sz w:val="24"/>
          <w:szCs w:val="24"/>
          <w:u w:val="single"/>
        </w:rPr>
        <w:t xml:space="preserve"> </w:t>
      </w:r>
      <w:r>
        <w:rPr>
          <w:rFonts w:asciiTheme="majorBidi" w:hAnsiTheme="majorBidi" w:cstheme="majorBidi"/>
          <w:b/>
          <w:bCs/>
          <w:sz w:val="24"/>
          <w:szCs w:val="24"/>
          <w:u w:val="single"/>
        </w:rPr>
        <w:t xml:space="preserve"> (</w:t>
      </w:r>
      <w:r w:rsidRPr="00C65C15">
        <w:rPr>
          <w:rFonts w:asciiTheme="majorBidi" w:hAnsiTheme="majorBidi" w:cstheme="majorBidi"/>
          <w:b/>
          <w:bCs/>
          <w:sz w:val="24"/>
          <w:szCs w:val="24"/>
          <w:u w:val="single"/>
        </w:rPr>
        <w:t>Paied Associate V</w:t>
      </w:r>
      <w:r>
        <w:rPr>
          <w:rFonts w:asciiTheme="majorBidi" w:hAnsiTheme="majorBidi" w:cstheme="majorBidi"/>
          <w:b/>
          <w:bCs/>
          <w:sz w:val="24"/>
          <w:szCs w:val="24"/>
          <w:u w:val="single"/>
        </w:rPr>
        <w:t>e</w:t>
      </w:r>
      <w:r w:rsidRPr="00C65C15">
        <w:rPr>
          <w:rFonts w:asciiTheme="majorBidi" w:hAnsiTheme="majorBidi" w:cstheme="majorBidi"/>
          <w:b/>
          <w:bCs/>
          <w:sz w:val="24"/>
          <w:szCs w:val="24"/>
          <w:u w:val="single"/>
        </w:rPr>
        <w:t>rb</w:t>
      </w:r>
      <w:r>
        <w:rPr>
          <w:rFonts w:asciiTheme="majorBidi" w:hAnsiTheme="majorBidi" w:cstheme="majorBidi"/>
          <w:b/>
          <w:bCs/>
          <w:sz w:val="24"/>
          <w:szCs w:val="24"/>
          <w:u w:val="single"/>
        </w:rPr>
        <w:t>a</w:t>
      </w:r>
      <w:r w:rsidRPr="00C65C15">
        <w:rPr>
          <w:rFonts w:asciiTheme="majorBidi" w:hAnsiTheme="majorBidi" w:cstheme="majorBidi"/>
          <w:b/>
          <w:bCs/>
          <w:sz w:val="24"/>
          <w:szCs w:val="24"/>
          <w:u w:val="single"/>
        </w:rPr>
        <w:t>l</w:t>
      </w:r>
      <w:r>
        <w:rPr>
          <w:rFonts w:asciiTheme="majorBidi" w:hAnsiTheme="majorBidi" w:cstheme="majorBidi"/>
          <w:b/>
          <w:bCs/>
          <w:sz w:val="24"/>
          <w:szCs w:val="24"/>
          <w:u w:val="single"/>
        </w:rPr>
        <w:t>)</w:t>
      </w:r>
      <w:r w:rsidRPr="00C65C15">
        <w:rPr>
          <w:rFonts w:asciiTheme="majorBidi" w:hAnsiTheme="majorBidi" w:cstheme="majorBidi"/>
          <w:b/>
          <w:bCs/>
          <w:sz w:val="24"/>
          <w:szCs w:val="24"/>
          <w:u w:val="single"/>
        </w:rPr>
        <w:t xml:space="preserve">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I-1    Paired associates verbal immediate weighted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I-2    Total easy trial 1</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I-3    Total hard trial  1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I-4    Total easy trial 2</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I-5    Total hard trial  2</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I-6    Total easy trial 3</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I-7    Total hard trial  3</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1-8   </w:t>
      </w:r>
      <w:r w:rsidRPr="00C65C15">
        <w:rPr>
          <w:rFonts w:asciiTheme="majorBidi" w:hAnsiTheme="majorBidi" w:cstheme="majorBidi"/>
          <w:color w:val="000000"/>
          <w:sz w:val="24"/>
          <w:szCs w:val="24"/>
        </w:rPr>
        <w:t>Paired associates verbal delayed weighted</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I-9    Total easy delayed recall</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I-10  Total hard delayed recall</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gender:</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type of surgery: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one-way ANOVA.</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 and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color w:val="FF0000"/>
          <w:sz w:val="24"/>
          <w:szCs w:val="24"/>
        </w:rPr>
      </w:pP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 xml:space="preserve">J .  </w:t>
      </w:r>
      <w:r>
        <w:rPr>
          <w:rFonts w:asciiTheme="majorBidi" w:eastAsia="Times New Roman" w:hAnsiTheme="majorBidi" w:cstheme="majorBidi"/>
          <w:b/>
          <w:bCs/>
          <w:color w:val="454545"/>
          <w:sz w:val="24"/>
          <w:szCs w:val="24"/>
          <w:u w:val="single"/>
        </w:rPr>
        <w:t>Non-v</w:t>
      </w:r>
      <w:r w:rsidRPr="00324A32">
        <w:rPr>
          <w:rFonts w:asciiTheme="majorBidi" w:eastAsia="Times New Roman" w:hAnsiTheme="majorBidi" w:cstheme="majorBidi"/>
          <w:b/>
          <w:bCs/>
          <w:color w:val="454545"/>
          <w:sz w:val="24"/>
          <w:szCs w:val="24"/>
          <w:u w:val="single"/>
        </w:rPr>
        <w:t>erbal learning</w:t>
      </w:r>
      <w:r w:rsidRPr="00C65C15">
        <w:rPr>
          <w:rFonts w:asciiTheme="majorBidi" w:hAnsiTheme="majorBidi" w:cstheme="majorBidi"/>
          <w:b/>
          <w:bCs/>
          <w:sz w:val="24"/>
          <w:szCs w:val="24"/>
          <w:u w:val="single"/>
        </w:rPr>
        <w:t xml:space="preserve"> </w:t>
      </w:r>
      <w:r>
        <w:rPr>
          <w:rFonts w:asciiTheme="majorBidi" w:hAnsiTheme="majorBidi" w:cstheme="majorBidi"/>
          <w:b/>
          <w:bCs/>
          <w:sz w:val="24"/>
          <w:szCs w:val="24"/>
          <w:u w:val="single"/>
        </w:rPr>
        <w:t xml:space="preserve"> (</w:t>
      </w:r>
      <w:r w:rsidRPr="00C65C15">
        <w:rPr>
          <w:rFonts w:asciiTheme="majorBidi" w:hAnsiTheme="majorBidi" w:cstheme="majorBidi"/>
          <w:b/>
          <w:bCs/>
          <w:sz w:val="24"/>
          <w:szCs w:val="24"/>
          <w:u w:val="single"/>
        </w:rPr>
        <w:t>Paied Associate Non-verbal</w:t>
      </w:r>
      <w:r>
        <w:rPr>
          <w:rFonts w:asciiTheme="majorBidi" w:hAnsiTheme="majorBidi" w:cstheme="majorBidi"/>
          <w:b/>
          <w:bCs/>
          <w:sz w:val="24"/>
          <w:szCs w:val="24"/>
          <w:u w:val="single"/>
        </w:rPr>
        <w:t>)</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sz w:val="24"/>
          <w:szCs w:val="24"/>
          <w:u w:val="single"/>
        </w:rPr>
      </w:pP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J-1    Paired associates non-verbal immediate weighted</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J-2    Total easy trial 1</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 xml:space="preserve">J-3    Total hard trial  1 </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J-4    Total easy trial 2</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J-5    Total hard trial  2</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J-6    Total easy trial 3</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J-7    Total hard trial  3</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J-8    Paired associates nonverbal delayed total</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J-9    Paired associates nonverbal delayed easy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J-10  Paired associates nonverbal delayed hard</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gender:</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type of surgery: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one-way ANOVA.</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 and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Default="00D5262F" w:rsidP="00D5262F">
      <w:pPr>
        <w:bidi w:val="0"/>
        <w:jc w:val="both"/>
        <w:rPr>
          <w:rFonts w:asciiTheme="majorBidi" w:hAnsiTheme="majorBidi" w:cstheme="majorBidi"/>
          <w:b/>
          <w:bCs/>
          <w:sz w:val="24"/>
          <w:szCs w:val="24"/>
          <w:u w:val="single"/>
        </w:rPr>
      </w:pPr>
    </w:p>
    <w:p w:rsidR="00D5262F" w:rsidRPr="00C65C15"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K.   Time for immediate recall of synonyms</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gender:</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T-test.</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type of surgery:</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one-way ANOVA.</w:t>
      </w:r>
    </w:p>
    <w:p w:rsidR="00D5262F" w:rsidRPr="00C65C15" w:rsidRDefault="00D5262F" w:rsidP="00D5262F">
      <w:pPr>
        <w:bidi w:val="0"/>
        <w:jc w:val="both"/>
        <w:rPr>
          <w:rFonts w:asciiTheme="majorBidi" w:hAnsiTheme="majorBidi" w:cstheme="majorBidi"/>
          <w:b/>
          <w:bCs/>
          <w:sz w:val="24"/>
          <w:szCs w:val="24"/>
        </w:rPr>
      </w:pPr>
      <w:r w:rsidRPr="00C65C15">
        <w:rPr>
          <w:rFonts w:asciiTheme="majorBidi" w:hAnsiTheme="majorBidi" w:cstheme="majorBidi"/>
          <w:b/>
          <w:bCs/>
          <w:sz w:val="24"/>
          <w:szCs w:val="24"/>
        </w:rPr>
        <w:t>The effect of placetype and side:</w:t>
      </w:r>
    </w:p>
    <w:p w:rsidR="00D5262F" w:rsidRPr="00C65C15" w:rsidRDefault="00D5262F" w:rsidP="00D5262F">
      <w:pPr>
        <w:bidi w:val="0"/>
        <w:jc w:val="both"/>
        <w:rPr>
          <w:rFonts w:asciiTheme="majorBidi" w:hAnsiTheme="majorBidi" w:cstheme="majorBidi"/>
          <w:sz w:val="24"/>
          <w:szCs w:val="24"/>
        </w:rPr>
      </w:pPr>
      <w:r w:rsidRPr="00C65C15">
        <w:rPr>
          <w:rFonts w:asciiTheme="majorBidi" w:hAnsiTheme="majorBidi" w:cstheme="majorBidi"/>
          <w:sz w:val="24"/>
          <w:szCs w:val="24"/>
        </w:rPr>
        <w:t>Doing two-way ANOVA.</w:t>
      </w:r>
    </w:p>
    <w:p w:rsidR="00D5262F" w:rsidRPr="00C65C15" w:rsidRDefault="00D5262F" w:rsidP="00D5262F">
      <w:pPr>
        <w:autoSpaceDE w:val="0"/>
        <w:autoSpaceDN w:val="0"/>
        <w:bidi w:val="0"/>
        <w:adjustRightInd w:val="0"/>
        <w:spacing w:after="0" w:line="240" w:lineRule="auto"/>
        <w:jc w:val="both"/>
        <w:rPr>
          <w:rFonts w:asciiTheme="majorBidi" w:hAnsiTheme="majorBidi" w:cstheme="majorBidi"/>
          <w:b/>
          <w:bCs/>
          <w:color w:val="FF0000"/>
          <w:sz w:val="24"/>
          <w:szCs w:val="24"/>
        </w:rPr>
      </w:pPr>
    </w:p>
    <w:p w:rsidR="00D5262F" w:rsidRPr="00C65C15" w:rsidRDefault="00D5262F" w:rsidP="00D5262F">
      <w:pPr>
        <w:bidi w:val="0"/>
        <w:jc w:val="both"/>
        <w:rPr>
          <w:rFonts w:asciiTheme="majorBidi" w:hAnsiTheme="majorBidi" w:cstheme="majorBidi"/>
          <w:b/>
          <w:bCs/>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r w:rsidRPr="00C65C15">
        <w:rPr>
          <w:rFonts w:asciiTheme="majorBidi" w:hAnsiTheme="majorBidi" w:cstheme="majorBidi"/>
          <w:b/>
          <w:bCs/>
          <w:sz w:val="24"/>
          <w:szCs w:val="24"/>
          <w:u w:val="single"/>
        </w:rPr>
        <w:t xml:space="preserve">L.  The </w:t>
      </w:r>
      <w:r>
        <w:rPr>
          <w:rFonts w:asciiTheme="majorBidi" w:hAnsiTheme="majorBidi" w:cstheme="majorBidi"/>
          <w:b/>
          <w:bCs/>
          <w:sz w:val="24"/>
          <w:szCs w:val="24"/>
          <w:u w:val="single"/>
        </w:rPr>
        <w:t>A</w:t>
      </w:r>
      <w:r w:rsidRPr="00C65C15">
        <w:rPr>
          <w:rFonts w:asciiTheme="majorBidi" w:hAnsiTheme="majorBidi" w:cstheme="majorBidi"/>
          <w:b/>
          <w:bCs/>
          <w:sz w:val="24"/>
          <w:szCs w:val="24"/>
          <w:u w:val="single"/>
        </w:rPr>
        <w:t xml:space="preserve">nalysis of </w:t>
      </w:r>
      <w:r>
        <w:rPr>
          <w:rFonts w:asciiTheme="majorBidi" w:hAnsiTheme="majorBidi" w:cstheme="majorBidi"/>
          <w:b/>
          <w:bCs/>
          <w:sz w:val="24"/>
          <w:szCs w:val="24"/>
          <w:u w:val="single"/>
        </w:rPr>
        <w:t>R</w:t>
      </w:r>
      <w:r w:rsidRPr="00C65C15">
        <w:rPr>
          <w:rFonts w:asciiTheme="majorBidi" w:hAnsiTheme="majorBidi" w:cstheme="majorBidi"/>
          <w:b/>
          <w:bCs/>
          <w:sz w:val="24"/>
          <w:szCs w:val="24"/>
          <w:u w:val="single"/>
        </w:rPr>
        <w:t xml:space="preserve">epeated </w:t>
      </w:r>
      <w:r>
        <w:rPr>
          <w:rFonts w:asciiTheme="majorBidi" w:hAnsiTheme="majorBidi" w:cstheme="majorBidi"/>
          <w:b/>
          <w:bCs/>
          <w:sz w:val="24"/>
          <w:szCs w:val="24"/>
          <w:u w:val="single"/>
        </w:rPr>
        <w:t>M</w:t>
      </w:r>
      <w:r w:rsidRPr="00C65C15">
        <w:rPr>
          <w:rFonts w:asciiTheme="majorBidi" w:hAnsiTheme="majorBidi" w:cstheme="majorBidi"/>
          <w:b/>
          <w:bCs/>
          <w:sz w:val="24"/>
          <w:szCs w:val="24"/>
          <w:u w:val="single"/>
        </w:rPr>
        <w:t>easures</w:t>
      </w:r>
      <w:r w:rsidRPr="00D3050F">
        <w:rPr>
          <w:rFonts w:asciiTheme="majorBidi" w:eastAsia="Times New Roman" w:hAnsiTheme="majorBidi" w:cstheme="majorBidi"/>
          <w:sz w:val="24"/>
          <w:szCs w:val="24"/>
        </w:rPr>
        <w:t xml:space="preserve"> </w:t>
      </w:r>
      <w:r w:rsidRPr="00D3050F">
        <w:rPr>
          <w:rFonts w:asciiTheme="majorBidi" w:eastAsia="Times New Roman" w:hAnsiTheme="majorBidi" w:cstheme="majorBidi"/>
          <w:b/>
          <w:bCs/>
          <w:sz w:val="24"/>
          <w:szCs w:val="24"/>
          <w:u w:val="single"/>
        </w:rPr>
        <w:t>/ double dissociation of function for verbal and nonverbal paired associate learning and delayed recall.</w:t>
      </w:r>
      <w:r w:rsidRPr="006064E0">
        <w:rPr>
          <w:rFonts w:asciiTheme="majorBidi" w:eastAsia="Times New Roman" w:hAnsiTheme="majorBidi" w:cstheme="majorBidi"/>
          <w:sz w:val="24"/>
          <w:szCs w:val="24"/>
        </w:rPr>
        <w:t xml:space="preserve">  </w:t>
      </w:r>
    </w:p>
    <w:p w:rsidR="00FC55E6" w:rsidRDefault="00FC55E6" w:rsidP="00D5262F">
      <w:pPr>
        <w:bidi w:val="0"/>
        <w:jc w:val="both"/>
        <w:rPr>
          <w:rFonts w:asciiTheme="majorBidi" w:hAnsiTheme="majorBidi" w:cstheme="majorBidi"/>
          <w:b/>
          <w:bCs/>
          <w:sz w:val="24"/>
          <w:szCs w:val="24"/>
        </w:rPr>
      </w:pPr>
    </w:p>
    <w:p w:rsidR="00D5262F" w:rsidRPr="006064E0" w:rsidRDefault="00D5262F" w:rsidP="00FC55E6">
      <w:pPr>
        <w:bidi w:val="0"/>
        <w:jc w:val="both"/>
        <w:rPr>
          <w:rFonts w:asciiTheme="majorBidi" w:hAnsiTheme="majorBidi" w:cstheme="majorBidi"/>
          <w:b/>
          <w:bCs/>
          <w:sz w:val="24"/>
          <w:szCs w:val="24"/>
          <w:u w:val="single"/>
        </w:rPr>
      </w:pPr>
      <w:r w:rsidRPr="006064E0">
        <w:rPr>
          <w:rFonts w:asciiTheme="majorBidi" w:hAnsiTheme="majorBidi" w:cstheme="majorBidi"/>
          <w:b/>
          <w:bCs/>
          <w:sz w:val="24"/>
          <w:szCs w:val="24"/>
        </w:rPr>
        <w:t>L-1</w:t>
      </w:r>
      <w:r w:rsidRPr="006064E0">
        <w:rPr>
          <w:rFonts w:asciiTheme="majorBidi" w:hAnsiTheme="majorBidi" w:cstheme="majorBidi"/>
          <w:b/>
          <w:sz w:val="24"/>
          <w:szCs w:val="24"/>
        </w:rPr>
        <w:t xml:space="preserve"> Group  x  Paired Associate Learning (Trials1, 2, 3) and Delayed Recall (2-way mixed model ANOVA with repeated measures on Trials)</w:t>
      </w:r>
    </w:p>
    <w:p w:rsidR="00D5262F" w:rsidRDefault="00D5262F" w:rsidP="00D5262F">
      <w:pPr>
        <w:bidi w:val="0"/>
        <w:spacing w:after="0" w:line="240" w:lineRule="auto"/>
        <w:jc w:val="both"/>
        <w:rPr>
          <w:rFonts w:asciiTheme="majorBidi" w:eastAsia="Times New Roman" w:hAnsiTheme="majorBidi" w:cstheme="majorBidi"/>
          <w:sz w:val="24"/>
          <w:szCs w:val="24"/>
        </w:rPr>
      </w:pPr>
      <w:r w:rsidRPr="006064E0">
        <w:rPr>
          <w:rFonts w:asciiTheme="majorBidi" w:hAnsiTheme="majorBidi" w:cstheme="majorBidi"/>
          <w:sz w:val="24"/>
          <w:szCs w:val="24"/>
        </w:rPr>
        <w:t>A 2-way mixed design ANOVA comparing Group (5 levels; NC, LT, LAH, RT, RAH) and Trial (4 levels; 1, 2, 3 and Delayed Recall) was conducted in order to examine the effect of side and type of surgery on performance on the learning trials and the delayed recall trial.</w:t>
      </w:r>
      <w:r>
        <w:rPr>
          <w:rFonts w:asciiTheme="majorBidi" w:hAnsiTheme="majorBidi" w:cstheme="majorBidi"/>
          <w:sz w:val="24"/>
          <w:szCs w:val="24"/>
        </w:rPr>
        <w:t xml:space="preserve"> </w:t>
      </w:r>
      <w:r>
        <w:rPr>
          <w:rFonts w:asciiTheme="majorBidi" w:eastAsia="Times New Roman" w:hAnsiTheme="majorBidi" w:cstheme="majorBidi"/>
          <w:sz w:val="24"/>
          <w:szCs w:val="24"/>
        </w:rPr>
        <w:t xml:space="preserve">Moreover, I needed to see if there was any </w:t>
      </w:r>
      <w:r w:rsidRPr="006064E0">
        <w:rPr>
          <w:rFonts w:asciiTheme="majorBidi" w:eastAsia="Times New Roman" w:hAnsiTheme="majorBidi" w:cstheme="majorBidi"/>
          <w:sz w:val="24"/>
          <w:szCs w:val="24"/>
        </w:rPr>
        <w:t xml:space="preserve">classic double dissociation of function for verbal and nonverbal paired associate learning and delayed recall.  </w:t>
      </w:r>
    </w:p>
    <w:p w:rsidR="00D5262F" w:rsidRDefault="00D5262F" w:rsidP="00D5262F">
      <w:pPr>
        <w:bidi w:val="0"/>
        <w:spacing w:after="0" w:line="240" w:lineRule="auto"/>
        <w:jc w:val="both"/>
        <w:rPr>
          <w:rFonts w:asciiTheme="majorBidi" w:eastAsia="Times New Roman" w:hAnsiTheme="majorBidi" w:cstheme="majorBidi"/>
          <w:sz w:val="24"/>
          <w:szCs w:val="24"/>
        </w:rPr>
      </w:pPr>
    </w:p>
    <w:p w:rsidR="00D5262F" w:rsidRDefault="00D5262F" w:rsidP="00D5262F">
      <w:pPr>
        <w:bidi w:val="0"/>
        <w:spacing w:after="0" w:line="240" w:lineRule="auto"/>
        <w:jc w:val="both"/>
        <w:rPr>
          <w:rFonts w:asciiTheme="majorBidi" w:eastAsia="Times New Roman" w:hAnsiTheme="majorBidi" w:cstheme="majorBidi"/>
          <w:sz w:val="24"/>
          <w:szCs w:val="24"/>
        </w:rPr>
      </w:pPr>
      <w:r w:rsidRPr="001E1E5C">
        <w:rPr>
          <w:rFonts w:asciiTheme="majorBidi" w:hAnsiTheme="majorBidi" w:cstheme="majorBidi"/>
          <w:bCs/>
          <w:sz w:val="24"/>
          <w:szCs w:val="24"/>
        </w:rPr>
        <w:t>Post hoc analysis (one way ANOVA)</w:t>
      </w:r>
      <w:r w:rsidRPr="00E01281">
        <w:rPr>
          <w:rFonts w:asciiTheme="majorBidi" w:hAnsiTheme="majorBidi" w:cstheme="majorBidi"/>
          <w:sz w:val="24"/>
          <w:szCs w:val="24"/>
        </w:rPr>
        <w:t xml:space="preserve"> of group differences at each Trial was then assessed.</w:t>
      </w: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r w:rsidRPr="006064E0">
        <w:rPr>
          <w:rFonts w:asciiTheme="majorBidi" w:hAnsiTheme="majorBidi" w:cstheme="majorBidi"/>
          <w:b/>
          <w:sz w:val="24"/>
          <w:szCs w:val="24"/>
        </w:rPr>
        <w:t>L-2   Group x Story Recall (2 way mixed ANOVA with repeated measure on Immediate vs Delayed Recall)</w:t>
      </w:r>
    </w:p>
    <w:p w:rsidR="00D5262F" w:rsidRDefault="00D5262F" w:rsidP="00D5262F">
      <w:pPr>
        <w:bidi w:val="0"/>
        <w:spacing w:after="0" w:line="240" w:lineRule="auto"/>
        <w:jc w:val="both"/>
        <w:rPr>
          <w:rFonts w:asciiTheme="majorBidi" w:hAnsiTheme="majorBidi" w:cstheme="majorBidi"/>
          <w:sz w:val="28"/>
          <w:szCs w:val="28"/>
        </w:rPr>
      </w:pPr>
      <w:r w:rsidRPr="006064E0">
        <w:rPr>
          <w:rFonts w:asciiTheme="majorBidi" w:hAnsiTheme="majorBidi" w:cstheme="majorBidi"/>
          <w:sz w:val="24"/>
          <w:szCs w:val="24"/>
        </w:rPr>
        <w:t>A two-way mixed design ANOVA was conducted comparing group (5 levels; NC, LT, LAH, RT, RAH) and story recall (2 levels; immediate and delayed) to examine the effect of side and type of surgery on the amount of a story successfully recalled at different time points</w:t>
      </w:r>
      <w:r w:rsidRPr="00381F41">
        <w:rPr>
          <w:rFonts w:asciiTheme="majorBidi" w:hAnsiTheme="majorBidi" w:cstheme="majorBidi"/>
          <w:sz w:val="28"/>
          <w:szCs w:val="28"/>
        </w:rPr>
        <w:t>.</w:t>
      </w:r>
    </w:p>
    <w:p w:rsidR="00D5262F" w:rsidRDefault="00D5262F" w:rsidP="00D5262F">
      <w:pPr>
        <w:bidi w:val="0"/>
        <w:spacing w:after="0" w:line="240" w:lineRule="auto"/>
        <w:jc w:val="both"/>
        <w:rPr>
          <w:rFonts w:asciiTheme="majorBidi" w:hAnsiTheme="majorBidi" w:cstheme="majorBidi"/>
          <w:sz w:val="28"/>
          <w:szCs w:val="28"/>
        </w:rPr>
      </w:pPr>
    </w:p>
    <w:p w:rsidR="00D5262F" w:rsidRDefault="00D5262F" w:rsidP="00D5262F">
      <w:pPr>
        <w:bidi w:val="0"/>
        <w:spacing w:after="0" w:line="240" w:lineRule="auto"/>
        <w:jc w:val="both"/>
        <w:rPr>
          <w:rFonts w:asciiTheme="majorBidi" w:hAnsiTheme="majorBidi" w:cstheme="majorBidi"/>
          <w:sz w:val="24"/>
          <w:szCs w:val="24"/>
        </w:rPr>
      </w:pPr>
      <w:r w:rsidRPr="006064E0">
        <w:rPr>
          <w:rFonts w:asciiTheme="majorBidi" w:hAnsiTheme="majorBidi" w:cstheme="majorBidi"/>
          <w:b/>
          <w:sz w:val="24"/>
          <w:szCs w:val="24"/>
        </w:rPr>
        <w:t>L-3  Group x Design Recall (2 way mixed ANOVA with repeated measure on Immediate vs Delayed Recall)</w:t>
      </w:r>
    </w:p>
    <w:p w:rsidR="00D5262F" w:rsidRPr="006064E0" w:rsidRDefault="00D5262F" w:rsidP="00D5262F">
      <w:pPr>
        <w:bidi w:val="0"/>
        <w:jc w:val="both"/>
        <w:rPr>
          <w:rFonts w:asciiTheme="majorBidi" w:hAnsiTheme="majorBidi" w:cstheme="majorBidi"/>
          <w:sz w:val="24"/>
          <w:szCs w:val="24"/>
        </w:rPr>
      </w:pPr>
      <w:r w:rsidRPr="006064E0">
        <w:rPr>
          <w:rFonts w:asciiTheme="majorBidi" w:hAnsiTheme="majorBidi" w:cstheme="majorBidi"/>
          <w:sz w:val="24"/>
          <w:szCs w:val="24"/>
        </w:rPr>
        <w:t xml:space="preserve">A two-way mixed design ANOVA comparing group (5 levels, NC, LT, LAH, RT, RAH) and design recall was conducted in order to compare the effect of surgery type and side on the recall of geometric designs at immediate and delayed conditions. </w:t>
      </w:r>
    </w:p>
    <w:p w:rsidR="00D5262F" w:rsidRDefault="00D5262F" w:rsidP="00D5262F">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FC55E6" w:rsidRDefault="00FC55E6" w:rsidP="00FC55E6">
      <w:pPr>
        <w:bidi w:val="0"/>
        <w:jc w:val="both"/>
        <w:rPr>
          <w:rFonts w:asciiTheme="majorBidi" w:hAnsiTheme="majorBidi" w:cstheme="majorBidi"/>
          <w:color w:val="1F497D" w:themeColor="text2"/>
          <w:sz w:val="24"/>
          <w:szCs w:val="24"/>
        </w:rPr>
      </w:pPr>
    </w:p>
    <w:p w:rsidR="00A97A49" w:rsidRDefault="00A97A49" w:rsidP="00A97A49">
      <w:pPr>
        <w:bidi w:val="0"/>
        <w:jc w:val="both"/>
        <w:rPr>
          <w:rFonts w:asciiTheme="majorBidi" w:hAnsiTheme="majorBidi" w:cstheme="majorBidi"/>
          <w:color w:val="1F497D" w:themeColor="text2"/>
          <w:sz w:val="24"/>
          <w:szCs w:val="24"/>
        </w:rPr>
      </w:pPr>
    </w:p>
    <w:p w:rsidR="00A97A49" w:rsidRDefault="00A97A49" w:rsidP="00A97A49">
      <w:pPr>
        <w:bidi w:val="0"/>
        <w:jc w:val="both"/>
        <w:rPr>
          <w:rFonts w:asciiTheme="majorBidi" w:hAnsiTheme="majorBidi" w:cstheme="majorBidi"/>
          <w:color w:val="1F497D" w:themeColor="text2"/>
          <w:sz w:val="24"/>
          <w:szCs w:val="24"/>
        </w:rPr>
      </w:pPr>
    </w:p>
    <w:p w:rsidR="00D5262F" w:rsidRPr="00526117" w:rsidRDefault="00D5262F" w:rsidP="00D5262F">
      <w:pPr>
        <w:bidi w:val="0"/>
        <w:jc w:val="center"/>
        <w:rPr>
          <w:rFonts w:asciiTheme="majorBidi" w:hAnsiTheme="majorBidi" w:cstheme="majorBidi"/>
          <w:bCs/>
          <w:sz w:val="40"/>
          <w:szCs w:val="40"/>
        </w:rPr>
      </w:pPr>
      <w:r w:rsidRPr="00526117">
        <w:rPr>
          <w:rFonts w:asciiTheme="majorBidi" w:hAnsiTheme="majorBidi" w:cstheme="majorBidi"/>
          <w:bCs/>
          <w:sz w:val="40"/>
          <w:szCs w:val="40"/>
        </w:rPr>
        <w:t>RESULTS</w:t>
      </w:r>
    </w:p>
    <w:p w:rsidR="00D5262F" w:rsidRDefault="00D5262F" w:rsidP="00D5262F">
      <w:pPr>
        <w:bidi w:val="0"/>
        <w:jc w:val="center"/>
        <w:rPr>
          <w:rFonts w:asciiTheme="majorBidi" w:hAnsiTheme="majorBidi" w:cstheme="majorBidi"/>
          <w:bCs/>
          <w:sz w:val="28"/>
          <w:szCs w:val="28"/>
        </w:rPr>
      </w:pPr>
    </w:p>
    <w:p w:rsidR="00D5262F" w:rsidRDefault="00D5262F" w:rsidP="00D5262F">
      <w:pPr>
        <w:bidi w:val="0"/>
        <w:jc w:val="center"/>
        <w:rPr>
          <w:rFonts w:asciiTheme="majorBidi" w:hAnsiTheme="majorBidi" w:cstheme="majorBidi"/>
          <w:bCs/>
          <w:sz w:val="28"/>
          <w:szCs w:val="28"/>
        </w:rPr>
      </w:pPr>
    </w:p>
    <w:p w:rsidR="00D5262F" w:rsidRPr="00FC55E6" w:rsidRDefault="00D5262F" w:rsidP="00D5262F">
      <w:pPr>
        <w:bidi w:val="0"/>
        <w:jc w:val="center"/>
        <w:rPr>
          <w:rFonts w:asciiTheme="majorBidi" w:hAnsiTheme="majorBidi" w:cstheme="majorBidi"/>
          <w:bCs/>
          <w:sz w:val="32"/>
          <w:szCs w:val="32"/>
        </w:rPr>
      </w:pPr>
      <w:r w:rsidRPr="00FC55E6">
        <w:rPr>
          <w:rFonts w:asciiTheme="majorBidi" w:hAnsiTheme="majorBidi" w:cstheme="majorBidi"/>
          <w:bCs/>
          <w:sz w:val="32"/>
          <w:szCs w:val="32"/>
        </w:rPr>
        <w:t>PHASE 1 :  IQ Components, Semantic memory and Working memory</w:t>
      </w:r>
    </w:p>
    <w:p w:rsidR="00D5262F" w:rsidRPr="00526117" w:rsidRDefault="00D5262F" w:rsidP="00D5262F">
      <w:pPr>
        <w:bidi w:val="0"/>
        <w:jc w:val="center"/>
        <w:rPr>
          <w:rFonts w:asciiTheme="majorBidi" w:hAnsiTheme="majorBidi" w:cstheme="majorBidi"/>
          <w:bCs/>
          <w:sz w:val="28"/>
          <w:szCs w:val="28"/>
        </w:rPr>
      </w:pPr>
    </w:p>
    <w:p w:rsidR="00D5262F" w:rsidRPr="0058436F" w:rsidRDefault="00D5262F" w:rsidP="00D5262F">
      <w:pPr>
        <w:bidi w:val="0"/>
        <w:jc w:val="both"/>
        <w:rPr>
          <w:rFonts w:asciiTheme="majorBidi" w:hAnsiTheme="majorBidi" w:cstheme="majorBidi"/>
          <w:bCs/>
          <w:i/>
          <w:iCs/>
          <w:sz w:val="24"/>
          <w:szCs w:val="24"/>
        </w:rPr>
      </w:pPr>
      <w:r w:rsidRPr="0058436F">
        <w:rPr>
          <w:rFonts w:asciiTheme="majorBidi" w:hAnsiTheme="majorBidi" w:cstheme="majorBidi"/>
          <w:bCs/>
          <w:i/>
          <w:iCs/>
          <w:sz w:val="24"/>
          <w:szCs w:val="24"/>
        </w:rPr>
        <w:t xml:space="preserve">The main finding of this phase </w:t>
      </w:r>
      <w:r>
        <w:rPr>
          <w:rFonts w:asciiTheme="majorBidi" w:hAnsiTheme="majorBidi" w:cstheme="majorBidi"/>
          <w:bCs/>
          <w:i/>
          <w:iCs/>
          <w:sz w:val="24"/>
          <w:szCs w:val="24"/>
        </w:rPr>
        <w:t>wa</w:t>
      </w:r>
      <w:r w:rsidRPr="0058436F">
        <w:rPr>
          <w:rFonts w:asciiTheme="majorBidi" w:hAnsiTheme="majorBidi" w:cstheme="majorBidi"/>
          <w:bCs/>
          <w:i/>
          <w:iCs/>
          <w:sz w:val="24"/>
          <w:szCs w:val="24"/>
        </w:rPr>
        <w:t xml:space="preserve">s about Working memory (One-way ANOVA): </w:t>
      </w:r>
    </w:p>
    <w:p w:rsidR="00D5262F"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a significant main effect of Group on working memory performance; F (4, 54)=2.83, p=0.033. Bonferroni corrected post-hoc analysis indicated that the RAH group obtained significantly lower scores compared to the NC group on the working memory task (p=0.027).</w:t>
      </w:r>
    </w:p>
    <w:p w:rsidR="00D5262F" w:rsidRPr="00E01281" w:rsidRDefault="00D5262F" w:rsidP="00D5262F">
      <w:pPr>
        <w:bidi w:val="0"/>
        <w:jc w:val="both"/>
        <w:rPr>
          <w:rFonts w:asciiTheme="majorBidi" w:hAnsiTheme="majorBidi" w:cstheme="majorBidi"/>
          <w:sz w:val="24"/>
          <w:szCs w:val="24"/>
        </w:rPr>
      </w:pPr>
    </w:p>
    <w:p w:rsidR="00D5262F" w:rsidRPr="0058436F" w:rsidRDefault="00D5262F" w:rsidP="00D5262F">
      <w:pPr>
        <w:bidi w:val="0"/>
        <w:jc w:val="both"/>
        <w:rPr>
          <w:rFonts w:asciiTheme="majorBidi" w:hAnsiTheme="majorBidi" w:cstheme="majorBidi"/>
          <w:bCs/>
          <w:i/>
          <w:iCs/>
          <w:sz w:val="24"/>
          <w:szCs w:val="24"/>
        </w:rPr>
      </w:pPr>
      <w:r w:rsidRPr="0058436F">
        <w:rPr>
          <w:rFonts w:asciiTheme="majorBidi" w:hAnsiTheme="majorBidi" w:cstheme="majorBidi"/>
          <w:bCs/>
          <w:i/>
          <w:iCs/>
          <w:sz w:val="24"/>
          <w:szCs w:val="24"/>
        </w:rPr>
        <w:t xml:space="preserve">Below, you can see the details of the results related to all other analysis mentioned in the "Methods &amp; Materials". Many of these results may not be significantly meaningful but for doing the work completely, they are brought togerther in this part: </w:t>
      </w:r>
    </w:p>
    <w:p w:rsidR="00D5262F" w:rsidRPr="00E01281" w:rsidRDefault="00D5262F" w:rsidP="00D5262F">
      <w:pPr>
        <w:bidi w:val="0"/>
        <w:jc w:val="both"/>
        <w:rPr>
          <w:rFonts w:asciiTheme="majorBidi" w:hAnsiTheme="majorBidi" w:cstheme="majorBidi"/>
          <w:b/>
          <w:sz w:val="24"/>
          <w:szCs w:val="24"/>
        </w:rPr>
      </w:pPr>
    </w:p>
    <w:p w:rsidR="00D5262F" w:rsidRPr="00A97A49" w:rsidRDefault="00D5262F" w:rsidP="00A97A49">
      <w:pPr>
        <w:pStyle w:val="ListParagraph"/>
        <w:numPr>
          <w:ilvl w:val="1"/>
          <w:numId w:val="33"/>
        </w:numPr>
        <w:bidi w:val="0"/>
        <w:jc w:val="both"/>
        <w:rPr>
          <w:rFonts w:asciiTheme="majorBidi" w:eastAsia="Times New Roman" w:hAnsiTheme="majorBidi" w:cstheme="majorBidi"/>
          <w:b/>
          <w:bCs/>
          <w:sz w:val="24"/>
          <w:szCs w:val="24"/>
          <w:u w:val="single"/>
        </w:rPr>
      </w:pPr>
      <w:r w:rsidRPr="00A97A49">
        <w:rPr>
          <w:rFonts w:asciiTheme="majorBidi" w:eastAsia="Times New Roman" w:hAnsiTheme="majorBidi" w:cstheme="majorBidi"/>
          <w:b/>
          <w:bCs/>
          <w:sz w:val="24"/>
          <w:szCs w:val="24"/>
          <w:u w:val="single"/>
        </w:rPr>
        <w:t xml:space="preserve"> Frequencies of Each Sex in Various Groups  </w:t>
      </w:r>
    </w:p>
    <w:p w:rsidR="00D5262F" w:rsidRPr="00E01281" w:rsidRDefault="00D5262F" w:rsidP="00D5262F">
      <w:pPr>
        <w:pStyle w:val="ListParagraph"/>
        <w:bidi w:val="0"/>
        <w:ind w:left="360"/>
        <w:jc w:val="both"/>
        <w:rPr>
          <w:rFonts w:asciiTheme="majorBidi" w:hAnsiTheme="majorBidi" w:cstheme="majorBidi"/>
          <w:sz w:val="24"/>
          <w:szCs w:val="24"/>
        </w:rPr>
      </w:pPr>
    </w:p>
    <w:p w:rsidR="00D5262F" w:rsidRPr="00A97A49" w:rsidRDefault="00A97A49" w:rsidP="00A97A49">
      <w:pPr>
        <w:bidi w:val="0"/>
        <w:jc w:val="both"/>
        <w:rPr>
          <w:rFonts w:asciiTheme="majorBidi" w:hAnsiTheme="majorBidi" w:cstheme="majorBidi"/>
          <w:b/>
          <w:bCs/>
          <w:sz w:val="24"/>
          <w:szCs w:val="24"/>
        </w:rPr>
      </w:pPr>
      <w:r>
        <w:rPr>
          <w:rFonts w:asciiTheme="majorBidi" w:eastAsia="Times New Roman" w:hAnsiTheme="majorBidi" w:cstheme="majorBidi"/>
          <w:b/>
          <w:bCs/>
          <w:sz w:val="24"/>
          <w:szCs w:val="24"/>
        </w:rPr>
        <w:t xml:space="preserve">1.1.1 </w:t>
      </w:r>
      <w:r w:rsidR="00D5262F" w:rsidRPr="00A97A49">
        <w:rPr>
          <w:rFonts w:asciiTheme="majorBidi" w:eastAsia="Times New Roman" w:hAnsiTheme="majorBidi" w:cstheme="majorBidi"/>
          <w:b/>
          <w:bCs/>
          <w:sz w:val="24"/>
          <w:szCs w:val="24"/>
        </w:rPr>
        <w:t xml:space="preserve">Frequencies of each sex in the two sided group </w:t>
      </w:r>
    </w:p>
    <w:p w:rsidR="00D5262F" w:rsidRPr="00E01281" w:rsidRDefault="00D5262F" w:rsidP="00D5262F">
      <w:pPr>
        <w:pStyle w:val="ListParagraph"/>
        <w:bidi w:val="0"/>
        <w:ind w:left="360"/>
        <w:jc w:val="both"/>
        <w:rPr>
          <w:rFonts w:asciiTheme="majorBidi" w:hAnsiTheme="majorBidi" w:cstheme="majorBidi"/>
          <w:sz w:val="24"/>
          <w:szCs w:val="24"/>
        </w:rPr>
      </w:pPr>
      <w:r w:rsidRPr="00E01281">
        <w:rPr>
          <w:rFonts w:asciiTheme="majorBidi" w:eastAsia="Times New Roman" w:hAnsiTheme="majorBidi" w:cstheme="majorBidi"/>
          <w:sz w:val="24"/>
          <w:szCs w:val="24"/>
        </w:rPr>
        <w:t>Chi-square result box showed that exact significance value was greater than 0.5, so the frequencies of males and females are not significantly different in left and right groups.</w:t>
      </w:r>
    </w:p>
    <w:p w:rsidR="00D5262F" w:rsidRPr="00E01281" w:rsidRDefault="00D5262F" w:rsidP="00D5262F">
      <w:pPr>
        <w:pStyle w:val="ListParagraph"/>
        <w:bidi w:val="0"/>
        <w:ind w:left="360"/>
        <w:jc w:val="both"/>
        <w:rPr>
          <w:rFonts w:asciiTheme="majorBidi" w:hAnsiTheme="majorBidi" w:cstheme="majorBidi"/>
          <w:sz w:val="24"/>
          <w:szCs w:val="24"/>
        </w:rPr>
      </w:pPr>
    </w:p>
    <w:p w:rsidR="00D5262F" w:rsidRPr="00E01281" w:rsidRDefault="00D5262F" w:rsidP="00A97A49">
      <w:pPr>
        <w:pStyle w:val="ListParagraph"/>
        <w:numPr>
          <w:ilvl w:val="2"/>
          <w:numId w:val="32"/>
        </w:numPr>
        <w:bidi w:val="0"/>
        <w:jc w:val="both"/>
        <w:rPr>
          <w:rFonts w:asciiTheme="majorBidi" w:hAnsiTheme="majorBidi" w:cstheme="majorBidi"/>
          <w:b/>
          <w:sz w:val="24"/>
          <w:szCs w:val="24"/>
        </w:rPr>
      </w:pPr>
      <w:r w:rsidRPr="00E01281">
        <w:rPr>
          <w:rFonts w:asciiTheme="majorBidi" w:eastAsia="Times New Roman" w:hAnsiTheme="majorBidi" w:cstheme="majorBidi"/>
          <w:b/>
          <w:bCs/>
          <w:sz w:val="24"/>
          <w:szCs w:val="24"/>
        </w:rPr>
        <w:t xml:space="preserve">Frequencies of each sex in </w:t>
      </w:r>
      <w:r>
        <w:rPr>
          <w:rFonts w:asciiTheme="majorBidi" w:eastAsia="Times New Roman" w:hAnsiTheme="majorBidi" w:cstheme="majorBidi"/>
          <w:b/>
          <w:bCs/>
          <w:sz w:val="24"/>
          <w:szCs w:val="24"/>
        </w:rPr>
        <w:t xml:space="preserve">the </w:t>
      </w:r>
      <w:r w:rsidRPr="00E01281">
        <w:rPr>
          <w:rFonts w:asciiTheme="majorBidi" w:eastAsia="Times New Roman" w:hAnsiTheme="majorBidi" w:cstheme="majorBidi"/>
          <w:b/>
          <w:bCs/>
          <w:sz w:val="24"/>
          <w:szCs w:val="24"/>
        </w:rPr>
        <w:t>two type of surgery groups</w:t>
      </w:r>
    </w:p>
    <w:p w:rsidR="00D5262F" w:rsidRPr="00E01281" w:rsidRDefault="00D5262F" w:rsidP="00D5262F">
      <w:pPr>
        <w:pStyle w:val="ListParagraph"/>
        <w:bidi w:val="0"/>
        <w:jc w:val="both"/>
        <w:rPr>
          <w:rFonts w:asciiTheme="majorBidi" w:hAnsiTheme="majorBidi" w:cstheme="majorBidi"/>
          <w:b/>
          <w:sz w:val="24"/>
          <w:szCs w:val="24"/>
        </w:rPr>
      </w:pPr>
      <w:r w:rsidRPr="00E01281">
        <w:rPr>
          <w:rFonts w:asciiTheme="majorBidi" w:eastAsia="Times New Roman" w:hAnsiTheme="majorBidi" w:cstheme="majorBidi"/>
          <w:sz w:val="24"/>
          <w:szCs w:val="24"/>
        </w:rPr>
        <w:t>Chi-square result box indicated that exact significance value was greater than 0.5, so the frequencies of males and females were not significantly different in the Temporal Lobectomy and Hippocompectomy groups.</w:t>
      </w:r>
    </w:p>
    <w:p w:rsidR="00D5262F" w:rsidRPr="00E01281" w:rsidRDefault="00D5262F" w:rsidP="00D5262F">
      <w:pPr>
        <w:pStyle w:val="ListParagraph"/>
        <w:bidi w:val="0"/>
        <w:jc w:val="both"/>
        <w:rPr>
          <w:rFonts w:asciiTheme="majorBidi" w:hAnsiTheme="majorBidi" w:cstheme="majorBidi"/>
          <w:b/>
          <w:sz w:val="24"/>
          <w:szCs w:val="24"/>
        </w:rPr>
      </w:pPr>
    </w:p>
    <w:p w:rsidR="00D5262F" w:rsidRPr="00E01281" w:rsidRDefault="00D5262F" w:rsidP="00A97A49">
      <w:pPr>
        <w:pStyle w:val="ListParagraph"/>
        <w:numPr>
          <w:ilvl w:val="2"/>
          <w:numId w:val="32"/>
        </w:numPr>
        <w:bidi w:val="0"/>
        <w:jc w:val="both"/>
        <w:rPr>
          <w:rFonts w:asciiTheme="majorBidi" w:hAnsiTheme="majorBidi" w:cstheme="majorBidi"/>
          <w:b/>
          <w:bCs/>
          <w:sz w:val="24"/>
          <w:szCs w:val="24"/>
        </w:rPr>
      </w:pPr>
      <w:r w:rsidRPr="00E01281">
        <w:rPr>
          <w:rFonts w:asciiTheme="majorBidi" w:eastAsia="Times New Roman" w:hAnsiTheme="majorBidi" w:cstheme="majorBidi"/>
          <w:b/>
          <w:bCs/>
          <w:sz w:val="24"/>
          <w:szCs w:val="24"/>
        </w:rPr>
        <w:t xml:space="preserve">Frequencies of each sex in </w:t>
      </w:r>
      <w:r>
        <w:rPr>
          <w:rFonts w:asciiTheme="majorBidi" w:eastAsia="Times New Roman" w:hAnsiTheme="majorBidi" w:cstheme="majorBidi"/>
          <w:b/>
          <w:bCs/>
          <w:sz w:val="24"/>
          <w:szCs w:val="24"/>
        </w:rPr>
        <w:t xml:space="preserve">the </w:t>
      </w:r>
      <w:r w:rsidRPr="00E01281">
        <w:rPr>
          <w:rFonts w:asciiTheme="majorBidi" w:eastAsia="Times New Roman" w:hAnsiTheme="majorBidi" w:cstheme="majorBidi"/>
          <w:b/>
          <w:bCs/>
          <w:sz w:val="24"/>
          <w:szCs w:val="24"/>
        </w:rPr>
        <w:t>4 group</w:t>
      </w:r>
      <w:r>
        <w:rPr>
          <w:rFonts w:asciiTheme="majorBidi" w:eastAsia="Times New Roman" w:hAnsiTheme="majorBidi" w:cstheme="majorBidi"/>
          <w:b/>
          <w:bCs/>
          <w:sz w:val="24"/>
          <w:szCs w:val="24"/>
        </w:rPr>
        <w:t>s of</w:t>
      </w:r>
      <w:r w:rsidRPr="00E01281">
        <w:rPr>
          <w:rFonts w:asciiTheme="majorBidi" w:eastAsia="Times New Roman" w:hAnsiTheme="majorBidi" w:cstheme="majorBidi"/>
          <w:b/>
          <w:bCs/>
          <w:sz w:val="24"/>
          <w:szCs w:val="24"/>
        </w:rPr>
        <w:t xml:space="preserve"> patients and 5 groups (with control</w:t>
      </w:r>
      <w:r w:rsidRPr="00E01281">
        <w:rPr>
          <w:rFonts w:asciiTheme="majorBidi" w:hAnsiTheme="majorBidi" w:cstheme="majorBidi"/>
          <w:b/>
          <w:bCs/>
          <w:sz w:val="24"/>
          <w:szCs w:val="24"/>
        </w:rPr>
        <w:t>s)</w:t>
      </w:r>
    </w:p>
    <w:p w:rsidR="00D5262F" w:rsidRPr="00E01281" w:rsidRDefault="00D5262F" w:rsidP="00D5262F">
      <w:pPr>
        <w:pStyle w:val="ListParagraph"/>
        <w:bidi w:val="0"/>
        <w:ind w:left="360"/>
        <w:jc w:val="both"/>
        <w:rPr>
          <w:rFonts w:asciiTheme="majorBidi" w:hAnsiTheme="majorBidi" w:cstheme="majorBidi"/>
          <w:sz w:val="24"/>
          <w:szCs w:val="24"/>
        </w:rPr>
      </w:pPr>
      <w:r w:rsidRPr="00E01281">
        <w:rPr>
          <w:rFonts w:asciiTheme="majorBidi" w:eastAsia="Times New Roman" w:hAnsiTheme="majorBidi" w:cstheme="majorBidi"/>
          <w:sz w:val="24"/>
          <w:szCs w:val="24"/>
        </w:rPr>
        <w:t>Chi-square result box showed that significance value was greater than 0.5</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S</w:t>
      </w:r>
      <w:r w:rsidRPr="00E01281">
        <w:rPr>
          <w:rFonts w:asciiTheme="majorBidi" w:eastAsia="Times New Roman" w:hAnsiTheme="majorBidi" w:cstheme="majorBidi"/>
          <w:sz w:val="24"/>
          <w:szCs w:val="24"/>
        </w:rPr>
        <w:t>o</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 xml:space="preserve"> the frequencies of males and females were not significantly different in the 4  groups of patients and in 5 groups with normal controls </w:t>
      </w:r>
      <w:r w:rsidRPr="00E01281">
        <w:rPr>
          <w:rFonts w:asciiTheme="majorBidi" w:eastAsia="Times New Roman" w:hAnsiTheme="majorBidi" w:cstheme="majorBidi"/>
          <w:b/>
          <w:bCs/>
          <w:sz w:val="24"/>
          <w:szCs w:val="24"/>
        </w:rPr>
        <w:t>(Table 1)</w:t>
      </w:r>
      <w:r w:rsidRPr="00E01281">
        <w:rPr>
          <w:rFonts w:asciiTheme="majorBidi" w:eastAsia="Times New Roman" w:hAnsiTheme="majorBidi" w:cstheme="majorBidi"/>
          <w:sz w:val="24"/>
          <w:szCs w:val="24"/>
        </w:rPr>
        <w:t>.</w:t>
      </w:r>
    </w:p>
    <w:p w:rsidR="00D5262F" w:rsidRPr="00E01281" w:rsidRDefault="00D5262F" w:rsidP="00D5262F">
      <w:pPr>
        <w:pStyle w:val="ListParagraph"/>
        <w:bidi w:val="0"/>
        <w:ind w:left="360"/>
        <w:jc w:val="both"/>
        <w:rPr>
          <w:rFonts w:asciiTheme="majorBidi" w:hAnsiTheme="majorBidi" w:cstheme="majorBidi"/>
          <w:sz w:val="24"/>
          <w:szCs w:val="24"/>
        </w:rPr>
      </w:pPr>
    </w:p>
    <w:p w:rsidR="00D5262F" w:rsidRDefault="00D5262F" w:rsidP="00A97A49">
      <w:pPr>
        <w:pStyle w:val="ListParagraph"/>
        <w:numPr>
          <w:ilvl w:val="1"/>
          <w:numId w:val="32"/>
        </w:numPr>
        <w:bidi w:val="0"/>
        <w:jc w:val="both"/>
        <w:rPr>
          <w:rFonts w:asciiTheme="majorBidi" w:hAnsiTheme="majorBidi" w:cstheme="majorBidi"/>
          <w:sz w:val="24"/>
          <w:szCs w:val="24"/>
        </w:rPr>
      </w:pPr>
      <w:r w:rsidRPr="0058436F">
        <w:rPr>
          <w:rFonts w:asciiTheme="majorBidi" w:eastAsia="Times New Roman" w:hAnsiTheme="majorBidi" w:cstheme="majorBidi"/>
          <w:b/>
          <w:bCs/>
          <w:sz w:val="24"/>
          <w:szCs w:val="24"/>
          <w:u w:val="single"/>
        </w:rPr>
        <w:t xml:space="preserve">  Mean Age and IQ</w:t>
      </w:r>
      <w:r w:rsidRPr="0058436F">
        <w:rPr>
          <w:rFonts w:asciiTheme="majorBidi" w:eastAsia="Times New Roman" w:hAnsiTheme="majorBidi" w:cstheme="majorBidi"/>
          <w:b/>
          <w:bCs/>
          <w:sz w:val="24"/>
          <w:szCs w:val="24"/>
        </w:rPr>
        <w:t> </w:t>
      </w:r>
    </w:p>
    <w:p w:rsidR="00D5262F" w:rsidRPr="0058436F" w:rsidRDefault="00D5262F" w:rsidP="00D5262F">
      <w:pPr>
        <w:pStyle w:val="ListParagraph"/>
        <w:bidi w:val="0"/>
        <w:ind w:left="360"/>
        <w:jc w:val="both"/>
        <w:rPr>
          <w:rFonts w:asciiTheme="majorBidi" w:hAnsiTheme="majorBidi" w:cstheme="majorBidi"/>
          <w:sz w:val="24"/>
          <w:szCs w:val="24"/>
        </w:rPr>
      </w:pPr>
    </w:p>
    <w:p w:rsidR="00D5262F" w:rsidRPr="00E01281" w:rsidRDefault="00D5262F" w:rsidP="00D5262F">
      <w:pPr>
        <w:pStyle w:val="ListParagraph"/>
        <w:bidi w:val="0"/>
        <w:ind w:left="360"/>
        <w:jc w:val="both"/>
        <w:rPr>
          <w:rFonts w:asciiTheme="majorBidi" w:hAnsiTheme="majorBidi" w:cstheme="majorBidi"/>
          <w:sz w:val="24"/>
          <w:szCs w:val="24"/>
        </w:rPr>
      </w:pPr>
      <w:r w:rsidRPr="00E01281">
        <w:rPr>
          <w:rFonts w:asciiTheme="majorBidi" w:hAnsiTheme="majorBidi" w:cstheme="majorBidi"/>
          <w:sz w:val="24"/>
          <w:szCs w:val="24"/>
        </w:rPr>
        <w:t xml:space="preserve">The one way ANOVA test showed that there wasn't any significancant difference in age between 4 groups and between 4 groups with controls </w:t>
      </w:r>
      <w:r w:rsidRPr="00E01281">
        <w:rPr>
          <w:rFonts w:asciiTheme="majorBidi" w:hAnsiTheme="majorBidi" w:cstheme="majorBidi"/>
          <w:b/>
          <w:bCs/>
          <w:sz w:val="24"/>
          <w:szCs w:val="24"/>
        </w:rPr>
        <w:t>(Table 1)</w:t>
      </w:r>
      <w:r w:rsidRPr="00E01281">
        <w:rPr>
          <w:rFonts w:asciiTheme="majorBidi" w:hAnsiTheme="majorBidi" w:cstheme="majorBidi"/>
          <w:sz w:val="24"/>
          <w:szCs w:val="24"/>
        </w:rPr>
        <w:t>.</w:t>
      </w:r>
    </w:p>
    <w:p w:rsidR="00D5262F" w:rsidRPr="00E01281" w:rsidRDefault="00D5262F" w:rsidP="00D5262F">
      <w:pPr>
        <w:pStyle w:val="ListParagraph"/>
        <w:bidi w:val="0"/>
        <w:ind w:left="360"/>
        <w:jc w:val="both"/>
        <w:rPr>
          <w:rFonts w:asciiTheme="majorBidi" w:hAnsiTheme="majorBidi" w:cstheme="majorBidi"/>
          <w:sz w:val="24"/>
          <w:szCs w:val="24"/>
        </w:rPr>
      </w:pPr>
    </w:p>
    <w:p w:rsidR="00D5262F" w:rsidRDefault="00D5262F" w:rsidP="00A97A49">
      <w:pPr>
        <w:pStyle w:val="ListParagraph"/>
        <w:numPr>
          <w:ilvl w:val="1"/>
          <w:numId w:val="32"/>
        </w:numPr>
        <w:bidi w:val="0"/>
        <w:jc w:val="both"/>
        <w:rPr>
          <w:rFonts w:asciiTheme="majorBidi" w:hAnsiTheme="majorBidi" w:cstheme="majorBidi"/>
          <w:b/>
          <w:bCs/>
          <w:sz w:val="24"/>
          <w:szCs w:val="24"/>
        </w:rPr>
      </w:pPr>
      <w:r w:rsidRPr="00E01281">
        <w:rPr>
          <w:rFonts w:asciiTheme="majorBidi" w:eastAsia="Times New Roman" w:hAnsiTheme="majorBidi" w:cstheme="majorBidi"/>
          <w:b/>
          <w:bCs/>
          <w:sz w:val="24"/>
          <w:szCs w:val="24"/>
          <w:u w:val="single"/>
        </w:rPr>
        <w:t xml:space="preserve">  Left  Side Versus Right Side</w:t>
      </w:r>
    </w:p>
    <w:p w:rsidR="00D5262F" w:rsidRPr="00E01281" w:rsidRDefault="00D5262F" w:rsidP="00D5262F">
      <w:pPr>
        <w:pStyle w:val="ListParagraph"/>
        <w:bidi w:val="0"/>
        <w:ind w:left="360"/>
        <w:jc w:val="both"/>
        <w:rPr>
          <w:rFonts w:asciiTheme="majorBidi" w:hAnsiTheme="majorBidi" w:cstheme="majorBidi"/>
          <w:b/>
          <w:bCs/>
          <w:sz w:val="24"/>
          <w:szCs w:val="24"/>
        </w:rPr>
      </w:pPr>
    </w:p>
    <w:p w:rsidR="00D5262F" w:rsidRPr="00E01281" w:rsidRDefault="00D5262F" w:rsidP="00D5262F">
      <w:pPr>
        <w:pStyle w:val="ListParagraph"/>
        <w:bidi w:val="0"/>
        <w:ind w:left="360"/>
        <w:jc w:val="both"/>
        <w:rPr>
          <w:rFonts w:asciiTheme="majorBidi" w:hAnsiTheme="majorBidi" w:cstheme="majorBidi"/>
          <w:sz w:val="24"/>
          <w:szCs w:val="24"/>
        </w:rPr>
      </w:pPr>
      <w:r w:rsidRPr="00E01281">
        <w:rPr>
          <w:rFonts w:asciiTheme="majorBidi" w:hAnsiTheme="majorBidi" w:cstheme="majorBidi"/>
          <w:sz w:val="24"/>
          <w:szCs w:val="24"/>
        </w:rPr>
        <w:t>In all table outputs IQs had a significance level greater than 0.05. So, again there wasn't a significant difference between the left and right side</w:t>
      </w:r>
      <w:r>
        <w:rPr>
          <w:rFonts w:asciiTheme="majorBidi" w:hAnsiTheme="majorBidi" w:cstheme="majorBidi"/>
          <w:sz w:val="24"/>
          <w:szCs w:val="24"/>
        </w:rPr>
        <w:t>d groups</w:t>
      </w:r>
      <w:r w:rsidRPr="00E01281">
        <w:rPr>
          <w:rFonts w:asciiTheme="majorBidi" w:hAnsiTheme="majorBidi" w:cstheme="majorBidi"/>
          <w:sz w:val="24"/>
          <w:szCs w:val="24"/>
        </w:rPr>
        <w:t xml:space="preserve"> on the measure of IQs.</w:t>
      </w:r>
    </w:p>
    <w:p w:rsidR="00D5262F" w:rsidRPr="00E01281" w:rsidRDefault="00D5262F" w:rsidP="00D5262F">
      <w:pPr>
        <w:pStyle w:val="ListParagraph"/>
        <w:bidi w:val="0"/>
        <w:ind w:left="360"/>
        <w:jc w:val="both"/>
        <w:rPr>
          <w:rFonts w:asciiTheme="majorBidi" w:hAnsiTheme="majorBidi" w:cstheme="majorBidi"/>
          <w:sz w:val="24"/>
          <w:szCs w:val="24"/>
        </w:rPr>
      </w:pPr>
    </w:p>
    <w:p w:rsidR="00D5262F" w:rsidRPr="00E01281" w:rsidRDefault="00D5262F" w:rsidP="00A97A49">
      <w:pPr>
        <w:pStyle w:val="ListParagraph"/>
        <w:numPr>
          <w:ilvl w:val="1"/>
          <w:numId w:val="32"/>
        </w:numPr>
        <w:bidi w:val="0"/>
        <w:jc w:val="both"/>
        <w:rPr>
          <w:rFonts w:asciiTheme="majorBidi" w:hAnsiTheme="majorBidi" w:cstheme="majorBidi"/>
          <w:b/>
          <w:bCs/>
          <w:sz w:val="24"/>
          <w:szCs w:val="24"/>
          <w:u w:val="single"/>
        </w:rPr>
      </w:pPr>
      <w:r w:rsidRPr="00E01281">
        <w:rPr>
          <w:rFonts w:asciiTheme="majorBidi" w:eastAsia="Times New Roman" w:hAnsiTheme="majorBidi" w:cstheme="majorBidi"/>
          <w:b/>
          <w:bCs/>
          <w:sz w:val="24"/>
          <w:szCs w:val="24"/>
          <w:u w:val="single"/>
        </w:rPr>
        <w:t xml:space="preserve"> Males Versus Females</w:t>
      </w:r>
    </w:p>
    <w:p w:rsidR="00D5262F" w:rsidRPr="00E01281" w:rsidRDefault="00D5262F" w:rsidP="00D5262F">
      <w:pPr>
        <w:pStyle w:val="ListParagraph"/>
        <w:bidi w:val="0"/>
        <w:ind w:left="360"/>
        <w:jc w:val="both"/>
        <w:rPr>
          <w:rFonts w:asciiTheme="majorBidi" w:hAnsiTheme="majorBidi" w:cstheme="majorBidi"/>
          <w:sz w:val="24"/>
          <w:szCs w:val="24"/>
        </w:rPr>
      </w:pPr>
    </w:p>
    <w:p w:rsidR="00D5262F" w:rsidRPr="00E01281" w:rsidRDefault="00D5262F" w:rsidP="00A97A49">
      <w:pPr>
        <w:pStyle w:val="ListParagraph"/>
        <w:numPr>
          <w:ilvl w:val="2"/>
          <w:numId w:val="32"/>
        </w:numPr>
        <w:bidi w:val="0"/>
        <w:jc w:val="both"/>
        <w:rPr>
          <w:rFonts w:asciiTheme="majorBidi" w:hAnsiTheme="majorBidi" w:cstheme="majorBidi"/>
          <w:sz w:val="24"/>
          <w:szCs w:val="24"/>
        </w:rPr>
      </w:pPr>
      <w:r w:rsidRPr="00E01281">
        <w:rPr>
          <w:rFonts w:asciiTheme="majorBidi" w:hAnsiTheme="majorBidi" w:cstheme="majorBidi"/>
          <w:sz w:val="24"/>
          <w:szCs w:val="24"/>
        </w:rPr>
        <w:t xml:space="preserve">Significance levels in all cases were greater than 0.05. Again, there was not any difference between men and women on the measures of IQ. </w:t>
      </w:r>
    </w:p>
    <w:p w:rsidR="00D5262F" w:rsidRPr="00E01281" w:rsidRDefault="00D5262F" w:rsidP="00A97A49">
      <w:pPr>
        <w:pStyle w:val="ListParagraph"/>
        <w:numPr>
          <w:ilvl w:val="2"/>
          <w:numId w:val="32"/>
        </w:numPr>
        <w:bidi w:val="0"/>
        <w:jc w:val="both"/>
        <w:rPr>
          <w:rFonts w:asciiTheme="majorBidi" w:hAnsiTheme="majorBidi" w:cstheme="majorBidi"/>
          <w:sz w:val="24"/>
          <w:szCs w:val="24"/>
        </w:rPr>
      </w:pPr>
      <w:r w:rsidRPr="00E01281">
        <w:rPr>
          <w:rFonts w:asciiTheme="majorBidi" w:hAnsiTheme="majorBidi" w:cstheme="majorBidi"/>
          <w:sz w:val="24"/>
          <w:szCs w:val="24"/>
        </w:rPr>
        <w:t>All significance levels were greater than 0.05 for both men and women, so there wasn't significant difference on the measure of IQs between 5 groups  in  men  and  in women, seperately. I did this analysis for 4 groups of patients without control group as well, and again, I found no significant defference between IQs in 4 groups of patients.</w:t>
      </w:r>
    </w:p>
    <w:p w:rsidR="00D5262F" w:rsidRPr="00E01281" w:rsidRDefault="00D5262F" w:rsidP="00D5262F">
      <w:pPr>
        <w:pStyle w:val="ListParagraph"/>
        <w:bidi w:val="0"/>
        <w:jc w:val="both"/>
        <w:rPr>
          <w:rFonts w:asciiTheme="majorBidi" w:hAnsiTheme="majorBidi" w:cstheme="majorBidi"/>
          <w:sz w:val="24"/>
          <w:szCs w:val="24"/>
        </w:rPr>
      </w:pPr>
    </w:p>
    <w:p w:rsidR="00D5262F" w:rsidRPr="00E01281" w:rsidRDefault="00D5262F" w:rsidP="00A97A49">
      <w:pPr>
        <w:pStyle w:val="ListParagraph"/>
        <w:numPr>
          <w:ilvl w:val="1"/>
          <w:numId w:val="32"/>
        </w:numPr>
        <w:bidi w:val="0"/>
        <w:jc w:val="both"/>
        <w:rPr>
          <w:rFonts w:asciiTheme="majorBidi" w:hAnsiTheme="majorBidi" w:cstheme="majorBidi"/>
          <w:b/>
          <w:bCs/>
          <w:sz w:val="24"/>
          <w:szCs w:val="24"/>
          <w:u w:val="single"/>
        </w:rPr>
      </w:pPr>
      <w:r w:rsidRPr="00E01281">
        <w:rPr>
          <w:rFonts w:asciiTheme="majorBidi" w:eastAsia="Times New Roman" w:hAnsiTheme="majorBidi" w:cstheme="majorBidi"/>
          <w:b/>
          <w:bCs/>
          <w:sz w:val="24"/>
          <w:szCs w:val="24"/>
          <w:u w:val="single"/>
        </w:rPr>
        <w:t xml:space="preserve">  One type of surgery versus the other (placetype)</w:t>
      </w:r>
    </w:p>
    <w:p w:rsidR="00D5262F" w:rsidRPr="00E01281" w:rsidRDefault="00D5262F" w:rsidP="00D5262F">
      <w:pPr>
        <w:pStyle w:val="ListParagraph"/>
        <w:bidi w:val="0"/>
        <w:ind w:left="360"/>
        <w:jc w:val="both"/>
        <w:rPr>
          <w:rFonts w:asciiTheme="majorBidi" w:hAnsiTheme="majorBidi" w:cstheme="majorBidi"/>
          <w:b/>
          <w:bCs/>
          <w:sz w:val="24"/>
          <w:szCs w:val="24"/>
          <w:u w:val="single"/>
        </w:rPr>
      </w:pPr>
    </w:p>
    <w:p w:rsidR="00D5262F" w:rsidRPr="00E01281" w:rsidRDefault="00D5262F" w:rsidP="00A97A49">
      <w:pPr>
        <w:pStyle w:val="ListParagraph"/>
        <w:numPr>
          <w:ilvl w:val="2"/>
          <w:numId w:val="32"/>
        </w:numPr>
        <w:bidi w:val="0"/>
        <w:jc w:val="both"/>
        <w:rPr>
          <w:rFonts w:asciiTheme="majorBidi" w:hAnsiTheme="majorBidi" w:cstheme="majorBidi"/>
          <w:sz w:val="24"/>
          <w:szCs w:val="24"/>
        </w:rPr>
      </w:pPr>
      <w:r w:rsidRPr="00E01281">
        <w:rPr>
          <w:rFonts w:asciiTheme="majorBidi" w:hAnsiTheme="majorBidi" w:cstheme="majorBidi"/>
          <w:sz w:val="24"/>
          <w:szCs w:val="24"/>
        </w:rPr>
        <w:t>In all output tables the significance level was greater than 0.05. There was not any significant difference in VIQ, PIQ  and  FS IQ  between the two surgical groups on each side.</w:t>
      </w:r>
    </w:p>
    <w:p w:rsidR="00D5262F" w:rsidRPr="00E01281" w:rsidRDefault="00D5262F" w:rsidP="00A97A49">
      <w:pPr>
        <w:pStyle w:val="ListParagraph"/>
        <w:numPr>
          <w:ilvl w:val="2"/>
          <w:numId w:val="32"/>
        </w:numPr>
        <w:bidi w:val="0"/>
        <w:jc w:val="both"/>
        <w:rPr>
          <w:rFonts w:asciiTheme="majorBidi" w:hAnsiTheme="majorBidi" w:cstheme="majorBidi"/>
          <w:sz w:val="24"/>
          <w:szCs w:val="24"/>
        </w:rPr>
      </w:pPr>
      <w:r w:rsidRPr="00E01281">
        <w:rPr>
          <w:rFonts w:asciiTheme="majorBidi" w:hAnsiTheme="majorBidi" w:cstheme="majorBidi"/>
          <w:sz w:val="24"/>
          <w:szCs w:val="24"/>
        </w:rPr>
        <w:t xml:space="preserve">Again there was no significant difference between IQs in 2 placetype groups in all groups. </w:t>
      </w:r>
    </w:p>
    <w:p w:rsidR="00D5262F" w:rsidRPr="00E01281" w:rsidRDefault="00D5262F" w:rsidP="00D5262F">
      <w:pPr>
        <w:pStyle w:val="ListParagraph"/>
        <w:bidi w:val="0"/>
        <w:jc w:val="both"/>
        <w:rPr>
          <w:rFonts w:asciiTheme="majorBidi" w:hAnsiTheme="majorBidi" w:cstheme="majorBidi"/>
          <w:sz w:val="24"/>
          <w:szCs w:val="24"/>
        </w:rPr>
      </w:pPr>
    </w:p>
    <w:p w:rsidR="00D5262F" w:rsidRPr="00E01281" w:rsidRDefault="00D5262F" w:rsidP="00A97A49">
      <w:pPr>
        <w:pStyle w:val="ListParagraph"/>
        <w:numPr>
          <w:ilvl w:val="1"/>
          <w:numId w:val="32"/>
        </w:numPr>
        <w:bidi w:val="0"/>
        <w:jc w:val="both"/>
        <w:rPr>
          <w:rFonts w:asciiTheme="majorBidi" w:hAnsiTheme="majorBidi" w:cstheme="majorBidi"/>
          <w:b/>
          <w:bCs/>
          <w:sz w:val="24"/>
          <w:szCs w:val="24"/>
          <w:u w:val="single"/>
        </w:rPr>
      </w:pPr>
      <w:r w:rsidRPr="00E01281">
        <w:rPr>
          <w:rFonts w:asciiTheme="majorBidi" w:hAnsiTheme="majorBidi" w:cstheme="majorBidi"/>
          <w:sz w:val="24"/>
          <w:szCs w:val="24"/>
          <w:u w:val="single"/>
        </w:rPr>
        <w:t xml:space="preserve">   </w:t>
      </w:r>
      <w:r w:rsidRPr="00E01281">
        <w:rPr>
          <w:rFonts w:asciiTheme="majorBidi" w:hAnsiTheme="majorBidi" w:cstheme="majorBidi"/>
          <w:b/>
          <w:bCs/>
          <w:sz w:val="24"/>
          <w:szCs w:val="24"/>
          <w:u w:val="single"/>
        </w:rPr>
        <w:t xml:space="preserve">IQs in 4 and 5 groups  </w:t>
      </w:r>
    </w:p>
    <w:p w:rsidR="00D5262F" w:rsidRPr="00E01281" w:rsidRDefault="00D5262F" w:rsidP="00D5262F">
      <w:pPr>
        <w:pStyle w:val="ListParagraph"/>
        <w:bidi w:val="0"/>
        <w:ind w:left="360"/>
        <w:jc w:val="both"/>
        <w:rPr>
          <w:rFonts w:asciiTheme="majorBidi" w:hAnsiTheme="majorBidi" w:cstheme="majorBidi"/>
          <w:sz w:val="24"/>
          <w:szCs w:val="24"/>
        </w:rPr>
      </w:pPr>
    </w:p>
    <w:p w:rsidR="00D5262F" w:rsidRPr="00E01281" w:rsidRDefault="00D5262F" w:rsidP="00D5262F">
      <w:pPr>
        <w:pStyle w:val="ListParagraph"/>
        <w:bidi w:val="0"/>
        <w:ind w:left="360"/>
        <w:jc w:val="both"/>
        <w:rPr>
          <w:rFonts w:asciiTheme="majorBidi" w:hAnsiTheme="majorBidi" w:cstheme="majorBidi"/>
          <w:sz w:val="24"/>
          <w:szCs w:val="24"/>
        </w:rPr>
      </w:pPr>
      <w:r w:rsidRPr="00E01281">
        <w:rPr>
          <w:rFonts w:asciiTheme="majorBidi" w:hAnsiTheme="majorBidi" w:cstheme="majorBidi"/>
          <w:sz w:val="24"/>
          <w:szCs w:val="24"/>
        </w:rPr>
        <w:t>I could see that still there was no difference between 4 groups on the measures of IQ, and   between 4 groups and the control group as well.</w:t>
      </w:r>
    </w:p>
    <w:p w:rsidR="00D5262F" w:rsidRPr="00E01281" w:rsidRDefault="00D5262F" w:rsidP="00D5262F">
      <w:pPr>
        <w:pStyle w:val="ListParagraph"/>
        <w:bidi w:val="0"/>
        <w:ind w:left="360"/>
        <w:jc w:val="both"/>
        <w:rPr>
          <w:rFonts w:asciiTheme="majorBidi" w:hAnsiTheme="majorBidi" w:cstheme="majorBidi"/>
          <w:sz w:val="24"/>
          <w:szCs w:val="24"/>
        </w:rPr>
      </w:pPr>
    </w:p>
    <w:p w:rsidR="00D5262F" w:rsidRPr="00E01281" w:rsidRDefault="00D5262F" w:rsidP="00A97A49">
      <w:pPr>
        <w:pStyle w:val="ListParagraph"/>
        <w:numPr>
          <w:ilvl w:val="1"/>
          <w:numId w:val="32"/>
        </w:num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 xml:space="preserve">   Information Scaled Scores in 4 and 5 Groups</w:t>
      </w:r>
    </w:p>
    <w:p w:rsidR="00D5262F" w:rsidRPr="00E01281" w:rsidRDefault="00D5262F" w:rsidP="00D5262F">
      <w:pPr>
        <w:pStyle w:val="ListParagraph"/>
        <w:bidi w:val="0"/>
        <w:ind w:left="360"/>
        <w:jc w:val="both"/>
        <w:rPr>
          <w:rFonts w:asciiTheme="majorBidi" w:hAnsiTheme="majorBidi" w:cstheme="majorBidi"/>
          <w:sz w:val="24"/>
          <w:szCs w:val="24"/>
        </w:rPr>
      </w:pPr>
    </w:p>
    <w:p w:rsidR="00D5262F" w:rsidRPr="00E01281" w:rsidRDefault="00D5262F" w:rsidP="00D5262F">
      <w:pPr>
        <w:pStyle w:val="ListParagraph"/>
        <w:bidi w:val="0"/>
        <w:ind w:left="360"/>
        <w:jc w:val="both"/>
        <w:rPr>
          <w:rFonts w:asciiTheme="majorBidi" w:hAnsiTheme="majorBidi" w:cstheme="majorBidi"/>
          <w:sz w:val="24"/>
          <w:szCs w:val="24"/>
        </w:rPr>
      </w:pPr>
      <w:r w:rsidRPr="00E01281">
        <w:rPr>
          <w:rFonts w:asciiTheme="majorBidi" w:hAnsiTheme="majorBidi" w:cstheme="majorBidi"/>
          <w:sz w:val="24"/>
          <w:szCs w:val="24"/>
        </w:rPr>
        <w:t>Tables showed there wasn't any significant difference in information scores between 4 groups and between 4 groups and normal controls.</w:t>
      </w:r>
    </w:p>
    <w:p w:rsidR="00D5262F" w:rsidRPr="00E01281" w:rsidRDefault="00D5262F" w:rsidP="00D5262F">
      <w:pPr>
        <w:pStyle w:val="ListParagraph"/>
        <w:bidi w:val="0"/>
        <w:ind w:left="360"/>
        <w:jc w:val="both"/>
        <w:rPr>
          <w:rFonts w:asciiTheme="majorBidi" w:hAnsiTheme="majorBidi" w:cstheme="majorBidi"/>
          <w:sz w:val="24"/>
          <w:szCs w:val="24"/>
        </w:rPr>
      </w:pPr>
    </w:p>
    <w:p w:rsidR="00D5262F" w:rsidRPr="00E01281" w:rsidRDefault="00D5262F" w:rsidP="00A97A49">
      <w:pPr>
        <w:pStyle w:val="ListParagraph"/>
        <w:numPr>
          <w:ilvl w:val="1"/>
          <w:numId w:val="32"/>
        </w:num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 xml:space="preserve">  Picture Completion Scaled Scores in 4 and 5 Groups</w:t>
      </w:r>
    </w:p>
    <w:p w:rsidR="00D5262F" w:rsidRPr="00E01281" w:rsidRDefault="00D5262F" w:rsidP="00D5262F">
      <w:pPr>
        <w:pStyle w:val="ListParagraph"/>
        <w:bidi w:val="0"/>
        <w:ind w:left="360"/>
        <w:jc w:val="both"/>
        <w:rPr>
          <w:rFonts w:asciiTheme="majorBidi" w:hAnsiTheme="majorBidi" w:cstheme="majorBidi"/>
          <w:sz w:val="24"/>
          <w:szCs w:val="24"/>
        </w:rPr>
      </w:pPr>
    </w:p>
    <w:p w:rsidR="00D5262F" w:rsidRPr="00E01281" w:rsidRDefault="00D5262F" w:rsidP="00D5262F">
      <w:pPr>
        <w:pStyle w:val="ListParagraph"/>
        <w:bidi w:val="0"/>
        <w:ind w:left="360"/>
        <w:jc w:val="both"/>
        <w:rPr>
          <w:rFonts w:asciiTheme="majorBidi" w:hAnsiTheme="majorBidi" w:cstheme="majorBidi"/>
          <w:sz w:val="24"/>
          <w:szCs w:val="24"/>
        </w:rPr>
      </w:pPr>
      <w:r w:rsidRPr="00E01281">
        <w:rPr>
          <w:rFonts w:asciiTheme="majorBidi" w:hAnsiTheme="majorBidi" w:cstheme="majorBidi"/>
          <w:sz w:val="24"/>
          <w:szCs w:val="24"/>
        </w:rPr>
        <w:t>Table</w:t>
      </w:r>
      <w:r>
        <w:rPr>
          <w:rFonts w:asciiTheme="majorBidi" w:hAnsiTheme="majorBidi" w:cstheme="majorBidi"/>
          <w:sz w:val="24"/>
          <w:szCs w:val="24"/>
        </w:rPr>
        <w:t>s</w:t>
      </w:r>
      <w:r w:rsidRPr="00E01281">
        <w:rPr>
          <w:rFonts w:asciiTheme="majorBidi" w:hAnsiTheme="majorBidi" w:cstheme="majorBidi"/>
          <w:sz w:val="24"/>
          <w:szCs w:val="24"/>
        </w:rPr>
        <w:t xml:space="preserve"> show</w:t>
      </w:r>
      <w:r>
        <w:rPr>
          <w:rFonts w:asciiTheme="majorBidi" w:hAnsiTheme="majorBidi" w:cstheme="majorBidi"/>
          <w:sz w:val="24"/>
          <w:szCs w:val="24"/>
        </w:rPr>
        <w:t>ed</w:t>
      </w:r>
      <w:r w:rsidRPr="00E01281">
        <w:rPr>
          <w:rFonts w:asciiTheme="majorBidi" w:hAnsiTheme="majorBidi" w:cstheme="majorBidi"/>
          <w:sz w:val="24"/>
          <w:szCs w:val="24"/>
        </w:rPr>
        <w:t xml:space="preserve"> </w:t>
      </w:r>
      <w:r>
        <w:rPr>
          <w:rFonts w:asciiTheme="majorBidi" w:hAnsiTheme="majorBidi" w:cstheme="majorBidi"/>
          <w:sz w:val="24"/>
          <w:szCs w:val="24"/>
        </w:rPr>
        <w:t xml:space="preserve">that </w:t>
      </w:r>
      <w:r w:rsidRPr="00E01281">
        <w:rPr>
          <w:rFonts w:asciiTheme="majorBidi" w:hAnsiTheme="majorBidi" w:cstheme="majorBidi"/>
          <w:sz w:val="24"/>
          <w:szCs w:val="24"/>
        </w:rPr>
        <w:t xml:space="preserve">there </w:t>
      </w:r>
      <w:r>
        <w:rPr>
          <w:rFonts w:asciiTheme="majorBidi" w:hAnsiTheme="majorBidi" w:cstheme="majorBidi"/>
          <w:sz w:val="24"/>
          <w:szCs w:val="24"/>
        </w:rPr>
        <w:t>was</w:t>
      </w:r>
      <w:r w:rsidRPr="00E01281">
        <w:rPr>
          <w:rFonts w:asciiTheme="majorBidi" w:hAnsiTheme="majorBidi" w:cstheme="majorBidi"/>
          <w:sz w:val="24"/>
          <w:szCs w:val="24"/>
        </w:rPr>
        <w:t xml:space="preserve"> not any significant defference in picture completion scores between 4 groups and between 4 groups and normal controls. </w:t>
      </w:r>
    </w:p>
    <w:p w:rsidR="00D5262F" w:rsidRPr="00E01281" w:rsidRDefault="00D5262F" w:rsidP="00D5262F">
      <w:pPr>
        <w:pStyle w:val="ListParagraph"/>
        <w:bidi w:val="0"/>
        <w:ind w:left="360"/>
        <w:jc w:val="both"/>
        <w:rPr>
          <w:rFonts w:asciiTheme="majorBidi" w:hAnsiTheme="majorBidi" w:cstheme="majorBidi"/>
          <w:sz w:val="24"/>
          <w:szCs w:val="24"/>
        </w:rPr>
      </w:pPr>
    </w:p>
    <w:p w:rsidR="00D5262F" w:rsidRPr="00E01281" w:rsidRDefault="00D5262F" w:rsidP="00D5262F">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1.9  Mean Semantic  Scores in 4 and 5 Groups</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 results showed that there was no difference between  mean semantic scores in 4 groups and between 4 groups and normal controls.</w:t>
      </w:r>
    </w:p>
    <w:p w:rsidR="00D5262F" w:rsidRPr="008265A2" w:rsidRDefault="00D5262F" w:rsidP="00D5262F">
      <w:pPr>
        <w:bidi w:val="0"/>
        <w:jc w:val="both"/>
        <w:rPr>
          <w:rFonts w:asciiTheme="majorBidi" w:hAnsiTheme="majorBidi" w:cstheme="majorBidi"/>
          <w:sz w:val="24"/>
          <w:szCs w:val="24"/>
        </w:rPr>
      </w:pPr>
      <w:r w:rsidRPr="008265A2">
        <w:rPr>
          <w:rFonts w:asciiTheme="majorBidi" w:hAnsiTheme="majorBidi" w:cstheme="majorBidi"/>
          <w:b/>
          <w:sz w:val="24"/>
          <w:szCs w:val="24"/>
        </w:rPr>
        <w:t>Table 1:</w:t>
      </w:r>
      <w:r w:rsidRPr="008265A2">
        <w:rPr>
          <w:rFonts w:asciiTheme="majorBidi" w:eastAsia="+mj-ea" w:hAnsiTheme="majorBidi" w:cstheme="majorBidi"/>
          <w:color w:val="000000"/>
          <w:kern w:val="24"/>
          <w:sz w:val="24"/>
          <w:szCs w:val="24"/>
        </w:rPr>
        <w:t xml:space="preserve"> </w:t>
      </w:r>
      <w:r w:rsidRPr="008265A2">
        <w:rPr>
          <w:rFonts w:asciiTheme="majorBidi" w:hAnsiTheme="majorBidi" w:cstheme="majorBidi"/>
          <w:b/>
          <w:sz w:val="24"/>
          <w:szCs w:val="24"/>
        </w:rPr>
        <w:t>Demographics of patient &amp; control groups</w:t>
      </w:r>
    </w:p>
    <w:tbl>
      <w:tblPr>
        <w:tblStyle w:val="TableGrid"/>
        <w:tblW w:w="0" w:type="auto"/>
        <w:tblInd w:w="250" w:type="dxa"/>
        <w:tblLook w:val="04A0" w:firstRow="1" w:lastRow="0" w:firstColumn="1" w:lastColumn="0" w:noHBand="0" w:noVBand="1"/>
      </w:tblPr>
      <w:tblGrid>
        <w:gridCol w:w="1292"/>
        <w:gridCol w:w="617"/>
        <w:gridCol w:w="1034"/>
        <w:gridCol w:w="1843"/>
      </w:tblGrid>
      <w:tr w:rsidR="00D5262F" w:rsidTr="003177D1">
        <w:tc>
          <w:tcPr>
            <w:tcW w:w="1292" w:type="dxa"/>
          </w:tcPr>
          <w:p w:rsidR="00D5262F" w:rsidRPr="007F04DA" w:rsidRDefault="00D5262F" w:rsidP="00D5262F">
            <w:pPr>
              <w:bidi w:val="0"/>
              <w:ind w:firstLine="142"/>
              <w:jc w:val="both"/>
              <w:rPr>
                <w:b/>
              </w:rPr>
            </w:pPr>
            <w:r w:rsidRPr="007F04DA">
              <w:rPr>
                <w:b/>
              </w:rPr>
              <w:t>Group</w:t>
            </w:r>
          </w:p>
        </w:tc>
        <w:tc>
          <w:tcPr>
            <w:tcW w:w="617" w:type="dxa"/>
          </w:tcPr>
          <w:p w:rsidR="00D5262F" w:rsidRPr="007F04DA" w:rsidRDefault="00D5262F" w:rsidP="00D5262F">
            <w:pPr>
              <w:bidi w:val="0"/>
              <w:jc w:val="both"/>
              <w:rPr>
                <w:b/>
              </w:rPr>
            </w:pPr>
            <w:r w:rsidRPr="007F04DA">
              <w:rPr>
                <w:b/>
              </w:rPr>
              <w:t>N</w:t>
            </w:r>
          </w:p>
        </w:tc>
        <w:tc>
          <w:tcPr>
            <w:tcW w:w="1034" w:type="dxa"/>
          </w:tcPr>
          <w:p w:rsidR="00D5262F" w:rsidRPr="007F04DA" w:rsidRDefault="00D5262F" w:rsidP="00D5262F">
            <w:pPr>
              <w:bidi w:val="0"/>
              <w:jc w:val="both"/>
              <w:rPr>
                <w:b/>
              </w:rPr>
            </w:pPr>
            <w:r w:rsidRPr="007F04DA">
              <w:rPr>
                <w:b/>
              </w:rPr>
              <w:t>Gender (F:M)</w:t>
            </w:r>
          </w:p>
        </w:tc>
        <w:tc>
          <w:tcPr>
            <w:tcW w:w="1843" w:type="dxa"/>
          </w:tcPr>
          <w:p w:rsidR="00D5262F" w:rsidRPr="007F04DA" w:rsidRDefault="00D5262F" w:rsidP="00D5262F">
            <w:pPr>
              <w:bidi w:val="0"/>
              <w:jc w:val="both"/>
              <w:rPr>
                <w:b/>
              </w:rPr>
            </w:pPr>
            <w:r w:rsidRPr="007F04DA">
              <w:rPr>
                <w:b/>
              </w:rPr>
              <w:t>Age at Test (Yrs) (SD)</w:t>
            </w:r>
          </w:p>
        </w:tc>
      </w:tr>
      <w:tr w:rsidR="00D5262F" w:rsidTr="003177D1">
        <w:tc>
          <w:tcPr>
            <w:tcW w:w="1292" w:type="dxa"/>
          </w:tcPr>
          <w:p w:rsidR="00D5262F" w:rsidRDefault="00D5262F" w:rsidP="00D5262F">
            <w:pPr>
              <w:bidi w:val="0"/>
              <w:jc w:val="both"/>
            </w:pPr>
            <w:r>
              <w:t>LT</w:t>
            </w:r>
          </w:p>
        </w:tc>
        <w:tc>
          <w:tcPr>
            <w:tcW w:w="617" w:type="dxa"/>
          </w:tcPr>
          <w:p w:rsidR="00D5262F" w:rsidRDefault="00D5262F" w:rsidP="00D5262F">
            <w:pPr>
              <w:bidi w:val="0"/>
              <w:jc w:val="both"/>
            </w:pPr>
            <w:r>
              <w:t>13</w:t>
            </w:r>
          </w:p>
        </w:tc>
        <w:tc>
          <w:tcPr>
            <w:tcW w:w="1034" w:type="dxa"/>
          </w:tcPr>
          <w:p w:rsidR="00D5262F" w:rsidRDefault="00D5262F" w:rsidP="00D5262F">
            <w:pPr>
              <w:bidi w:val="0"/>
              <w:jc w:val="both"/>
            </w:pPr>
            <w:r>
              <w:t>8:5</w:t>
            </w:r>
          </w:p>
        </w:tc>
        <w:tc>
          <w:tcPr>
            <w:tcW w:w="1843" w:type="dxa"/>
          </w:tcPr>
          <w:p w:rsidR="00D5262F" w:rsidRDefault="00D5262F" w:rsidP="00D5262F">
            <w:pPr>
              <w:bidi w:val="0"/>
              <w:jc w:val="both"/>
            </w:pPr>
            <w:r>
              <w:t>33.77 (6.38)</w:t>
            </w:r>
          </w:p>
        </w:tc>
      </w:tr>
      <w:tr w:rsidR="00D5262F" w:rsidTr="003177D1">
        <w:tc>
          <w:tcPr>
            <w:tcW w:w="1292" w:type="dxa"/>
          </w:tcPr>
          <w:p w:rsidR="00D5262F" w:rsidRDefault="00D5262F" w:rsidP="00D5262F">
            <w:pPr>
              <w:bidi w:val="0"/>
              <w:jc w:val="both"/>
            </w:pPr>
            <w:r>
              <w:t>LAH</w:t>
            </w:r>
          </w:p>
        </w:tc>
        <w:tc>
          <w:tcPr>
            <w:tcW w:w="617" w:type="dxa"/>
          </w:tcPr>
          <w:p w:rsidR="00D5262F" w:rsidRDefault="00D5262F" w:rsidP="00D5262F">
            <w:pPr>
              <w:bidi w:val="0"/>
              <w:jc w:val="both"/>
            </w:pPr>
            <w:r>
              <w:t>15</w:t>
            </w:r>
          </w:p>
        </w:tc>
        <w:tc>
          <w:tcPr>
            <w:tcW w:w="1034" w:type="dxa"/>
          </w:tcPr>
          <w:p w:rsidR="00D5262F" w:rsidRDefault="00D5262F" w:rsidP="00D5262F">
            <w:pPr>
              <w:bidi w:val="0"/>
              <w:jc w:val="both"/>
            </w:pPr>
            <w:r>
              <w:t>7:8</w:t>
            </w:r>
          </w:p>
        </w:tc>
        <w:tc>
          <w:tcPr>
            <w:tcW w:w="1843" w:type="dxa"/>
          </w:tcPr>
          <w:p w:rsidR="00D5262F" w:rsidRDefault="00D5262F" w:rsidP="00D5262F">
            <w:pPr>
              <w:bidi w:val="0"/>
              <w:jc w:val="both"/>
            </w:pPr>
            <w:r>
              <w:t>29.40 (8.58)</w:t>
            </w:r>
          </w:p>
        </w:tc>
      </w:tr>
      <w:tr w:rsidR="00D5262F" w:rsidTr="003177D1">
        <w:tc>
          <w:tcPr>
            <w:tcW w:w="1292" w:type="dxa"/>
          </w:tcPr>
          <w:p w:rsidR="00D5262F" w:rsidRDefault="00D5262F" w:rsidP="00D5262F">
            <w:pPr>
              <w:bidi w:val="0"/>
              <w:jc w:val="both"/>
            </w:pPr>
            <w:r>
              <w:t>RT</w:t>
            </w:r>
          </w:p>
        </w:tc>
        <w:tc>
          <w:tcPr>
            <w:tcW w:w="617" w:type="dxa"/>
          </w:tcPr>
          <w:p w:rsidR="00D5262F" w:rsidRDefault="00D5262F" w:rsidP="00D5262F">
            <w:pPr>
              <w:bidi w:val="0"/>
              <w:jc w:val="both"/>
            </w:pPr>
            <w:r>
              <w:t>9</w:t>
            </w:r>
          </w:p>
        </w:tc>
        <w:tc>
          <w:tcPr>
            <w:tcW w:w="1034" w:type="dxa"/>
          </w:tcPr>
          <w:p w:rsidR="00D5262F" w:rsidRDefault="00D5262F" w:rsidP="00D5262F">
            <w:pPr>
              <w:bidi w:val="0"/>
              <w:jc w:val="both"/>
            </w:pPr>
            <w:r>
              <w:t>2:7</w:t>
            </w:r>
          </w:p>
        </w:tc>
        <w:tc>
          <w:tcPr>
            <w:tcW w:w="1843" w:type="dxa"/>
          </w:tcPr>
          <w:p w:rsidR="00D5262F" w:rsidRDefault="00D5262F" w:rsidP="00D5262F">
            <w:pPr>
              <w:bidi w:val="0"/>
              <w:jc w:val="both"/>
            </w:pPr>
            <w:r>
              <w:t>32.44 (4.00)</w:t>
            </w:r>
          </w:p>
        </w:tc>
      </w:tr>
      <w:tr w:rsidR="00D5262F" w:rsidTr="003177D1">
        <w:tc>
          <w:tcPr>
            <w:tcW w:w="1292" w:type="dxa"/>
          </w:tcPr>
          <w:p w:rsidR="00D5262F" w:rsidRDefault="00D5262F" w:rsidP="00D5262F">
            <w:pPr>
              <w:bidi w:val="0"/>
              <w:jc w:val="both"/>
            </w:pPr>
            <w:r>
              <w:t>RAH</w:t>
            </w:r>
          </w:p>
        </w:tc>
        <w:tc>
          <w:tcPr>
            <w:tcW w:w="617" w:type="dxa"/>
          </w:tcPr>
          <w:p w:rsidR="00D5262F" w:rsidRDefault="00D5262F" w:rsidP="00D5262F">
            <w:pPr>
              <w:bidi w:val="0"/>
              <w:jc w:val="both"/>
            </w:pPr>
            <w:r>
              <w:t>11</w:t>
            </w:r>
          </w:p>
        </w:tc>
        <w:tc>
          <w:tcPr>
            <w:tcW w:w="1034" w:type="dxa"/>
          </w:tcPr>
          <w:p w:rsidR="00D5262F" w:rsidRDefault="00D5262F" w:rsidP="00D5262F">
            <w:pPr>
              <w:bidi w:val="0"/>
              <w:jc w:val="both"/>
            </w:pPr>
            <w:r>
              <w:t>5:6</w:t>
            </w:r>
          </w:p>
        </w:tc>
        <w:tc>
          <w:tcPr>
            <w:tcW w:w="1843" w:type="dxa"/>
          </w:tcPr>
          <w:p w:rsidR="00D5262F" w:rsidRDefault="00D5262F" w:rsidP="00D5262F">
            <w:pPr>
              <w:bidi w:val="0"/>
              <w:jc w:val="both"/>
            </w:pPr>
            <w:r>
              <w:t>32.00 (9.94)</w:t>
            </w:r>
          </w:p>
        </w:tc>
      </w:tr>
      <w:tr w:rsidR="00D5262F" w:rsidTr="003177D1">
        <w:tc>
          <w:tcPr>
            <w:tcW w:w="1292" w:type="dxa"/>
          </w:tcPr>
          <w:p w:rsidR="00D5262F" w:rsidRDefault="00D5262F" w:rsidP="00D5262F">
            <w:pPr>
              <w:bidi w:val="0"/>
              <w:jc w:val="both"/>
            </w:pPr>
            <w:r>
              <w:t>NC</w:t>
            </w:r>
          </w:p>
        </w:tc>
        <w:tc>
          <w:tcPr>
            <w:tcW w:w="617" w:type="dxa"/>
          </w:tcPr>
          <w:p w:rsidR="00D5262F" w:rsidRDefault="00D5262F" w:rsidP="00D5262F">
            <w:pPr>
              <w:bidi w:val="0"/>
              <w:jc w:val="both"/>
            </w:pPr>
            <w:r>
              <w:t>11</w:t>
            </w:r>
          </w:p>
        </w:tc>
        <w:tc>
          <w:tcPr>
            <w:tcW w:w="1034" w:type="dxa"/>
          </w:tcPr>
          <w:p w:rsidR="00D5262F" w:rsidRDefault="00D5262F" w:rsidP="00D5262F">
            <w:pPr>
              <w:bidi w:val="0"/>
              <w:jc w:val="both"/>
            </w:pPr>
            <w:r>
              <w:t>7:4</w:t>
            </w:r>
          </w:p>
        </w:tc>
        <w:tc>
          <w:tcPr>
            <w:tcW w:w="1843" w:type="dxa"/>
          </w:tcPr>
          <w:p w:rsidR="00D5262F" w:rsidRDefault="00D5262F" w:rsidP="00D5262F">
            <w:pPr>
              <w:pStyle w:val="ListParagraph"/>
              <w:numPr>
                <w:ilvl w:val="0"/>
                <w:numId w:val="22"/>
              </w:numPr>
              <w:bidi w:val="0"/>
              <w:jc w:val="both"/>
            </w:pPr>
            <w:r>
              <w:t>6.65)</w:t>
            </w:r>
          </w:p>
        </w:tc>
      </w:tr>
    </w:tbl>
    <w:p w:rsidR="00D5262F" w:rsidRDefault="00D5262F" w:rsidP="00D5262F">
      <w:pPr>
        <w:autoSpaceDE w:val="0"/>
        <w:autoSpaceDN w:val="0"/>
        <w:bidi w:val="0"/>
        <w:adjustRightInd w:val="0"/>
        <w:spacing w:after="0" w:line="240" w:lineRule="auto"/>
        <w:jc w:val="both"/>
        <w:rPr>
          <w:rFonts w:asciiTheme="majorBidi" w:hAnsiTheme="majorBidi" w:cstheme="majorBidi"/>
          <w:sz w:val="28"/>
          <w:szCs w:val="28"/>
        </w:rPr>
      </w:pPr>
    </w:p>
    <w:p w:rsidR="00D5262F" w:rsidRDefault="00D5262F" w:rsidP="00D5262F">
      <w:pPr>
        <w:autoSpaceDE w:val="0"/>
        <w:autoSpaceDN w:val="0"/>
        <w:bidi w:val="0"/>
        <w:adjustRightInd w:val="0"/>
        <w:spacing w:after="0" w:line="240" w:lineRule="auto"/>
        <w:jc w:val="both"/>
        <w:rPr>
          <w:rFonts w:asciiTheme="majorBidi" w:hAnsiTheme="majorBidi" w:cstheme="majorBidi"/>
          <w:b/>
          <w:bCs/>
          <w:sz w:val="28"/>
          <w:szCs w:val="28"/>
        </w:rPr>
      </w:pPr>
    </w:p>
    <w:p w:rsidR="00D5262F" w:rsidRDefault="00D5262F" w:rsidP="00D5262F">
      <w:pPr>
        <w:autoSpaceDE w:val="0"/>
        <w:autoSpaceDN w:val="0"/>
        <w:bidi w:val="0"/>
        <w:adjustRightInd w:val="0"/>
        <w:spacing w:after="0" w:line="240" w:lineRule="auto"/>
        <w:jc w:val="both"/>
        <w:rPr>
          <w:rFonts w:asciiTheme="majorBidi" w:hAnsiTheme="majorBidi" w:cstheme="majorBidi"/>
          <w:b/>
          <w:bCs/>
          <w:sz w:val="28"/>
          <w:szCs w:val="28"/>
        </w:rPr>
      </w:pPr>
    </w:p>
    <w:p w:rsidR="00D5262F" w:rsidRDefault="00D5262F" w:rsidP="00D5262F">
      <w:pPr>
        <w:autoSpaceDE w:val="0"/>
        <w:autoSpaceDN w:val="0"/>
        <w:bidi w:val="0"/>
        <w:adjustRightInd w:val="0"/>
        <w:spacing w:after="0" w:line="240" w:lineRule="auto"/>
        <w:jc w:val="both"/>
        <w:rPr>
          <w:rFonts w:asciiTheme="majorBidi" w:hAnsiTheme="majorBidi" w:cstheme="majorBidi"/>
          <w:b/>
          <w:bCs/>
          <w:sz w:val="28"/>
          <w:szCs w:val="28"/>
        </w:rPr>
      </w:pPr>
      <w:r w:rsidRPr="008265A2">
        <w:rPr>
          <w:rFonts w:asciiTheme="majorBidi" w:hAnsiTheme="majorBidi" w:cstheme="majorBidi"/>
          <w:b/>
          <w:bCs/>
          <w:sz w:val="24"/>
          <w:szCs w:val="24"/>
        </w:rPr>
        <w:t>2.</w:t>
      </w:r>
      <w:r w:rsidRPr="00381F41">
        <w:rPr>
          <w:rFonts w:asciiTheme="majorBidi" w:hAnsiTheme="majorBidi" w:cstheme="majorBidi"/>
          <w:b/>
          <w:bCs/>
          <w:sz w:val="28"/>
          <w:szCs w:val="28"/>
        </w:rPr>
        <w:t xml:space="preserve"> </w:t>
      </w:r>
      <w:r>
        <w:rPr>
          <w:rFonts w:asciiTheme="majorBidi" w:hAnsiTheme="majorBidi" w:cstheme="majorBidi"/>
          <w:b/>
          <w:bCs/>
          <w:sz w:val="24"/>
          <w:szCs w:val="24"/>
        </w:rPr>
        <w:t xml:space="preserve">  V</w:t>
      </w:r>
      <w:r w:rsidRPr="00F64FEF">
        <w:rPr>
          <w:rFonts w:asciiTheme="majorBidi" w:hAnsiTheme="majorBidi" w:cstheme="majorBidi"/>
          <w:b/>
          <w:bCs/>
          <w:sz w:val="24"/>
          <w:szCs w:val="24"/>
        </w:rPr>
        <w:t xml:space="preserve">erbal </w:t>
      </w:r>
      <w:r>
        <w:rPr>
          <w:rFonts w:asciiTheme="majorBidi" w:hAnsiTheme="majorBidi" w:cstheme="majorBidi"/>
          <w:b/>
          <w:bCs/>
          <w:sz w:val="24"/>
          <w:szCs w:val="24"/>
        </w:rPr>
        <w:t>S</w:t>
      </w:r>
      <w:r w:rsidRPr="00F64FEF">
        <w:rPr>
          <w:rFonts w:asciiTheme="majorBidi" w:hAnsiTheme="majorBidi" w:cstheme="majorBidi"/>
          <w:b/>
          <w:bCs/>
          <w:sz w:val="24"/>
          <w:szCs w:val="24"/>
        </w:rPr>
        <w:t xml:space="preserve">emantic </w:t>
      </w:r>
      <w:r>
        <w:rPr>
          <w:rFonts w:asciiTheme="majorBidi" w:hAnsiTheme="majorBidi" w:cstheme="majorBidi"/>
          <w:b/>
          <w:bCs/>
          <w:sz w:val="24"/>
          <w:szCs w:val="24"/>
        </w:rPr>
        <w:t>M</w:t>
      </w:r>
      <w:r w:rsidRPr="00F64FEF">
        <w:rPr>
          <w:rFonts w:asciiTheme="majorBidi" w:hAnsiTheme="majorBidi" w:cstheme="majorBidi"/>
          <w:b/>
          <w:bCs/>
          <w:sz w:val="24"/>
          <w:szCs w:val="24"/>
        </w:rPr>
        <w:t>emory, Visual</w:t>
      </w:r>
      <w:r>
        <w:rPr>
          <w:rFonts w:asciiTheme="majorBidi" w:hAnsiTheme="majorBidi" w:cstheme="majorBidi"/>
          <w:b/>
          <w:bCs/>
          <w:sz w:val="24"/>
          <w:szCs w:val="24"/>
        </w:rPr>
        <w:t>P</w:t>
      </w:r>
      <w:r w:rsidRPr="00F64FEF">
        <w:rPr>
          <w:rFonts w:asciiTheme="majorBidi" w:hAnsiTheme="majorBidi" w:cstheme="majorBidi"/>
          <w:b/>
          <w:bCs/>
          <w:sz w:val="24"/>
          <w:szCs w:val="24"/>
        </w:rPr>
        <w:t xml:space="preserve">erceptual </w:t>
      </w:r>
      <w:r>
        <w:rPr>
          <w:rFonts w:asciiTheme="majorBidi" w:hAnsiTheme="majorBidi" w:cstheme="majorBidi"/>
          <w:b/>
          <w:bCs/>
          <w:sz w:val="24"/>
          <w:szCs w:val="24"/>
        </w:rPr>
        <w:t>S</w:t>
      </w:r>
      <w:r w:rsidRPr="00F64FEF">
        <w:rPr>
          <w:rFonts w:asciiTheme="majorBidi" w:hAnsiTheme="majorBidi" w:cstheme="majorBidi"/>
          <w:b/>
          <w:bCs/>
          <w:sz w:val="24"/>
          <w:szCs w:val="24"/>
        </w:rPr>
        <w:t xml:space="preserve">emantic </w:t>
      </w:r>
      <w:r>
        <w:rPr>
          <w:rFonts w:asciiTheme="majorBidi" w:hAnsiTheme="majorBidi" w:cstheme="majorBidi"/>
          <w:b/>
          <w:bCs/>
          <w:sz w:val="24"/>
          <w:szCs w:val="24"/>
        </w:rPr>
        <w:t>M</w:t>
      </w:r>
      <w:r w:rsidRPr="00F64FEF">
        <w:rPr>
          <w:rFonts w:asciiTheme="majorBidi" w:hAnsiTheme="majorBidi" w:cstheme="majorBidi"/>
          <w:b/>
          <w:bCs/>
          <w:sz w:val="24"/>
          <w:szCs w:val="24"/>
        </w:rPr>
        <w:t xml:space="preserve">emory, and </w:t>
      </w:r>
      <w:r>
        <w:rPr>
          <w:rFonts w:asciiTheme="majorBidi" w:hAnsiTheme="majorBidi" w:cstheme="majorBidi"/>
          <w:b/>
          <w:bCs/>
          <w:sz w:val="24"/>
          <w:szCs w:val="24"/>
        </w:rPr>
        <w:t>Wo</w:t>
      </w:r>
      <w:r w:rsidRPr="00F64FEF">
        <w:rPr>
          <w:rFonts w:asciiTheme="majorBidi" w:hAnsiTheme="majorBidi" w:cstheme="majorBidi"/>
          <w:b/>
          <w:bCs/>
          <w:sz w:val="24"/>
          <w:szCs w:val="24"/>
        </w:rPr>
        <w:t xml:space="preserve">rking </w:t>
      </w:r>
      <w:r>
        <w:rPr>
          <w:rFonts w:asciiTheme="majorBidi" w:hAnsiTheme="majorBidi" w:cstheme="majorBidi"/>
          <w:b/>
          <w:bCs/>
          <w:sz w:val="24"/>
          <w:szCs w:val="24"/>
        </w:rPr>
        <w:t>M</w:t>
      </w:r>
      <w:r w:rsidRPr="00F64FEF">
        <w:rPr>
          <w:rFonts w:asciiTheme="majorBidi" w:hAnsiTheme="majorBidi" w:cstheme="majorBidi"/>
          <w:b/>
          <w:bCs/>
          <w:sz w:val="24"/>
          <w:szCs w:val="24"/>
        </w:rPr>
        <w:t>emory.</w:t>
      </w:r>
    </w:p>
    <w:p w:rsidR="00D5262F" w:rsidRPr="00381F41" w:rsidRDefault="00D5262F" w:rsidP="00D5262F">
      <w:pPr>
        <w:autoSpaceDE w:val="0"/>
        <w:autoSpaceDN w:val="0"/>
        <w:bidi w:val="0"/>
        <w:adjustRightInd w:val="0"/>
        <w:spacing w:after="0" w:line="240" w:lineRule="auto"/>
        <w:jc w:val="both"/>
        <w:rPr>
          <w:rFonts w:asciiTheme="majorBidi" w:hAnsiTheme="majorBidi" w:cstheme="majorBidi"/>
          <w:b/>
          <w:bCs/>
          <w:sz w:val="28"/>
          <w:szCs w:val="28"/>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The Test of Between Subject Effect tables showed that there wasn't any significant main effect between two factors (side and type of surgery) and neither was the interaction for both verbal semantic memory and visual perceptual semantic memory, but </w:t>
      </w:r>
      <w:r w:rsidRPr="008265A2">
        <w:rPr>
          <w:rFonts w:asciiTheme="majorBidi" w:hAnsiTheme="majorBidi" w:cstheme="majorBidi"/>
          <w:sz w:val="24"/>
          <w:szCs w:val="24"/>
        </w:rPr>
        <w:t>there was</w:t>
      </w:r>
      <w:r w:rsidRPr="00E01281">
        <w:rPr>
          <w:rFonts w:asciiTheme="majorBidi" w:hAnsiTheme="majorBidi" w:cstheme="majorBidi"/>
          <w:sz w:val="24"/>
          <w:szCs w:val="24"/>
        </w:rPr>
        <w:t xml:space="preserve"> a significant effect for factor "type" in working memory (total digits): sig. : 0.085.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E01281">
        <w:rPr>
          <w:rFonts w:asciiTheme="majorBidi" w:hAnsiTheme="majorBidi" w:cstheme="majorBidi"/>
          <w:sz w:val="24"/>
          <w:szCs w:val="24"/>
        </w:rPr>
        <w:t xml:space="preserve">Running one way ANOWA (df:4, F:2.834 and Sig.: .033) and post hoc, it became clear that </w:t>
      </w:r>
      <w:r w:rsidRPr="008265A2">
        <w:rPr>
          <w:rFonts w:asciiTheme="majorBidi" w:hAnsiTheme="majorBidi" w:cstheme="majorBidi"/>
          <w:sz w:val="24"/>
          <w:szCs w:val="24"/>
        </w:rPr>
        <w:t xml:space="preserve">RAH </w:t>
      </w:r>
      <w:r w:rsidRPr="00E01281">
        <w:rPr>
          <w:rFonts w:asciiTheme="majorBidi" w:hAnsiTheme="majorBidi" w:cstheme="majorBidi"/>
          <w:sz w:val="24"/>
          <w:szCs w:val="24"/>
        </w:rPr>
        <w:t>was significantly different in working memory: sig. : 0.027</w:t>
      </w:r>
      <w:r w:rsidRPr="00E01281">
        <w:rPr>
          <w:rFonts w:asciiTheme="majorBidi" w:hAnsiTheme="majorBidi" w:cstheme="majorBidi"/>
          <w:b/>
          <w:bCs/>
          <w:sz w:val="24"/>
          <w:szCs w:val="24"/>
        </w:rPr>
        <w:t xml:space="preserve">. </w:t>
      </w:r>
    </w:p>
    <w:p w:rsidR="00D5262F" w:rsidRPr="00E01281" w:rsidRDefault="00D5262F" w:rsidP="00D5262F">
      <w:pPr>
        <w:bidi w:val="0"/>
        <w:spacing w:after="0" w:line="240" w:lineRule="auto"/>
        <w:jc w:val="both"/>
        <w:rPr>
          <w:rFonts w:asciiTheme="majorBidi" w:eastAsia="Times New Roman" w:hAnsiTheme="majorBidi" w:cstheme="majorBidi"/>
          <w:sz w:val="24"/>
          <w:szCs w:val="24"/>
        </w:rPr>
      </w:pPr>
      <w:r w:rsidRPr="00E01281">
        <w:rPr>
          <w:rFonts w:asciiTheme="majorBidi" w:eastAsia="Times New Roman" w:hAnsiTheme="majorBidi" w:cstheme="majorBidi"/>
          <w:sz w:val="24"/>
          <w:szCs w:val="24"/>
        </w:rPr>
        <w:t xml:space="preserve">For all patient groups I have three dependent measures from the IQ subtests (Working Memory, verbal Semantic Memory, and nonverbal Semantic memory), and two independent measures of side (left, right) and type of surgery (amygdalohippocampectomy, temporal lobectomy).  I have found no main effect of side or type of surgery in the patient groups, and no effect of verbal or visual semantic memory in the groups. The only significant effect </w:t>
      </w:r>
      <w:r>
        <w:rPr>
          <w:rFonts w:asciiTheme="majorBidi" w:eastAsia="Times New Roman" w:hAnsiTheme="majorBidi" w:cstheme="majorBidi"/>
          <w:sz w:val="24"/>
          <w:szCs w:val="24"/>
        </w:rPr>
        <w:t>was</w:t>
      </w:r>
      <w:r w:rsidRPr="00E01281">
        <w:rPr>
          <w:rFonts w:asciiTheme="majorBidi" w:eastAsia="Times New Roman" w:hAnsiTheme="majorBidi" w:cstheme="majorBidi"/>
          <w:sz w:val="24"/>
          <w:szCs w:val="24"/>
        </w:rPr>
        <w:t xml:space="preserve"> for working memory and that is in the RAH group in comparison to the control group, not any other patient group</w:t>
      </w:r>
      <w:r>
        <w:rPr>
          <w:rFonts w:asciiTheme="majorBidi" w:eastAsia="Times New Roman" w:hAnsiTheme="majorBidi" w:cstheme="majorBidi"/>
          <w:sz w:val="24"/>
          <w:szCs w:val="24"/>
        </w:rPr>
        <w:t xml:space="preserve"> </w:t>
      </w:r>
      <w:r w:rsidRPr="002601BA">
        <w:rPr>
          <w:rFonts w:asciiTheme="majorBidi" w:eastAsia="Times New Roman" w:hAnsiTheme="majorBidi" w:cstheme="majorBidi"/>
          <w:b/>
          <w:bCs/>
          <w:sz w:val="24"/>
          <w:szCs w:val="24"/>
        </w:rPr>
        <w:t>(Table 2) (Figure 1</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w:t>
      </w:r>
    </w:p>
    <w:p w:rsidR="00D5262F" w:rsidRDefault="00D5262F" w:rsidP="00D5262F">
      <w:pPr>
        <w:bidi w:val="0"/>
        <w:spacing w:after="0" w:line="240" w:lineRule="auto"/>
        <w:jc w:val="both"/>
        <w:rPr>
          <w:rFonts w:asciiTheme="majorBidi" w:eastAsia="Times New Roman" w:hAnsiTheme="majorBidi" w:cstheme="majorBidi"/>
          <w:sz w:val="28"/>
          <w:szCs w:val="28"/>
        </w:rPr>
      </w:pPr>
    </w:p>
    <w:p w:rsidR="00D5262F" w:rsidRDefault="00D5262F" w:rsidP="00D5262F">
      <w:pPr>
        <w:bidi w:val="0"/>
        <w:spacing w:after="0" w:line="240" w:lineRule="auto"/>
        <w:jc w:val="both"/>
        <w:rPr>
          <w:rFonts w:asciiTheme="majorBidi" w:eastAsia="Times New Roman" w:hAnsiTheme="majorBidi" w:cstheme="majorBidi"/>
          <w:sz w:val="28"/>
          <w:szCs w:val="28"/>
        </w:rPr>
      </w:pPr>
    </w:p>
    <w:p w:rsidR="00D5262F" w:rsidRPr="00756745" w:rsidRDefault="00D5262F" w:rsidP="00D5262F">
      <w:pPr>
        <w:bidi w:val="0"/>
        <w:jc w:val="both"/>
        <w:rPr>
          <w:rFonts w:asciiTheme="majorBidi" w:hAnsiTheme="majorBidi" w:cstheme="majorBidi"/>
          <w:b/>
          <w:bCs/>
          <w:sz w:val="24"/>
          <w:szCs w:val="24"/>
        </w:rPr>
      </w:pPr>
      <w:r w:rsidRPr="00756745">
        <w:rPr>
          <w:rFonts w:asciiTheme="majorBidi" w:hAnsiTheme="majorBidi" w:cstheme="majorBidi"/>
          <w:b/>
          <w:bCs/>
          <w:sz w:val="24"/>
          <w:szCs w:val="24"/>
        </w:rPr>
        <w:t>Table 2.  Intelligence, factual memory &amp; working memory</w:t>
      </w:r>
    </w:p>
    <w:tbl>
      <w:tblPr>
        <w:tblStyle w:val="TableGrid"/>
        <w:tblW w:w="0" w:type="auto"/>
        <w:tblInd w:w="108" w:type="dxa"/>
        <w:tblLook w:val="04A0" w:firstRow="1" w:lastRow="0" w:firstColumn="1" w:lastColumn="0" w:noHBand="0" w:noVBand="1"/>
      </w:tblPr>
      <w:tblGrid>
        <w:gridCol w:w="1195"/>
        <w:gridCol w:w="1059"/>
        <w:gridCol w:w="1026"/>
        <w:gridCol w:w="1643"/>
        <w:gridCol w:w="1416"/>
      </w:tblGrid>
      <w:tr w:rsidR="00D5262F" w:rsidTr="003177D1">
        <w:tc>
          <w:tcPr>
            <w:tcW w:w="1195" w:type="dxa"/>
          </w:tcPr>
          <w:p w:rsidR="00D5262F" w:rsidRPr="007F04DA" w:rsidRDefault="00D5262F" w:rsidP="00D5262F">
            <w:pPr>
              <w:bidi w:val="0"/>
              <w:ind w:left="142" w:hanging="142"/>
              <w:jc w:val="both"/>
              <w:rPr>
                <w:b/>
              </w:rPr>
            </w:pPr>
            <w:r w:rsidRPr="007F04DA">
              <w:rPr>
                <w:b/>
              </w:rPr>
              <w:t>Group</w:t>
            </w:r>
          </w:p>
        </w:tc>
        <w:tc>
          <w:tcPr>
            <w:tcW w:w="1059" w:type="dxa"/>
          </w:tcPr>
          <w:p w:rsidR="00D5262F" w:rsidRPr="007F04DA" w:rsidRDefault="00D5262F" w:rsidP="00D5262F">
            <w:pPr>
              <w:bidi w:val="0"/>
              <w:jc w:val="both"/>
              <w:rPr>
                <w:b/>
              </w:rPr>
            </w:pPr>
            <w:r>
              <w:rPr>
                <w:b/>
              </w:rPr>
              <w:t>Semantic memory (SD)</w:t>
            </w:r>
          </w:p>
        </w:tc>
        <w:tc>
          <w:tcPr>
            <w:tcW w:w="1026" w:type="dxa"/>
          </w:tcPr>
          <w:p w:rsidR="00D5262F" w:rsidRPr="007F04DA" w:rsidRDefault="00D5262F" w:rsidP="00D5262F">
            <w:pPr>
              <w:bidi w:val="0"/>
              <w:jc w:val="both"/>
              <w:rPr>
                <w:b/>
              </w:rPr>
            </w:pPr>
            <w:r>
              <w:rPr>
                <w:b/>
              </w:rPr>
              <w:t>Working memory (SD)</w:t>
            </w:r>
          </w:p>
        </w:tc>
        <w:tc>
          <w:tcPr>
            <w:tcW w:w="1643" w:type="dxa"/>
          </w:tcPr>
          <w:p w:rsidR="00D5262F" w:rsidRPr="007F04DA" w:rsidRDefault="00D5262F" w:rsidP="00D5262F">
            <w:pPr>
              <w:bidi w:val="0"/>
              <w:jc w:val="both"/>
              <w:rPr>
                <w:b/>
              </w:rPr>
            </w:pPr>
            <w:r>
              <w:rPr>
                <w:b/>
              </w:rPr>
              <w:t>Verbal IQ (SD)</w:t>
            </w:r>
          </w:p>
        </w:tc>
        <w:tc>
          <w:tcPr>
            <w:tcW w:w="1416" w:type="dxa"/>
          </w:tcPr>
          <w:p w:rsidR="00D5262F" w:rsidRPr="007F04DA" w:rsidRDefault="00D5262F" w:rsidP="00D5262F">
            <w:pPr>
              <w:bidi w:val="0"/>
              <w:jc w:val="both"/>
              <w:rPr>
                <w:b/>
              </w:rPr>
            </w:pPr>
            <w:r w:rsidRPr="007F04DA">
              <w:rPr>
                <w:b/>
              </w:rPr>
              <w:t>FS IQ (SD)</w:t>
            </w:r>
          </w:p>
        </w:tc>
      </w:tr>
      <w:tr w:rsidR="00D5262F" w:rsidTr="003177D1">
        <w:tc>
          <w:tcPr>
            <w:tcW w:w="1195" w:type="dxa"/>
          </w:tcPr>
          <w:p w:rsidR="00D5262F" w:rsidRDefault="00D5262F" w:rsidP="00D5262F">
            <w:pPr>
              <w:bidi w:val="0"/>
              <w:jc w:val="both"/>
            </w:pPr>
            <w:r>
              <w:t>LT</w:t>
            </w:r>
          </w:p>
        </w:tc>
        <w:tc>
          <w:tcPr>
            <w:tcW w:w="1059" w:type="dxa"/>
          </w:tcPr>
          <w:p w:rsidR="00D5262F" w:rsidRDefault="00D5262F" w:rsidP="00D5262F">
            <w:pPr>
              <w:bidi w:val="0"/>
              <w:jc w:val="center"/>
              <w:rPr>
                <w:rtl/>
              </w:rPr>
            </w:pPr>
            <w:r>
              <w:t>93.65 (5.65)</w:t>
            </w:r>
          </w:p>
        </w:tc>
        <w:tc>
          <w:tcPr>
            <w:tcW w:w="1026" w:type="dxa"/>
          </w:tcPr>
          <w:p w:rsidR="00D5262F" w:rsidRDefault="00D5262F" w:rsidP="00D5262F">
            <w:pPr>
              <w:bidi w:val="0"/>
              <w:jc w:val="center"/>
            </w:pPr>
            <w:r>
              <w:t>102.54 (6.69)</w:t>
            </w:r>
          </w:p>
        </w:tc>
        <w:tc>
          <w:tcPr>
            <w:tcW w:w="1643" w:type="dxa"/>
          </w:tcPr>
          <w:p w:rsidR="00D5262F" w:rsidRDefault="00D5262F" w:rsidP="00D5262F">
            <w:pPr>
              <w:bidi w:val="0"/>
              <w:jc w:val="both"/>
            </w:pPr>
            <w:r>
              <w:t>95.60 (14.26)</w:t>
            </w:r>
          </w:p>
        </w:tc>
        <w:tc>
          <w:tcPr>
            <w:tcW w:w="1416" w:type="dxa"/>
          </w:tcPr>
          <w:p w:rsidR="00D5262F" w:rsidRDefault="00D5262F" w:rsidP="00D5262F">
            <w:pPr>
              <w:bidi w:val="0"/>
              <w:jc w:val="both"/>
            </w:pPr>
            <w:r>
              <w:t>95 (10.49)</w:t>
            </w:r>
          </w:p>
        </w:tc>
      </w:tr>
      <w:tr w:rsidR="00D5262F" w:rsidTr="003177D1">
        <w:tc>
          <w:tcPr>
            <w:tcW w:w="1195" w:type="dxa"/>
          </w:tcPr>
          <w:p w:rsidR="00D5262F" w:rsidRDefault="00D5262F" w:rsidP="00D5262F">
            <w:pPr>
              <w:bidi w:val="0"/>
              <w:jc w:val="both"/>
            </w:pPr>
            <w:r>
              <w:t>LAH</w:t>
            </w:r>
          </w:p>
        </w:tc>
        <w:tc>
          <w:tcPr>
            <w:tcW w:w="1059" w:type="dxa"/>
          </w:tcPr>
          <w:p w:rsidR="00D5262F" w:rsidRDefault="00D5262F" w:rsidP="00D5262F">
            <w:pPr>
              <w:bidi w:val="0"/>
              <w:jc w:val="center"/>
            </w:pPr>
            <w:r>
              <w:t>93.70 (5.53)</w:t>
            </w:r>
          </w:p>
        </w:tc>
        <w:tc>
          <w:tcPr>
            <w:tcW w:w="1026" w:type="dxa"/>
          </w:tcPr>
          <w:p w:rsidR="00D5262F" w:rsidRDefault="00D5262F" w:rsidP="00D5262F">
            <w:pPr>
              <w:bidi w:val="0"/>
              <w:jc w:val="center"/>
            </w:pPr>
            <w:r>
              <w:t>104.40 (7.76)</w:t>
            </w:r>
          </w:p>
        </w:tc>
        <w:tc>
          <w:tcPr>
            <w:tcW w:w="1643" w:type="dxa"/>
          </w:tcPr>
          <w:p w:rsidR="00D5262F" w:rsidRDefault="00D5262F" w:rsidP="00D5262F">
            <w:pPr>
              <w:bidi w:val="0"/>
              <w:jc w:val="both"/>
            </w:pPr>
            <w:r>
              <w:t>98.87 (12.92)</w:t>
            </w:r>
          </w:p>
        </w:tc>
        <w:tc>
          <w:tcPr>
            <w:tcW w:w="1416" w:type="dxa"/>
          </w:tcPr>
          <w:p w:rsidR="00D5262F" w:rsidRDefault="00D5262F" w:rsidP="00D5262F">
            <w:pPr>
              <w:bidi w:val="0"/>
              <w:jc w:val="both"/>
            </w:pPr>
            <w:r>
              <w:t>95.87 (12.84)</w:t>
            </w:r>
          </w:p>
        </w:tc>
      </w:tr>
      <w:tr w:rsidR="00D5262F" w:rsidTr="003177D1">
        <w:tc>
          <w:tcPr>
            <w:tcW w:w="1195" w:type="dxa"/>
          </w:tcPr>
          <w:p w:rsidR="00D5262F" w:rsidRDefault="00D5262F" w:rsidP="00D5262F">
            <w:pPr>
              <w:bidi w:val="0"/>
              <w:jc w:val="both"/>
            </w:pPr>
            <w:r>
              <w:t>RT</w:t>
            </w:r>
          </w:p>
        </w:tc>
        <w:tc>
          <w:tcPr>
            <w:tcW w:w="1059" w:type="dxa"/>
          </w:tcPr>
          <w:p w:rsidR="00D5262F" w:rsidRDefault="00D5262F" w:rsidP="00D5262F">
            <w:pPr>
              <w:bidi w:val="0"/>
              <w:jc w:val="center"/>
            </w:pPr>
            <w:r>
              <w:t>95.33 (5.22)</w:t>
            </w:r>
          </w:p>
        </w:tc>
        <w:tc>
          <w:tcPr>
            <w:tcW w:w="1026" w:type="dxa"/>
          </w:tcPr>
          <w:p w:rsidR="00D5262F" w:rsidRDefault="00D5262F" w:rsidP="00D5262F">
            <w:pPr>
              <w:bidi w:val="0"/>
              <w:jc w:val="center"/>
            </w:pPr>
            <w:r>
              <w:t>106.00 (6.87)</w:t>
            </w:r>
          </w:p>
        </w:tc>
        <w:tc>
          <w:tcPr>
            <w:tcW w:w="1643" w:type="dxa"/>
          </w:tcPr>
          <w:p w:rsidR="00D5262F" w:rsidRDefault="00D5262F" w:rsidP="00D5262F">
            <w:pPr>
              <w:bidi w:val="0"/>
              <w:jc w:val="both"/>
            </w:pPr>
            <w:r>
              <w:t>99.43 (15.87)</w:t>
            </w:r>
          </w:p>
        </w:tc>
        <w:tc>
          <w:tcPr>
            <w:tcW w:w="1416" w:type="dxa"/>
          </w:tcPr>
          <w:p w:rsidR="00D5262F" w:rsidRDefault="00D5262F" w:rsidP="00D5262F">
            <w:pPr>
              <w:bidi w:val="0"/>
              <w:jc w:val="both"/>
            </w:pPr>
            <w:r>
              <w:t>95.86 (13.06)</w:t>
            </w:r>
          </w:p>
        </w:tc>
      </w:tr>
      <w:tr w:rsidR="00D5262F" w:rsidTr="003177D1">
        <w:tc>
          <w:tcPr>
            <w:tcW w:w="1195" w:type="dxa"/>
          </w:tcPr>
          <w:p w:rsidR="00D5262F" w:rsidRDefault="00D5262F" w:rsidP="00D5262F">
            <w:pPr>
              <w:bidi w:val="0"/>
              <w:jc w:val="both"/>
            </w:pPr>
            <w:r>
              <w:t>RAH</w:t>
            </w:r>
          </w:p>
        </w:tc>
        <w:tc>
          <w:tcPr>
            <w:tcW w:w="1059" w:type="dxa"/>
          </w:tcPr>
          <w:p w:rsidR="00D5262F" w:rsidRDefault="00D5262F" w:rsidP="00D5262F">
            <w:pPr>
              <w:bidi w:val="0"/>
              <w:jc w:val="center"/>
            </w:pPr>
            <w:r>
              <w:t>92.77 (8.53)</w:t>
            </w:r>
          </w:p>
        </w:tc>
        <w:tc>
          <w:tcPr>
            <w:tcW w:w="1026" w:type="dxa"/>
          </w:tcPr>
          <w:p w:rsidR="00D5262F" w:rsidRDefault="00D5262F" w:rsidP="00D5262F">
            <w:pPr>
              <w:bidi w:val="0"/>
              <w:jc w:val="center"/>
            </w:pPr>
            <w:r>
              <w:t>99.45</w:t>
            </w:r>
            <w:r>
              <w:rPr>
                <w:rFonts w:hint="cs"/>
                <w:rtl/>
              </w:rPr>
              <w:t xml:space="preserve"> </w:t>
            </w:r>
            <w:r w:rsidRPr="003261AF">
              <w:rPr>
                <w:rFonts w:hint="cs"/>
                <w:b/>
                <w:bCs/>
                <w:rtl/>
              </w:rPr>
              <w:t>*</w:t>
            </w:r>
            <w:r>
              <w:t xml:space="preserve"> (4.80)</w:t>
            </w:r>
          </w:p>
        </w:tc>
        <w:tc>
          <w:tcPr>
            <w:tcW w:w="1643" w:type="dxa"/>
          </w:tcPr>
          <w:p w:rsidR="00D5262F" w:rsidRDefault="00D5262F" w:rsidP="00D5262F">
            <w:pPr>
              <w:bidi w:val="0"/>
              <w:jc w:val="both"/>
            </w:pPr>
            <w:r>
              <w:t>87.67 (16.97)</w:t>
            </w:r>
          </w:p>
        </w:tc>
        <w:tc>
          <w:tcPr>
            <w:tcW w:w="1416" w:type="dxa"/>
          </w:tcPr>
          <w:p w:rsidR="00D5262F" w:rsidRDefault="00D5262F" w:rsidP="00D5262F">
            <w:pPr>
              <w:bidi w:val="0"/>
              <w:jc w:val="both"/>
            </w:pPr>
            <w:r>
              <w:t>87.67 (14.50)</w:t>
            </w:r>
          </w:p>
        </w:tc>
      </w:tr>
      <w:tr w:rsidR="00D5262F" w:rsidTr="003177D1">
        <w:tc>
          <w:tcPr>
            <w:tcW w:w="1195" w:type="dxa"/>
          </w:tcPr>
          <w:p w:rsidR="00D5262F" w:rsidRDefault="00D5262F" w:rsidP="00D5262F">
            <w:pPr>
              <w:bidi w:val="0"/>
              <w:jc w:val="both"/>
            </w:pPr>
            <w:r>
              <w:t>NC</w:t>
            </w:r>
          </w:p>
        </w:tc>
        <w:tc>
          <w:tcPr>
            <w:tcW w:w="1059" w:type="dxa"/>
          </w:tcPr>
          <w:p w:rsidR="00D5262F" w:rsidRDefault="00D5262F" w:rsidP="00D5262F">
            <w:pPr>
              <w:bidi w:val="0"/>
              <w:jc w:val="center"/>
            </w:pPr>
            <w:r>
              <w:t>97.27 (5.92)</w:t>
            </w:r>
          </w:p>
        </w:tc>
        <w:tc>
          <w:tcPr>
            <w:tcW w:w="1026" w:type="dxa"/>
          </w:tcPr>
          <w:p w:rsidR="00D5262F" w:rsidRDefault="00D5262F" w:rsidP="00D5262F">
            <w:pPr>
              <w:bidi w:val="0"/>
              <w:jc w:val="center"/>
            </w:pPr>
            <w:r>
              <w:t>108.45 (6.68)</w:t>
            </w:r>
          </w:p>
        </w:tc>
        <w:tc>
          <w:tcPr>
            <w:tcW w:w="1643" w:type="dxa"/>
          </w:tcPr>
          <w:p w:rsidR="00D5262F" w:rsidRDefault="00D5262F" w:rsidP="00D5262F">
            <w:pPr>
              <w:bidi w:val="0"/>
              <w:jc w:val="both"/>
            </w:pPr>
            <w:r>
              <w:t>108.00 (23.12)</w:t>
            </w:r>
          </w:p>
        </w:tc>
        <w:tc>
          <w:tcPr>
            <w:tcW w:w="1416" w:type="dxa"/>
          </w:tcPr>
          <w:p w:rsidR="00D5262F" w:rsidRDefault="00D5262F" w:rsidP="00D5262F">
            <w:pPr>
              <w:bidi w:val="0"/>
              <w:jc w:val="both"/>
            </w:pPr>
            <w:r>
              <w:t>109.25 (20.89)</w:t>
            </w:r>
          </w:p>
        </w:tc>
      </w:tr>
    </w:tbl>
    <w:p w:rsidR="00D5262F" w:rsidRPr="00FC55E6" w:rsidRDefault="00D5262F" w:rsidP="00D5262F">
      <w:pPr>
        <w:bidi w:val="0"/>
        <w:jc w:val="both"/>
        <w:rPr>
          <w:rFonts w:asciiTheme="majorBidi" w:eastAsia="Times New Roman" w:hAnsiTheme="majorBidi" w:cstheme="majorBidi"/>
        </w:rPr>
      </w:pPr>
      <w:r w:rsidRPr="00FC55E6">
        <w:rPr>
          <w:rFonts w:asciiTheme="majorBidi" w:eastAsia="Times New Roman" w:hAnsiTheme="majorBidi" w:cstheme="majorBidi"/>
        </w:rPr>
        <w:t>*</w:t>
      </w:r>
      <w:r w:rsidRPr="00FC55E6">
        <w:rPr>
          <w:rFonts w:asciiTheme="majorBidi" w:eastAsia="Times New Roman" w:hAnsiTheme="majorBidi" w:cstheme="majorBidi"/>
          <w:b/>
          <w:bCs/>
        </w:rPr>
        <w:t>working memory</w:t>
      </w:r>
      <w:r w:rsidRPr="00FC55E6">
        <w:rPr>
          <w:rFonts w:asciiTheme="majorBidi" w:eastAsia="Times New Roman" w:hAnsiTheme="majorBidi" w:cstheme="majorBidi"/>
        </w:rPr>
        <w:t xml:space="preserve"> is significant in RAH group.</w:t>
      </w:r>
      <w:r w:rsidRPr="00FC55E6">
        <w:rPr>
          <w:rFonts w:ascii="Arial" w:eastAsia="Times New Roman" w:hAnsi="Arial" w:cs="Arial"/>
        </w:rPr>
        <w:t xml:space="preserve"> </w:t>
      </w:r>
      <w:r w:rsidRPr="00FC55E6">
        <w:rPr>
          <w:rFonts w:asciiTheme="majorBidi" w:eastAsia="Times New Roman" w:hAnsiTheme="majorBidi" w:cstheme="majorBidi"/>
        </w:rPr>
        <w:t xml:space="preserve">There are no significant group differences with regards to full scale IQ, verbal IQ, or semantic memory, which is a measure derived from two subtests of the intelligence test </w:t>
      </w:r>
    </w:p>
    <w:p w:rsidR="00D5262F" w:rsidRDefault="00D5262F" w:rsidP="00D5262F">
      <w:pPr>
        <w:bidi w:val="0"/>
        <w:jc w:val="both"/>
        <w:rPr>
          <w:rFonts w:asciiTheme="majorBidi" w:eastAsia="Times New Roman" w:hAnsiTheme="majorBidi" w:cstheme="majorBidi"/>
        </w:rPr>
      </w:pPr>
    </w:p>
    <w:p w:rsidR="00D5262F" w:rsidRDefault="00D5262F" w:rsidP="00D5262F">
      <w:pPr>
        <w:bidi w:val="0"/>
        <w:jc w:val="center"/>
        <w:rPr>
          <w:rFonts w:asciiTheme="majorBidi" w:hAnsiTheme="majorBidi" w:cstheme="majorBidi"/>
          <w:bCs/>
          <w:sz w:val="32"/>
          <w:szCs w:val="32"/>
        </w:rPr>
      </w:pPr>
      <w:r w:rsidRPr="00B02F9A">
        <w:rPr>
          <w:rFonts w:asciiTheme="majorBidi" w:hAnsiTheme="majorBidi" w:cstheme="majorBidi"/>
          <w:bCs/>
          <w:noProof/>
          <w:sz w:val="32"/>
          <w:szCs w:val="32"/>
          <w:lang w:bidi="ar-SA"/>
        </w:rPr>
        <w:drawing>
          <wp:inline distT="0" distB="0" distL="0" distR="0">
            <wp:extent cx="5453380" cy="3425219"/>
            <wp:effectExtent l="19050" t="0" r="13970" b="3781"/>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5262F" w:rsidRDefault="00D5262F" w:rsidP="00D5262F">
      <w:pPr>
        <w:bidi w:val="0"/>
        <w:jc w:val="center"/>
        <w:rPr>
          <w:rFonts w:asciiTheme="majorBidi" w:hAnsiTheme="majorBidi" w:cstheme="majorBidi"/>
          <w:bCs/>
          <w:sz w:val="32"/>
          <w:szCs w:val="32"/>
        </w:rPr>
      </w:pPr>
    </w:p>
    <w:p w:rsidR="00D5262F" w:rsidRDefault="00D5262F" w:rsidP="00D5262F">
      <w:pPr>
        <w:bidi w:val="0"/>
        <w:jc w:val="center"/>
        <w:rPr>
          <w:rFonts w:asciiTheme="majorBidi" w:hAnsiTheme="majorBidi" w:cstheme="majorBidi"/>
          <w:bCs/>
          <w:sz w:val="32"/>
          <w:szCs w:val="32"/>
        </w:rPr>
      </w:pPr>
    </w:p>
    <w:p w:rsidR="00D5262F" w:rsidRDefault="00D5262F" w:rsidP="00D5262F">
      <w:pPr>
        <w:bidi w:val="0"/>
        <w:jc w:val="center"/>
        <w:rPr>
          <w:rFonts w:asciiTheme="majorBidi" w:hAnsiTheme="majorBidi" w:cstheme="majorBidi"/>
          <w:bCs/>
          <w:sz w:val="32"/>
          <w:szCs w:val="32"/>
        </w:rPr>
      </w:pPr>
    </w:p>
    <w:p w:rsidR="00D5262F" w:rsidRDefault="00D5262F" w:rsidP="00D5262F">
      <w:pPr>
        <w:bidi w:val="0"/>
        <w:jc w:val="center"/>
        <w:rPr>
          <w:rFonts w:asciiTheme="majorBidi" w:hAnsiTheme="majorBidi" w:cstheme="majorBidi"/>
          <w:bCs/>
          <w:sz w:val="32"/>
          <w:szCs w:val="32"/>
        </w:rPr>
      </w:pPr>
    </w:p>
    <w:p w:rsidR="00D5262F" w:rsidRDefault="00D5262F" w:rsidP="00D5262F">
      <w:pPr>
        <w:bidi w:val="0"/>
        <w:jc w:val="center"/>
        <w:rPr>
          <w:rFonts w:asciiTheme="majorBidi" w:hAnsiTheme="majorBidi" w:cstheme="majorBidi"/>
          <w:bCs/>
          <w:sz w:val="32"/>
          <w:szCs w:val="32"/>
        </w:rPr>
      </w:pPr>
    </w:p>
    <w:p w:rsidR="00D5262F" w:rsidRDefault="00D5262F" w:rsidP="00D5262F">
      <w:pPr>
        <w:bidi w:val="0"/>
        <w:jc w:val="center"/>
        <w:rPr>
          <w:rFonts w:asciiTheme="majorBidi" w:hAnsiTheme="majorBidi" w:cstheme="majorBidi"/>
          <w:bCs/>
          <w:sz w:val="32"/>
          <w:szCs w:val="32"/>
        </w:rPr>
      </w:pPr>
    </w:p>
    <w:p w:rsidR="00D5262F" w:rsidRDefault="00D5262F" w:rsidP="00D5262F">
      <w:pPr>
        <w:bidi w:val="0"/>
        <w:jc w:val="center"/>
        <w:rPr>
          <w:rFonts w:asciiTheme="majorBidi" w:hAnsiTheme="majorBidi" w:cstheme="majorBidi"/>
          <w:bCs/>
          <w:sz w:val="32"/>
          <w:szCs w:val="32"/>
        </w:rPr>
      </w:pPr>
    </w:p>
    <w:p w:rsidR="00D5262F" w:rsidRDefault="00D5262F" w:rsidP="00D5262F">
      <w:pPr>
        <w:bidi w:val="0"/>
        <w:jc w:val="center"/>
        <w:rPr>
          <w:rFonts w:asciiTheme="majorBidi" w:hAnsiTheme="majorBidi" w:cstheme="majorBidi"/>
          <w:bCs/>
          <w:sz w:val="32"/>
          <w:szCs w:val="32"/>
        </w:rPr>
      </w:pPr>
    </w:p>
    <w:p w:rsidR="00D5262F" w:rsidRDefault="00D5262F" w:rsidP="00D5262F">
      <w:pPr>
        <w:bidi w:val="0"/>
        <w:jc w:val="center"/>
        <w:rPr>
          <w:rFonts w:asciiTheme="majorBidi" w:hAnsiTheme="majorBidi" w:cstheme="majorBidi"/>
          <w:bCs/>
          <w:sz w:val="32"/>
          <w:szCs w:val="32"/>
        </w:rPr>
      </w:pPr>
    </w:p>
    <w:p w:rsidR="00D5262F" w:rsidRDefault="00D5262F" w:rsidP="00D5262F">
      <w:pPr>
        <w:bidi w:val="0"/>
        <w:jc w:val="center"/>
        <w:rPr>
          <w:rFonts w:asciiTheme="majorBidi" w:hAnsiTheme="majorBidi" w:cstheme="majorBidi"/>
          <w:bCs/>
          <w:sz w:val="32"/>
          <w:szCs w:val="32"/>
        </w:rPr>
      </w:pPr>
    </w:p>
    <w:p w:rsidR="00D5262F" w:rsidRDefault="00D5262F" w:rsidP="00D5262F">
      <w:pPr>
        <w:bidi w:val="0"/>
        <w:jc w:val="center"/>
        <w:rPr>
          <w:rFonts w:asciiTheme="majorBidi" w:hAnsiTheme="majorBidi" w:cstheme="majorBidi"/>
          <w:bCs/>
          <w:sz w:val="32"/>
          <w:szCs w:val="32"/>
        </w:rPr>
      </w:pPr>
    </w:p>
    <w:p w:rsidR="00D5262F" w:rsidRDefault="00D5262F" w:rsidP="00D5262F">
      <w:pPr>
        <w:bidi w:val="0"/>
        <w:jc w:val="center"/>
        <w:rPr>
          <w:rFonts w:asciiTheme="majorBidi" w:hAnsiTheme="majorBidi" w:cstheme="majorBidi"/>
          <w:bCs/>
          <w:sz w:val="32"/>
          <w:szCs w:val="32"/>
        </w:rPr>
      </w:pPr>
    </w:p>
    <w:p w:rsidR="00D5262F" w:rsidRDefault="00D5262F" w:rsidP="00D5262F">
      <w:pPr>
        <w:bidi w:val="0"/>
        <w:jc w:val="center"/>
        <w:rPr>
          <w:rFonts w:asciiTheme="majorBidi" w:hAnsiTheme="majorBidi" w:cstheme="majorBidi"/>
          <w:bCs/>
          <w:sz w:val="32"/>
          <w:szCs w:val="32"/>
        </w:rPr>
      </w:pPr>
    </w:p>
    <w:p w:rsidR="00D5262F" w:rsidRPr="00826715" w:rsidRDefault="00D5262F" w:rsidP="00D5262F">
      <w:pPr>
        <w:bidi w:val="0"/>
        <w:jc w:val="center"/>
        <w:rPr>
          <w:rFonts w:asciiTheme="majorBidi" w:hAnsiTheme="majorBidi" w:cstheme="majorBidi"/>
          <w:bCs/>
          <w:sz w:val="32"/>
          <w:szCs w:val="32"/>
          <w:u w:val="single"/>
        </w:rPr>
      </w:pPr>
      <w:r w:rsidRPr="00826715">
        <w:rPr>
          <w:rFonts w:asciiTheme="majorBidi" w:hAnsiTheme="majorBidi" w:cstheme="majorBidi"/>
          <w:bCs/>
          <w:sz w:val="32"/>
          <w:szCs w:val="32"/>
        </w:rPr>
        <w:t>PHASE 2:  IQ – MQ Differences</w:t>
      </w:r>
    </w:p>
    <w:p w:rsidR="00D5262F" w:rsidRPr="00381F41" w:rsidRDefault="00D5262F" w:rsidP="00D5262F">
      <w:pPr>
        <w:bidi w:val="0"/>
        <w:jc w:val="both"/>
        <w:rPr>
          <w:rFonts w:asciiTheme="majorBidi" w:hAnsiTheme="majorBidi" w:cstheme="majorBidi"/>
          <w:b/>
          <w:sz w:val="28"/>
          <w:szCs w:val="28"/>
        </w:rPr>
      </w:pPr>
    </w:p>
    <w:p w:rsidR="00D5262F" w:rsidRPr="0058436F" w:rsidRDefault="00D5262F" w:rsidP="00D5262F">
      <w:pPr>
        <w:bidi w:val="0"/>
        <w:jc w:val="both"/>
        <w:rPr>
          <w:rFonts w:asciiTheme="majorBidi" w:hAnsiTheme="majorBidi" w:cstheme="majorBidi"/>
          <w:bCs/>
          <w:i/>
          <w:iCs/>
          <w:sz w:val="24"/>
          <w:szCs w:val="24"/>
        </w:rPr>
      </w:pPr>
      <w:r w:rsidRPr="0058436F">
        <w:rPr>
          <w:rFonts w:asciiTheme="majorBidi" w:hAnsiTheme="majorBidi" w:cstheme="majorBidi"/>
          <w:bCs/>
          <w:i/>
          <w:iCs/>
          <w:sz w:val="24"/>
          <w:szCs w:val="24"/>
        </w:rPr>
        <w:t>The summary of main findings of this phase is:</w:t>
      </w:r>
    </w:p>
    <w:p w:rsidR="00D5262F" w:rsidRPr="00E01281" w:rsidRDefault="00D5262F" w:rsidP="00D5262F">
      <w:pPr>
        <w:pStyle w:val="ListParagraph"/>
        <w:numPr>
          <w:ilvl w:val="0"/>
          <w:numId w:val="24"/>
        </w:numPr>
        <w:bidi w:val="0"/>
        <w:jc w:val="both"/>
        <w:rPr>
          <w:rFonts w:asciiTheme="majorBidi" w:hAnsiTheme="majorBidi" w:cstheme="majorBidi"/>
          <w:b/>
          <w:sz w:val="24"/>
          <w:szCs w:val="24"/>
        </w:rPr>
      </w:pPr>
      <w:r w:rsidRPr="00E01281">
        <w:rPr>
          <w:rFonts w:asciiTheme="majorBidi" w:hAnsiTheme="majorBidi" w:cstheme="majorBidi"/>
          <w:b/>
          <w:sz w:val="24"/>
          <w:szCs w:val="24"/>
        </w:rPr>
        <w:t xml:space="preserve">VIQ/MQ difference (One-way ANOVA) </w:t>
      </w:r>
    </w:p>
    <w:p w:rsidR="00D5262F" w:rsidRPr="00E01281" w:rsidRDefault="00D5262F" w:rsidP="00D5262F">
      <w:pPr>
        <w:bidi w:val="0"/>
        <w:ind w:left="75"/>
        <w:jc w:val="both"/>
        <w:rPr>
          <w:rFonts w:asciiTheme="majorBidi" w:hAnsiTheme="majorBidi" w:cstheme="majorBidi"/>
          <w:sz w:val="24"/>
          <w:szCs w:val="24"/>
        </w:rPr>
      </w:pPr>
      <w:r w:rsidRPr="00E01281">
        <w:rPr>
          <w:rFonts w:asciiTheme="majorBidi" w:hAnsiTheme="majorBidi" w:cstheme="majorBidi"/>
          <w:sz w:val="24"/>
          <w:szCs w:val="24"/>
        </w:rPr>
        <w:t xml:space="preserve">There was a significant main effect of Group on VIQ/MQ difference scores; F(4, 54)= 8.99, p&lt;0.001.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Bonferroni corrected post-hoc analysis indicated that both the LT and LAH groups showed a significantly lower MQ than VIQ compared to the NC group (p&lt;0.001).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b/>
          <w:sz w:val="24"/>
          <w:szCs w:val="24"/>
        </w:rPr>
        <w:t xml:space="preserve">(b) FSIQ/MQ  difference (One-way ANOVA)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 significant main effect of Group on FSIQ/MQ difference scores; F(4, 54)=9.31, p&lt;0.001. </w:t>
      </w:r>
    </w:p>
    <w:p w:rsidR="00D5262F"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Bonferroni corrected post-hoc analysis indicated that the LAH group had a significantly lower MQ compared to FS IQ compared to both the RT group (p=0.047) and the NC group (p&lt;0.001). The LT group also had a significantly lower FS IQ compared to the NC group (p&lt;0.001). </w:t>
      </w:r>
    </w:p>
    <w:p w:rsidR="00D5262F" w:rsidRDefault="00D5262F" w:rsidP="00D5262F">
      <w:pPr>
        <w:bidi w:val="0"/>
        <w:jc w:val="both"/>
        <w:rPr>
          <w:rFonts w:asciiTheme="majorBidi" w:hAnsiTheme="majorBidi" w:cstheme="majorBidi"/>
          <w:sz w:val="24"/>
          <w:szCs w:val="24"/>
        </w:rPr>
      </w:pPr>
    </w:p>
    <w:p w:rsidR="00D5262F" w:rsidRPr="0058436F" w:rsidRDefault="00D5262F" w:rsidP="00D5262F">
      <w:pPr>
        <w:bidi w:val="0"/>
        <w:jc w:val="both"/>
        <w:rPr>
          <w:rFonts w:asciiTheme="majorBidi" w:hAnsiTheme="majorBidi" w:cstheme="majorBidi"/>
          <w:bCs/>
          <w:i/>
          <w:iCs/>
          <w:sz w:val="24"/>
          <w:szCs w:val="24"/>
        </w:rPr>
      </w:pPr>
      <w:r>
        <w:rPr>
          <w:rFonts w:asciiTheme="majorBidi" w:hAnsiTheme="majorBidi" w:cstheme="majorBidi"/>
          <w:bCs/>
          <w:i/>
          <w:iCs/>
          <w:sz w:val="24"/>
          <w:szCs w:val="24"/>
        </w:rPr>
        <w:t>Below, y</w:t>
      </w:r>
      <w:r w:rsidRPr="0058436F">
        <w:rPr>
          <w:rFonts w:asciiTheme="majorBidi" w:hAnsiTheme="majorBidi" w:cstheme="majorBidi"/>
          <w:bCs/>
          <w:i/>
          <w:iCs/>
          <w:sz w:val="24"/>
          <w:szCs w:val="24"/>
        </w:rPr>
        <w:t>ou can see the details of the results related to other analysis mention</w:t>
      </w:r>
      <w:r>
        <w:rPr>
          <w:rFonts w:asciiTheme="majorBidi" w:hAnsiTheme="majorBidi" w:cstheme="majorBidi"/>
          <w:bCs/>
          <w:i/>
          <w:iCs/>
          <w:sz w:val="24"/>
          <w:szCs w:val="24"/>
        </w:rPr>
        <w:t>ed in the "Methods &amp; Materials"</w:t>
      </w:r>
      <w:r w:rsidRPr="0058436F">
        <w:rPr>
          <w:rFonts w:asciiTheme="majorBidi" w:hAnsiTheme="majorBidi" w:cstheme="majorBidi"/>
          <w:bCs/>
          <w:i/>
          <w:iCs/>
          <w:sz w:val="24"/>
          <w:szCs w:val="24"/>
        </w:rPr>
        <w:t xml:space="preserve">: </w:t>
      </w:r>
    </w:p>
    <w:p w:rsidR="00D5262F" w:rsidRDefault="00D5262F" w:rsidP="00D5262F">
      <w:pPr>
        <w:bidi w:val="0"/>
        <w:rPr>
          <w:rFonts w:asciiTheme="majorBidi" w:hAnsiTheme="majorBidi" w:cstheme="majorBidi"/>
          <w:b/>
          <w:bCs/>
          <w:sz w:val="24"/>
          <w:szCs w:val="24"/>
          <w:u w:val="single"/>
        </w:rPr>
      </w:pPr>
    </w:p>
    <w:p w:rsidR="00D5262F" w:rsidRPr="00E01281" w:rsidRDefault="00D5262F" w:rsidP="00D5262F">
      <w:pPr>
        <w:bidi w:val="0"/>
        <w:rPr>
          <w:rFonts w:asciiTheme="majorBidi" w:hAnsiTheme="majorBidi" w:cstheme="majorBidi"/>
          <w:b/>
          <w:bCs/>
          <w:sz w:val="24"/>
          <w:szCs w:val="24"/>
          <w:u w:val="single"/>
        </w:rPr>
      </w:pPr>
      <w:r w:rsidRPr="00E01281">
        <w:rPr>
          <w:rFonts w:asciiTheme="majorBidi" w:hAnsiTheme="majorBidi" w:cstheme="majorBidi"/>
          <w:b/>
          <w:bCs/>
          <w:sz w:val="24"/>
          <w:szCs w:val="24"/>
          <w:u w:val="single"/>
        </w:rPr>
        <w:t xml:space="preserve">A-1    Side and VIQ/MQ </w:t>
      </w:r>
    </w:p>
    <w:p w:rsidR="00D5262F" w:rsidRPr="00E01281" w:rsidRDefault="00D5262F" w:rsidP="00D5262F">
      <w:pPr>
        <w:bidi w:val="0"/>
        <w:jc w:val="both"/>
        <w:rPr>
          <w:rFonts w:asciiTheme="majorBidi" w:eastAsia="Times New Roman" w:hAnsiTheme="majorBidi" w:cstheme="majorBidi"/>
          <w:sz w:val="24"/>
          <w:szCs w:val="24"/>
        </w:rPr>
      </w:pPr>
      <w:r w:rsidRPr="00E01281">
        <w:rPr>
          <w:rFonts w:asciiTheme="majorBidi" w:hAnsiTheme="majorBidi" w:cstheme="majorBidi"/>
          <w:sz w:val="24"/>
          <w:szCs w:val="24"/>
        </w:rPr>
        <w:t xml:space="preserve">The result </w:t>
      </w:r>
      <w:r>
        <w:rPr>
          <w:rFonts w:asciiTheme="majorBidi" w:hAnsiTheme="majorBidi" w:cstheme="majorBidi"/>
          <w:sz w:val="24"/>
          <w:szCs w:val="24"/>
        </w:rPr>
        <w:t>was</w:t>
      </w:r>
      <w:r w:rsidRPr="00E01281">
        <w:rPr>
          <w:rFonts w:asciiTheme="majorBidi" w:hAnsiTheme="majorBidi" w:cstheme="majorBidi"/>
          <w:sz w:val="24"/>
          <w:szCs w:val="24"/>
        </w:rPr>
        <w:t xml:space="preserve"> </w:t>
      </w:r>
      <w:r w:rsidRPr="00E01281">
        <w:rPr>
          <w:rFonts w:asciiTheme="majorBidi" w:eastAsia="Times New Roman" w:hAnsiTheme="majorBidi" w:cstheme="majorBidi"/>
          <w:sz w:val="24"/>
          <w:szCs w:val="24"/>
        </w:rPr>
        <w:t>a significant difference between the means (p=.003).  So</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 xml:space="preserve"> the</w:t>
      </w:r>
      <w:r>
        <w:rPr>
          <w:rFonts w:asciiTheme="majorBidi" w:eastAsia="Times New Roman" w:hAnsiTheme="majorBidi" w:cstheme="majorBidi"/>
          <w:sz w:val="24"/>
          <w:szCs w:val="24"/>
        </w:rPr>
        <w:t>re was</w:t>
      </w:r>
      <w:r w:rsidRPr="00E01281">
        <w:rPr>
          <w:rFonts w:asciiTheme="majorBidi" w:eastAsia="Times New Roman" w:hAnsiTheme="majorBidi" w:cstheme="majorBidi"/>
          <w:sz w:val="24"/>
          <w:szCs w:val="24"/>
        </w:rPr>
        <w:t xml:space="preserve"> a difference in this variable depending on the side of surgery.</w:t>
      </w:r>
    </w:p>
    <w:p w:rsidR="00D5262F" w:rsidRPr="00E01281" w:rsidRDefault="00D5262F" w:rsidP="00D5262F">
      <w:pPr>
        <w:bidi w:val="0"/>
        <w:jc w:val="both"/>
        <w:rPr>
          <w:rFonts w:asciiTheme="majorBidi" w:eastAsia="Times New Roman" w:hAnsiTheme="majorBidi" w:cstheme="majorBidi"/>
          <w:sz w:val="24"/>
          <w:szCs w:val="24"/>
        </w:rPr>
      </w:pPr>
      <w:r>
        <w:rPr>
          <w:rFonts w:asciiTheme="majorBidi" w:eastAsia="Times New Roman" w:hAnsiTheme="majorBidi" w:cstheme="majorBidi"/>
          <w:sz w:val="24"/>
          <w:szCs w:val="24"/>
        </w:rPr>
        <w:t>The r</w:t>
      </w:r>
      <w:r w:rsidRPr="00E01281">
        <w:rPr>
          <w:rFonts w:asciiTheme="majorBidi" w:eastAsia="Times New Roman" w:hAnsiTheme="majorBidi" w:cstheme="majorBidi"/>
          <w:sz w:val="24"/>
          <w:szCs w:val="24"/>
        </w:rPr>
        <w:t>ight</w:t>
      </w:r>
      <w:r>
        <w:rPr>
          <w:rFonts w:asciiTheme="majorBidi" w:eastAsia="Times New Roman" w:hAnsiTheme="majorBidi" w:cstheme="majorBidi"/>
          <w:sz w:val="24"/>
          <w:szCs w:val="24"/>
        </w:rPr>
        <w:t>-sided</w:t>
      </w:r>
      <w:r w:rsidRPr="00E01281">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groups</w:t>
      </w:r>
      <w:r w:rsidRPr="00E01281">
        <w:rPr>
          <w:rFonts w:asciiTheme="majorBidi" w:eastAsia="Times New Roman" w:hAnsiTheme="majorBidi" w:cstheme="majorBidi"/>
          <w:sz w:val="24"/>
          <w:szCs w:val="24"/>
        </w:rPr>
        <w:t xml:space="preserve"> ha</w:t>
      </w:r>
      <w:r>
        <w:rPr>
          <w:rFonts w:asciiTheme="majorBidi" w:eastAsia="Times New Roman" w:hAnsiTheme="majorBidi" w:cstheme="majorBidi"/>
          <w:sz w:val="24"/>
          <w:szCs w:val="24"/>
        </w:rPr>
        <w:t>d</w:t>
      </w:r>
      <w:r w:rsidRPr="00E01281">
        <w:rPr>
          <w:rFonts w:asciiTheme="majorBidi" w:eastAsia="Times New Roman" w:hAnsiTheme="majorBidi" w:cstheme="majorBidi"/>
          <w:sz w:val="24"/>
          <w:szCs w:val="24"/>
        </w:rPr>
        <w:t xml:space="preserve"> VIQ</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MQ mean</w:t>
      </w:r>
      <w:r>
        <w:rPr>
          <w:rFonts w:asciiTheme="majorBidi" w:eastAsia="Times New Roman" w:hAnsiTheme="majorBidi" w:cstheme="majorBidi"/>
          <w:sz w:val="24"/>
          <w:szCs w:val="24"/>
        </w:rPr>
        <w:t>s</w:t>
      </w:r>
      <w:r w:rsidRPr="00E01281">
        <w:rPr>
          <w:rFonts w:asciiTheme="majorBidi" w:eastAsia="Times New Roman" w:hAnsiTheme="majorBidi" w:cstheme="majorBidi"/>
          <w:sz w:val="24"/>
          <w:szCs w:val="24"/>
        </w:rPr>
        <w:t xml:space="preserve"> of negative score</w:t>
      </w:r>
      <w:r>
        <w:rPr>
          <w:rFonts w:asciiTheme="majorBidi" w:eastAsia="Times New Roman" w:hAnsiTheme="majorBidi" w:cstheme="majorBidi"/>
          <w:sz w:val="24"/>
          <w:szCs w:val="24"/>
        </w:rPr>
        <w:t xml:space="preserve">, It </w:t>
      </w:r>
      <w:r w:rsidRPr="00E01281">
        <w:rPr>
          <w:rFonts w:asciiTheme="majorBidi" w:eastAsia="Times New Roman" w:hAnsiTheme="majorBidi" w:cstheme="majorBidi"/>
          <w:sz w:val="24"/>
          <w:szCs w:val="24"/>
        </w:rPr>
        <w:t>means</w:t>
      </w:r>
      <w:r>
        <w:rPr>
          <w:rFonts w:asciiTheme="majorBidi" w:eastAsia="Times New Roman" w:hAnsiTheme="majorBidi" w:cstheme="majorBidi"/>
          <w:sz w:val="24"/>
          <w:szCs w:val="24"/>
        </w:rPr>
        <w:t xml:space="preserve"> that</w:t>
      </w:r>
      <w:r w:rsidRPr="00E01281">
        <w:rPr>
          <w:rFonts w:asciiTheme="majorBidi" w:eastAsia="Times New Roman" w:hAnsiTheme="majorBidi" w:cstheme="majorBidi"/>
          <w:sz w:val="24"/>
          <w:szCs w:val="24"/>
        </w:rPr>
        <w:t xml:space="preserve"> the members of the group have larger MQ than VIQ – much like the pattern of normall controls. But in left</w:t>
      </w:r>
      <w:r>
        <w:rPr>
          <w:rFonts w:asciiTheme="majorBidi" w:eastAsia="Times New Roman" w:hAnsiTheme="majorBidi" w:cstheme="majorBidi"/>
          <w:sz w:val="24"/>
          <w:szCs w:val="24"/>
        </w:rPr>
        <w:t>-sided</w:t>
      </w:r>
      <w:r w:rsidRPr="00E01281">
        <w:rPr>
          <w:rFonts w:asciiTheme="majorBidi" w:eastAsia="Times New Roman" w:hAnsiTheme="majorBidi" w:cstheme="majorBidi"/>
          <w:sz w:val="24"/>
          <w:szCs w:val="24"/>
        </w:rPr>
        <w:t xml:space="preserve"> groups, The VIQ</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 xml:space="preserve">MQ mean </w:t>
      </w:r>
      <w:r>
        <w:rPr>
          <w:rFonts w:asciiTheme="majorBidi" w:eastAsia="Times New Roman" w:hAnsiTheme="majorBidi" w:cstheme="majorBidi"/>
          <w:sz w:val="24"/>
          <w:szCs w:val="24"/>
        </w:rPr>
        <w:t>was</w:t>
      </w:r>
      <w:r w:rsidRPr="00E01281">
        <w:rPr>
          <w:rFonts w:asciiTheme="majorBidi" w:eastAsia="Times New Roman" w:hAnsiTheme="majorBidi" w:cstheme="majorBidi"/>
          <w:sz w:val="24"/>
          <w:szCs w:val="24"/>
        </w:rPr>
        <w:t xml:space="preserve"> positive and it show</w:t>
      </w:r>
      <w:r>
        <w:rPr>
          <w:rFonts w:asciiTheme="majorBidi" w:eastAsia="Times New Roman" w:hAnsiTheme="majorBidi" w:cstheme="majorBidi"/>
          <w:sz w:val="24"/>
          <w:szCs w:val="24"/>
        </w:rPr>
        <w:t>ed</w:t>
      </w:r>
      <w:r w:rsidRPr="00E01281">
        <w:rPr>
          <w:rFonts w:asciiTheme="majorBidi" w:eastAsia="Times New Roman" w:hAnsiTheme="majorBidi" w:cstheme="majorBidi"/>
          <w:sz w:val="24"/>
          <w:szCs w:val="24"/>
        </w:rPr>
        <w:t xml:space="preserve"> smaller MQ scores than VIQ, which </w:t>
      </w:r>
      <w:r>
        <w:rPr>
          <w:rFonts w:asciiTheme="majorBidi" w:eastAsia="Times New Roman" w:hAnsiTheme="majorBidi" w:cstheme="majorBidi"/>
          <w:sz w:val="24"/>
          <w:szCs w:val="24"/>
        </w:rPr>
        <w:t>was</w:t>
      </w:r>
      <w:r w:rsidRPr="00E01281">
        <w:rPr>
          <w:rFonts w:asciiTheme="majorBidi" w:eastAsia="Times New Roman" w:hAnsiTheme="majorBidi" w:cstheme="majorBidi"/>
          <w:sz w:val="24"/>
          <w:szCs w:val="24"/>
        </w:rPr>
        <w:t xml:space="preserve"> far away form the pattern of normal control groups.</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A</w:t>
      </w:r>
      <w:r w:rsidRPr="00E01281">
        <w:rPr>
          <w:rFonts w:asciiTheme="majorBidi" w:hAnsiTheme="majorBidi" w:cstheme="majorBidi"/>
          <w:b/>
          <w:bCs/>
          <w:sz w:val="24"/>
          <w:szCs w:val="24"/>
          <w:u w:val="single"/>
        </w:rPr>
        <w:t>-2  Placetype (Temporal Lobectomy–TL or Amygdalohippocampectomy–AH)  and VIQ/MQ</w:t>
      </w:r>
      <w:r w:rsidRPr="00E01281">
        <w:rPr>
          <w:rFonts w:asciiTheme="majorBidi" w:hAnsiTheme="majorBidi" w:cstheme="majorBidi"/>
          <w:b/>
          <w:bCs/>
          <w:sz w:val="24"/>
          <w:szCs w:val="24"/>
        </w:rPr>
        <w:t xml:space="preserve">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Considering the effect of placetype, the table show</w:t>
      </w:r>
      <w:r>
        <w:rPr>
          <w:rFonts w:asciiTheme="majorBidi" w:hAnsiTheme="majorBidi" w:cstheme="majorBidi"/>
          <w:sz w:val="24"/>
          <w:szCs w:val="24"/>
        </w:rPr>
        <w:t>ed</w:t>
      </w:r>
      <w:r w:rsidRPr="00E01281">
        <w:rPr>
          <w:rFonts w:asciiTheme="majorBidi" w:hAnsiTheme="majorBidi" w:cstheme="majorBidi"/>
          <w:sz w:val="24"/>
          <w:szCs w:val="24"/>
        </w:rPr>
        <w:t xml:space="preserve"> that there </w:t>
      </w:r>
      <w:r>
        <w:rPr>
          <w:rFonts w:asciiTheme="majorBidi" w:hAnsiTheme="majorBidi" w:cstheme="majorBidi"/>
          <w:sz w:val="24"/>
          <w:szCs w:val="24"/>
        </w:rPr>
        <w:t>was</w:t>
      </w:r>
      <w:r w:rsidRPr="00E01281">
        <w:rPr>
          <w:rFonts w:asciiTheme="majorBidi" w:hAnsiTheme="majorBidi" w:cstheme="majorBidi"/>
          <w:sz w:val="24"/>
          <w:szCs w:val="24"/>
        </w:rPr>
        <w:t xml:space="preserve"> no significant difference (0.815 &gt; 0.05) between TL and AH in their affect on VIQ</w:t>
      </w:r>
      <w:r>
        <w:rPr>
          <w:rFonts w:asciiTheme="majorBidi" w:hAnsiTheme="majorBidi" w:cstheme="majorBidi"/>
          <w:sz w:val="24"/>
          <w:szCs w:val="24"/>
        </w:rPr>
        <w:t>/</w:t>
      </w:r>
      <w:r w:rsidRPr="00E01281">
        <w:rPr>
          <w:rFonts w:asciiTheme="majorBidi" w:hAnsiTheme="majorBidi" w:cstheme="majorBidi"/>
          <w:sz w:val="24"/>
          <w:szCs w:val="24"/>
        </w:rPr>
        <w:t>MQ.</w:t>
      </w:r>
    </w:p>
    <w:p w:rsidR="00D5262F" w:rsidRPr="00E01281" w:rsidRDefault="00D5262F" w:rsidP="00D5262F">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 xml:space="preserve">A-3    Gender and VIQ/MQ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It bec</w:t>
      </w:r>
      <w:r>
        <w:rPr>
          <w:rFonts w:asciiTheme="majorBidi" w:hAnsiTheme="majorBidi" w:cstheme="majorBidi"/>
          <w:sz w:val="24"/>
          <w:szCs w:val="24"/>
        </w:rPr>
        <w:t>a</w:t>
      </w:r>
      <w:r w:rsidRPr="00E01281">
        <w:rPr>
          <w:rFonts w:asciiTheme="majorBidi" w:hAnsiTheme="majorBidi" w:cstheme="majorBidi"/>
          <w:sz w:val="24"/>
          <w:szCs w:val="24"/>
        </w:rPr>
        <w:t>me clear that sex had also no significant effect (0.604 &gt; 0.05) on VIQ</w:t>
      </w:r>
      <w:r>
        <w:rPr>
          <w:rFonts w:asciiTheme="majorBidi" w:hAnsiTheme="majorBidi" w:cstheme="majorBidi"/>
          <w:sz w:val="24"/>
          <w:szCs w:val="24"/>
        </w:rPr>
        <w:t>/</w:t>
      </w:r>
      <w:r w:rsidRPr="00E01281">
        <w:rPr>
          <w:rFonts w:asciiTheme="majorBidi" w:hAnsiTheme="majorBidi" w:cstheme="majorBidi"/>
          <w:sz w:val="24"/>
          <w:szCs w:val="24"/>
        </w:rPr>
        <w:t xml:space="preserve">MQ. </w:t>
      </w:r>
    </w:p>
    <w:p w:rsidR="00D5262F" w:rsidRPr="00E01281" w:rsidRDefault="00D5262F" w:rsidP="00D5262F">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 xml:space="preserve">A-4     Four groups of patients, Normal Controls and VIQ/MQ </w:t>
      </w:r>
    </w:p>
    <w:p w:rsidR="00D5262F" w:rsidRPr="00E01281" w:rsidRDefault="00D5262F" w:rsidP="00D5262F">
      <w:pPr>
        <w:bidi w:val="0"/>
        <w:spacing w:line="240" w:lineRule="auto"/>
        <w:jc w:val="both"/>
        <w:rPr>
          <w:rFonts w:asciiTheme="majorBidi" w:eastAsia="Times New Roman" w:hAnsiTheme="majorBidi" w:cstheme="majorBidi"/>
          <w:sz w:val="24"/>
          <w:szCs w:val="24"/>
        </w:rPr>
      </w:pPr>
      <w:r w:rsidRPr="00E01281">
        <w:rPr>
          <w:rFonts w:asciiTheme="majorBidi" w:eastAsia="Times New Roman" w:hAnsiTheme="majorBidi" w:cstheme="majorBidi"/>
          <w:sz w:val="24"/>
          <w:szCs w:val="24"/>
        </w:rPr>
        <w:t>Ther</w:t>
      </w:r>
      <w:r>
        <w:rPr>
          <w:rFonts w:asciiTheme="majorBidi" w:eastAsia="Times New Roman" w:hAnsiTheme="majorBidi" w:cstheme="majorBidi"/>
          <w:sz w:val="24"/>
          <w:szCs w:val="24"/>
        </w:rPr>
        <w:t>e was</w:t>
      </w:r>
      <w:r w:rsidRPr="00E01281">
        <w:rPr>
          <w:rFonts w:asciiTheme="majorBidi" w:eastAsia="Times New Roman" w:hAnsiTheme="majorBidi" w:cstheme="majorBidi"/>
          <w:sz w:val="24"/>
          <w:szCs w:val="24"/>
        </w:rPr>
        <w:t xml:space="preserve"> a significant diffe</w:t>
      </w:r>
      <w:r>
        <w:rPr>
          <w:rFonts w:asciiTheme="majorBidi" w:eastAsia="Times New Roman" w:hAnsiTheme="majorBidi" w:cstheme="majorBidi"/>
          <w:sz w:val="24"/>
          <w:szCs w:val="24"/>
        </w:rPr>
        <w:t>rence here. The ANOVA table told us</w:t>
      </w:r>
      <w:r w:rsidRPr="00E01281">
        <w:rPr>
          <w:rFonts w:asciiTheme="majorBidi" w:eastAsia="Times New Roman" w:hAnsiTheme="majorBidi" w:cstheme="majorBidi"/>
          <w:sz w:val="24"/>
          <w:szCs w:val="24"/>
        </w:rPr>
        <w:t xml:space="preserve"> that the Between Groups factor </w:t>
      </w:r>
      <w:r>
        <w:rPr>
          <w:rFonts w:asciiTheme="majorBidi" w:eastAsia="Times New Roman" w:hAnsiTheme="majorBidi" w:cstheme="majorBidi"/>
          <w:sz w:val="24"/>
          <w:szCs w:val="24"/>
        </w:rPr>
        <w:t>wa</w:t>
      </w:r>
      <w:r w:rsidRPr="00E01281">
        <w:rPr>
          <w:rFonts w:asciiTheme="majorBidi" w:eastAsia="Times New Roman" w:hAnsiTheme="majorBidi" w:cstheme="majorBidi"/>
          <w:sz w:val="24"/>
          <w:szCs w:val="24"/>
        </w:rPr>
        <w:t>s significant (.000).  To see where this difference c</w:t>
      </w:r>
      <w:r>
        <w:rPr>
          <w:rFonts w:asciiTheme="majorBidi" w:eastAsia="Times New Roman" w:hAnsiTheme="majorBidi" w:cstheme="majorBidi"/>
          <w:sz w:val="24"/>
          <w:szCs w:val="24"/>
        </w:rPr>
        <w:t>a</w:t>
      </w:r>
      <w:r w:rsidRPr="00E01281">
        <w:rPr>
          <w:rFonts w:asciiTheme="majorBidi" w:eastAsia="Times New Roman" w:hAnsiTheme="majorBidi" w:cstheme="majorBidi"/>
          <w:sz w:val="24"/>
          <w:szCs w:val="24"/>
        </w:rPr>
        <w:t xml:space="preserve">me from, I Looked at the Post-Hoc results table.  Both </w:t>
      </w:r>
      <w:r>
        <w:rPr>
          <w:rFonts w:asciiTheme="majorBidi" w:eastAsia="Times New Roman" w:hAnsiTheme="majorBidi" w:cstheme="majorBidi"/>
          <w:sz w:val="24"/>
          <w:szCs w:val="24"/>
        </w:rPr>
        <w:t>l</w:t>
      </w:r>
      <w:r w:rsidRPr="00E01281">
        <w:rPr>
          <w:rFonts w:asciiTheme="majorBidi" w:eastAsia="Times New Roman" w:hAnsiTheme="majorBidi" w:cstheme="majorBidi"/>
          <w:sz w:val="24"/>
          <w:szCs w:val="24"/>
        </w:rPr>
        <w:t>eft</w:t>
      </w:r>
      <w:r>
        <w:rPr>
          <w:rFonts w:asciiTheme="majorBidi" w:eastAsia="Times New Roman" w:hAnsiTheme="majorBidi" w:cstheme="majorBidi"/>
          <w:sz w:val="24"/>
          <w:szCs w:val="24"/>
        </w:rPr>
        <w:t>-sided</w:t>
      </w:r>
      <w:r w:rsidRPr="00E01281">
        <w:rPr>
          <w:rFonts w:asciiTheme="majorBidi" w:eastAsia="Times New Roman" w:hAnsiTheme="majorBidi" w:cstheme="majorBidi"/>
          <w:sz w:val="24"/>
          <w:szCs w:val="24"/>
        </w:rPr>
        <w:t xml:space="preserve"> groups (LAH and LT) </w:t>
      </w:r>
      <w:r>
        <w:rPr>
          <w:rFonts w:asciiTheme="majorBidi" w:eastAsia="Times New Roman" w:hAnsiTheme="majorBidi" w:cstheme="majorBidi"/>
          <w:sz w:val="24"/>
          <w:szCs w:val="24"/>
        </w:rPr>
        <w:t>wer</w:t>
      </w:r>
      <w:r w:rsidRPr="00E01281">
        <w:rPr>
          <w:rFonts w:asciiTheme="majorBidi" w:eastAsia="Times New Roman" w:hAnsiTheme="majorBidi" w:cstheme="majorBidi"/>
          <w:sz w:val="24"/>
          <w:szCs w:val="24"/>
        </w:rPr>
        <w:t xml:space="preserve">e significantly different from the NC group (.000) but neither of the </w:t>
      </w:r>
      <w:r>
        <w:rPr>
          <w:rFonts w:asciiTheme="majorBidi" w:eastAsia="Times New Roman" w:hAnsiTheme="majorBidi" w:cstheme="majorBidi"/>
          <w:sz w:val="24"/>
          <w:szCs w:val="24"/>
        </w:rPr>
        <w:t>right-sided</w:t>
      </w:r>
      <w:r w:rsidRPr="00E01281">
        <w:rPr>
          <w:rFonts w:asciiTheme="majorBidi" w:eastAsia="Times New Roman" w:hAnsiTheme="majorBidi" w:cstheme="majorBidi"/>
          <w:sz w:val="24"/>
          <w:szCs w:val="24"/>
        </w:rPr>
        <w:t xml:space="preserve"> groups </w:t>
      </w:r>
      <w:r>
        <w:rPr>
          <w:rFonts w:asciiTheme="majorBidi" w:eastAsia="Times New Roman" w:hAnsiTheme="majorBidi" w:cstheme="majorBidi"/>
          <w:sz w:val="24"/>
          <w:szCs w:val="24"/>
        </w:rPr>
        <w:t>were</w:t>
      </w:r>
      <w:r w:rsidRPr="00E01281">
        <w:rPr>
          <w:rFonts w:asciiTheme="majorBidi" w:eastAsia="Times New Roman" w:hAnsiTheme="majorBidi" w:cstheme="majorBidi"/>
          <w:sz w:val="24"/>
          <w:szCs w:val="24"/>
        </w:rPr>
        <w:t>.  So</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 xml:space="preserve"> sid</w:t>
      </w:r>
      <w:r>
        <w:rPr>
          <w:rFonts w:asciiTheme="majorBidi" w:eastAsia="Times New Roman" w:hAnsiTheme="majorBidi" w:cstheme="majorBidi"/>
          <w:sz w:val="24"/>
          <w:szCs w:val="24"/>
        </w:rPr>
        <w:t>e was</w:t>
      </w:r>
      <w:r w:rsidRPr="00E01281">
        <w:rPr>
          <w:rFonts w:asciiTheme="majorBidi" w:eastAsia="Times New Roman" w:hAnsiTheme="majorBidi" w:cstheme="majorBidi"/>
          <w:sz w:val="24"/>
          <w:szCs w:val="24"/>
        </w:rPr>
        <w:t xml:space="preserve"> making a difference to this variable although it d</w:t>
      </w:r>
      <w:r>
        <w:rPr>
          <w:rFonts w:asciiTheme="majorBidi" w:eastAsia="Times New Roman" w:hAnsiTheme="majorBidi" w:cstheme="majorBidi"/>
          <w:sz w:val="24"/>
          <w:szCs w:val="24"/>
        </w:rPr>
        <w:t>id</w:t>
      </w:r>
      <w:r w:rsidRPr="00E01281">
        <w:rPr>
          <w:rFonts w:asciiTheme="majorBidi" w:eastAsia="Times New Roman" w:hAnsiTheme="majorBidi" w:cstheme="majorBidi"/>
          <w:sz w:val="24"/>
          <w:szCs w:val="24"/>
        </w:rPr>
        <w:t>n't matter which type of surgery they ha</w:t>
      </w:r>
      <w:r>
        <w:rPr>
          <w:rFonts w:asciiTheme="majorBidi" w:eastAsia="Times New Roman" w:hAnsiTheme="majorBidi" w:cstheme="majorBidi"/>
          <w:sz w:val="24"/>
          <w:szCs w:val="24"/>
        </w:rPr>
        <w:t>d</w:t>
      </w:r>
      <w:r w:rsidRPr="00E01281">
        <w:rPr>
          <w:rFonts w:asciiTheme="majorBidi" w:eastAsia="Times New Roman" w:hAnsiTheme="majorBidi" w:cstheme="majorBidi"/>
          <w:sz w:val="24"/>
          <w:szCs w:val="24"/>
        </w:rPr>
        <w:t>.</w:t>
      </w:r>
    </w:p>
    <w:p w:rsidR="00D5262F" w:rsidRPr="00E01281" w:rsidRDefault="00D5262F" w:rsidP="00D5262F">
      <w:pPr>
        <w:bidi w:val="0"/>
        <w:spacing w:line="240" w:lineRule="auto"/>
        <w:jc w:val="both"/>
        <w:rPr>
          <w:rFonts w:asciiTheme="majorBidi" w:eastAsia="Times New Roman" w:hAnsiTheme="majorBidi" w:cstheme="majorBidi"/>
          <w:sz w:val="24"/>
          <w:szCs w:val="24"/>
        </w:rPr>
      </w:pPr>
      <w:r w:rsidRPr="00E01281">
        <w:rPr>
          <w:rFonts w:asciiTheme="majorBidi" w:eastAsia="Times New Roman" w:hAnsiTheme="majorBidi" w:cstheme="majorBidi"/>
          <w:sz w:val="24"/>
          <w:szCs w:val="24"/>
        </w:rPr>
        <w:t>If we look</w:t>
      </w:r>
      <w:r>
        <w:rPr>
          <w:rFonts w:asciiTheme="majorBidi" w:eastAsia="Times New Roman" w:hAnsiTheme="majorBidi" w:cstheme="majorBidi"/>
          <w:sz w:val="24"/>
          <w:szCs w:val="24"/>
        </w:rPr>
        <w:t>ed</w:t>
      </w:r>
      <w:r w:rsidRPr="00E01281">
        <w:rPr>
          <w:rFonts w:asciiTheme="majorBidi" w:eastAsia="Times New Roman" w:hAnsiTheme="majorBidi" w:cstheme="majorBidi"/>
          <w:sz w:val="24"/>
          <w:szCs w:val="24"/>
        </w:rPr>
        <w:t xml:space="preserve"> at  the  </w:t>
      </w:r>
      <w:r>
        <w:rPr>
          <w:rFonts w:asciiTheme="majorBidi" w:eastAsia="Times New Roman" w:hAnsiTheme="majorBidi" w:cstheme="majorBidi"/>
          <w:sz w:val="24"/>
          <w:szCs w:val="24"/>
        </w:rPr>
        <w:t>l</w:t>
      </w:r>
      <w:r w:rsidRPr="00E01281">
        <w:rPr>
          <w:rFonts w:asciiTheme="majorBidi" w:eastAsia="Times New Roman" w:hAnsiTheme="majorBidi" w:cstheme="majorBidi"/>
          <w:sz w:val="24"/>
          <w:szCs w:val="24"/>
        </w:rPr>
        <w:t>eft</w:t>
      </w:r>
      <w:r>
        <w:rPr>
          <w:rFonts w:asciiTheme="majorBidi" w:eastAsia="Times New Roman" w:hAnsiTheme="majorBidi" w:cstheme="majorBidi"/>
          <w:sz w:val="24"/>
          <w:szCs w:val="24"/>
        </w:rPr>
        <w:t>-sided  groups, we observed</w:t>
      </w:r>
      <w:r w:rsidRPr="00E01281">
        <w:rPr>
          <w:rFonts w:asciiTheme="majorBidi" w:eastAsia="Times New Roman" w:hAnsiTheme="majorBidi" w:cstheme="majorBidi"/>
          <w:sz w:val="24"/>
          <w:szCs w:val="24"/>
        </w:rPr>
        <w:t xml:space="preserve"> that they both ha</w:t>
      </w:r>
      <w:r>
        <w:rPr>
          <w:rFonts w:asciiTheme="majorBidi" w:eastAsia="Times New Roman" w:hAnsiTheme="majorBidi" w:cstheme="majorBidi"/>
          <w:sz w:val="24"/>
          <w:szCs w:val="24"/>
        </w:rPr>
        <w:t>d</w:t>
      </w:r>
      <w:r w:rsidRPr="00E01281">
        <w:rPr>
          <w:rFonts w:asciiTheme="majorBidi" w:eastAsia="Times New Roman" w:hAnsiTheme="majorBidi" w:cstheme="majorBidi"/>
          <w:sz w:val="24"/>
          <w:szCs w:val="24"/>
        </w:rPr>
        <w:t xml:space="preserve"> VIQ</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MQ mean of positive scores - compared to</w:t>
      </w:r>
      <w:r>
        <w:rPr>
          <w:rFonts w:asciiTheme="majorBidi" w:eastAsia="Times New Roman" w:hAnsiTheme="majorBidi" w:cstheme="majorBidi"/>
          <w:sz w:val="24"/>
          <w:szCs w:val="24"/>
        </w:rPr>
        <w:t xml:space="preserve"> mean of</w:t>
      </w:r>
      <w:r w:rsidRPr="00E01281">
        <w:rPr>
          <w:rFonts w:asciiTheme="majorBidi" w:eastAsia="Times New Roman" w:hAnsiTheme="majorBidi" w:cstheme="majorBidi"/>
          <w:sz w:val="24"/>
          <w:szCs w:val="24"/>
        </w:rPr>
        <w:t xml:space="preserve"> VIQ</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 xml:space="preserve">MQ </w:t>
      </w:r>
      <w:r>
        <w:rPr>
          <w:rFonts w:asciiTheme="majorBidi" w:eastAsia="Times New Roman" w:hAnsiTheme="majorBidi" w:cstheme="majorBidi"/>
          <w:sz w:val="24"/>
          <w:szCs w:val="24"/>
        </w:rPr>
        <w:t>in NC</w:t>
      </w:r>
      <w:r w:rsidRPr="00E01281">
        <w:rPr>
          <w:rFonts w:asciiTheme="majorBidi" w:eastAsia="Times New Roman" w:hAnsiTheme="majorBidi" w:cstheme="majorBidi"/>
          <w:sz w:val="24"/>
          <w:szCs w:val="24"/>
        </w:rPr>
        <w:t xml:space="preserve"> which </w:t>
      </w:r>
      <w:r>
        <w:rPr>
          <w:rFonts w:asciiTheme="majorBidi" w:eastAsia="Times New Roman" w:hAnsiTheme="majorBidi" w:cstheme="majorBidi"/>
          <w:sz w:val="24"/>
          <w:szCs w:val="24"/>
        </w:rPr>
        <w:t>wa</w:t>
      </w:r>
      <w:r w:rsidRPr="00E01281">
        <w:rPr>
          <w:rFonts w:asciiTheme="majorBidi" w:eastAsia="Times New Roman" w:hAnsiTheme="majorBidi" w:cstheme="majorBidi"/>
          <w:sz w:val="24"/>
          <w:szCs w:val="24"/>
        </w:rPr>
        <w:t xml:space="preserve">s large and negative (-17.1818) - </w:t>
      </w:r>
      <w:r>
        <w:rPr>
          <w:rFonts w:asciiTheme="majorBidi" w:eastAsia="Times New Roman" w:hAnsiTheme="majorBidi" w:cstheme="majorBidi"/>
          <w:sz w:val="24"/>
          <w:szCs w:val="24"/>
        </w:rPr>
        <w:t>This</w:t>
      </w:r>
      <w:r w:rsidRPr="00E01281">
        <w:rPr>
          <w:rFonts w:asciiTheme="majorBidi" w:eastAsia="Times New Roman" w:hAnsiTheme="majorBidi" w:cstheme="majorBidi"/>
          <w:sz w:val="24"/>
          <w:szCs w:val="24"/>
        </w:rPr>
        <w:t xml:space="preserve"> mean</w:t>
      </w:r>
      <w:r>
        <w:rPr>
          <w:rFonts w:asciiTheme="majorBidi" w:eastAsia="Times New Roman" w:hAnsiTheme="majorBidi" w:cstheme="majorBidi"/>
          <w:sz w:val="24"/>
          <w:szCs w:val="24"/>
        </w:rPr>
        <w:t>ed</w:t>
      </w:r>
      <w:r w:rsidRPr="00E01281">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 xml:space="preserve">that </w:t>
      </w:r>
      <w:r w:rsidRPr="00E01281">
        <w:rPr>
          <w:rFonts w:asciiTheme="majorBidi" w:eastAsia="Times New Roman" w:hAnsiTheme="majorBidi" w:cstheme="majorBidi"/>
          <w:sz w:val="24"/>
          <w:szCs w:val="24"/>
        </w:rPr>
        <w:t>the members</w:t>
      </w:r>
      <w:r>
        <w:rPr>
          <w:rFonts w:asciiTheme="majorBidi" w:eastAsia="Times New Roman" w:hAnsiTheme="majorBidi" w:cstheme="majorBidi"/>
          <w:sz w:val="24"/>
          <w:szCs w:val="24"/>
        </w:rPr>
        <w:t xml:space="preserve"> of</w:t>
      </w:r>
      <w:r w:rsidRPr="00E01281">
        <w:rPr>
          <w:rFonts w:asciiTheme="majorBidi" w:eastAsia="Times New Roman" w:hAnsiTheme="majorBidi" w:cstheme="majorBidi"/>
          <w:sz w:val="24"/>
          <w:szCs w:val="24"/>
        </w:rPr>
        <w:t xml:space="preserve"> LAH and LT groups have smaller MQ than VIQ –  a different pattern compared to normal controls. But in </w:t>
      </w:r>
      <w:r>
        <w:rPr>
          <w:rFonts w:asciiTheme="majorBidi" w:eastAsia="Times New Roman" w:hAnsiTheme="majorBidi" w:cstheme="majorBidi"/>
          <w:sz w:val="24"/>
          <w:szCs w:val="24"/>
        </w:rPr>
        <w:t>r</w:t>
      </w:r>
      <w:r w:rsidRPr="00E01281">
        <w:rPr>
          <w:rFonts w:asciiTheme="majorBidi" w:eastAsia="Times New Roman" w:hAnsiTheme="majorBidi" w:cstheme="majorBidi"/>
          <w:sz w:val="24"/>
          <w:szCs w:val="24"/>
        </w:rPr>
        <w:t>ight</w:t>
      </w:r>
      <w:r>
        <w:rPr>
          <w:rFonts w:asciiTheme="majorBidi" w:eastAsia="Times New Roman" w:hAnsiTheme="majorBidi" w:cstheme="majorBidi"/>
          <w:sz w:val="24"/>
          <w:szCs w:val="24"/>
        </w:rPr>
        <w:t>-sided</w:t>
      </w:r>
      <w:r w:rsidRPr="00E01281">
        <w:rPr>
          <w:rFonts w:asciiTheme="majorBidi" w:eastAsia="Times New Roman" w:hAnsiTheme="majorBidi" w:cstheme="majorBidi"/>
          <w:sz w:val="24"/>
          <w:szCs w:val="24"/>
        </w:rPr>
        <w:t xml:space="preserve"> groups, the VIQ</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MQ mean</w:t>
      </w:r>
      <w:r>
        <w:rPr>
          <w:rFonts w:asciiTheme="majorBidi" w:eastAsia="Times New Roman" w:hAnsiTheme="majorBidi" w:cstheme="majorBidi"/>
          <w:sz w:val="24"/>
          <w:szCs w:val="24"/>
        </w:rPr>
        <w:t>s</w:t>
      </w:r>
      <w:r w:rsidRPr="00E01281">
        <w:rPr>
          <w:rFonts w:asciiTheme="majorBidi" w:eastAsia="Times New Roman" w:hAnsiTheme="majorBidi" w:cstheme="majorBidi"/>
          <w:sz w:val="24"/>
          <w:szCs w:val="24"/>
        </w:rPr>
        <w:t xml:space="preserve"> are negative so they show</w:t>
      </w:r>
      <w:r>
        <w:rPr>
          <w:rFonts w:asciiTheme="majorBidi" w:eastAsia="Times New Roman" w:hAnsiTheme="majorBidi" w:cstheme="majorBidi"/>
          <w:sz w:val="24"/>
          <w:szCs w:val="24"/>
        </w:rPr>
        <w:t>ed</w:t>
      </w:r>
      <w:r w:rsidRPr="00E01281">
        <w:rPr>
          <w:rFonts w:asciiTheme="majorBidi" w:eastAsia="Times New Roman" w:hAnsiTheme="majorBidi" w:cstheme="majorBidi"/>
          <w:sz w:val="24"/>
          <w:szCs w:val="24"/>
        </w:rPr>
        <w:t xml:space="preserve"> larger MQ scores than VIQ.</w:t>
      </w:r>
    </w:p>
    <w:p w:rsidR="00D5262F" w:rsidRPr="00E01281" w:rsidRDefault="00D5262F" w:rsidP="00D5262F">
      <w:pPr>
        <w:bidi w:val="0"/>
        <w:spacing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One-way ANOVA for 4 groups </w:t>
      </w:r>
      <w:r>
        <w:rPr>
          <w:rFonts w:asciiTheme="majorBidi" w:hAnsiTheme="majorBidi" w:cstheme="majorBidi"/>
          <w:sz w:val="24"/>
          <w:szCs w:val="24"/>
        </w:rPr>
        <w:t>was</w:t>
      </w:r>
      <w:r w:rsidRPr="00E01281">
        <w:rPr>
          <w:rFonts w:asciiTheme="majorBidi" w:hAnsiTheme="majorBidi" w:cstheme="majorBidi"/>
          <w:sz w:val="24"/>
          <w:szCs w:val="24"/>
        </w:rPr>
        <w:t xml:space="preserve"> repeated: </w:t>
      </w:r>
    </w:p>
    <w:p w:rsidR="00D5262F" w:rsidRPr="00E01281" w:rsidRDefault="00D5262F" w:rsidP="00D5262F">
      <w:pPr>
        <w:bidi w:val="0"/>
        <w:spacing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There  </w:t>
      </w:r>
      <w:r>
        <w:rPr>
          <w:rFonts w:asciiTheme="majorBidi" w:hAnsiTheme="majorBidi" w:cstheme="majorBidi"/>
          <w:sz w:val="24"/>
          <w:szCs w:val="24"/>
        </w:rPr>
        <w:t>was</w:t>
      </w:r>
      <w:r w:rsidRPr="00E01281">
        <w:rPr>
          <w:rFonts w:asciiTheme="majorBidi" w:hAnsiTheme="majorBidi" w:cstheme="majorBidi"/>
          <w:sz w:val="24"/>
          <w:szCs w:val="24"/>
        </w:rPr>
        <w:t>n't any significant difference between 4 groups of patinets in variable VIQ</w:t>
      </w:r>
      <w:r>
        <w:rPr>
          <w:rFonts w:asciiTheme="majorBidi" w:hAnsiTheme="majorBidi" w:cstheme="majorBidi"/>
          <w:sz w:val="24"/>
          <w:szCs w:val="24"/>
        </w:rPr>
        <w:t>/</w:t>
      </w:r>
      <w:r w:rsidRPr="00E01281">
        <w:rPr>
          <w:rFonts w:asciiTheme="majorBidi" w:hAnsiTheme="majorBidi" w:cstheme="majorBidi"/>
          <w:sz w:val="24"/>
          <w:szCs w:val="24"/>
        </w:rPr>
        <w:t>MQ.</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sz w:val="24"/>
          <w:szCs w:val="24"/>
        </w:rPr>
        <w:t>In the 4-group analysis, the Between Groups facto</w:t>
      </w:r>
      <w:r>
        <w:rPr>
          <w:rFonts w:asciiTheme="majorBidi" w:hAnsiTheme="majorBidi" w:cstheme="majorBidi"/>
          <w:sz w:val="24"/>
          <w:szCs w:val="24"/>
        </w:rPr>
        <w:t xml:space="preserve"> was</w:t>
      </w:r>
      <w:r w:rsidRPr="00E01281">
        <w:rPr>
          <w:rFonts w:asciiTheme="majorBidi" w:hAnsiTheme="majorBidi" w:cstheme="majorBidi"/>
          <w:sz w:val="24"/>
          <w:szCs w:val="24"/>
        </w:rPr>
        <w:t xml:space="preserve"> significant</w:t>
      </w:r>
      <w:r>
        <w:rPr>
          <w:rFonts w:asciiTheme="majorBidi" w:hAnsiTheme="majorBidi" w:cstheme="majorBidi"/>
          <w:sz w:val="24"/>
          <w:szCs w:val="24"/>
        </w:rPr>
        <w:t xml:space="preserve"> </w:t>
      </w:r>
      <w:r w:rsidRPr="00E01281">
        <w:rPr>
          <w:rFonts w:asciiTheme="majorBidi" w:hAnsiTheme="majorBidi" w:cstheme="majorBidi"/>
          <w:sz w:val="24"/>
          <w:szCs w:val="24"/>
        </w:rPr>
        <w:t xml:space="preserve">(p=.027). But the </w:t>
      </w:r>
      <w:r w:rsidRPr="00E01281">
        <w:rPr>
          <w:rStyle w:val="yshortcuts"/>
          <w:rFonts w:asciiTheme="majorBidi" w:hAnsiTheme="majorBidi" w:cstheme="majorBidi"/>
          <w:sz w:val="24"/>
          <w:szCs w:val="24"/>
        </w:rPr>
        <w:t>Post Hoc tests</w:t>
      </w:r>
      <w:r w:rsidRPr="00E01281">
        <w:rPr>
          <w:rFonts w:asciiTheme="majorBidi" w:hAnsiTheme="majorBidi" w:cstheme="majorBidi"/>
          <w:sz w:val="24"/>
          <w:szCs w:val="24"/>
        </w:rPr>
        <w:t xml:space="preserve"> tell us that no two groups are</w:t>
      </w:r>
      <w:r>
        <w:rPr>
          <w:rFonts w:asciiTheme="majorBidi" w:hAnsiTheme="majorBidi" w:cstheme="majorBidi"/>
          <w:sz w:val="24"/>
          <w:szCs w:val="24"/>
        </w:rPr>
        <w:t xml:space="preserve"> </w:t>
      </w:r>
      <w:r w:rsidRPr="00E01281">
        <w:rPr>
          <w:rFonts w:asciiTheme="majorBidi" w:hAnsiTheme="majorBidi" w:cstheme="majorBidi"/>
          <w:sz w:val="24"/>
          <w:szCs w:val="24"/>
        </w:rPr>
        <w:t>significantly different from each other.  This can happen if the groups</w:t>
      </w:r>
      <w:r>
        <w:rPr>
          <w:rFonts w:asciiTheme="majorBidi" w:hAnsiTheme="majorBidi" w:cstheme="majorBidi"/>
          <w:sz w:val="24"/>
          <w:szCs w:val="24"/>
        </w:rPr>
        <w:t xml:space="preserve"> </w:t>
      </w:r>
      <w:r w:rsidRPr="00E01281">
        <w:rPr>
          <w:rFonts w:asciiTheme="majorBidi" w:hAnsiTheme="majorBidi" w:cstheme="majorBidi"/>
          <w:sz w:val="24"/>
          <w:szCs w:val="24"/>
        </w:rPr>
        <w:t>are all close to being significant and are so when added up together, but</w:t>
      </w:r>
      <w:r w:rsidRPr="00E01281">
        <w:rPr>
          <w:rFonts w:asciiTheme="majorBidi" w:hAnsiTheme="majorBidi" w:cstheme="majorBidi"/>
          <w:sz w:val="24"/>
          <w:szCs w:val="24"/>
        </w:rPr>
        <w:br/>
        <w:t>no two by themselves are.</w:t>
      </w:r>
    </w:p>
    <w:p w:rsidR="00D5262F" w:rsidRPr="00E01281" w:rsidRDefault="00D5262F" w:rsidP="00D5262F">
      <w:pPr>
        <w:bidi w:val="0"/>
        <w:jc w:val="both"/>
        <w:rPr>
          <w:rFonts w:asciiTheme="majorBidi" w:hAnsiTheme="majorBidi" w:cstheme="majorBidi"/>
          <w:b/>
          <w:bCs/>
          <w:sz w:val="24"/>
          <w:szCs w:val="24"/>
        </w:rPr>
      </w:pPr>
    </w:p>
    <w:p w:rsidR="00D5262F" w:rsidRPr="00E01281" w:rsidRDefault="00D5262F" w:rsidP="00D5262F">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A-5     Side, Placetype (TL or AH), Gender and PIQ/MQ</w:t>
      </w:r>
    </w:p>
    <w:p w:rsidR="00D5262F" w:rsidRPr="00E01281" w:rsidRDefault="00D5262F" w:rsidP="00D5262F">
      <w:pPr>
        <w:bidi w:val="0"/>
        <w:jc w:val="both"/>
        <w:rPr>
          <w:rFonts w:asciiTheme="majorBidi" w:hAnsiTheme="majorBidi" w:cstheme="majorBidi"/>
          <w:sz w:val="24"/>
          <w:szCs w:val="24"/>
        </w:rPr>
      </w:pPr>
      <w:r>
        <w:rPr>
          <w:rFonts w:asciiTheme="majorBidi" w:hAnsiTheme="majorBidi" w:cstheme="majorBidi"/>
          <w:sz w:val="24"/>
          <w:szCs w:val="24"/>
        </w:rPr>
        <w:t>The result was</w:t>
      </w:r>
      <w:r w:rsidRPr="00E01281">
        <w:rPr>
          <w:rFonts w:asciiTheme="majorBidi" w:hAnsiTheme="majorBidi" w:cstheme="majorBidi"/>
          <w:sz w:val="24"/>
          <w:szCs w:val="24"/>
        </w:rPr>
        <w:t xml:space="preserve"> </w:t>
      </w:r>
      <w:r w:rsidRPr="00E01281">
        <w:rPr>
          <w:rFonts w:asciiTheme="majorBidi" w:eastAsia="Times New Roman" w:hAnsiTheme="majorBidi" w:cstheme="majorBidi"/>
          <w:sz w:val="24"/>
          <w:szCs w:val="24"/>
        </w:rPr>
        <w:t>a significant difference betwee</w:t>
      </w:r>
      <w:r>
        <w:rPr>
          <w:rFonts w:asciiTheme="majorBidi" w:eastAsia="Times New Roman" w:hAnsiTheme="majorBidi" w:cstheme="majorBidi"/>
          <w:sz w:val="24"/>
          <w:szCs w:val="24"/>
        </w:rPr>
        <w:t>n the means (p=.016).  So there was</w:t>
      </w:r>
      <w:r w:rsidRPr="00E01281">
        <w:rPr>
          <w:rFonts w:asciiTheme="majorBidi" w:eastAsia="Times New Roman" w:hAnsiTheme="majorBidi" w:cstheme="majorBidi"/>
          <w:sz w:val="24"/>
          <w:szCs w:val="24"/>
        </w:rPr>
        <w:t xml:space="preserve"> a difference in this variable depending on the side of surgery. </w:t>
      </w:r>
    </w:p>
    <w:p w:rsidR="00D5262F" w:rsidRPr="00E01281" w:rsidRDefault="00D5262F" w:rsidP="00D5262F">
      <w:pPr>
        <w:bidi w:val="0"/>
        <w:jc w:val="both"/>
        <w:rPr>
          <w:rFonts w:asciiTheme="majorBidi" w:eastAsia="Times New Roman" w:hAnsiTheme="majorBidi" w:cstheme="majorBidi"/>
          <w:sz w:val="24"/>
          <w:szCs w:val="24"/>
        </w:rPr>
      </w:pPr>
      <w:r w:rsidRPr="00E01281">
        <w:rPr>
          <w:rFonts w:asciiTheme="majorBidi" w:eastAsia="Times New Roman" w:hAnsiTheme="majorBidi" w:cstheme="majorBidi"/>
          <w:sz w:val="24"/>
          <w:szCs w:val="24"/>
        </w:rPr>
        <w:t>If we look</w:t>
      </w:r>
      <w:r>
        <w:rPr>
          <w:rFonts w:asciiTheme="majorBidi" w:eastAsia="Times New Roman" w:hAnsiTheme="majorBidi" w:cstheme="majorBidi"/>
          <w:sz w:val="24"/>
          <w:szCs w:val="24"/>
        </w:rPr>
        <w:t>ed</w:t>
      </w:r>
      <w:r w:rsidRPr="00E01281">
        <w:rPr>
          <w:rFonts w:asciiTheme="majorBidi" w:eastAsia="Times New Roman" w:hAnsiTheme="majorBidi" w:cstheme="majorBidi"/>
          <w:sz w:val="24"/>
          <w:szCs w:val="24"/>
        </w:rPr>
        <w:t xml:space="preserve"> at  the  Right  group, we </w:t>
      </w:r>
      <w:r>
        <w:rPr>
          <w:rFonts w:asciiTheme="majorBidi" w:eastAsia="Times New Roman" w:hAnsiTheme="majorBidi" w:cstheme="majorBidi"/>
          <w:sz w:val="24"/>
          <w:szCs w:val="24"/>
        </w:rPr>
        <w:t>observed</w:t>
      </w:r>
      <w:r w:rsidRPr="00E01281">
        <w:rPr>
          <w:rFonts w:asciiTheme="majorBidi" w:eastAsia="Times New Roman" w:hAnsiTheme="majorBidi" w:cstheme="majorBidi"/>
          <w:sz w:val="24"/>
          <w:szCs w:val="24"/>
        </w:rPr>
        <w:t xml:space="preserve"> that it ha</w:t>
      </w:r>
      <w:r>
        <w:rPr>
          <w:rFonts w:asciiTheme="majorBidi" w:eastAsia="Times New Roman" w:hAnsiTheme="majorBidi" w:cstheme="majorBidi"/>
          <w:sz w:val="24"/>
          <w:szCs w:val="24"/>
        </w:rPr>
        <w:t>d</w:t>
      </w:r>
      <w:r w:rsidRPr="00E01281">
        <w:rPr>
          <w:rFonts w:asciiTheme="majorBidi" w:eastAsia="Times New Roman" w:hAnsiTheme="majorBidi" w:cstheme="majorBidi"/>
          <w:sz w:val="24"/>
          <w:szCs w:val="24"/>
        </w:rPr>
        <w:t xml:space="preserve"> VIQ</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MQ mean</w:t>
      </w:r>
      <w:r>
        <w:rPr>
          <w:rFonts w:asciiTheme="majorBidi" w:eastAsia="Times New Roman" w:hAnsiTheme="majorBidi" w:cstheme="majorBidi"/>
          <w:sz w:val="24"/>
          <w:szCs w:val="24"/>
        </w:rPr>
        <w:t>s of negative score which meaned</w:t>
      </w:r>
      <w:r w:rsidRPr="00E01281">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 xml:space="preserve">that </w:t>
      </w:r>
      <w:r w:rsidRPr="00E01281">
        <w:rPr>
          <w:rFonts w:asciiTheme="majorBidi" w:eastAsia="Times New Roman" w:hAnsiTheme="majorBidi" w:cstheme="majorBidi"/>
          <w:sz w:val="24"/>
          <w:szCs w:val="24"/>
        </w:rPr>
        <w:t>the members of the group ha</w:t>
      </w:r>
      <w:r>
        <w:rPr>
          <w:rFonts w:asciiTheme="majorBidi" w:eastAsia="Times New Roman" w:hAnsiTheme="majorBidi" w:cstheme="majorBidi"/>
          <w:sz w:val="24"/>
          <w:szCs w:val="24"/>
        </w:rPr>
        <w:t>d</w:t>
      </w:r>
      <w:r w:rsidRPr="00E01281">
        <w:rPr>
          <w:rFonts w:asciiTheme="majorBidi" w:eastAsia="Times New Roman" w:hAnsiTheme="majorBidi" w:cstheme="majorBidi"/>
          <w:sz w:val="24"/>
          <w:szCs w:val="24"/>
        </w:rPr>
        <w:t xml:space="preserve"> lager MQ than VIQ – almost the same as the pattern of normal control groups. But in left group, the VIQ</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 xml:space="preserve">MQ mean </w:t>
      </w:r>
      <w:r>
        <w:rPr>
          <w:rFonts w:asciiTheme="majorBidi" w:eastAsia="Times New Roman" w:hAnsiTheme="majorBidi" w:cstheme="majorBidi"/>
          <w:sz w:val="24"/>
          <w:szCs w:val="24"/>
        </w:rPr>
        <w:t>was</w:t>
      </w:r>
      <w:r w:rsidRPr="00E01281">
        <w:rPr>
          <w:rFonts w:asciiTheme="majorBidi" w:eastAsia="Times New Roman" w:hAnsiTheme="majorBidi" w:cstheme="majorBidi"/>
          <w:sz w:val="24"/>
          <w:szCs w:val="24"/>
        </w:rPr>
        <w:t xml:space="preserve"> positive, so it show</w:t>
      </w:r>
      <w:r>
        <w:rPr>
          <w:rFonts w:asciiTheme="majorBidi" w:eastAsia="Times New Roman" w:hAnsiTheme="majorBidi" w:cstheme="majorBidi"/>
          <w:sz w:val="24"/>
          <w:szCs w:val="24"/>
        </w:rPr>
        <w:t>ed</w:t>
      </w:r>
      <w:r w:rsidRPr="00E01281">
        <w:rPr>
          <w:rFonts w:asciiTheme="majorBidi" w:eastAsia="Times New Roman" w:hAnsiTheme="majorBidi" w:cstheme="majorBidi"/>
          <w:sz w:val="24"/>
          <w:szCs w:val="24"/>
        </w:rPr>
        <w:t xml:space="preserve"> smaller MQ scores than VIQ, which </w:t>
      </w:r>
      <w:r>
        <w:rPr>
          <w:rFonts w:asciiTheme="majorBidi" w:eastAsia="Times New Roman" w:hAnsiTheme="majorBidi" w:cstheme="majorBidi"/>
          <w:sz w:val="24"/>
          <w:szCs w:val="24"/>
        </w:rPr>
        <w:t>was</w:t>
      </w:r>
      <w:r w:rsidRPr="00E01281">
        <w:rPr>
          <w:rFonts w:asciiTheme="majorBidi" w:eastAsia="Times New Roman" w:hAnsiTheme="majorBidi" w:cstheme="majorBidi"/>
          <w:sz w:val="24"/>
          <w:szCs w:val="24"/>
        </w:rPr>
        <w:t xml:space="preserve"> far away from the pattern of VIQ</w:t>
      </w:r>
      <w:r>
        <w:rPr>
          <w:rFonts w:asciiTheme="majorBidi" w:eastAsia="Times New Roman" w:hAnsiTheme="majorBidi" w:cstheme="majorBidi"/>
          <w:sz w:val="24"/>
          <w:szCs w:val="24"/>
        </w:rPr>
        <w:t>/</w:t>
      </w:r>
      <w:r w:rsidRPr="00E01281">
        <w:rPr>
          <w:rFonts w:asciiTheme="majorBidi" w:eastAsia="Times New Roman" w:hAnsiTheme="majorBidi" w:cstheme="majorBidi"/>
          <w:sz w:val="24"/>
          <w:szCs w:val="24"/>
        </w:rPr>
        <w:t xml:space="preserve">MQ scores in  normal control groups.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 outputs show no significant difference between PIQMQ in grouping factors placetype and gender ( just like VIQMQ).</w:t>
      </w:r>
    </w:p>
    <w:p w:rsidR="00D5262F" w:rsidRPr="00E01281" w:rsidRDefault="00D5262F" w:rsidP="00D5262F">
      <w:pPr>
        <w:bidi w:val="0"/>
        <w:jc w:val="both"/>
        <w:rPr>
          <w:rFonts w:asciiTheme="majorBidi" w:hAnsiTheme="majorBidi" w:cstheme="majorBidi"/>
          <w:sz w:val="24"/>
          <w:szCs w:val="24"/>
        </w:rPr>
      </w:pPr>
    </w:p>
    <w:p w:rsidR="00D5262F" w:rsidRPr="00E01281" w:rsidRDefault="00D5262F" w:rsidP="00D5262F">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 xml:space="preserve">A-6    Four Groups of Patients, Normal Controls and PIQ/MQ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 significnace level of the Between Groups facto</w:t>
      </w:r>
      <w:r>
        <w:rPr>
          <w:rFonts w:asciiTheme="majorBidi" w:hAnsiTheme="majorBidi" w:cstheme="majorBidi"/>
          <w:sz w:val="24"/>
          <w:szCs w:val="24"/>
        </w:rPr>
        <w:t>r was</w:t>
      </w:r>
      <w:r w:rsidRPr="00E01281">
        <w:rPr>
          <w:rFonts w:asciiTheme="majorBidi" w:hAnsiTheme="majorBidi" w:cstheme="majorBidi"/>
          <w:b/>
          <w:bCs/>
          <w:sz w:val="24"/>
          <w:szCs w:val="24"/>
        </w:rPr>
        <w:t xml:space="preserve"> </w:t>
      </w:r>
      <w:r w:rsidRPr="00E01281">
        <w:rPr>
          <w:rFonts w:asciiTheme="majorBidi" w:hAnsiTheme="majorBidi" w:cstheme="majorBidi"/>
          <w:sz w:val="24"/>
          <w:szCs w:val="24"/>
        </w:rPr>
        <w:t>0.001</w:t>
      </w:r>
      <w:r>
        <w:rPr>
          <w:rFonts w:asciiTheme="majorBidi" w:hAnsiTheme="majorBidi" w:cstheme="majorBidi"/>
          <w:sz w:val="24"/>
          <w:szCs w:val="24"/>
        </w:rPr>
        <w:t>.</w:t>
      </w:r>
      <w:r w:rsidRPr="00E01281">
        <w:rPr>
          <w:rFonts w:asciiTheme="majorBidi" w:hAnsiTheme="majorBidi" w:cstheme="majorBidi"/>
          <w:sz w:val="24"/>
          <w:szCs w:val="24"/>
        </w:rPr>
        <w:t xml:space="preserve"> </w:t>
      </w:r>
      <w:r>
        <w:rPr>
          <w:rFonts w:asciiTheme="majorBidi" w:hAnsiTheme="majorBidi" w:cstheme="majorBidi"/>
          <w:sz w:val="24"/>
          <w:szCs w:val="24"/>
        </w:rPr>
        <w:t>S</w:t>
      </w:r>
      <w:r w:rsidRPr="00E01281">
        <w:rPr>
          <w:rFonts w:asciiTheme="majorBidi" w:hAnsiTheme="majorBidi" w:cstheme="majorBidi"/>
          <w:sz w:val="24"/>
          <w:szCs w:val="24"/>
        </w:rPr>
        <w:t>o</w:t>
      </w:r>
      <w:r>
        <w:rPr>
          <w:rFonts w:asciiTheme="majorBidi" w:hAnsiTheme="majorBidi" w:cstheme="majorBidi"/>
          <w:sz w:val="24"/>
          <w:szCs w:val="24"/>
        </w:rPr>
        <w:t>,</w:t>
      </w:r>
      <w:r w:rsidRPr="00E01281">
        <w:rPr>
          <w:rFonts w:asciiTheme="majorBidi" w:hAnsiTheme="majorBidi" w:cstheme="majorBidi"/>
          <w:sz w:val="24"/>
          <w:szCs w:val="24"/>
        </w:rPr>
        <w:t xml:space="preserve"> ther</w:t>
      </w:r>
      <w:r>
        <w:rPr>
          <w:rFonts w:asciiTheme="majorBidi" w:hAnsiTheme="majorBidi" w:cstheme="majorBidi"/>
          <w:sz w:val="24"/>
          <w:szCs w:val="24"/>
        </w:rPr>
        <w:t>e was</w:t>
      </w:r>
      <w:r w:rsidRPr="00E01281">
        <w:rPr>
          <w:rFonts w:asciiTheme="majorBidi" w:hAnsiTheme="majorBidi" w:cstheme="majorBidi"/>
          <w:sz w:val="24"/>
          <w:szCs w:val="24"/>
        </w:rPr>
        <w:t xml:space="preserve"> a significance difference between groups</w:t>
      </w:r>
      <w:r>
        <w:rPr>
          <w:rFonts w:asciiTheme="majorBidi" w:hAnsiTheme="majorBidi" w:cstheme="majorBidi"/>
          <w:sz w:val="24"/>
          <w:szCs w:val="24"/>
        </w:rPr>
        <w:t>.</w:t>
      </w:r>
      <w:r w:rsidRPr="00E01281">
        <w:rPr>
          <w:rFonts w:asciiTheme="majorBidi" w:hAnsiTheme="majorBidi" w:cstheme="majorBidi"/>
          <w:sz w:val="24"/>
          <w:szCs w:val="24"/>
        </w:rPr>
        <w:t xml:space="preserve"> </w:t>
      </w:r>
      <w:r>
        <w:rPr>
          <w:rFonts w:asciiTheme="majorBidi" w:hAnsiTheme="majorBidi" w:cstheme="majorBidi"/>
          <w:sz w:val="24"/>
          <w:szCs w:val="24"/>
        </w:rPr>
        <w:t>T</w:t>
      </w:r>
      <w:r w:rsidRPr="00E01281">
        <w:rPr>
          <w:rFonts w:asciiTheme="majorBidi" w:hAnsiTheme="majorBidi" w:cstheme="majorBidi"/>
          <w:sz w:val="24"/>
          <w:szCs w:val="24"/>
        </w:rPr>
        <w:t xml:space="preserve">o see how, </w:t>
      </w:r>
      <w:r>
        <w:rPr>
          <w:rFonts w:asciiTheme="majorBidi" w:hAnsiTheme="majorBidi" w:cstheme="majorBidi"/>
          <w:sz w:val="24"/>
          <w:szCs w:val="24"/>
        </w:rPr>
        <w:t>I</w:t>
      </w:r>
      <w:r w:rsidRPr="00E01281">
        <w:rPr>
          <w:rFonts w:asciiTheme="majorBidi" w:hAnsiTheme="majorBidi" w:cstheme="majorBidi"/>
          <w:sz w:val="24"/>
          <w:szCs w:val="24"/>
        </w:rPr>
        <w:t xml:space="preserve"> look</w:t>
      </w:r>
      <w:r>
        <w:rPr>
          <w:rFonts w:asciiTheme="majorBidi" w:hAnsiTheme="majorBidi" w:cstheme="majorBidi"/>
          <w:sz w:val="24"/>
          <w:szCs w:val="24"/>
        </w:rPr>
        <w:t>ed</w:t>
      </w:r>
      <w:r w:rsidRPr="00E01281">
        <w:rPr>
          <w:rFonts w:asciiTheme="majorBidi" w:hAnsiTheme="majorBidi" w:cstheme="majorBidi"/>
          <w:sz w:val="24"/>
          <w:szCs w:val="24"/>
        </w:rPr>
        <w:t xml:space="preserve"> at the multiple comparisons table.</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It show</w:t>
      </w:r>
      <w:r>
        <w:rPr>
          <w:rFonts w:asciiTheme="majorBidi" w:hAnsiTheme="majorBidi" w:cstheme="majorBidi"/>
          <w:sz w:val="24"/>
          <w:szCs w:val="24"/>
        </w:rPr>
        <w:t>ed</w:t>
      </w:r>
      <w:r w:rsidRPr="00E01281">
        <w:rPr>
          <w:rFonts w:asciiTheme="majorBidi" w:hAnsiTheme="majorBidi" w:cstheme="majorBidi"/>
          <w:sz w:val="24"/>
          <w:szCs w:val="24"/>
        </w:rPr>
        <w:t xml:space="preserve"> a significant difference between LT and RT patients, with a significance level of 0.047 (&lt;0.05). So, I c</w:t>
      </w:r>
      <w:r>
        <w:rPr>
          <w:rFonts w:asciiTheme="majorBidi" w:hAnsiTheme="majorBidi" w:cstheme="majorBidi"/>
          <w:sz w:val="24"/>
          <w:szCs w:val="24"/>
        </w:rPr>
        <w:t xml:space="preserve">an </w:t>
      </w:r>
      <w:r w:rsidRPr="00E01281">
        <w:rPr>
          <w:rFonts w:asciiTheme="majorBidi" w:hAnsiTheme="majorBidi" w:cstheme="majorBidi"/>
          <w:sz w:val="24"/>
          <w:szCs w:val="24"/>
        </w:rPr>
        <w:t>say that PIQ</w:t>
      </w:r>
      <w:r>
        <w:rPr>
          <w:rFonts w:asciiTheme="majorBidi" w:hAnsiTheme="majorBidi" w:cstheme="majorBidi"/>
          <w:sz w:val="24"/>
          <w:szCs w:val="24"/>
        </w:rPr>
        <w:t>/</w:t>
      </w:r>
      <w:r w:rsidRPr="00E01281">
        <w:rPr>
          <w:rFonts w:asciiTheme="majorBidi" w:hAnsiTheme="majorBidi" w:cstheme="majorBidi"/>
          <w:sz w:val="24"/>
          <w:szCs w:val="24"/>
        </w:rPr>
        <w:t xml:space="preserve">MQ </w:t>
      </w:r>
      <w:r>
        <w:rPr>
          <w:rFonts w:asciiTheme="majorBidi" w:hAnsiTheme="majorBidi" w:cstheme="majorBidi"/>
          <w:sz w:val="24"/>
          <w:szCs w:val="24"/>
        </w:rPr>
        <w:t>was s</w:t>
      </w:r>
      <w:r w:rsidRPr="00E01281">
        <w:rPr>
          <w:rFonts w:asciiTheme="majorBidi" w:hAnsiTheme="majorBidi" w:cstheme="majorBidi"/>
          <w:sz w:val="24"/>
          <w:szCs w:val="24"/>
        </w:rPr>
        <w:t>ignificantly different in RT and LT patients compared to other lobectomy types.</w:t>
      </w:r>
      <w:r>
        <w:rPr>
          <w:rFonts w:asciiTheme="majorBidi" w:hAnsiTheme="majorBidi" w:cstheme="majorBidi"/>
          <w:sz w:val="24"/>
          <w:szCs w:val="24"/>
        </w:rPr>
        <w:t xml:space="preserve"> T</w:t>
      </w:r>
      <w:r w:rsidRPr="00E01281">
        <w:rPr>
          <w:rFonts w:asciiTheme="majorBidi" w:hAnsiTheme="majorBidi" w:cstheme="majorBidi"/>
          <w:sz w:val="24"/>
          <w:szCs w:val="24"/>
        </w:rPr>
        <w:t>he large positive PIQ</w:t>
      </w:r>
      <w:r>
        <w:rPr>
          <w:rFonts w:asciiTheme="majorBidi" w:hAnsiTheme="majorBidi" w:cstheme="majorBidi"/>
          <w:sz w:val="24"/>
          <w:szCs w:val="24"/>
        </w:rPr>
        <w:t>/</w:t>
      </w:r>
      <w:r w:rsidRPr="00E01281">
        <w:rPr>
          <w:rFonts w:asciiTheme="majorBidi" w:hAnsiTheme="majorBidi" w:cstheme="majorBidi"/>
          <w:sz w:val="24"/>
          <w:szCs w:val="24"/>
        </w:rPr>
        <w:t xml:space="preserve">MQ mean score in LT (7.7692) </w:t>
      </w:r>
      <w:r>
        <w:rPr>
          <w:rFonts w:asciiTheme="majorBidi" w:hAnsiTheme="majorBidi" w:cstheme="majorBidi"/>
          <w:sz w:val="24"/>
          <w:szCs w:val="24"/>
        </w:rPr>
        <w:t>was</w:t>
      </w:r>
      <w:r w:rsidRPr="00E01281">
        <w:rPr>
          <w:rFonts w:asciiTheme="majorBidi" w:hAnsiTheme="majorBidi" w:cstheme="majorBidi"/>
          <w:sz w:val="24"/>
          <w:szCs w:val="24"/>
        </w:rPr>
        <w:t xml:space="preserve"> an indicative of much smaller MQ than PIQ – somehow abnormality- but</w:t>
      </w:r>
      <w:r>
        <w:rPr>
          <w:rFonts w:asciiTheme="majorBidi" w:hAnsiTheme="majorBidi" w:cstheme="majorBidi"/>
          <w:sz w:val="24"/>
          <w:szCs w:val="24"/>
        </w:rPr>
        <w:t xml:space="preserve"> in</w:t>
      </w:r>
      <w:r w:rsidRPr="00E01281">
        <w:rPr>
          <w:rFonts w:asciiTheme="majorBidi" w:hAnsiTheme="majorBidi" w:cstheme="majorBidi"/>
          <w:sz w:val="24"/>
          <w:szCs w:val="24"/>
        </w:rPr>
        <w:t xml:space="preserve"> RT it</w:t>
      </w:r>
      <w:r>
        <w:rPr>
          <w:rFonts w:asciiTheme="majorBidi" w:hAnsiTheme="majorBidi" w:cstheme="majorBidi"/>
          <w:sz w:val="24"/>
          <w:szCs w:val="24"/>
        </w:rPr>
        <w:t>'</w:t>
      </w:r>
      <w:r w:rsidRPr="00E01281">
        <w:rPr>
          <w:rFonts w:asciiTheme="majorBidi" w:hAnsiTheme="majorBidi" w:cstheme="majorBidi"/>
          <w:sz w:val="24"/>
          <w:szCs w:val="24"/>
        </w:rPr>
        <w:t>s vice versa, The larg negative PIQ</w:t>
      </w:r>
      <w:r>
        <w:rPr>
          <w:rFonts w:asciiTheme="majorBidi" w:hAnsiTheme="majorBidi" w:cstheme="majorBidi"/>
          <w:sz w:val="24"/>
          <w:szCs w:val="24"/>
        </w:rPr>
        <w:t>/</w:t>
      </w:r>
      <w:r w:rsidRPr="00E01281">
        <w:rPr>
          <w:rFonts w:asciiTheme="majorBidi" w:hAnsiTheme="majorBidi" w:cstheme="majorBidi"/>
          <w:sz w:val="24"/>
          <w:szCs w:val="24"/>
        </w:rPr>
        <w:t>MQ mean score (-9.1667) – very near to normals- show</w:t>
      </w:r>
      <w:r>
        <w:rPr>
          <w:rFonts w:asciiTheme="majorBidi" w:hAnsiTheme="majorBidi" w:cstheme="majorBidi"/>
          <w:sz w:val="24"/>
          <w:szCs w:val="24"/>
        </w:rPr>
        <w:t>ed</w:t>
      </w:r>
      <w:r w:rsidRPr="00E01281">
        <w:rPr>
          <w:rFonts w:asciiTheme="majorBidi" w:hAnsiTheme="majorBidi" w:cstheme="majorBidi"/>
          <w:sz w:val="24"/>
          <w:szCs w:val="24"/>
        </w:rPr>
        <w:t xml:space="preserve"> a much larger MQ than PIQ.</w:t>
      </w:r>
    </w:p>
    <w:p w:rsidR="00D5262F" w:rsidRPr="00E01281" w:rsidRDefault="00D5262F" w:rsidP="00D5262F">
      <w:pPr>
        <w:bidi w:val="0"/>
        <w:jc w:val="both"/>
        <w:rPr>
          <w:rFonts w:asciiTheme="majorBidi" w:hAnsiTheme="majorBidi" w:cstheme="majorBidi"/>
          <w:sz w:val="24"/>
          <w:szCs w:val="24"/>
        </w:rPr>
      </w:pPr>
      <w:r w:rsidRPr="00E01281">
        <w:rPr>
          <w:rFonts w:asciiTheme="majorBidi" w:eastAsia="Times New Roman" w:hAnsiTheme="majorBidi" w:cstheme="majorBidi"/>
          <w:sz w:val="24"/>
          <w:szCs w:val="24"/>
        </w:rPr>
        <w:t xml:space="preserve">Also, both Left groups (LT and LAH) </w:t>
      </w:r>
      <w:r>
        <w:rPr>
          <w:rFonts w:asciiTheme="majorBidi" w:eastAsia="Times New Roman" w:hAnsiTheme="majorBidi" w:cstheme="majorBidi"/>
          <w:sz w:val="24"/>
          <w:szCs w:val="24"/>
        </w:rPr>
        <w:t>wer</w:t>
      </w:r>
      <w:r w:rsidRPr="00E01281">
        <w:rPr>
          <w:rFonts w:asciiTheme="majorBidi" w:eastAsia="Times New Roman" w:hAnsiTheme="majorBidi" w:cstheme="majorBidi"/>
          <w:sz w:val="24"/>
          <w:szCs w:val="24"/>
        </w:rPr>
        <w:t>e different from the NC group,</w:t>
      </w:r>
      <w:r>
        <w:rPr>
          <w:rFonts w:asciiTheme="majorBidi" w:eastAsia="Times New Roman" w:hAnsiTheme="majorBidi" w:cstheme="majorBidi"/>
          <w:sz w:val="24"/>
          <w:szCs w:val="24"/>
        </w:rPr>
        <w:t xml:space="preserve"> and their significance levels wer</w:t>
      </w:r>
      <w:r w:rsidRPr="00E01281">
        <w:rPr>
          <w:rFonts w:asciiTheme="majorBidi" w:eastAsia="Times New Roman" w:hAnsiTheme="majorBidi" w:cstheme="majorBidi"/>
          <w:sz w:val="24"/>
          <w:szCs w:val="24"/>
        </w:rPr>
        <w:t xml:space="preserve">e 0.001 and 0.008, respectively. </w:t>
      </w:r>
      <w:r w:rsidRPr="00E01281">
        <w:rPr>
          <w:rFonts w:asciiTheme="majorBidi" w:hAnsiTheme="majorBidi" w:cstheme="majorBidi"/>
          <w:sz w:val="24"/>
          <w:szCs w:val="24"/>
        </w:rPr>
        <w:t xml:space="preserve"> Again, both left</w:t>
      </w:r>
      <w:r>
        <w:rPr>
          <w:rFonts w:asciiTheme="majorBidi" w:hAnsiTheme="majorBidi" w:cstheme="majorBidi"/>
          <w:sz w:val="24"/>
          <w:szCs w:val="24"/>
        </w:rPr>
        <w:t>-sided</w:t>
      </w:r>
      <w:r w:rsidRPr="00E01281">
        <w:rPr>
          <w:rFonts w:asciiTheme="majorBidi" w:hAnsiTheme="majorBidi" w:cstheme="majorBidi"/>
          <w:sz w:val="24"/>
          <w:szCs w:val="24"/>
        </w:rPr>
        <w:t xml:space="preserve"> groups ha</w:t>
      </w:r>
      <w:r>
        <w:rPr>
          <w:rFonts w:asciiTheme="majorBidi" w:hAnsiTheme="majorBidi" w:cstheme="majorBidi"/>
          <w:sz w:val="24"/>
          <w:szCs w:val="24"/>
        </w:rPr>
        <w:t>d</w:t>
      </w:r>
      <w:r w:rsidRPr="00E01281">
        <w:rPr>
          <w:rFonts w:asciiTheme="majorBidi" w:hAnsiTheme="majorBidi" w:cstheme="majorBidi"/>
          <w:sz w:val="24"/>
          <w:szCs w:val="24"/>
        </w:rPr>
        <w:t xml:space="preserve"> large positive PIQ</w:t>
      </w:r>
      <w:r>
        <w:rPr>
          <w:rFonts w:asciiTheme="majorBidi" w:hAnsiTheme="majorBidi" w:cstheme="majorBidi"/>
          <w:sz w:val="24"/>
          <w:szCs w:val="24"/>
        </w:rPr>
        <w:t>/</w:t>
      </w:r>
      <w:r w:rsidRPr="00E01281">
        <w:rPr>
          <w:rFonts w:asciiTheme="majorBidi" w:hAnsiTheme="majorBidi" w:cstheme="majorBidi"/>
          <w:sz w:val="24"/>
          <w:szCs w:val="24"/>
        </w:rPr>
        <w:t>MQ mean scores compareed to NC, which can be an indicative of much smaller MQ than PIQ, a pattern far away from the normals.</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 repeat</w:t>
      </w:r>
      <w:r>
        <w:rPr>
          <w:rFonts w:asciiTheme="majorBidi" w:hAnsiTheme="majorBidi" w:cstheme="majorBidi"/>
          <w:sz w:val="24"/>
          <w:szCs w:val="24"/>
        </w:rPr>
        <w:t>ed</w:t>
      </w:r>
      <w:r w:rsidRPr="00E01281">
        <w:rPr>
          <w:rFonts w:asciiTheme="majorBidi" w:hAnsiTheme="majorBidi" w:cstheme="majorBidi"/>
          <w:sz w:val="24"/>
          <w:szCs w:val="24"/>
        </w:rPr>
        <w:t xml:space="preserve"> one-way ANOVA with 4 groups. </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sz w:val="24"/>
          <w:szCs w:val="24"/>
        </w:rPr>
        <w:t>The significnace level of the Between Groups factor</w:t>
      </w:r>
      <w:r>
        <w:rPr>
          <w:rFonts w:asciiTheme="majorBidi" w:hAnsiTheme="majorBidi" w:cstheme="majorBidi"/>
          <w:sz w:val="24"/>
          <w:szCs w:val="24"/>
        </w:rPr>
        <w:t xml:space="preserve"> was</w:t>
      </w:r>
      <w:r w:rsidRPr="00E01281">
        <w:rPr>
          <w:rFonts w:asciiTheme="majorBidi" w:hAnsiTheme="majorBidi" w:cstheme="majorBidi"/>
          <w:sz w:val="24"/>
          <w:szCs w:val="24"/>
        </w:rPr>
        <w:t xml:space="preserve"> 0.050 for LT and RT (0.05).</w:t>
      </w:r>
      <w:r w:rsidRPr="00E01281">
        <w:rPr>
          <w:rFonts w:asciiTheme="majorBidi" w:hAnsiTheme="majorBidi" w:cstheme="majorBidi"/>
          <w:b/>
          <w:bCs/>
          <w:sz w:val="24"/>
          <w:szCs w:val="24"/>
        </w:rPr>
        <w:t xml:space="preserve"> </w:t>
      </w:r>
      <w:r w:rsidRPr="00E01281">
        <w:rPr>
          <w:rFonts w:asciiTheme="majorBidi" w:hAnsiTheme="majorBidi" w:cstheme="majorBidi"/>
          <w:sz w:val="24"/>
          <w:szCs w:val="24"/>
        </w:rPr>
        <w:t>So,</w:t>
      </w:r>
      <w:r w:rsidRPr="00E01281">
        <w:rPr>
          <w:rFonts w:asciiTheme="majorBidi" w:hAnsiTheme="majorBidi" w:cstheme="majorBidi"/>
          <w:b/>
          <w:bCs/>
          <w:sz w:val="24"/>
          <w:szCs w:val="24"/>
        </w:rPr>
        <w:t xml:space="preserve"> </w:t>
      </w:r>
      <w:r w:rsidRPr="00E01281">
        <w:rPr>
          <w:rFonts w:asciiTheme="majorBidi" w:hAnsiTheme="majorBidi" w:cstheme="majorBidi"/>
          <w:sz w:val="24"/>
          <w:szCs w:val="24"/>
        </w:rPr>
        <w:t>again I can say that ther</w:t>
      </w:r>
      <w:r>
        <w:rPr>
          <w:rFonts w:asciiTheme="majorBidi" w:hAnsiTheme="majorBidi" w:cstheme="majorBidi"/>
          <w:sz w:val="24"/>
          <w:szCs w:val="24"/>
        </w:rPr>
        <w:t>e was</w:t>
      </w:r>
      <w:r w:rsidRPr="00E01281">
        <w:rPr>
          <w:rFonts w:asciiTheme="majorBidi" w:hAnsiTheme="majorBidi" w:cstheme="majorBidi"/>
          <w:sz w:val="24"/>
          <w:szCs w:val="24"/>
        </w:rPr>
        <w:t xml:space="preserve"> a significant difference in LT and RT  petients in PIQ</w:t>
      </w:r>
      <w:r>
        <w:rPr>
          <w:rFonts w:asciiTheme="majorBidi" w:hAnsiTheme="majorBidi" w:cstheme="majorBidi"/>
          <w:sz w:val="24"/>
          <w:szCs w:val="24"/>
        </w:rPr>
        <w:t>/</w:t>
      </w:r>
      <w:r w:rsidRPr="00E01281">
        <w:rPr>
          <w:rFonts w:asciiTheme="majorBidi" w:hAnsiTheme="majorBidi" w:cstheme="majorBidi"/>
          <w:sz w:val="24"/>
          <w:szCs w:val="24"/>
        </w:rPr>
        <w:t xml:space="preserve">MQ values.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A-7    Two-way ANOVAs for VIQ/MQ</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E01281">
        <w:rPr>
          <w:rFonts w:asciiTheme="majorBidi" w:hAnsiTheme="majorBidi" w:cstheme="majorBidi"/>
          <w:b/>
          <w:bCs/>
          <w:sz w:val="24"/>
          <w:szCs w:val="24"/>
        </w:rPr>
        <w:t>A-7-1   Side and Placetype as fixed factors, VIQ/MQ as dependent factor</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From the Test of Between Subject Effect table , we can see that</w:t>
      </w:r>
      <w:r w:rsidRPr="00E01281">
        <w:rPr>
          <w:rFonts w:asciiTheme="majorBidi" w:hAnsiTheme="majorBidi" w:cstheme="majorBidi"/>
          <w:b/>
          <w:bCs/>
          <w:sz w:val="24"/>
          <w:szCs w:val="24"/>
        </w:rPr>
        <w:t xml:space="preserve"> </w:t>
      </w:r>
      <w:r w:rsidRPr="00E01281">
        <w:rPr>
          <w:rFonts w:asciiTheme="majorBidi" w:hAnsiTheme="majorBidi" w:cstheme="majorBidi"/>
          <w:sz w:val="24"/>
          <w:szCs w:val="24"/>
        </w:rPr>
        <w:t>main factor of sid</w:t>
      </w:r>
      <w:r>
        <w:rPr>
          <w:rFonts w:asciiTheme="majorBidi" w:hAnsiTheme="majorBidi" w:cstheme="majorBidi"/>
          <w:sz w:val="24"/>
          <w:szCs w:val="24"/>
        </w:rPr>
        <w:t>e was</w:t>
      </w:r>
      <w:r w:rsidRPr="00E01281">
        <w:rPr>
          <w:rFonts w:asciiTheme="majorBidi" w:hAnsiTheme="majorBidi" w:cstheme="majorBidi"/>
          <w:sz w:val="24"/>
          <w:szCs w:val="24"/>
        </w:rPr>
        <w:br/>
        <w:t xml:space="preserve">significant but that of placetype </w:t>
      </w:r>
      <w:r>
        <w:rPr>
          <w:rFonts w:asciiTheme="majorBidi" w:hAnsiTheme="majorBidi" w:cstheme="majorBidi"/>
          <w:sz w:val="24"/>
          <w:szCs w:val="24"/>
        </w:rPr>
        <w:t>was not and neither was</w:t>
      </w:r>
      <w:r w:rsidRPr="00E01281">
        <w:rPr>
          <w:rFonts w:asciiTheme="majorBidi" w:hAnsiTheme="majorBidi" w:cstheme="majorBidi"/>
          <w:sz w:val="24"/>
          <w:szCs w:val="24"/>
        </w:rPr>
        <w:t xml:space="preserve"> the interaction</w:t>
      </w:r>
      <w:r w:rsidRPr="00E01281">
        <w:rPr>
          <w:rFonts w:asciiTheme="majorBidi" w:hAnsiTheme="majorBidi" w:cstheme="majorBidi"/>
          <w:sz w:val="24"/>
          <w:szCs w:val="24"/>
        </w:rPr>
        <w:br/>
        <w:t xml:space="preserve">between them.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The significant main effect of the factor </w:t>
      </w:r>
      <w:r>
        <w:rPr>
          <w:rFonts w:asciiTheme="majorBidi" w:hAnsiTheme="majorBidi" w:cstheme="majorBidi"/>
          <w:sz w:val="24"/>
          <w:szCs w:val="24"/>
        </w:rPr>
        <w:t xml:space="preserve">of </w:t>
      </w:r>
      <w:r w:rsidRPr="00E01281">
        <w:rPr>
          <w:rFonts w:asciiTheme="majorBidi" w:hAnsiTheme="majorBidi" w:cstheme="majorBidi"/>
          <w:sz w:val="24"/>
          <w:szCs w:val="24"/>
        </w:rPr>
        <w:t>side</w:t>
      </w:r>
      <w:r>
        <w:rPr>
          <w:rFonts w:asciiTheme="majorBidi" w:hAnsiTheme="majorBidi" w:cstheme="majorBidi"/>
          <w:sz w:val="24"/>
          <w:szCs w:val="24"/>
        </w:rPr>
        <w:t xml:space="preserve"> was</w:t>
      </w:r>
      <w:r w:rsidRPr="00E01281">
        <w:rPr>
          <w:rFonts w:asciiTheme="majorBidi" w:hAnsiTheme="majorBidi" w:cstheme="majorBidi"/>
          <w:sz w:val="24"/>
          <w:szCs w:val="24"/>
        </w:rPr>
        <w:t xml:space="preserve"> 0.03.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So, by going through descriptive statistics table we </w:t>
      </w:r>
      <w:r>
        <w:rPr>
          <w:rFonts w:asciiTheme="majorBidi" w:hAnsiTheme="majorBidi" w:cstheme="majorBidi"/>
          <w:sz w:val="24"/>
          <w:szCs w:val="24"/>
        </w:rPr>
        <w:t>saw</w:t>
      </w:r>
      <w:r w:rsidRPr="00E01281">
        <w:rPr>
          <w:rFonts w:asciiTheme="majorBidi" w:hAnsiTheme="majorBidi" w:cstheme="majorBidi"/>
          <w:sz w:val="24"/>
          <w:szCs w:val="24"/>
        </w:rPr>
        <w:t xml:space="preserve"> that, when the factor of side </w:t>
      </w:r>
      <w:r>
        <w:rPr>
          <w:rFonts w:asciiTheme="majorBidi" w:hAnsiTheme="majorBidi" w:cstheme="majorBidi"/>
          <w:sz w:val="24"/>
          <w:szCs w:val="24"/>
        </w:rPr>
        <w:t>was</w:t>
      </w:r>
      <w:r w:rsidRPr="00E01281">
        <w:rPr>
          <w:rFonts w:asciiTheme="majorBidi" w:hAnsiTheme="majorBidi" w:cstheme="majorBidi"/>
          <w:sz w:val="24"/>
          <w:szCs w:val="24"/>
        </w:rPr>
        <w:t xml:space="preserve"> considered, the total VIQ</w:t>
      </w:r>
      <w:r>
        <w:rPr>
          <w:rFonts w:asciiTheme="majorBidi" w:hAnsiTheme="majorBidi" w:cstheme="majorBidi"/>
          <w:sz w:val="24"/>
          <w:szCs w:val="24"/>
        </w:rPr>
        <w:t>/</w:t>
      </w:r>
      <w:r w:rsidRPr="00E01281">
        <w:rPr>
          <w:rFonts w:asciiTheme="majorBidi" w:hAnsiTheme="majorBidi" w:cstheme="majorBidi"/>
          <w:sz w:val="24"/>
          <w:szCs w:val="24"/>
        </w:rPr>
        <w:t xml:space="preserve">MQ mean </w:t>
      </w:r>
      <w:r>
        <w:rPr>
          <w:rFonts w:asciiTheme="majorBidi" w:hAnsiTheme="majorBidi" w:cstheme="majorBidi"/>
          <w:sz w:val="24"/>
          <w:szCs w:val="24"/>
        </w:rPr>
        <w:t>was</w:t>
      </w:r>
      <w:r w:rsidRPr="00E01281">
        <w:rPr>
          <w:rFonts w:asciiTheme="majorBidi" w:hAnsiTheme="majorBidi" w:cstheme="majorBidi"/>
          <w:sz w:val="24"/>
          <w:szCs w:val="24"/>
        </w:rPr>
        <w:t xml:space="preserve"> positive (4.3214)  in left side and negative in right side (-5.3250), which indicate</w:t>
      </w:r>
      <w:r>
        <w:rPr>
          <w:rFonts w:asciiTheme="majorBidi" w:hAnsiTheme="majorBidi" w:cstheme="majorBidi"/>
          <w:sz w:val="24"/>
          <w:szCs w:val="24"/>
        </w:rPr>
        <w:t>d</w:t>
      </w:r>
      <w:r w:rsidRPr="00E01281">
        <w:rPr>
          <w:rFonts w:asciiTheme="majorBidi" w:hAnsiTheme="majorBidi" w:cstheme="majorBidi"/>
          <w:sz w:val="24"/>
          <w:szCs w:val="24"/>
        </w:rPr>
        <w:t xml:space="preserve"> that in left side</w:t>
      </w:r>
      <w:r>
        <w:rPr>
          <w:rFonts w:asciiTheme="majorBidi" w:hAnsiTheme="majorBidi" w:cstheme="majorBidi"/>
          <w:sz w:val="24"/>
          <w:szCs w:val="24"/>
        </w:rPr>
        <w:t>,</w:t>
      </w:r>
      <w:r w:rsidRPr="00E01281">
        <w:rPr>
          <w:rFonts w:asciiTheme="majorBidi" w:hAnsiTheme="majorBidi" w:cstheme="majorBidi"/>
          <w:sz w:val="24"/>
          <w:szCs w:val="24"/>
        </w:rPr>
        <w:t xml:space="preserve"> the MQ scores </w:t>
      </w:r>
      <w:r>
        <w:rPr>
          <w:rFonts w:asciiTheme="majorBidi" w:hAnsiTheme="majorBidi" w:cstheme="majorBidi"/>
          <w:sz w:val="24"/>
          <w:szCs w:val="24"/>
        </w:rPr>
        <w:t xml:space="preserve">were </w:t>
      </w:r>
      <w:r w:rsidRPr="00E01281">
        <w:rPr>
          <w:rFonts w:asciiTheme="majorBidi" w:hAnsiTheme="majorBidi" w:cstheme="majorBidi"/>
          <w:sz w:val="24"/>
          <w:szCs w:val="24"/>
        </w:rPr>
        <w:t xml:space="preserve"> much smaller than VIQ – which </w:t>
      </w:r>
      <w:r>
        <w:rPr>
          <w:rFonts w:asciiTheme="majorBidi" w:hAnsiTheme="majorBidi" w:cstheme="majorBidi"/>
          <w:sz w:val="24"/>
          <w:szCs w:val="24"/>
        </w:rPr>
        <w:t>was</w:t>
      </w:r>
      <w:r w:rsidRPr="00E01281">
        <w:rPr>
          <w:rFonts w:asciiTheme="majorBidi" w:hAnsiTheme="majorBidi" w:cstheme="majorBidi"/>
          <w:sz w:val="24"/>
          <w:szCs w:val="24"/>
        </w:rPr>
        <w:t xml:space="preserve"> far away from the normal control's pattern - but in right side, it </w:t>
      </w:r>
      <w:r>
        <w:rPr>
          <w:rFonts w:asciiTheme="majorBidi" w:hAnsiTheme="majorBidi" w:cstheme="majorBidi"/>
          <w:sz w:val="24"/>
          <w:szCs w:val="24"/>
        </w:rPr>
        <w:t>was</w:t>
      </w:r>
      <w:r w:rsidRPr="00E01281">
        <w:rPr>
          <w:rFonts w:asciiTheme="majorBidi" w:hAnsiTheme="majorBidi" w:cstheme="majorBidi"/>
          <w:sz w:val="24"/>
          <w:szCs w:val="24"/>
        </w:rPr>
        <w:t xml:space="preserve"> vice versa.</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eastAsia="Times New Roman" w:hAnsiTheme="majorBidi" w:cstheme="majorBidi"/>
          <w:sz w:val="24"/>
          <w:szCs w:val="24"/>
        </w:rPr>
      </w:pPr>
      <w:r w:rsidRPr="00E01281">
        <w:rPr>
          <w:rFonts w:asciiTheme="majorBidi" w:eastAsia="Times New Roman" w:hAnsiTheme="majorBidi" w:cstheme="majorBidi"/>
          <w:sz w:val="24"/>
          <w:szCs w:val="24"/>
        </w:rPr>
        <w:t xml:space="preserve">As mentioned in part A-1, the </w:t>
      </w:r>
      <w:r>
        <w:rPr>
          <w:rFonts w:asciiTheme="majorBidi" w:eastAsia="Times New Roman" w:hAnsiTheme="majorBidi" w:cstheme="majorBidi"/>
          <w:sz w:val="24"/>
          <w:szCs w:val="24"/>
        </w:rPr>
        <w:t>T</w:t>
      </w:r>
      <w:r w:rsidRPr="00E01281">
        <w:rPr>
          <w:rFonts w:asciiTheme="majorBidi" w:eastAsia="Times New Roman" w:hAnsiTheme="majorBidi" w:cstheme="majorBidi"/>
          <w:sz w:val="24"/>
          <w:szCs w:val="24"/>
        </w:rPr>
        <w:t>-test table show</w:t>
      </w:r>
      <w:r>
        <w:rPr>
          <w:rFonts w:asciiTheme="majorBidi" w:eastAsia="Times New Roman" w:hAnsiTheme="majorBidi" w:cstheme="majorBidi"/>
          <w:sz w:val="24"/>
          <w:szCs w:val="24"/>
        </w:rPr>
        <w:t>ed</w:t>
      </w:r>
      <w:r w:rsidRPr="00E01281">
        <w:rPr>
          <w:rFonts w:asciiTheme="majorBidi" w:eastAsia="Times New Roman" w:hAnsiTheme="majorBidi" w:cstheme="majorBidi"/>
          <w:sz w:val="24"/>
          <w:szCs w:val="24"/>
        </w:rPr>
        <w:t xml:space="preserve"> a p value of .003 for the factor side. </w:t>
      </w:r>
    </w:p>
    <w:p w:rsidR="00D5262F" w:rsidRPr="00E01281" w:rsidRDefault="00D5262F" w:rsidP="00D5262F">
      <w:pPr>
        <w:autoSpaceDE w:val="0"/>
        <w:autoSpaceDN w:val="0"/>
        <w:bidi w:val="0"/>
        <w:adjustRightInd w:val="0"/>
        <w:spacing w:after="0" w:line="240" w:lineRule="auto"/>
        <w:jc w:val="both"/>
        <w:rPr>
          <w:rFonts w:asciiTheme="majorBidi" w:eastAsia="Times New Roman"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E01281">
        <w:rPr>
          <w:rFonts w:asciiTheme="majorBidi" w:hAnsiTheme="majorBidi" w:cstheme="majorBidi"/>
          <w:b/>
          <w:bCs/>
          <w:sz w:val="24"/>
          <w:szCs w:val="24"/>
        </w:rPr>
        <w:t>A-7-2   Gender and Type (LAH, RAH,LT, RT and NC) as fixed factors, VIQ/MQ as dependent factor</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From the Test of Between Subject Effect table , we can see that</w:t>
      </w:r>
      <w:r w:rsidRPr="00E01281">
        <w:rPr>
          <w:rFonts w:asciiTheme="majorBidi" w:hAnsiTheme="majorBidi" w:cstheme="majorBidi"/>
          <w:b/>
          <w:bCs/>
          <w:sz w:val="24"/>
          <w:szCs w:val="24"/>
        </w:rPr>
        <w:t xml:space="preserve"> </w:t>
      </w:r>
      <w:r w:rsidRPr="00E01281">
        <w:rPr>
          <w:rFonts w:asciiTheme="majorBidi" w:hAnsiTheme="majorBidi" w:cstheme="majorBidi"/>
          <w:sz w:val="24"/>
          <w:szCs w:val="24"/>
        </w:rPr>
        <w:t>main factor of ty</w:t>
      </w:r>
      <w:r>
        <w:rPr>
          <w:rFonts w:asciiTheme="majorBidi" w:hAnsiTheme="majorBidi" w:cstheme="majorBidi"/>
          <w:sz w:val="24"/>
          <w:szCs w:val="24"/>
        </w:rPr>
        <w:t>pe was</w:t>
      </w:r>
      <w:r w:rsidRPr="00E01281">
        <w:rPr>
          <w:rFonts w:asciiTheme="majorBidi" w:hAnsiTheme="majorBidi" w:cstheme="majorBidi"/>
          <w:b/>
          <w:bCs/>
          <w:sz w:val="24"/>
          <w:szCs w:val="24"/>
        </w:rPr>
        <w:t xml:space="preserve"> </w:t>
      </w:r>
      <w:r w:rsidRPr="00E01281">
        <w:rPr>
          <w:rFonts w:asciiTheme="majorBidi" w:hAnsiTheme="majorBidi" w:cstheme="majorBidi"/>
          <w:sz w:val="24"/>
          <w:szCs w:val="24"/>
        </w:rPr>
        <w:t xml:space="preserve">significant, but that of gender </w:t>
      </w:r>
      <w:r>
        <w:rPr>
          <w:rFonts w:asciiTheme="majorBidi" w:hAnsiTheme="majorBidi" w:cstheme="majorBidi"/>
          <w:sz w:val="24"/>
          <w:szCs w:val="24"/>
        </w:rPr>
        <w:t>was not and neither was</w:t>
      </w:r>
      <w:r w:rsidRPr="00E01281">
        <w:rPr>
          <w:rFonts w:asciiTheme="majorBidi" w:hAnsiTheme="majorBidi" w:cstheme="majorBidi"/>
          <w:sz w:val="24"/>
          <w:szCs w:val="24"/>
        </w:rPr>
        <w:t xml:space="preserve"> the interaction between them.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The significant main effect of the factor </w:t>
      </w:r>
      <w:r>
        <w:rPr>
          <w:rFonts w:asciiTheme="majorBidi" w:hAnsiTheme="majorBidi" w:cstheme="majorBidi"/>
          <w:sz w:val="24"/>
          <w:szCs w:val="24"/>
        </w:rPr>
        <w:t xml:space="preserve">of </w:t>
      </w:r>
      <w:r w:rsidRPr="00E01281">
        <w:rPr>
          <w:rFonts w:asciiTheme="majorBidi" w:hAnsiTheme="majorBidi" w:cstheme="majorBidi"/>
          <w:sz w:val="24"/>
          <w:szCs w:val="24"/>
        </w:rPr>
        <w:t xml:space="preserve">type </w:t>
      </w:r>
      <w:r>
        <w:rPr>
          <w:rFonts w:asciiTheme="majorBidi" w:hAnsiTheme="majorBidi" w:cstheme="majorBidi"/>
          <w:sz w:val="24"/>
          <w:szCs w:val="24"/>
        </w:rPr>
        <w:t>wa</w:t>
      </w:r>
      <w:r w:rsidRPr="00E01281">
        <w:rPr>
          <w:rFonts w:asciiTheme="majorBidi" w:hAnsiTheme="majorBidi" w:cstheme="majorBidi"/>
          <w:sz w:val="24"/>
          <w:szCs w:val="24"/>
        </w:rPr>
        <w:t xml:space="preserve">s 0.028.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So, by going through descriptive statistics table, we s</w:t>
      </w:r>
      <w:r>
        <w:rPr>
          <w:rFonts w:asciiTheme="majorBidi" w:hAnsiTheme="majorBidi" w:cstheme="majorBidi"/>
          <w:sz w:val="24"/>
          <w:szCs w:val="24"/>
        </w:rPr>
        <w:t>aw</w:t>
      </w:r>
      <w:r w:rsidRPr="00E01281">
        <w:rPr>
          <w:rFonts w:asciiTheme="majorBidi" w:hAnsiTheme="majorBidi" w:cstheme="majorBidi"/>
          <w:sz w:val="24"/>
          <w:szCs w:val="24"/>
        </w:rPr>
        <w:t xml:space="preserve"> that when the factor of type </w:t>
      </w:r>
      <w:r>
        <w:rPr>
          <w:rFonts w:asciiTheme="majorBidi" w:hAnsiTheme="majorBidi" w:cstheme="majorBidi"/>
          <w:sz w:val="24"/>
          <w:szCs w:val="24"/>
        </w:rPr>
        <w:t>wa</w:t>
      </w:r>
      <w:r w:rsidRPr="00E01281">
        <w:rPr>
          <w:rFonts w:asciiTheme="majorBidi" w:hAnsiTheme="majorBidi" w:cstheme="majorBidi"/>
          <w:sz w:val="24"/>
          <w:szCs w:val="24"/>
        </w:rPr>
        <w:t>s considered, the total VIQ</w:t>
      </w:r>
      <w:r>
        <w:rPr>
          <w:rFonts w:asciiTheme="majorBidi" w:hAnsiTheme="majorBidi" w:cstheme="majorBidi"/>
          <w:sz w:val="24"/>
          <w:szCs w:val="24"/>
        </w:rPr>
        <w:t>/</w:t>
      </w:r>
      <w:r w:rsidRPr="00E01281">
        <w:rPr>
          <w:rFonts w:asciiTheme="majorBidi" w:hAnsiTheme="majorBidi" w:cstheme="majorBidi"/>
          <w:sz w:val="24"/>
          <w:szCs w:val="24"/>
        </w:rPr>
        <w:t xml:space="preserve">MQ mean </w:t>
      </w:r>
      <w:r>
        <w:rPr>
          <w:rFonts w:asciiTheme="majorBidi" w:hAnsiTheme="majorBidi" w:cstheme="majorBidi"/>
          <w:sz w:val="24"/>
          <w:szCs w:val="24"/>
        </w:rPr>
        <w:t>was</w:t>
      </w:r>
      <w:r w:rsidRPr="00E01281">
        <w:rPr>
          <w:rFonts w:asciiTheme="majorBidi" w:hAnsiTheme="majorBidi" w:cstheme="majorBidi"/>
          <w:sz w:val="24"/>
          <w:szCs w:val="24"/>
        </w:rPr>
        <w:t xml:space="preserve"> positive in LT an LAH compared to negative VIQ</w:t>
      </w:r>
      <w:r>
        <w:rPr>
          <w:rFonts w:asciiTheme="majorBidi" w:hAnsiTheme="majorBidi" w:cstheme="majorBidi"/>
          <w:sz w:val="24"/>
          <w:szCs w:val="24"/>
        </w:rPr>
        <w:t>/</w:t>
      </w:r>
      <w:r w:rsidRPr="00E01281">
        <w:rPr>
          <w:rFonts w:asciiTheme="majorBidi" w:hAnsiTheme="majorBidi" w:cstheme="majorBidi"/>
          <w:sz w:val="24"/>
          <w:szCs w:val="24"/>
        </w:rPr>
        <w:t>MQ mean scores in right groups. This show</w:t>
      </w:r>
      <w:r>
        <w:rPr>
          <w:rFonts w:asciiTheme="majorBidi" w:hAnsiTheme="majorBidi" w:cstheme="majorBidi"/>
          <w:sz w:val="24"/>
          <w:szCs w:val="24"/>
        </w:rPr>
        <w:t>ed</w:t>
      </w:r>
      <w:r w:rsidRPr="00E01281">
        <w:rPr>
          <w:rFonts w:asciiTheme="majorBidi" w:hAnsiTheme="majorBidi" w:cstheme="majorBidi"/>
          <w:sz w:val="24"/>
          <w:szCs w:val="24"/>
        </w:rPr>
        <w:t xml:space="preserve"> that in left side, the MQ scores </w:t>
      </w:r>
      <w:r>
        <w:rPr>
          <w:rFonts w:asciiTheme="majorBidi" w:hAnsiTheme="majorBidi" w:cstheme="majorBidi"/>
          <w:sz w:val="24"/>
          <w:szCs w:val="24"/>
        </w:rPr>
        <w:t>wer</w:t>
      </w:r>
      <w:r w:rsidRPr="00E01281">
        <w:rPr>
          <w:rFonts w:asciiTheme="majorBidi" w:hAnsiTheme="majorBidi" w:cstheme="majorBidi"/>
          <w:sz w:val="24"/>
          <w:szCs w:val="24"/>
        </w:rPr>
        <w:t xml:space="preserve">e much smaller than VIQ - which </w:t>
      </w:r>
      <w:r>
        <w:rPr>
          <w:rFonts w:asciiTheme="majorBidi" w:hAnsiTheme="majorBidi" w:cstheme="majorBidi"/>
          <w:sz w:val="24"/>
          <w:szCs w:val="24"/>
        </w:rPr>
        <w:t>was</w:t>
      </w:r>
      <w:r w:rsidRPr="00E01281">
        <w:rPr>
          <w:rFonts w:asciiTheme="majorBidi" w:hAnsiTheme="majorBidi" w:cstheme="majorBidi"/>
          <w:sz w:val="24"/>
          <w:szCs w:val="24"/>
        </w:rPr>
        <w:t xml:space="preserve"> not the same as the pattern of normal -  and it </w:t>
      </w:r>
      <w:r>
        <w:rPr>
          <w:rFonts w:asciiTheme="majorBidi" w:hAnsiTheme="majorBidi" w:cstheme="majorBidi"/>
          <w:sz w:val="24"/>
          <w:szCs w:val="24"/>
        </w:rPr>
        <w:t>was</w:t>
      </w:r>
      <w:r w:rsidRPr="00E01281">
        <w:rPr>
          <w:rFonts w:asciiTheme="majorBidi" w:hAnsiTheme="majorBidi" w:cstheme="majorBidi"/>
          <w:sz w:val="24"/>
          <w:szCs w:val="24"/>
        </w:rPr>
        <w:t xml:space="preserve"> vice versa for right side.</w:t>
      </w:r>
    </w:p>
    <w:p w:rsidR="00D5262F" w:rsidRPr="00E01281" w:rsidRDefault="00D5262F" w:rsidP="00D5262F">
      <w:pPr>
        <w:autoSpaceDE w:val="0"/>
        <w:autoSpaceDN w:val="0"/>
        <w:bidi w:val="0"/>
        <w:adjustRightInd w:val="0"/>
        <w:spacing w:after="0" w:line="240" w:lineRule="auto"/>
        <w:jc w:val="both"/>
        <w:rPr>
          <w:rFonts w:asciiTheme="majorBidi" w:eastAsia="Times New Roman"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E01281">
        <w:rPr>
          <w:rFonts w:asciiTheme="majorBidi" w:hAnsiTheme="majorBidi" w:cstheme="majorBidi"/>
          <w:b/>
          <w:bCs/>
          <w:sz w:val="24"/>
          <w:szCs w:val="24"/>
        </w:rPr>
        <w:t>A-7-3 Gender and Placetype (TL, AH) as fixed factors, VIQ/MQ as dependent factor</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From the Test of Between Subject Effec</w:t>
      </w:r>
      <w:r>
        <w:rPr>
          <w:rFonts w:asciiTheme="majorBidi" w:hAnsiTheme="majorBidi" w:cstheme="majorBidi"/>
          <w:sz w:val="24"/>
          <w:szCs w:val="24"/>
        </w:rPr>
        <w:t>t table it is clear that there was</w:t>
      </w:r>
      <w:r w:rsidRPr="00E01281">
        <w:rPr>
          <w:rFonts w:asciiTheme="majorBidi" w:hAnsiTheme="majorBidi" w:cstheme="majorBidi"/>
          <w:sz w:val="24"/>
          <w:szCs w:val="24"/>
        </w:rPr>
        <w:t xml:space="preserve"> not a</w:t>
      </w:r>
      <w:r>
        <w:rPr>
          <w:rFonts w:asciiTheme="majorBidi" w:hAnsiTheme="majorBidi" w:cstheme="majorBidi"/>
          <w:sz w:val="24"/>
          <w:szCs w:val="24"/>
        </w:rPr>
        <w:t>ny</w:t>
      </w:r>
      <w:r w:rsidRPr="00E01281">
        <w:rPr>
          <w:rFonts w:asciiTheme="majorBidi" w:hAnsiTheme="majorBidi" w:cstheme="majorBidi"/>
          <w:sz w:val="24"/>
          <w:szCs w:val="24"/>
        </w:rPr>
        <w:t xml:space="preserve"> significant main effect b</w:t>
      </w:r>
      <w:r>
        <w:rPr>
          <w:rFonts w:asciiTheme="majorBidi" w:hAnsiTheme="majorBidi" w:cstheme="majorBidi"/>
          <w:sz w:val="24"/>
          <w:szCs w:val="24"/>
        </w:rPr>
        <w:t>etween two factors and neither was</w:t>
      </w:r>
      <w:r w:rsidRPr="00E01281">
        <w:rPr>
          <w:rFonts w:asciiTheme="majorBidi" w:hAnsiTheme="majorBidi" w:cstheme="majorBidi"/>
          <w:sz w:val="24"/>
          <w:szCs w:val="24"/>
        </w:rPr>
        <w:t xml:space="preserve"> the interaction.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A-8     Two-way ANOVAs for PIQ/MQ</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A-8-1    Side and Placetype (TL, AH), PIQ/MQ</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From the Test of Between Subject Effect table we c</w:t>
      </w:r>
      <w:r>
        <w:rPr>
          <w:rFonts w:asciiTheme="majorBidi" w:hAnsiTheme="majorBidi" w:cstheme="majorBidi"/>
          <w:sz w:val="24"/>
          <w:szCs w:val="24"/>
        </w:rPr>
        <w:t>ould</w:t>
      </w:r>
      <w:r w:rsidRPr="00E01281">
        <w:rPr>
          <w:rFonts w:asciiTheme="majorBidi" w:hAnsiTheme="majorBidi" w:cstheme="majorBidi"/>
          <w:sz w:val="24"/>
          <w:szCs w:val="24"/>
        </w:rPr>
        <w:t xml:space="preserve"> see that</w:t>
      </w:r>
      <w:r w:rsidRPr="00E01281">
        <w:rPr>
          <w:rFonts w:asciiTheme="majorBidi" w:hAnsiTheme="majorBidi" w:cstheme="majorBidi"/>
          <w:b/>
          <w:bCs/>
          <w:sz w:val="24"/>
          <w:szCs w:val="24"/>
        </w:rPr>
        <w:t xml:space="preserve"> </w:t>
      </w:r>
      <w:r w:rsidRPr="00E01281">
        <w:rPr>
          <w:rFonts w:asciiTheme="majorBidi" w:hAnsiTheme="majorBidi" w:cstheme="majorBidi"/>
          <w:sz w:val="24"/>
          <w:szCs w:val="24"/>
        </w:rPr>
        <w:t>main factor of s</w:t>
      </w:r>
      <w:r>
        <w:rPr>
          <w:rFonts w:asciiTheme="majorBidi" w:hAnsiTheme="majorBidi" w:cstheme="majorBidi"/>
          <w:sz w:val="24"/>
          <w:szCs w:val="24"/>
        </w:rPr>
        <w:t>ide was</w:t>
      </w:r>
      <w:r w:rsidRPr="00E01281">
        <w:rPr>
          <w:rFonts w:asciiTheme="majorBidi" w:hAnsiTheme="majorBidi" w:cstheme="majorBidi"/>
          <w:b/>
          <w:bCs/>
          <w:sz w:val="24"/>
          <w:szCs w:val="24"/>
        </w:rPr>
        <w:t xml:space="preserve"> </w:t>
      </w:r>
      <w:r w:rsidRPr="00E01281">
        <w:rPr>
          <w:rFonts w:asciiTheme="majorBidi" w:hAnsiTheme="majorBidi" w:cstheme="majorBidi"/>
          <w:sz w:val="24"/>
          <w:szCs w:val="24"/>
        </w:rPr>
        <w:t xml:space="preserve">significant but that of placetype </w:t>
      </w:r>
      <w:r>
        <w:rPr>
          <w:rFonts w:asciiTheme="majorBidi" w:hAnsiTheme="majorBidi" w:cstheme="majorBidi"/>
          <w:sz w:val="24"/>
          <w:szCs w:val="24"/>
        </w:rPr>
        <w:t>was</w:t>
      </w:r>
      <w:r w:rsidRPr="00E01281">
        <w:rPr>
          <w:rFonts w:asciiTheme="majorBidi" w:hAnsiTheme="majorBidi" w:cstheme="majorBidi"/>
          <w:sz w:val="24"/>
          <w:szCs w:val="24"/>
        </w:rPr>
        <w:t xml:space="preserve"> not and neither </w:t>
      </w:r>
      <w:r>
        <w:rPr>
          <w:rFonts w:asciiTheme="majorBidi" w:hAnsiTheme="majorBidi" w:cstheme="majorBidi"/>
          <w:sz w:val="24"/>
          <w:szCs w:val="24"/>
        </w:rPr>
        <w:t>was</w:t>
      </w:r>
      <w:r w:rsidRPr="00E01281">
        <w:rPr>
          <w:rFonts w:asciiTheme="majorBidi" w:hAnsiTheme="majorBidi" w:cstheme="majorBidi"/>
          <w:sz w:val="24"/>
          <w:szCs w:val="24"/>
        </w:rPr>
        <w:t xml:space="preserve"> the interaction</w:t>
      </w:r>
      <w:r w:rsidRPr="00E01281">
        <w:rPr>
          <w:rFonts w:asciiTheme="majorBidi" w:hAnsiTheme="majorBidi" w:cstheme="majorBidi"/>
          <w:sz w:val="24"/>
          <w:szCs w:val="24"/>
        </w:rPr>
        <w:br/>
        <w:t xml:space="preserve">between them.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The significant main effect of the factor side </w:t>
      </w:r>
      <w:r>
        <w:rPr>
          <w:rFonts w:asciiTheme="majorBidi" w:hAnsiTheme="majorBidi" w:cstheme="majorBidi"/>
          <w:sz w:val="24"/>
          <w:szCs w:val="24"/>
        </w:rPr>
        <w:t>was</w:t>
      </w:r>
      <w:r w:rsidRPr="00E01281">
        <w:rPr>
          <w:rFonts w:asciiTheme="majorBidi" w:hAnsiTheme="majorBidi" w:cstheme="majorBidi"/>
          <w:sz w:val="24"/>
          <w:szCs w:val="24"/>
        </w:rPr>
        <w:t xml:space="preserve"> 0.012.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So, by going through d</w:t>
      </w:r>
      <w:r>
        <w:rPr>
          <w:rFonts w:asciiTheme="majorBidi" w:hAnsiTheme="majorBidi" w:cstheme="majorBidi"/>
          <w:sz w:val="24"/>
          <w:szCs w:val="24"/>
        </w:rPr>
        <w:t>escriptive statistics table we observed</w:t>
      </w:r>
      <w:r w:rsidRPr="00E01281">
        <w:rPr>
          <w:rFonts w:asciiTheme="majorBidi" w:hAnsiTheme="majorBidi" w:cstheme="majorBidi"/>
          <w:sz w:val="24"/>
          <w:szCs w:val="24"/>
        </w:rPr>
        <w:t xml:space="preserve"> tha</w:t>
      </w:r>
      <w:r>
        <w:rPr>
          <w:rFonts w:asciiTheme="majorBidi" w:hAnsiTheme="majorBidi" w:cstheme="majorBidi"/>
          <w:sz w:val="24"/>
          <w:szCs w:val="24"/>
        </w:rPr>
        <w:t>t</w:t>
      </w:r>
      <w:r w:rsidRPr="00E01281">
        <w:rPr>
          <w:rFonts w:asciiTheme="majorBidi" w:hAnsiTheme="majorBidi" w:cstheme="majorBidi"/>
          <w:sz w:val="24"/>
          <w:szCs w:val="24"/>
        </w:rPr>
        <w:t xml:space="preserve"> when the factor of side</w:t>
      </w:r>
      <w:r>
        <w:rPr>
          <w:rFonts w:asciiTheme="majorBidi" w:hAnsiTheme="majorBidi" w:cstheme="majorBidi"/>
          <w:sz w:val="24"/>
          <w:szCs w:val="24"/>
        </w:rPr>
        <w:t xml:space="preserve"> wa</w:t>
      </w:r>
      <w:r w:rsidRPr="00E01281">
        <w:rPr>
          <w:rFonts w:asciiTheme="majorBidi" w:hAnsiTheme="majorBidi" w:cstheme="majorBidi"/>
          <w:sz w:val="24"/>
          <w:szCs w:val="24"/>
        </w:rPr>
        <w:t>s considered, the total PIQ</w:t>
      </w:r>
      <w:r>
        <w:rPr>
          <w:rFonts w:asciiTheme="majorBidi" w:hAnsiTheme="majorBidi" w:cstheme="majorBidi"/>
          <w:sz w:val="24"/>
          <w:szCs w:val="24"/>
        </w:rPr>
        <w:t>/</w:t>
      </w:r>
      <w:r w:rsidRPr="00E01281">
        <w:rPr>
          <w:rFonts w:asciiTheme="majorBidi" w:hAnsiTheme="majorBidi" w:cstheme="majorBidi"/>
          <w:sz w:val="24"/>
          <w:szCs w:val="24"/>
        </w:rPr>
        <w:t xml:space="preserve">MQ mean </w:t>
      </w:r>
      <w:r>
        <w:rPr>
          <w:rFonts w:asciiTheme="majorBidi" w:hAnsiTheme="majorBidi" w:cstheme="majorBidi"/>
          <w:sz w:val="24"/>
          <w:szCs w:val="24"/>
        </w:rPr>
        <w:t>was</w:t>
      </w:r>
      <w:r w:rsidRPr="00E01281">
        <w:rPr>
          <w:rFonts w:asciiTheme="majorBidi" w:hAnsiTheme="majorBidi" w:cstheme="majorBidi"/>
          <w:sz w:val="24"/>
          <w:szCs w:val="24"/>
        </w:rPr>
        <w:t xml:space="preserve"> positive (5.7500)  in left side and negative in right side (-4.5750), which indicate</w:t>
      </w:r>
      <w:r>
        <w:rPr>
          <w:rFonts w:asciiTheme="majorBidi" w:hAnsiTheme="majorBidi" w:cstheme="majorBidi"/>
          <w:sz w:val="24"/>
          <w:szCs w:val="24"/>
        </w:rPr>
        <w:t>d</w:t>
      </w:r>
      <w:r w:rsidRPr="00E01281">
        <w:rPr>
          <w:rFonts w:asciiTheme="majorBidi" w:hAnsiTheme="majorBidi" w:cstheme="majorBidi"/>
          <w:sz w:val="24"/>
          <w:szCs w:val="24"/>
        </w:rPr>
        <w:t xml:space="preserve"> that in left side</w:t>
      </w:r>
      <w:r>
        <w:rPr>
          <w:rFonts w:asciiTheme="majorBidi" w:hAnsiTheme="majorBidi" w:cstheme="majorBidi"/>
          <w:sz w:val="24"/>
          <w:szCs w:val="24"/>
        </w:rPr>
        <w:t>, the MQ scores wer</w:t>
      </w:r>
      <w:r w:rsidRPr="00E01281">
        <w:rPr>
          <w:rFonts w:asciiTheme="majorBidi" w:hAnsiTheme="majorBidi" w:cstheme="majorBidi"/>
          <w:sz w:val="24"/>
          <w:szCs w:val="24"/>
        </w:rPr>
        <w:t xml:space="preserve">e </w:t>
      </w:r>
      <w:r>
        <w:rPr>
          <w:rFonts w:asciiTheme="majorBidi" w:hAnsiTheme="majorBidi" w:cstheme="majorBidi"/>
          <w:sz w:val="24"/>
          <w:szCs w:val="24"/>
        </w:rPr>
        <w:t>much smaller than VIQ  - which was</w:t>
      </w:r>
      <w:r w:rsidRPr="00E01281">
        <w:rPr>
          <w:rFonts w:asciiTheme="majorBidi" w:hAnsiTheme="majorBidi" w:cstheme="majorBidi"/>
          <w:sz w:val="24"/>
          <w:szCs w:val="24"/>
        </w:rPr>
        <w:t xml:space="preserve"> far away from the normal control pattern - but in right side, it </w:t>
      </w:r>
      <w:r>
        <w:rPr>
          <w:rFonts w:asciiTheme="majorBidi" w:hAnsiTheme="majorBidi" w:cstheme="majorBidi"/>
          <w:sz w:val="24"/>
          <w:szCs w:val="24"/>
        </w:rPr>
        <w:t>was</w:t>
      </w:r>
      <w:r w:rsidRPr="00E01281">
        <w:rPr>
          <w:rFonts w:asciiTheme="majorBidi" w:hAnsiTheme="majorBidi" w:cstheme="majorBidi"/>
          <w:sz w:val="24"/>
          <w:szCs w:val="24"/>
        </w:rPr>
        <w:t xml:space="preserve"> vice versa. So it might be an indicative for abnormality in left side patients.</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As mentioned in part A-5</w:t>
      </w:r>
      <w:r w:rsidRPr="00E01281">
        <w:rPr>
          <w:rFonts w:asciiTheme="majorBidi" w:hAnsiTheme="majorBidi" w:cstheme="majorBidi"/>
          <w:sz w:val="24"/>
          <w:szCs w:val="24"/>
        </w:rPr>
        <w:t>, for the effect of side of surgery on PIQ</w:t>
      </w:r>
      <w:r>
        <w:rPr>
          <w:rFonts w:asciiTheme="majorBidi" w:hAnsiTheme="majorBidi" w:cstheme="majorBidi"/>
          <w:sz w:val="24"/>
          <w:szCs w:val="24"/>
        </w:rPr>
        <w:t>/</w:t>
      </w:r>
      <w:r w:rsidRPr="00E01281">
        <w:rPr>
          <w:rFonts w:asciiTheme="majorBidi" w:hAnsiTheme="majorBidi" w:cstheme="majorBidi"/>
          <w:sz w:val="24"/>
          <w:szCs w:val="24"/>
        </w:rPr>
        <w:t xml:space="preserve">MQ, </w:t>
      </w:r>
      <w:r>
        <w:rPr>
          <w:rFonts w:asciiTheme="majorBidi" w:hAnsiTheme="majorBidi" w:cstheme="majorBidi"/>
          <w:sz w:val="24"/>
          <w:szCs w:val="24"/>
        </w:rPr>
        <w:t>T</w:t>
      </w:r>
      <w:r w:rsidRPr="00E01281">
        <w:rPr>
          <w:rFonts w:asciiTheme="majorBidi" w:hAnsiTheme="majorBidi" w:cstheme="majorBidi"/>
          <w:sz w:val="24"/>
          <w:szCs w:val="24"/>
        </w:rPr>
        <w:t>-etest show</w:t>
      </w:r>
      <w:r>
        <w:rPr>
          <w:rFonts w:asciiTheme="majorBidi" w:hAnsiTheme="majorBidi" w:cstheme="majorBidi"/>
          <w:sz w:val="24"/>
          <w:szCs w:val="24"/>
        </w:rPr>
        <w:t>ed</w:t>
      </w:r>
      <w:r w:rsidRPr="00E01281">
        <w:rPr>
          <w:rFonts w:asciiTheme="majorBidi" w:hAnsiTheme="majorBidi" w:cstheme="majorBidi"/>
          <w:sz w:val="24"/>
          <w:szCs w:val="24"/>
        </w:rPr>
        <w:t xml:space="preserve"> a p value of </w:t>
      </w:r>
      <w:r w:rsidRPr="00E01281">
        <w:rPr>
          <w:rFonts w:asciiTheme="majorBidi" w:eastAsia="Times New Roman" w:hAnsiTheme="majorBidi" w:cstheme="majorBidi"/>
          <w:sz w:val="24"/>
          <w:szCs w:val="24"/>
        </w:rPr>
        <w:t>.016</w:t>
      </w:r>
      <w:r w:rsidRPr="00E01281">
        <w:rPr>
          <w:rFonts w:asciiTheme="majorBidi" w:hAnsiTheme="majorBidi" w:cstheme="majorBidi"/>
          <w:sz w:val="24"/>
          <w:szCs w:val="24"/>
        </w:rPr>
        <w:t xml:space="preserve">.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E01281">
        <w:rPr>
          <w:rFonts w:asciiTheme="majorBidi" w:hAnsiTheme="majorBidi" w:cstheme="majorBidi"/>
          <w:b/>
          <w:bCs/>
          <w:sz w:val="24"/>
          <w:szCs w:val="24"/>
        </w:rPr>
        <w:t>A-8-2   Gender and Type as fixed factors, PIQ/MQ as dependent factor</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From the Test of Between Subject Effect table it </w:t>
      </w:r>
      <w:r>
        <w:rPr>
          <w:rFonts w:asciiTheme="majorBidi" w:hAnsiTheme="majorBidi" w:cstheme="majorBidi"/>
          <w:sz w:val="24"/>
          <w:szCs w:val="24"/>
        </w:rPr>
        <w:t>was</w:t>
      </w:r>
      <w:r w:rsidRPr="00E01281">
        <w:rPr>
          <w:rFonts w:asciiTheme="majorBidi" w:hAnsiTheme="majorBidi" w:cstheme="majorBidi"/>
          <w:sz w:val="24"/>
          <w:szCs w:val="24"/>
        </w:rPr>
        <w:t xml:space="preserve"> clear that there </w:t>
      </w:r>
      <w:r>
        <w:rPr>
          <w:rFonts w:asciiTheme="majorBidi" w:hAnsiTheme="majorBidi" w:cstheme="majorBidi"/>
          <w:sz w:val="24"/>
          <w:szCs w:val="24"/>
        </w:rPr>
        <w:t>was</w:t>
      </w:r>
      <w:r w:rsidRPr="00E01281">
        <w:rPr>
          <w:rFonts w:asciiTheme="majorBidi" w:hAnsiTheme="majorBidi" w:cstheme="majorBidi"/>
          <w:sz w:val="24"/>
          <w:szCs w:val="24"/>
        </w:rPr>
        <w:t xml:space="preserve"> not a</w:t>
      </w:r>
      <w:r>
        <w:rPr>
          <w:rFonts w:asciiTheme="majorBidi" w:hAnsiTheme="majorBidi" w:cstheme="majorBidi"/>
          <w:sz w:val="24"/>
          <w:szCs w:val="24"/>
        </w:rPr>
        <w:t>ny</w:t>
      </w:r>
      <w:r w:rsidRPr="00E01281">
        <w:rPr>
          <w:rFonts w:asciiTheme="majorBidi" w:hAnsiTheme="majorBidi" w:cstheme="majorBidi"/>
          <w:sz w:val="24"/>
          <w:szCs w:val="24"/>
        </w:rPr>
        <w:t xml:space="preserve"> significant main effect between two factors and neither </w:t>
      </w:r>
      <w:r>
        <w:rPr>
          <w:rFonts w:asciiTheme="majorBidi" w:hAnsiTheme="majorBidi" w:cstheme="majorBidi"/>
          <w:sz w:val="24"/>
          <w:szCs w:val="24"/>
        </w:rPr>
        <w:t>was</w:t>
      </w:r>
      <w:r w:rsidRPr="00E01281">
        <w:rPr>
          <w:rFonts w:asciiTheme="majorBidi" w:hAnsiTheme="majorBidi" w:cstheme="majorBidi"/>
          <w:sz w:val="24"/>
          <w:szCs w:val="24"/>
        </w:rPr>
        <w:t xml:space="preserve"> the interaction.</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E01281">
        <w:rPr>
          <w:rFonts w:asciiTheme="majorBidi" w:hAnsiTheme="majorBidi" w:cstheme="majorBidi"/>
          <w:b/>
          <w:bCs/>
          <w:sz w:val="24"/>
          <w:szCs w:val="24"/>
        </w:rPr>
        <w:t>A-8-3   Gender and placetype (TL, AH) as fixed factors, PIQ/MQ as dependent factor</w:t>
      </w:r>
    </w:p>
    <w:p w:rsidR="00D5262F"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From the Test of Between Subject Effect table it </w:t>
      </w:r>
      <w:r>
        <w:rPr>
          <w:rFonts w:asciiTheme="majorBidi" w:hAnsiTheme="majorBidi" w:cstheme="majorBidi"/>
          <w:sz w:val="24"/>
          <w:szCs w:val="24"/>
        </w:rPr>
        <w:t>was</w:t>
      </w:r>
      <w:r w:rsidRPr="00E01281">
        <w:rPr>
          <w:rFonts w:asciiTheme="majorBidi" w:hAnsiTheme="majorBidi" w:cstheme="majorBidi"/>
          <w:sz w:val="24"/>
          <w:szCs w:val="24"/>
        </w:rPr>
        <w:t xml:space="preserve"> clear that there </w:t>
      </w:r>
      <w:r>
        <w:rPr>
          <w:rFonts w:asciiTheme="majorBidi" w:hAnsiTheme="majorBidi" w:cstheme="majorBidi"/>
          <w:sz w:val="24"/>
          <w:szCs w:val="24"/>
        </w:rPr>
        <w:t>was</w:t>
      </w:r>
      <w:r w:rsidRPr="00E01281">
        <w:rPr>
          <w:rFonts w:asciiTheme="majorBidi" w:hAnsiTheme="majorBidi" w:cstheme="majorBidi"/>
          <w:sz w:val="24"/>
          <w:szCs w:val="24"/>
        </w:rPr>
        <w:t xml:space="preserve"> not a</w:t>
      </w:r>
      <w:r>
        <w:rPr>
          <w:rFonts w:asciiTheme="majorBidi" w:hAnsiTheme="majorBidi" w:cstheme="majorBidi"/>
          <w:sz w:val="24"/>
          <w:szCs w:val="24"/>
        </w:rPr>
        <w:t>ny</w:t>
      </w:r>
      <w:r w:rsidRPr="00E01281">
        <w:rPr>
          <w:rFonts w:asciiTheme="majorBidi" w:hAnsiTheme="majorBidi" w:cstheme="majorBidi"/>
          <w:sz w:val="24"/>
          <w:szCs w:val="24"/>
        </w:rPr>
        <w:t xml:space="preserve"> significant main effect between two factors and neither </w:t>
      </w:r>
      <w:r>
        <w:rPr>
          <w:rFonts w:asciiTheme="majorBidi" w:hAnsiTheme="majorBidi" w:cstheme="majorBidi"/>
          <w:sz w:val="24"/>
          <w:szCs w:val="24"/>
        </w:rPr>
        <w:t>wa</w:t>
      </w:r>
      <w:r w:rsidRPr="00E01281">
        <w:rPr>
          <w:rFonts w:asciiTheme="majorBidi" w:hAnsiTheme="majorBidi" w:cstheme="majorBidi"/>
          <w:sz w:val="24"/>
          <w:szCs w:val="24"/>
        </w:rPr>
        <w:t>s the interaction.</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Default="00D5262F" w:rsidP="00D5262F">
      <w:pPr>
        <w:autoSpaceDE w:val="0"/>
        <w:autoSpaceDN w:val="0"/>
        <w:bidi w:val="0"/>
        <w:adjustRightInd w:val="0"/>
        <w:spacing w:after="0" w:line="240" w:lineRule="auto"/>
        <w:jc w:val="both"/>
        <w:rPr>
          <w:rFonts w:asciiTheme="majorBidi" w:eastAsia="Times New Roman" w:hAnsiTheme="majorBidi" w:cstheme="majorBidi"/>
          <w:sz w:val="24"/>
          <w:szCs w:val="24"/>
        </w:rPr>
      </w:pPr>
    </w:p>
    <w:p w:rsidR="00D5262F" w:rsidRDefault="00D5262F" w:rsidP="00D5262F">
      <w:pPr>
        <w:autoSpaceDE w:val="0"/>
        <w:autoSpaceDN w:val="0"/>
        <w:bidi w:val="0"/>
        <w:adjustRightInd w:val="0"/>
        <w:spacing w:after="0" w:line="24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w:t>
      </w:r>
    </w:p>
    <w:p w:rsidR="00D5262F" w:rsidRDefault="00D5262F" w:rsidP="00D5262F">
      <w:pPr>
        <w:autoSpaceDE w:val="0"/>
        <w:autoSpaceDN w:val="0"/>
        <w:bidi w:val="0"/>
        <w:adjustRightInd w:val="0"/>
        <w:spacing w:after="0" w:line="240" w:lineRule="auto"/>
        <w:jc w:val="both"/>
        <w:rPr>
          <w:rFonts w:asciiTheme="majorBidi" w:eastAsia="Times New Roman" w:hAnsiTheme="majorBidi" w:cstheme="majorBidi"/>
          <w:sz w:val="24"/>
          <w:szCs w:val="24"/>
        </w:rPr>
      </w:pPr>
    </w:p>
    <w:p w:rsidR="00D5262F" w:rsidRPr="0014385E" w:rsidRDefault="00D5262F" w:rsidP="00D5262F">
      <w:pPr>
        <w:autoSpaceDE w:val="0"/>
        <w:autoSpaceDN w:val="0"/>
        <w:bidi w:val="0"/>
        <w:adjustRightInd w:val="0"/>
        <w:spacing w:after="0" w:line="240" w:lineRule="auto"/>
        <w:jc w:val="both"/>
        <w:rPr>
          <w:rFonts w:asciiTheme="majorBidi" w:eastAsia="Times New Roman" w:hAnsiTheme="majorBidi" w:cstheme="majorBidi"/>
          <w:sz w:val="24"/>
          <w:szCs w:val="24"/>
        </w:rPr>
      </w:pPr>
      <w:r w:rsidRPr="0014385E">
        <w:rPr>
          <w:rFonts w:asciiTheme="majorBidi" w:eastAsia="Times New Roman" w:hAnsiTheme="majorBidi" w:cstheme="majorBidi"/>
          <w:sz w:val="24"/>
          <w:szCs w:val="24"/>
        </w:rPr>
        <w:t>As we are answering the overall question that what variables may influence  memory outcome after surgery for seizures, it is obvious from above outputs that variable side, have much more effect on the difference between VIQ and PIQ with MQ scores than any other variable such as type of surgery or gender of the subject (except the difference between LT and RT patients in PIQMQ). Looking at the effect of side on the variables VIQMQ and PIQMQ, following conclusions may be derived:</w:t>
      </w:r>
    </w:p>
    <w:p w:rsidR="00D5262F" w:rsidRPr="0014385E"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14385E">
        <w:rPr>
          <w:rFonts w:asciiTheme="majorBidi" w:eastAsia="Times New Roman" w:hAnsiTheme="majorBidi" w:cstheme="majorBidi"/>
          <w:sz w:val="24"/>
          <w:szCs w:val="24"/>
        </w:rPr>
        <w:t>In  A-1, we can see that there is a significant difference in the variable VIQMQ, depending on the side of surgery. </w:t>
      </w:r>
      <w:r w:rsidRPr="0014385E">
        <w:rPr>
          <w:rFonts w:asciiTheme="majorBidi" w:hAnsiTheme="majorBidi" w:cstheme="majorBidi"/>
          <w:sz w:val="24"/>
          <w:szCs w:val="24"/>
        </w:rPr>
        <w:t xml:space="preserve">Also, this result is true for the effect of side on PIQMQ (A-5). By looking at the different mean of MQ  (A-9) we can see that in left side, MQ mean in 4 types of patients is 90.3214 which is much less than MQ mean in right side: 98.1250. VIQ mean is almost the same in both sides. So, we can say that by much less MQ mean in left side surgery, there will be more memory difficulty in this side because it is much far away from the pattern of normal controls. </w:t>
      </w:r>
    </w:p>
    <w:p w:rsidR="00D5262F" w:rsidRPr="0014385E"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14385E" w:rsidRDefault="00D5262F" w:rsidP="00D5262F">
      <w:pPr>
        <w:bidi w:val="0"/>
        <w:jc w:val="both"/>
        <w:rPr>
          <w:rFonts w:asciiTheme="majorBidi" w:hAnsiTheme="majorBidi" w:cstheme="majorBidi"/>
          <w:sz w:val="24"/>
          <w:szCs w:val="24"/>
        </w:rPr>
      </w:pPr>
      <w:r w:rsidRPr="0014385E">
        <w:rPr>
          <w:rFonts w:asciiTheme="majorBidi" w:eastAsia="Times New Roman" w:hAnsiTheme="majorBidi" w:cstheme="majorBidi"/>
          <w:sz w:val="24"/>
          <w:szCs w:val="24"/>
        </w:rPr>
        <w:t>In A-4,  we see that both left groups (LAH and LT) are significantly different from the NC group in VIQMQ, but neither of the R groups is.  So again, it is shown that side is making a difference to the variable VIQMQ although it doesn't matter which type of surgery they have.</w:t>
      </w:r>
    </w:p>
    <w:p w:rsidR="00D5262F" w:rsidRPr="0014385E" w:rsidRDefault="00D5262F" w:rsidP="00D5262F">
      <w:pPr>
        <w:bidi w:val="0"/>
        <w:jc w:val="both"/>
        <w:rPr>
          <w:rFonts w:asciiTheme="majorBidi" w:hAnsiTheme="majorBidi" w:cstheme="majorBidi"/>
          <w:sz w:val="24"/>
          <w:szCs w:val="24"/>
        </w:rPr>
      </w:pPr>
      <w:r w:rsidRPr="0014385E">
        <w:rPr>
          <w:rFonts w:asciiTheme="majorBidi" w:hAnsiTheme="majorBidi" w:cstheme="majorBidi"/>
          <w:sz w:val="24"/>
          <w:szCs w:val="24"/>
        </w:rPr>
        <w:t xml:space="preserve">In A-6, outputs show a significant difference between LT and RT patients for the variable PIQMQ.  </w:t>
      </w:r>
      <w:r w:rsidRPr="0014385E">
        <w:rPr>
          <w:rFonts w:asciiTheme="majorBidi" w:eastAsia="Times New Roman" w:hAnsiTheme="majorBidi" w:cstheme="majorBidi"/>
          <w:sz w:val="24"/>
          <w:szCs w:val="24"/>
        </w:rPr>
        <w:t xml:space="preserve">Also, both Left groups (LT and LAH) are different from the NC group (as for VIQMQ). </w:t>
      </w:r>
      <w:r w:rsidRPr="0014385E">
        <w:rPr>
          <w:rFonts w:asciiTheme="majorBidi" w:hAnsiTheme="majorBidi" w:cstheme="majorBidi"/>
          <w:sz w:val="24"/>
          <w:szCs w:val="24"/>
        </w:rPr>
        <w:t xml:space="preserve">Also, there is a significant difference in LT and RT  petients in PIQMQ values between 4 groups only. </w:t>
      </w:r>
    </w:p>
    <w:p w:rsidR="00D5262F" w:rsidRPr="0014385E" w:rsidRDefault="00D5262F" w:rsidP="00D5262F">
      <w:pPr>
        <w:bidi w:val="0"/>
        <w:jc w:val="both"/>
        <w:rPr>
          <w:rFonts w:asciiTheme="majorBidi" w:hAnsiTheme="majorBidi" w:cstheme="majorBidi"/>
          <w:sz w:val="24"/>
          <w:szCs w:val="24"/>
        </w:rPr>
      </w:pPr>
      <w:r w:rsidRPr="0014385E">
        <w:rPr>
          <w:rFonts w:asciiTheme="majorBidi" w:hAnsiTheme="majorBidi" w:cstheme="majorBidi"/>
          <w:sz w:val="24"/>
          <w:szCs w:val="24"/>
        </w:rPr>
        <w:t>In A-7-1, we can see that there is a significant main effect in factor side on VIQMQ .</w:t>
      </w:r>
    </w:p>
    <w:p w:rsidR="00D5262F" w:rsidRPr="0014385E" w:rsidRDefault="00D5262F" w:rsidP="00D5262F">
      <w:pPr>
        <w:bidi w:val="0"/>
        <w:jc w:val="both"/>
        <w:rPr>
          <w:rFonts w:asciiTheme="majorBidi" w:eastAsia="Times New Roman" w:hAnsiTheme="majorBidi" w:cstheme="majorBidi"/>
          <w:sz w:val="24"/>
          <w:szCs w:val="24"/>
        </w:rPr>
      </w:pPr>
      <w:r w:rsidRPr="0014385E">
        <w:rPr>
          <w:rFonts w:asciiTheme="majorBidi" w:eastAsia="Times New Roman" w:hAnsiTheme="majorBidi" w:cstheme="majorBidi"/>
          <w:sz w:val="24"/>
          <w:szCs w:val="24"/>
        </w:rPr>
        <w:t>Another important concept, which has been mentioned in the beginning, is the fact that larger MQ compare to VIQ is a sign of being normal. If  we  look at the control groups we will see that the mean difference between the MQ and VIQ scores is in the negative direction and is very large (around 17 points difference).  If we look at all 11 people in the group, we will see that in every case, the MQ is larger than the VIQ.  So this is what we expect in the "normal" population - an MQ that is the same or greater than VIQ.  If we look at  the 2  Right  groups, we will see that they also have the same pattern of MQ larger than VIQ but with a smaller difference. Whereas in the 2 left groups, the direction is the opposite and they have larger VIQ than MQ</w:t>
      </w:r>
      <w:r w:rsidRPr="0014385E">
        <w:rPr>
          <w:rFonts w:asciiTheme="majorBidi" w:eastAsia="Times New Roman" w:hAnsiTheme="majorBidi" w:cstheme="majorBidi"/>
          <w:i/>
          <w:iCs/>
          <w:sz w:val="24"/>
          <w:szCs w:val="24"/>
        </w:rPr>
        <w:t xml:space="preserve">.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eastAsia="Times New Roman" w:hAnsiTheme="majorBidi" w:cstheme="majorBidi"/>
          <w:sz w:val="24"/>
          <w:szCs w:val="24"/>
        </w:rPr>
        <w:t xml:space="preserve">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bidi w:val="0"/>
        <w:jc w:val="both"/>
        <w:rPr>
          <w:rFonts w:asciiTheme="majorBidi" w:eastAsia="Times New Roman" w:hAnsiTheme="majorBidi" w:cstheme="majorBidi"/>
          <w:b/>
          <w:bCs/>
          <w:sz w:val="24"/>
          <w:szCs w:val="24"/>
          <w:u w:val="single"/>
        </w:rPr>
      </w:pPr>
      <w:r w:rsidRPr="00E01281">
        <w:rPr>
          <w:rFonts w:asciiTheme="majorBidi" w:eastAsia="Times New Roman" w:hAnsiTheme="majorBidi" w:cstheme="majorBidi"/>
          <w:b/>
          <w:bCs/>
          <w:sz w:val="24"/>
          <w:szCs w:val="24"/>
          <w:u w:val="single"/>
        </w:rPr>
        <w:t>A-9  FSIQ/MQ</w:t>
      </w:r>
    </w:p>
    <w:p w:rsidR="00D5262F" w:rsidRPr="00E01281" w:rsidRDefault="00D5262F" w:rsidP="00D5262F">
      <w:pPr>
        <w:shd w:val="clear" w:color="auto" w:fill="FFFFFF"/>
        <w:bidi w:val="0"/>
        <w:spacing w:after="0" w:line="240" w:lineRule="auto"/>
        <w:jc w:val="both"/>
        <w:rPr>
          <w:rFonts w:asciiTheme="majorBidi" w:eastAsia="Times New Roman" w:hAnsiTheme="majorBidi" w:cstheme="majorBidi"/>
          <w:color w:val="548DD4" w:themeColor="text2" w:themeTint="99"/>
          <w:sz w:val="24"/>
          <w:szCs w:val="24"/>
        </w:rPr>
      </w:pPr>
      <w:r>
        <w:rPr>
          <w:rFonts w:asciiTheme="majorBidi" w:eastAsia="Times New Roman" w:hAnsiTheme="majorBidi" w:cstheme="majorBidi"/>
          <w:sz w:val="24"/>
          <w:szCs w:val="24"/>
        </w:rPr>
        <w:t xml:space="preserve">I could </w:t>
      </w:r>
      <w:r w:rsidRPr="00E01281">
        <w:rPr>
          <w:rFonts w:asciiTheme="majorBidi" w:eastAsia="Times New Roman" w:hAnsiTheme="majorBidi" w:cstheme="majorBidi"/>
          <w:sz w:val="24"/>
          <w:szCs w:val="24"/>
        </w:rPr>
        <w:t>observe the reduction of MQ relative to VIQ (Figure 3) and FS IQ (Figure 2 &amp; 3), in the Left surgery group</w:t>
      </w:r>
      <w:r>
        <w:rPr>
          <w:rFonts w:asciiTheme="majorBidi" w:eastAsia="Times New Roman" w:hAnsiTheme="majorBidi" w:cstheme="majorBidi"/>
          <w:sz w:val="24"/>
          <w:szCs w:val="24"/>
        </w:rPr>
        <w:t xml:space="preserve"> as shown in Figure 2. </w:t>
      </w:r>
      <w:r w:rsidRPr="00E01281">
        <w:rPr>
          <w:rFonts w:asciiTheme="majorBidi" w:eastAsia="Times New Roman" w:hAnsiTheme="majorBidi" w:cstheme="majorBidi"/>
          <w:sz w:val="24"/>
          <w:szCs w:val="24"/>
        </w:rPr>
        <w:t xml:space="preserve"> </w:t>
      </w:r>
    </w:p>
    <w:p w:rsidR="00D5262F" w:rsidRPr="00E01281" w:rsidRDefault="00D5262F" w:rsidP="00D5262F">
      <w:pPr>
        <w:shd w:val="clear" w:color="auto" w:fill="FFFFFF"/>
        <w:bidi w:val="0"/>
        <w:spacing w:after="0" w:line="240" w:lineRule="auto"/>
        <w:jc w:val="both"/>
        <w:rPr>
          <w:rFonts w:asciiTheme="majorBidi" w:eastAsia="Times New Roman" w:hAnsiTheme="majorBidi" w:cstheme="majorBidi"/>
          <w:color w:val="548DD4" w:themeColor="text2" w:themeTint="99"/>
          <w:sz w:val="24"/>
          <w:szCs w:val="24"/>
        </w:rPr>
      </w:pPr>
    </w:p>
    <w:p w:rsidR="00D5262F" w:rsidRPr="00E01281" w:rsidRDefault="00D5262F" w:rsidP="00D5262F">
      <w:pPr>
        <w:shd w:val="clear" w:color="auto" w:fill="FFFFFF"/>
        <w:bidi w:val="0"/>
        <w:spacing w:after="0" w:line="240" w:lineRule="auto"/>
        <w:jc w:val="both"/>
        <w:rPr>
          <w:rFonts w:asciiTheme="majorBidi" w:eastAsia="Times New Roman" w:hAnsiTheme="majorBidi" w:cstheme="majorBidi"/>
          <w:sz w:val="24"/>
          <w:szCs w:val="24"/>
        </w:rPr>
      </w:pPr>
    </w:p>
    <w:p w:rsidR="00D5262F" w:rsidRPr="00E01281" w:rsidRDefault="00D5262F" w:rsidP="00D5262F">
      <w:pPr>
        <w:shd w:val="clear" w:color="auto" w:fill="FFFFFF"/>
        <w:bidi w:val="0"/>
        <w:spacing w:after="0" w:line="240" w:lineRule="auto"/>
        <w:jc w:val="both"/>
        <w:rPr>
          <w:rFonts w:asciiTheme="majorBidi" w:eastAsia="Times New Roman" w:hAnsiTheme="majorBidi" w:cstheme="majorBidi"/>
          <w:b/>
          <w:bCs/>
          <w:sz w:val="24"/>
          <w:szCs w:val="24"/>
        </w:rPr>
      </w:pPr>
    </w:p>
    <w:p w:rsidR="00D5262F" w:rsidRPr="00381F41" w:rsidRDefault="00D5262F" w:rsidP="00D5262F">
      <w:pPr>
        <w:shd w:val="clear" w:color="auto" w:fill="FFFFFF"/>
        <w:bidi w:val="0"/>
        <w:spacing w:after="0" w:line="240" w:lineRule="auto"/>
        <w:jc w:val="both"/>
        <w:rPr>
          <w:rFonts w:asciiTheme="majorBidi" w:eastAsia="Times New Roman" w:hAnsiTheme="majorBidi" w:cstheme="majorBidi"/>
          <w:sz w:val="28"/>
          <w:szCs w:val="28"/>
        </w:rPr>
      </w:pPr>
      <w:r w:rsidRPr="00B02F9A">
        <w:rPr>
          <w:rFonts w:asciiTheme="majorBidi" w:eastAsia="Times New Roman" w:hAnsiTheme="majorBidi" w:cstheme="majorBidi"/>
          <w:noProof/>
          <w:sz w:val="28"/>
          <w:szCs w:val="28"/>
          <w:lang w:bidi="ar-SA"/>
        </w:rPr>
        <w:drawing>
          <wp:inline distT="0" distB="0" distL="0" distR="0">
            <wp:extent cx="5539269" cy="3101195"/>
            <wp:effectExtent l="19050" t="0" r="4281" b="0"/>
            <wp:docPr id="4" name="Picture 4"/>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4"/>
                    <a:srcRect l="3885" r="3885"/>
                    <a:stretch>
                      <a:fillRect/>
                    </a:stretch>
                  </pic:blipFill>
                  <pic:spPr>
                    <a:xfrm>
                      <a:off x="0" y="0"/>
                      <a:ext cx="5538855" cy="3100963"/>
                    </a:xfrm>
                    <a:prstGeom prst="rect">
                      <a:avLst/>
                    </a:prstGeom>
                  </pic:spPr>
                </pic:pic>
              </a:graphicData>
            </a:graphic>
          </wp:inline>
        </w:drawing>
      </w:r>
    </w:p>
    <w:p w:rsidR="00D5262F" w:rsidRPr="0014385E" w:rsidRDefault="00D5262F" w:rsidP="00D5262F">
      <w:pPr>
        <w:shd w:val="clear" w:color="auto" w:fill="FFFFFF"/>
        <w:bidi w:val="0"/>
        <w:spacing w:after="0" w:line="240" w:lineRule="auto"/>
        <w:jc w:val="both"/>
        <w:rPr>
          <w:rFonts w:asciiTheme="majorBidi" w:hAnsiTheme="majorBidi" w:cstheme="majorBidi"/>
          <w:rtl/>
        </w:rPr>
      </w:pPr>
      <w:r w:rsidRPr="00E01281">
        <w:rPr>
          <w:rFonts w:asciiTheme="majorBidi" w:eastAsia="Times New Roman" w:hAnsiTheme="majorBidi" w:cstheme="majorBidi"/>
          <w:b/>
          <w:bCs/>
          <w:sz w:val="24"/>
          <w:szCs w:val="24"/>
        </w:rPr>
        <w:t>Figure 2</w:t>
      </w:r>
      <w:r>
        <w:rPr>
          <w:rFonts w:asciiTheme="majorBidi" w:eastAsia="Times New Roman" w:hAnsiTheme="majorBidi" w:cstheme="majorBidi"/>
          <w:b/>
          <w:bCs/>
          <w:sz w:val="24"/>
          <w:szCs w:val="24"/>
        </w:rPr>
        <w:t>.</w:t>
      </w:r>
      <w:r w:rsidRPr="00E01281">
        <w:rPr>
          <w:rFonts w:asciiTheme="majorBidi" w:eastAsia="Times New Roman" w:hAnsiTheme="majorBidi" w:cstheme="majorBidi"/>
          <w:b/>
          <w:bCs/>
          <w:sz w:val="24"/>
          <w:szCs w:val="24"/>
        </w:rPr>
        <w:t xml:space="preserve">  </w:t>
      </w:r>
      <w:r w:rsidRPr="00B9172B">
        <w:rPr>
          <w:rFonts w:asciiTheme="majorBidi" w:eastAsia="Times New Roman" w:hAnsiTheme="majorBidi" w:cstheme="majorBidi"/>
          <w:b/>
          <w:bCs/>
        </w:rPr>
        <w:t>Intellectual status in relation to memory</w:t>
      </w:r>
      <w:r>
        <w:rPr>
          <w:rFonts w:asciiTheme="majorBidi" w:eastAsia="Times New Roman" w:hAnsiTheme="majorBidi" w:cstheme="majorBidi"/>
          <w:b/>
          <w:bCs/>
          <w:sz w:val="24"/>
          <w:szCs w:val="24"/>
        </w:rPr>
        <w:t xml:space="preserve"> </w:t>
      </w:r>
      <w:r>
        <w:rPr>
          <w:rFonts w:asciiTheme="majorBidi" w:hAnsiTheme="majorBidi" w:cstheme="majorBidi"/>
          <w:sz w:val="28"/>
          <w:szCs w:val="28"/>
        </w:rPr>
        <w:t xml:space="preserve"> </w:t>
      </w:r>
      <w:r w:rsidRPr="0014385E">
        <w:rPr>
          <w:rFonts w:asciiTheme="majorBidi" w:hAnsiTheme="majorBidi" w:cstheme="majorBidi"/>
        </w:rPr>
        <w:t xml:space="preserve">Comparing intelligence (full Scale IQ, verbal IQ) with memory function. It is clear that for both full scale IQ and verbal IQ, the results of the two groups with left sided removals indicate better IQ than memory, whereas for the two groups with right sided removals and the controls the opposite pattern is found. </w:t>
      </w:r>
    </w:p>
    <w:p w:rsidR="00D5262F"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58436F"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B9172B" w:rsidRDefault="00D5262F" w:rsidP="00D5262F">
      <w:pPr>
        <w:autoSpaceDE w:val="0"/>
        <w:autoSpaceDN w:val="0"/>
        <w:bidi w:val="0"/>
        <w:adjustRightInd w:val="0"/>
        <w:spacing w:after="0" w:line="240" w:lineRule="auto"/>
        <w:jc w:val="both"/>
        <w:rPr>
          <w:rFonts w:asciiTheme="majorBidi" w:hAnsiTheme="majorBidi" w:cstheme="majorBidi"/>
        </w:rPr>
      </w:pPr>
      <w:r w:rsidRPr="0058436F">
        <w:rPr>
          <w:rFonts w:asciiTheme="majorBidi" w:hAnsiTheme="majorBidi" w:cstheme="majorBidi"/>
          <w:b/>
          <w:bCs/>
          <w:sz w:val="24"/>
          <w:szCs w:val="24"/>
        </w:rPr>
        <w:t xml:space="preserve">Figure 3.  </w:t>
      </w:r>
      <w:r w:rsidRPr="00B9172B">
        <w:rPr>
          <w:rFonts w:asciiTheme="majorBidi" w:hAnsiTheme="majorBidi" w:cstheme="majorBidi"/>
          <w:b/>
          <w:bCs/>
        </w:rPr>
        <w:t>MQ and VIQ in 4 Groups of Patients and Normal Controls</w:t>
      </w:r>
      <w:r>
        <w:rPr>
          <w:rFonts w:asciiTheme="majorBidi" w:hAnsiTheme="majorBidi" w:cstheme="majorBidi"/>
          <w:b/>
          <w:bCs/>
          <w:sz w:val="24"/>
          <w:szCs w:val="24"/>
        </w:rPr>
        <w:t xml:space="preserve"> – </w:t>
      </w:r>
      <w:r w:rsidRPr="00B9172B">
        <w:rPr>
          <w:rFonts w:asciiTheme="majorBidi" w:hAnsiTheme="majorBidi" w:cstheme="majorBidi"/>
        </w:rPr>
        <w:t xml:space="preserve">MQ is significantly lower compared to VIQ in left sided surgical groups. </w:t>
      </w:r>
    </w:p>
    <w:p w:rsidR="00D5262F" w:rsidRPr="00381F41" w:rsidRDefault="00D5262F" w:rsidP="00D5262F">
      <w:pPr>
        <w:autoSpaceDE w:val="0"/>
        <w:autoSpaceDN w:val="0"/>
        <w:bidi w:val="0"/>
        <w:adjustRightInd w:val="0"/>
        <w:spacing w:after="0" w:line="240" w:lineRule="auto"/>
        <w:jc w:val="both"/>
        <w:rPr>
          <w:rFonts w:asciiTheme="majorBidi" w:hAnsiTheme="majorBidi" w:cstheme="majorBidi"/>
          <w:sz w:val="28"/>
          <w:szCs w:val="28"/>
        </w:rPr>
      </w:pPr>
    </w:p>
    <w:p w:rsidR="00D5262F" w:rsidRDefault="00D5262F" w:rsidP="00D5262F">
      <w:pPr>
        <w:bidi w:val="0"/>
        <w:jc w:val="center"/>
        <w:rPr>
          <w:rFonts w:asciiTheme="majorBidi" w:hAnsiTheme="majorBidi" w:cstheme="majorBidi"/>
          <w:b/>
          <w:bCs/>
          <w:sz w:val="28"/>
          <w:szCs w:val="28"/>
        </w:rPr>
      </w:pPr>
      <w:r w:rsidRPr="00B02F9A">
        <w:rPr>
          <w:rFonts w:asciiTheme="majorBidi" w:eastAsia="Times New Roman" w:hAnsiTheme="majorBidi" w:cstheme="majorBidi"/>
          <w:noProof/>
          <w:sz w:val="28"/>
          <w:szCs w:val="28"/>
          <w:lang w:bidi="ar-SA"/>
        </w:rPr>
        <w:drawing>
          <wp:inline distT="0" distB="0" distL="0" distR="0">
            <wp:extent cx="5731510" cy="3719358"/>
            <wp:effectExtent l="19050" t="0" r="2159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5262F" w:rsidRDefault="00D5262F" w:rsidP="00D5262F">
      <w:pPr>
        <w:bidi w:val="0"/>
        <w:jc w:val="center"/>
        <w:rPr>
          <w:rFonts w:asciiTheme="majorBidi" w:hAnsiTheme="majorBidi" w:cstheme="majorBidi"/>
          <w:sz w:val="32"/>
          <w:szCs w:val="32"/>
        </w:rPr>
      </w:pPr>
    </w:p>
    <w:p w:rsidR="00D5262F" w:rsidRDefault="00D5262F" w:rsidP="00D5262F">
      <w:pPr>
        <w:bidi w:val="0"/>
        <w:jc w:val="center"/>
        <w:rPr>
          <w:rFonts w:asciiTheme="majorBidi" w:hAnsiTheme="majorBidi" w:cstheme="majorBidi"/>
          <w:sz w:val="32"/>
          <w:szCs w:val="32"/>
        </w:rPr>
      </w:pPr>
    </w:p>
    <w:p w:rsidR="00D5262F" w:rsidRDefault="00D5262F" w:rsidP="00D5262F">
      <w:pPr>
        <w:bidi w:val="0"/>
        <w:jc w:val="center"/>
        <w:rPr>
          <w:rFonts w:asciiTheme="majorBidi" w:hAnsiTheme="majorBidi" w:cstheme="majorBidi"/>
          <w:sz w:val="32"/>
          <w:szCs w:val="32"/>
        </w:rPr>
      </w:pPr>
    </w:p>
    <w:p w:rsidR="00D5262F" w:rsidRDefault="00D5262F" w:rsidP="00D5262F">
      <w:pPr>
        <w:bidi w:val="0"/>
        <w:jc w:val="center"/>
        <w:rPr>
          <w:rFonts w:asciiTheme="majorBidi" w:hAnsiTheme="majorBidi" w:cstheme="majorBidi"/>
          <w:sz w:val="32"/>
          <w:szCs w:val="32"/>
        </w:rPr>
      </w:pPr>
    </w:p>
    <w:p w:rsidR="00D5262F" w:rsidRDefault="00D5262F" w:rsidP="00D5262F">
      <w:pPr>
        <w:bidi w:val="0"/>
        <w:jc w:val="center"/>
        <w:rPr>
          <w:rFonts w:asciiTheme="majorBidi" w:hAnsiTheme="majorBidi" w:cstheme="majorBidi"/>
          <w:sz w:val="32"/>
          <w:szCs w:val="32"/>
        </w:rPr>
      </w:pPr>
    </w:p>
    <w:p w:rsidR="00D5262F" w:rsidRDefault="00D5262F" w:rsidP="00D5262F">
      <w:pPr>
        <w:bidi w:val="0"/>
        <w:jc w:val="center"/>
        <w:rPr>
          <w:rFonts w:asciiTheme="majorBidi" w:hAnsiTheme="majorBidi" w:cstheme="majorBidi"/>
          <w:sz w:val="32"/>
          <w:szCs w:val="32"/>
        </w:rPr>
      </w:pPr>
    </w:p>
    <w:p w:rsidR="00D5262F" w:rsidRDefault="00D5262F" w:rsidP="00D5262F">
      <w:pPr>
        <w:bidi w:val="0"/>
        <w:jc w:val="center"/>
        <w:rPr>
          <w:rFonts w:asciiTheme="majorBidi" w:hAnsiTheme="majorBidi" w:cstheme="majorBidi"/>
          <w:sz w:val="32"/>
          <w:szCs w:val="32"/>
        </w:rPr>
      </w:pPr>
    </w:p>
    <w:p w:rsidR="00FC55E6" w:rsidRDefault="00FC55E6" w:rsidP="00FC55E6">
      <w:pPr>
        <w:bidi w:val="0"/>
        <w:jc w:val="center"/>
        <w:rPr>
          <w:rFonts w:asciiTheme="majorBidi" w:hAnsiTheme="majorBidi" w:cstheme="majorBidi"/>
          <w:sz w:val="32"/>
          <w:szCs w:val="32"/>
        </w:rPr>
      </w:pPr>
    </w:p>
    <w:p w:rsidR="00FC55E6" w:rsidRDefault="00FC55E6" w:rsidP="00FC55E6">
      <w:pPr>
        <w:bidi w:val="0"/>
        <w:jc w:val="center"/>
        <w:rPr>
          <w:rFonts w:asciiTheme="majorBidi" w:hAnsiTheme="majorBidi" w:cstheme="majorBidi"/>
          <w:sz w:val="32"/>
          <w:szCs w:val="32"/>
        </w:rPr>
      </w:pPr>
    </w:p>
    <w:p w:rsidR="00FC55E6" w:rsidRDefault="00FC55E6" w:rsidP="00FC55E6">
      <w:pPr>
        <w:bidi w:val="0"/>
        <w:jc w:val="center"/>
        <w:rPr>
          <w:rFonts w:asciiTheme="majorBidi" w:hAnsiTheme="majorBidi" w:cstheme="majorBidi"/>
          <w:sz w:val="32"/>
          <w:szCs w:val="32"/>
        </w:rPr>
      </w:pPr>
    </w:p>
    <w:p w:rsidR="00D5262F" w:rsidRDefault="00D5262F" w:rsidP="00D5262F">
      <w:pPr>
        <w:bidi w:val="0"/>
        <w:jc w:val="center"/>
        <w:rPr>
          <w:rFonts w:asciiTheme="majorBidi" w:hAnsiTheme="majorBidi" w:cstheme="majorBidi"/>
          <w:sz w:val="32"/>
          <w:szCs w:val="32"/>
        </w:rPr>
      </w:pPr>
    </w:p>
    <w:p w:rsidR="00D5262F" w:rsidRDefault="00D5262F" w:rsidP="00D5262F">
      <w:pPr>
        <w:bidi w:val="0"/>
        <w:jc w:val="center"/>
        <w:rPr>
          <w:rFonts w:asciiTheme="majorBidi" w:hAnsiTheme="majorBidi" w:cstheme="majorBidi"/>
          <w:sz w:val="32"/>
          <w:szCs w:val="32"/>
        </w:rPr>
      </w:pPr>
      <w:r w:rsidRPr="00826715">
        <w:rPr>
          <w:rFonts w:asciiTheme="majorBidi" w:hAnsiTheme="majorBidi" w:cstheme="majorBidi"/>
          <w:sz w:val="32"/>
          <w:szCs w:val="32"/>
        </w:rPr>
        <w:t>PHASE 3</w:t>
      </w:r>
      <w:r>
        <w:rPr>
          <w:rFonts w:asciiTheme="majorBidi" w:hAnsiTheme="majorBidi" w:cstheme="majorBidi"/>
          <w:sz w:val="32"/>
          <w:szCs w:val="32"/>
        </w:rPr>
        <w:t xml:space="preserve">: Memory </w:t>
      </w:r>
    </w:p>
    <w:p w:rsidR="00D5262F" w:rsidRPr="0058436F" w:rsidRDefault="00D5262F" w:rsidP="00D5262F">
      <w:pPr>
        <w:bidi w:val="0"/>
        <w:jc w:val="center"/>
        <w:rPr>
          <w:rFonts w:asciiTheme="majorBidi" w:hAnsiTheme="majorBidi" w:cstheme="majorBidi"/>
          <w:sz w:val="28"/>
          <w:szCs w:val="28"/>
        </w:rPr>
      </w:pPr>
      <w:r w:rsidRPr="0058436F">
        <w:rPr>
          <w:rFonts w:asciiTheme="majorBidi" w:hAnsiTheme="majorBidi" w:cstheme="majorBidi"/>
          <w:sz w:val="28"/>
          <w:szCs w:val="28"/>
        </w:rPr>
        <w:t>(Including the main part and findings of this project)</w:t>
      </w:r>
    </w:p>
    <w:p w:rsidR="00D5262F" w:rsidRDefault="00D5262F" w:rsidP="00D5262F">
      <w:pPr>
        <w:bidi w:val="0"/>
        <w:jc w:val="both"/>
        <w:rPr>
          <w:rFonts w:asciiTheme="majorBidi" w:hAnsiTheme="majorBidi" w:cstheme="majorBidi"/>
          <w:b/>
          <w:sz w:val="28"/>
          <w:szCs w:val="28"/>
        </w:rPr>
      </w:pPr>
    </w:p>
    <w:p w:rsidR="00D5262F" w:rsidRPr="0058436F" w:rsidRDefault="00D5262F" w:rsidP="00D5262F">
      <w:pPr>
        <w:bidi w:val="0"/>
        <w:jc w:val="both"/>
        <w:rPr>
          <w:rFonts w:asciiTheme="majorBidi" w:hAnsiTheme="majorBidi" w:cstheme="majorBidi"/>
          <w:bCs/>
          <w:i/>
          <w:iCs/>
          <w:sz w:val="24"/>
          <w:szCs w:val="24"/>
        </w:rPr>
      </w:pPr>
      <w:r w:rsidRPr="0058436F">
        <w:rPr>
          <w:rFonts w:asciiTheme="majorBidi" w:hAnsiTheme="majorBidi" w:cstheme="majorBidi"/>
          <w:bCs/>
          <w:i/>
          <w:iCs/>
          <w:sz w:val="24"/>
          <w:szCs w:val="24"/>
        </w:rPr>
        <w:t>The summary of main findings of this phase is about the tasks mentioned below:</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 xml:space="preserve"> </w:t>
      </w:r>
    </w:p>
    <w:p w:rsidR="00D5262F" w:rsidRPr="00E01281" w:rsidRDefault="00D5262F" w:rsidP="00D5262F">
      <w:pPr>
        <w:bidi w:val="0"/>
        <w:jc w:val="both"/>
        <w:rPr>
          <w:rFonts w:asciiTheme="majorBidi" w:hAnsiTheme="majorBidi" w:cstheme="majorBidi"/>
          <w:b/>
          <w:sz w:val="24"/>
          <w:szCs w:val="24"/>
          <w:u w:val="single"/>
        </w:rPr>
      </w:pPr>
      <w:r w:rsidRPr="00E01281">
        <w:rPr>
          <w:rFonts w:asciiTheme="majorBidi" w:hAnsiTheme="majorBidi" w:cstheme="majorBidi"/>
          <w:b/>
          <w:sz w:val="24"/>
          <w:szCs w:val="24"/>
          <w:u w:val="single"/>
        </w:rPr>
        <w:t xml:space="preserve">I)  Paired Associate Learning </w:t>
      </w:r>
    </w:p>
    <w:p w:rsidR="00D5262F" w:rsidRPr="00E01281" w:rsidRDefault="00D5262F" w:rsidP="00D5262F">
      <w:pPr>
        <w:bidi w:val="0"/>
        <w:jc w:val="both"/>
        <w:rPr>
          <w:rFonts w:asciiTheme="majorBidi" w:hAnsiTheme="majorBidi" w:cstheme="majorBidi"/>
          <w:b/>
          <w:sz w:val="24"/>
          <w:szCs w:val="24"/>
        </w:rPr>
      </w:pPr>
      <w:r w:rsidRPr="00E01281">
        <w:rPr>
          <w:rFonts w:asciiTheme="majorBidi" w:hAnsiTheme="majorBidi" w:cstheme="majorBidi"/>
          <w:b/>
          <w:sz w:val="24"/>
          <w:szCs w:val="24"/>
        </w:rPr>
        <w:t>(a) Paired Associate weighted score (One-way ANOVA) – (Table 3)</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 significant effect of Groups on overall wordpairs correctly recalled across the three learning trials; F(4, 54)= 8.06, p&lt;0.001.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Bonferroni corrected post-hoc analysis indicated that both the LAH and the LT groups performed significantly worse than the NC group (p&lt;0.001, respectively). </w:t>
      </w:r>
    </w:p>
    <w:p w:rsidR="00D5262F" w:rsidRPr="00E01281" w:rsidRDefault="00D5262F" w:rsidP="00D5262F">
      <w:pPr>
        <w:bidi w:val="0"/>
        <w:jc w:val="both"/>
        <w:rPr>
          <w:rFonts w:asciiTheme="majorBidi" w:hAnsiTheme="majorBidi" w:cstheme="majorBidi"/>
          <w:b/>
          <w:sz w:val="24"/>
          <w:szCs w:val="24"/>
        </w:rPr>
      </w:pPr>
      <w:r w:rsidRPr="00E01281">
        <w:rPr>
          <w:rFonts w:asciiTheme="majorBidi" w:hAnsiTheme="majorBidi" w:cstheme="majorBidi"/>
          <w:b/>
          <w:sz w:val="24"/>
          <w:szCs w:val="24"/>
        </w:rPr>
        <w:t>(b) Easy pairs (n= 18) One-way ANOVA - (Table 3)</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 assumption of homogeneity of variance was violated; therefore the Welch F ratio is reported. There was a significant main effect of Group on percentage of words pairs correctly recalled in the ‘easy’ category over the three learning trials; F(4, 22.16)=13.47, p&lt;0.001.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Bonferroni corrected post hoc indicated that the LAH and the LT groups performed significantly worse than the NC group (p=0.001, p= 0.037, respectively). </w:t>
      </w:r>
    </w:p>
    <w:p w:rsidR="00D5262F" w:rsidRPr="00E01281" w:rsidRDefault="00D5262F" w:rsidP="00D5262F">
      <w:pPr>
        <w:bidi w:val="0"/>
        <w:jc w:val="both"/>
        <w:rPr>
          <w:rFonts w:asciiTheme="majorBidi" w:hAnsiTheme="majorBidi" w:cstheme="majorBidi"/>
          <w:b/>
          <w:sz w:val="24"/>
          <w:szCs w:val="24"/>
        </w:rPr>
      </w:pPr>
      <w:r w:rsidRPr="00E01281">
        <w:rPr>
          <w:rFonts w:asciiTheme="majorBidi" w:hAnsiTheme="majorBidi" w:cstheme="majorBidi"/>
          <w:b/>
          <w:sz w:val="24"/>
          <w:szCs w:val="24"/>
        </w:rPr>
        <w:t>(c) Hard pairs  (n = 12) One- way ANOVA – (Table 3)</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 significant main effect of Group on the percentage of correctly recalled ‘hard’ paired associates across the 3 learning trials; F(4, 54)=9.08, p&lt;0.001.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Bonferroni corrected post-hoc analysis indicated that both the LAH and the LT groups performed significantly worse than the NC group (p&lt;0.001, respectively). </w:t>
      </w:r>
    </w:p>
    <w:p w:rsidR="00D5262F" w:rsidRPr="00E01281" w:rsidRDefault="00D5262F" w:rsidP="00D5262F">
      <w:pPr>
        <w:bidi w:val="0"/>
        <w:jc w:val="both"/>
        <w:rPr>
          <w:rFonts w:asciiTheme="majorBidi" w:hAnsiTheme="majorBidi" w:cstheme="majorBidi"/>
          <w:b/>
          <w:sz w:val="24"/>
          <w:szCs w:val="24"/>
        </w:rPr>
      </w:pPr>
      <w:r w:rsidRPr="00E01281">
        <w:rPr>
          <w:rFonts w:asciiTheme="majorBidi" w:hAnsiTheme="majorBidi" w:cstheme="majorBidi"/>
          <w:b/>
          <w:sz w:val="24"/>
          <w:szCs w:val="24"/>
        </w:rPr>
        <w:t>(d) Group  x  Paired Associate Learning (Trials1, 2, 3) and Delayed Recall (2-way mixed model ANOVA with repeated measures on Trials) – (Table 3 and Figure 4)</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a significant main effect of Group: F(4, 54)= 11.03, p&lt;0.001. Bonferroni corrected post hoc analysis indicated that across trials, the LAH group performed significantly worse than the RT (p=0.025) and NC groups (p&lt;0.001).  The LT group also performed significantly worse than the RT (p=0.045) and NC (p&lt;0.001) groups. Finally, the RAH group performed significantly worse than the NC group (p=0.04)</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also a significant main effect of Trials: F(1, 4)=32.69, p&lt;0.001. Post hoc analysis indicated that across groups, performance on trial 1 was significantly worse than performance on trials 2 (p&lt;0.001), 3 (p&lt;0.001) and delayed recall (p&lt;0.001). Performance on trial 2 was significantly worse than performance on trial 3 (p=0.009), and performance on the delayed recall trial was significantly worse than performance on trial 3 (p&lt;0.001).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Finally, there was a significant interaction between Group and Trials; F(4, 54)= 1.871, p=0.042, indicating that performance on the Paired Associate Trials differed depending on group membership. </w:t>
      </w:r>
    </w:p>
    <w:p w:rsidR="00D5262F" w:rsidRPr="00E01281" w:rsidRDefault="00D5262F" w:rsidP="00D5262F">
      <w:pPr>
        <w:bidi w:val="0"/>
        <w:jc w:val="both"/>
        <w:rPr>
          <w:rFonts w:asciiTheme="majorBidi" w:hAnsiTheme="majorBidi" w:cstheme="majorBidi"/>
          <w:i/>
          <w:sz w:val="24"/>
          <w:szCs w:val="24"/>
        </w:rPr>
      </w:pPr>
      <w:r w:rsidRPr="00E01281">
        <w:rPr>
          <w:rFonts w:asciiTheme="majorBidi" w:hAnsiTheme="majorBidi" w:cstheme="majorBidi"/>
          <w:b/>
          <w:sz w:val="24"/>
          <w:szCs w:val="24"/>
        </w:rPr>
        <w:t>Bonferroni corrected Post hoc analysis (repeated measures ANOVA</w:t>
      </w:r>
      <w:r w:rsidRPr="00E01281">
        <w:rPr>
          <w:rFonts w:asciiTheme="majorBidi" w:hAnsiTheme="majorBidi" w:cstheme="majorBidi"/>
          <w:sz w:val="24"/>
          <w:szCs w:val="24"/>
        </w:rPr>
        <w:t xml:space="preserve">) indicated that in the NC group, performance on Trial 1 was significantly worse than trials 2 (p=0.01), 3 (p=0.02) and delayed recall (p=0.007). The LAH and RAH groups displayed similar patterns, with performances on Trial 1 being significantly worse than trial 2 (p=0.002, p&lt;0.001, respectively) and 3 (p=0.002, p=0.003, respectively). In contrast, there was no significant difference in performance between Trials in the LT and RT groups; however in the LT group the delayed recall trial was nearing being significantly worse than trials 2 and 3 (p= 0.056, p= 0.059 respectively).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b/>
          <w:sz w:val="24"/>
          <w:szCs w:val="24"/>
        </w:rPr>
        <w:t>Post hoc analysis (one way ANOVA</w:t>
      </w:r>
      <w:r w:rsidRPr="00E01281">
        <w:rPr>
          <w:rFonts w:asciiTheme="majorBidi" w:hAnsiTheme="majorBidi" w:cstheme="majorBidi"/>
          <w:sz w:val="24"/>
          <w:szCs w:val="24"/>
        </w:rPr>
        <w:t xml:space="preserve">) of group differences at each Trial was then assessed.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a significant effect of Group on number of word pairs correctly recalled in Trial 1; F(4, 54)=8.56, p&lt;0.001. Bonferroni corrected post hoc analysis indicated that the LAH group performed significantly worse than the RT group (p=0.012) and the NC group (p&lt;0.001), the RAH group performed significantly worse than the NC group (p=0.007) and the LT group performed significantly worse than the NC group (p=0.002).</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 significant effect of Group on number of word pairs correctly recalled in learning trial 2; F(4, 54)= 8.04, p&lt;0.001. Bonferroni corrected post hoc analysis indicated that the LAH group performed significantly worse than the NC group (p&lt;0.001) and that the LT group performed significantly worse than the NC group (P&lt;0.001).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Learning trial 3: the assumption of homogeneity of variance was violated, therefore the Welch F ratio is reported. There was a significant effect of Group on number of word pairs correctly recalled in trial 3; F(4, 25.08)=8.74 (p&lt;0.001). Bonferroni corrected post hoc analysis indicated that the LAH group performed significantly worse than the NC group (p=0.002) and that the LT group also performed significantly worse than the NC group (p=0.002).</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Delayed recall trial; the assumption of homogeneity of variance was violated, therefore the Welch F ratio is reported. There was a significant effect of Group on number of word pairs correctly recalled in the delayed recall trial; F(4, 24.27)= 33.56, p&lt;0.001. Bonferroni corrected post hoc analysis indicated that the LAH group performed significantly worse than normal controls (p&lt;0.001), and that the LT group performed significantly worse than RAH group (p=0.044), the RT group (p=0.016) and the NC group (p&lt;0.001).</w:t>
      </w:r>
    </w:p>
    <w:p w:rsidR="00D5262F" w:rsidRDefault="00D5262F" w:rsidP="00D5262F">
      <w:pPr>
        <w:bidi w:val="0"/>
        <w:jc w:val="both"/>
        <w:rPr>
          <w:rFonts w:asciiTheme="majorBidi" w:hAnsiTheme="majorBidi" w:cstheme="majorBidi"/>
          <w:b/>
          <w:sz w:val="24"/>
          <w:szCs w:val="24"/>
        </w:rPr>
      </w:pPr>
    </w:p>
    <w:p w:rsidR="00D5262F" w:rsidRDefault="00D5262F" w:rsidP="00D5262F">
      <w:pPr>
        <w:bidi w:val="0"/>
        <w:jc w:val="both"/>
        <w:rPr>
          <w:rFonts w:asciiTheme="majorBidi" w:hAnsiTheme="majorBidi" w:cstheme="majorBidi"/>
          <w:b/>
          <w:sz w:val="24"/>
          <w:szCs w:val="24"/>
        </w:rPr>
      </w:pPr>
    </w:p>
    <w:p w:rsidR="00D5262F" w:rsidRPr="00E01281" w:rsidRDefault="00D5262F" w:rsidP="00D5262F">
      <w:pPr>
        <w:bidi w:val="0"/>
        <w:jc w:val="both"/>
        <w:rPr>
          <w:rFonts w:asciiTheme="majorBidi" w:hAnsiTheme="majorBidi" w:cstheme="majorBidi"/>
          <w:b/>
          <w:sz w:val="24"/>
          <w:szCs w:val="24"/>
        </w:rPr>
      </w:pPr>
      <w:r w:rsidRPr="00E01281">
        <w:rPr>
          <w:rFonts w:asciiTheme="majorBidi" w:hAnsiTheme="majorBidi" w:cstheme="majorBidi"/>
          <w:b/>
          <w:sz w:val="24"/>
          <w:szCs w:val="24"/>
        </w:rPr>
        <w:t>II) Group x Story Recall (2 way mixed ANOVA with repeated measure on Immediate vs Delayed Recall)  - Table 3</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 significant main effect of Group: F(4, 54)= 5.70, p=0.001, with Bonferroni corrected post hoc analysis indicating that across the Immediate and Delayed Recall conditions, the LAH group performed significantly worse than the NC group (p=0.002), the RAH group performed significantly worse than the NC group (p=0.022) and the LT group performed significantly worse than the NC group (p=0.002).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also a significant main effect of Recall Condition: F (1, 4)=111.92. Post hoc analysis indicated that performance on the Delayed Recall condition was significantly worse than performance in the Immediate Recall condition across all groups (p&lt;0.001). </w:t>
      </w:r>
    </w:p>
    <w:p w:rsidR="00D5262F" w:rsidRPr="00E01281" w:rsidRDefault="00D5262F" w:rsidP="00D5262F">
      <w:pPr>
        <w:bidi w:val="0"/>
        <w:jc w:val="both"/>
        <w:rPr>
          <w:rFonts w:asciiTheme="majorBidi" w:hAnsiTheme="majorBidi" w:cstheme="majorBidi"/>
          <w:b/>
          <w:sz w:val="24"/>
          <w:szCs w:val="24"/>
        </w:rPr>
      </w:pPr>
      <w:r w:rsidRPr="00E01281">
        <w:rPr>
          <w:rFonts w:asciiTheme="majorBidi" w:hAnsiTheme="majorBidi" w:cstheme="majorBidi"/>
          <w:b/>
          <w:sz w:val="24"/>
          <w:szCs w:val="24"/>
        </w:rPr>
        <w:t>III) Group x Design Recall (2 way mixed ANOVA with repeated measure on Immediate vs Delayed Recall) – Table 3</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 significant main effect of Group: F (4, 54)= 6.47, p&lt;0.001), with Bonferroni corrected post hoc analysis indicating that across both Immediate and Delayed Recall conditions,  the RAH group performed significantly worse than the NC group (p=0.005), the LT group performed significantly worse than the NC group (p=0.003), and the RT group performed significantly worse than the NC group (p&lt;0.001).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also a significant main effect of Recall condition: F(1, 54)= 111.09 p&lt;0.001, with post hoc analysis indicating that across all groups, Delayed Recall was significantly worse than Immediate Recall (p&lt;0.001). </w:t>
      </w:r>
    </w:p>
    <w:p w:rsidR="00D5262F" w:rsidRDefault="00D5262F" w:rsidP="00D5262F">
      <w:pPr>
        <w:bidi w:val="0"/>
        <w:rPr>
          <w:b/>
          <w:sz w:val="28"/>
          <w:szCs w:val="28"/>
        </w:rPr>
      </w:pPr>
    </w:p>
    <w:p w:rsidR="00D5262F" w:rsidRPr="00586ED7" w:rsidRDefault="00D5262F" w:rsidP="00D5262F">
      <w:pPr>
        <w:bidi w:val="0"/>
        <w:rPr>
          <w:b/>
          <w:sz w:val="28"/>
          <w:szCs w:val="28"/>
        </w:rPr>
      </w:pPr>
      <w:r w:rsidRPr="00586ED7">
        <w:rPr>
          <w:b/>
          <w:sz w:val="28"/>
          <w:szCs w:val="28"/>
        </w:rPr>
        <w:t xml:space="preserve">Table 3. </w:t>
      </w:r>
      <w:r>
        <w:rPr>
          <w:b/>
          <w:sz w:val="28"/>
          <w:szCs w:val="28"/>
        </w:rPr>
        <w:t xml:space="preserve"> </w:t>
      </w:r>
      <w:r w:rsidRPr="001B4EEE">
        <w:rPr>
          <w:bCs/>
          <w:sz w:val="24"/>
          <w:szCs w:val="24"/>
        </w:rPr>
        <w:t>Mean scores and SD of five groups in all  tests and variables</w:t>
      </w:r>
    </w:p>
    <w:tbl>
      <w:tblPr>
        <w:tblW w:w="9173"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3"/>
        <w:gridCol w:w="1030"/>
        <w:gridCol w:w="1030"/>
        <w:gridCol w:w="1030"/>
        <w:gridCol w:w="1030"/>
        <w:gridCol w:w="1030"/>
        <w:gridCol w:w="1030"/>
      </w:tblGrid>
      <w:tr w:rsidR="00D5262F" w:rsidTr="003177D1">
        <w:trPr>
          <w:trHeight w:val="657"/>
        </w:trPr>
        <w:tc>
          <w:tcPr>
            <w:tcW w:w="2993" w:type="dxa"/>
            <w:tcBorders>
              <w:bottom w:val="thinThickThinMediumGap" w:sz="24" w:space="0" w:color="auto"/>
            </w:tcBorders>
          </w:tcPr>
          <w:p w:rsidR="00D5262F" w:rsidRDefault="00D5262F" w:rsidP="00D5262F">
            <w:pPr>
              <w:bidi w:val="0"/>
            </w:pPr>
          </w:p>
        </w:tc>
        <w:tc>
          <w:tcPr>
            <w:tcW w:w="1030" w:type="dxa"/>
            <w:tcBorders>
              <w:bottom w:val="thinThickThinMediumGap" w:sz="24" w:space="0" w:color="auto"/>
            </w:tcBorders>
          </w:tcPr>
          <w:p w:rsidR="00D5262F" w:rsidRDefault="00D5262F" w:rsidP="00D5262F">
            <w:pPr>
              <w:bidi w:val="0"/>
            </w:pPr>
          </w:p>
        </w:tc>
        <w:tc>
          <w:tcPr>
            <w:tcW w:w="1030" w:type="dxa"/>
            <w:tcBorders>
              <w:bottom w:val="thinThickThinMediumGap" w:sz="24" w:space="0" w:color="auto"/>
            </w:tcBorders>
          </w:tcPr>
          <w:p w:rsidR="00D5262F" w:rsidRDefault="00D5262F" w:rsidP="00D5262F">
            <w:pPr>
              <w:bidi w:val="0"/>
            </w:pPr>
            <w:r>
              <w:t>LT (N=13)</w:t>
            </w:r>
          </w:p>
        </w:tc>
        <w:tc>
          <w:tcPr>
            <w:tcW w:w="1030" w:type="dxa"/>
            <w:tcBorders>
              <w:bottom w:val="thinThickThinMediumGap" w:sz="24" w:space="0" w:color="auto"/>
            </w:tcBorders>
          </w:tcPr>
          <w:p w:rsidR="00D5262F" w:rsidRDefault="00D5262F" w:rsidP="00D5262F">
            <w:pPr>
              <w:bidi w:val="0"/>
            </w:pPr>
            <w:r>
              <w:t>LAH (N=15)</w:t>
            </w:r>
          </w:p>
        </w:tc>
        <w:tc>
          <w:tcPr>
            <w:tcW w:w="1030" w:type="dxa"/>
            <w:tcBorders>
              <w:bottom w:val="thinThickThinMediumGap" w:sz="24" w:space="0" w:color="auto"/>
            </w:tcBorders>
          </w:tcPr>
          <w:p w:rsidR="00D5262F" w:rsidRDefault="00D5262F" w:rsidP="00D5262F">
            <w:pPr>
              <w:bidi w:val="0"/>
            </w:pPr>
            <w:r>
              <w:t>RT      (N= 9)</w:t>
            </w:r>
          </w:p>
        </w:tc>
        <w:tc>
          <w:tcPr>
            <w:tcW w:w="1030" w:type="dxa"/>
            <w:tcBorders>
              <w:bottom w:val="thinThickThinMediumGap" w:sz="24" w:space="0" w:color="auto"/>
            </w:tcBorders>
          </w:tcPr>
          <w:p w:rsidR="00D5262F" w:rsidRDefault="00D5262F" w:rsidP="00D5262F">
            <w:pPr>
              <w:bidi w:val="0"/>
            </w:pPr>
            <w:r>
              <w:t xml:space="preserve">RAH (N=11) </w:t>
            </w:r>
          </w:p>
        </w:tc>
        <w:tc>
          <w:tcPr>
            <w:tcW w:w="1030" w:type="dxa"/>
            <w:tcBorders>
              <w:bottom w:val="thinThickThinMediumGap" w:sz="24" w:space="0" w:color="auto"/>
              <w:right w:val="triple" w:sz="4" w:space="0" w:color="auto"/>
            </w:tcBorders>
          </w:tcPr>
          <w:p w:rsidR="00D5262F" w:rsidRDefault="00D5262F" w:rsidP="00D5262F">
            <w:pPr>
              <w:bidi w:val="0"/>
            </w:pPr>
            <w:r>
              <w:t>NC (N=11)</w:t>
            </w:r>
          </w:p>
        </w:tc>
      </w:tr>
      <w:tr w:rsidR="00D5262F" w:rsidTr="003177D1">
        <w:trPr>
          <w:trHeight w:val="306"/>
        </w:trPr>
        <w:tc>
          <w:tcPr>
            <w:tcW w:w="2993" w:type="dxa"/>
            <w:tcBorders>
              <w:top w:val="thinThickThinMediumGap" w:sz="24" w:space="0" w:color="auto"/>
              <w:left w:val="triple" w:sz="4" w:space="0" w:color="auto"/>
              <w:bottom w:val="thinThickThinMediumGap" w:sz="24" w:space="0" w:color="auto"/>
              <w:right w:val="nil"/>
            </w:tcBorders>
          </w:tcPr>
          <w:p w:rsidR="00D5262F" w:rsidRDefault="00D5262F" w:rsidP="00D5262F">
            <w:pPr>
              <w:bidi w:val="0"/>
            </w:pPr>
            <w:r>
              <w:t>I) IQ/MQ Difference</w:t>
            </w:r>
          </w:p>
        </w:tc>
        <w:tc>
          <w:tcPr>
            <w:tcW w:w="1030" w:type="dxa"/>
            <w:tcBorders>
              <w:top w:val="thinThickThinMediumGap" w:sz="24" w:space="0" w:color="auto"/>
              <w:left w:val="nil"/>
              <w:bottom w:val="thinThickThinMediumGap" w:sz="24" w:space="0" w:color="auto"/>
              <w:right w:val="nil"/>
            </w:tcBorders>
          </w:tcPr>
          <w:p w:rsidR="00D5262F" w:rsidRDefault="00D5262F" w:rsidP="00D5262F">
            <w:pPr>
              <w:bidi w:val="0"/>
            </w:pPr>
          </w:p>
        </w:tc>
        <w:tc>
          <w:tcPr>
            <w:tcW w:w="1030" w:type="dxa"/>
            <w:tcBorders>
              <w:top w:val="thinThickThinMediumGap" w:sz="24" w:space="0" w:color="auto"/>
              <w:left w:val="nil"/>
              <w:bottom w:val="thinThickThinMediumGap" w:sz="24" w:space="0" w:color="auto"/>
              <w:right w:val="nil"/>
            </w:tcBorders>
          </w:tcPr>
          <w:p w:rsidR="00D5262F" w:rsidRDefault="00D5262F" w:rsidP="00D5262F">
            <w:pPr>
              <w:bidi w:val="0"/>
            </w:pPr>
          </w:p>
        </w:tc>
        <w:tc>
          <w:tcPr>
            <w:tcW w:w="1030" w:type="dxa"/>
            <w:tcBorders>
              <w:top w:val="thinThickThinMediumGap" w:sz="24" w:space="0" w:color="auto"/>
              <w:left w:val="nil"/>
              <w:bottom w:val="thinThickThinMediumGap" w:sz="24" w:space="0" w:color="auto"/>
              <w:right w:val="nil"/>
            </w:tcBorders>
          </w:tcPr>
          <w:p w:rsidR="00D5262F" w:rsidRDefault="00D5262F" w:rsidP="00D5262F">
            <w:pPr>
              <w:bidi w:val="0"/>
            </w:pPr>
          </w:p>
        </w:tc>
        <w:tc>
          <w:tcPr>
            <w:tcW w:w="1030" w:type="dxa"/>
            <w:tcBorders>
              <w:top w:val="thinThickThinMediumGap" w:sz="24" w:space="0" w:color="auto"/>
              <w:left w:val="nil"/>
              <w:bottom w:val="thinThickThinMediumGap" w:sz="24" w:space="0" w:color="auto"/>
              <w:right w:val="nil"/>
            </w:tcBorders>
          </w:tcPr>
          <w:p w:rsidR="00D5262F" w:rsidRDefault="00D5262F" w:rsidP="00D5262F">
            <w:pPr>
              <w:bidi w:val="0"/>
            </w:pPr>
          </w:p>
        </w:tc>
        <w:tc>
          <w:tcPr>
            <w:tcW w:w="1030" w:type="dxa"/>
            <w:tcBorders>
              <w:top w:val="thinThickThinMediumGap" w:sz="24" w:space="0" w:color="auto"/>
              <w:left w:val="nil"/>
              <w:bottom w:val="thinThickThinMediumGap" w:sz="24" w:space="0" w:color="auto"/>
              <w:right w:val="nil"/>
            </w:tcBorders>
          </w:tcPr>
          <w:p w:rsidR="00D5262F" w:rsidRDefault="00D5262F" w:rsidP="00D5262F">
            <w:pPr>
              <w:bidi w:val="0"/>
            </w:pPr>
          </w:p>
        </w:tc>
        <w:tc>
          <w:tcPr>
            <w:tcW w:w="1030" w:type="dxa"/>
            <w:tcBorders>
              <w:top w:val="thinThickThinMediumGap" w:sz="24" w:space="0" w:color="auto"/>
              <w:left w:val="nil"/>
              <w:bottom w:val="thinThickThinMediumGap" w:sz="24" w:space="0" w:color="auto"/>
              <w:right w:val="triple" w:sz="4" w:space="0" w:color="auto"/>
            </w:tcBorders>
          </w:tcPr>
          <w:p w:rsidR="00D5262F" w:rsidRDefault="00D5262F" w:rsidP="00D5262F">
            <w:pPr>
              <w:bidi w:val="0"/>
            </w:pPr>
          </w:p>
        </w:tc>
      </w:tr>
      <w:tr w:rsidR="00D5262F" w:rsidTr="003177D1">
        <w:trPr>
          <w:trHeight w:val="879"/>
        </w:trPr>
        <w:tc>
          <w:tcPr>
            <w:tcW w:w="2993" w:type="dxa"/>
            <w:vMerge w:val="restart"/>
            <w:tcBorders>
              <w:top w:val="thinThickThinMediumGap" w:sz="24" w:space="0" w:color="auto"/>
            </w:tcBorders>
          </w:tcPr>
          <w:p w:rsidR="00D5262F" w:rsidRDefault="00D5262F" w:rsidP="00D5262F">
            <w:pPr>
              <w:bidi w:val="0"/>
            </w:pPr>
          </w:p>
          <w:p w:rsidR="00D5262F" w:rsidRDefault="00D5262F" w:rsidP="00D5262F">
            <w:pPr>
              <w:bidi w:val="0"/>
            </w:pPr>
            <w:r>
              <w:t xml:space="preserve">VIQ/MQ Discrepancy </w:t>
            </w:r>
          </w:p>
          <w:p w:rsidR="00D5262F" w:rsidRDefault="00D5262F" w:rsidP="00D5262F">
            <w:pPr>
              <w:bidi w:val="0"/>
            </w:pPr>
            <w:r>
              <w:t>(VIQ-MQ)</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p>
          <w:p w:rsidR="00D5262F" w:rsidRDefault="00D5262F" w:rsidP="00D5262F">
            <w:pPr>
              <w:bidi w:val="0"/>
              <w:jc w:val="center"/>
            </w:pPr>
            <w:r>
              <w:t>M</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p>
          <w:p w:rsidR="00D5262F" w:rsidRDefault="00D5262F" w:rsidP="00D5262F">
            <w:pPr>
              <w:bidi w:val="0"/>
              <w:jc w:val="center"/>
            </w:pPr>
            <w:r>
              <w:t>3.15</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p>
          <w:p w:rsidR="00D5262F" w:rsidRDefault="00D5262F" w:rsidP="00D5262F">
            <w:pPr>
              <w:bidi w:val="0"/>
              <w:jc w:val="center"/>
            </w:pPr>
            <w:r>
              <w:t>5.33</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p>
          <w:p w:rsidR="00D5262F" w:rsidRDefault="00D5262F" w:rsidP="00D5262F">
            <w:pPr>
              <w:bidi w:val="0"/>
              <w:jc w:val="center"/>
            </w:pPr>
            <w:r>
              <w:t>-5.72</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p>
          <w:p w:rsidR="00D5262F" w:rsidRDefault="00D5262F" w:rsidP="00D5262F">
            <w:pPr>
              <w:bidi w:val="0"/>
              <w:jc w:val="center"/>
            </w:pPr>
            <w:r>
              <w:t>-5.00</w:t>
            </w:r>
          </w:p>
        </w:tc>
        <w:tc>
          <w:tcPr>
            <w:tcW w:w="1030" w:type="dxa"/>
            <w:tcBorders>
              <w:top w:val="thinThickThinMediumGap" w:sz="24" w:space="0" w:color="auto"/>
              <w:bottom w:val="dotDotDash" w:sz="4" w:space="0" w:color="auto"/>
              <w:right w:val="triple" w:sz="4" w:space="0" w:color="auto"/>
            </w:tcBorders>
            <w:vAlign w:val="center"/>
          </w:tcPr>
          <w:p w:rsidR="00D5262F" w:rsidRDefault="00D5262F" w:rsidP="00D5262F">
            <w:pPr>
              <w:bidi w:val="0"/>
              <w:jc w:val="center"/>
            </w:pPr>
          </w:p>
          <w:p w:rsidR="00D5262F" w:rsidRDefault="00D5262F" w:rsidP="00D5262F">
            <w:pPr>
              <w:bidi w:val="0"/>
              <w:jc w:val="center"/>
            </w:pPr>
            <w:r>
              <w:t>-17.18</w:t>
            </w:r>
          </w:p>
        </w:tc>
      </w:tr>
      <w:tr w:rsidR="00D5262F" w:rsidTr="003177D1">
        <w:trPr>
          <w:trHeight w:val="657"/>
        </w:trPr>
        <w:tc>
          <w:tcPr>
            <w:tcW w:w="2993" w:type="dxa"/>
            <w:vMerge/>
            <w:tcBorders>
              <w:bottom w:val="triple" w:sz="4" w:space="0" w:color="auto"/>
            </w:tcBorders>
          </w:tcPr>
          <w:p w:rsidR="00D5262F" w:rsidRDefault="00D5262F" w:rsidP="00D5262F">
            <w:pPr>
              <w:bidi w:val="0"/>
            </w:pPr>
          </w:p>
        </w:tc>
        <w:tc>
          <w:tcPr>
            <w:tcW w:w="1030" w:type="dxa"/>
            <w:tcBorders>
              <w:top w:val="dotDotDash" w:sz="4" w:space="0" w:color="auto"/>
              <w:bottom w:val="triple" w:sz="4" w:space="0" w:color="auto"/>
            </w:tcBorders>
            <w:vAlign w:val="center"/>
          </w:tcPr>
          <w:p w:rsidR="00D5262F" w:rsidRDefault="00D5262F" w:rsidP="00D5262F">
            <w:pPr>
              <w:bidi w:val="0"/>
              <w:jc w:val="center"/>
            </w:pPr>
            <w:r>
              <w:t>SD</w:t>
            </w:r>
          </w:p>
        </w:tc>
        <w:tc>
          <w:tcPr>
            <w:tcW w:w="1030" w:type="dxa"/>
            <w:tcBorders>
              <w:top w:val="dotDotDash" w:sz="4" w:space="0" w:color="auto"/>
              <w:bottom w:val="triple" w:sz="4" w:space="0" w:color="auto"/>
            </w:tcBorders>
            <w:vAlign w:val="center"/>
          </w:tcPr>
          <w:p w:rsidR="00D5262F" w:rsidRDefault="00D5262F" w:rsidP="00D5262F">
            <w:pPr>
              <w:bidi w:val="0"/>
              <w:jc w:val="center"/>
            </w:pPr>
            <w:r>
              <w:t>11.04</w:t>
            </w:r>
          </w:p>
        </w:tc>
        <w:tc>
          <w:tcPr>
            <w:tcW w:w="1030" w:type="dxa"/>
            <w:tcBorders>
              <w:top w:val="dotDotDash" w:sz="4" w:space="0" w:color="auto"/>
              <w:bottom w:val="triple" w:sz="4" w:space="0" w:color="auto"/>
            </w:tcBorders>
            <w:vAlign w:val="center"/>
          </w:tcPr>
          <w:p w:rsidR="00D5262F" w:rsidRDefault="00D5262F" w:rsidP="00D5262F">
            <w:pPr>
              <w:bidi w:val="0"/>
              <w:jc w:val="center"/>
            </w:pPr>
            <w:r>
              <w:t>10.47</w:t>
            </w:r>
          </w:p>
        </w:tc>
        <w:tc>
          <w:tcPr>
            <w:tcW w:w="1030" w:type="dxa"/>
            <w:tcBorders>
              <w:top w:val="dotDotDash" w:sz="4" w:space="0" w:color="auto"/>
              <w:bottom w:val="triple" w:sz="4" w:space="0" w:color="auto"/>
            </w:tcBorders>
            <w:vAlign w:val="center"/>
          </w:tcPr>
          <w:p w:rsidR="00D5262F" w:rsidRDefault="00D5262F" w:rsidP="00D5262F">
            <w:pPr>
              <w:bidi w:val="0"/>
              <w:jc w:val="center"/>
            </w:pPr>
            <w:r>
              <w:t>10.34</w:t>
            </w:r>
          </w:p>
        </w:tc>
        <w:tc>
          <w:tcPr>
            <w:tcW w:w="1030" w:type="dxa"/>
            <w:tcBorders>
              <w:top w:val="dotDotDash" w:sz="4" w:space="0" w:color="auto"/>
              <w:bottom w:val="triple" w:sz="4" w:space="0" w:color="auto"/>
            </w:tcBorders>
            <w:vAlign w:val="center"/>
          </w:tcPr>
          <w:p w:rsidR="00D5262F" w:rsidRDefault="00D5262F" w:rsidP="00D5262F">
            <w:pPr>
              <w:bidi w:val="0"/>
              <w:jc w:val="center"/>
            </w:pPr>
            <w:r>
              <w:t>10.08</w:t>
            </w:r>
          </w:p>
        </w:tc>
        <w:tc>
          <w:tcPr>
            <w:tcW w:w="1030" w:type="dxa"/>
            <w:tcBorders>
              <w:top w:val="dotDotDash" w:sz="4" w:space="0" w:color="auto"/>
              <w:bottom w:val="triple" w:sz="4" w:space="0" w:color="auto"/>
              <w:right w:val="triple" w:sz="4" w:space="0" w:color="auto"/>
            </w:tcBorders>
            <w:vAlign w:val="center"/>
          </w:tcPr>
          <w:p w:rsidR="00D5262F" w:rsidRDefault="00D5262F" w:rsidP="00D5262F">
            <w:pPr>
              <w:bidi w:val="0"/>
              <w:jc w:val="center"/>
            </w:pPr>
            <w:r>
              <w:t>9.60</w:t>
            </w:r>
          </w:p>
        </w:tc>
      </w:tr>
      <w:tr w:rsidR="00D5262F" w:rsidTr="003177D1">
        <w:trPr>
          <w:trHeight w:val="879"/>
        </w:trPr>
        <w:tc>
          <w:tcPr>
            <w:tcW w:w="2993" w:type="dxa"/>
            <w:vMerge w:val="restart"/>
            <w:tcBorders>
              <w:top w:val="triple" w:sz="4" w:space="0" w:color="auto"/>
            </w:tcBorders>
          </w:tcPr>
          <w:p w:rsidR="00D5262F" w:rsidRDefault="00D5262F" w:rsidP="00D5262F">
            <w:pPr>
              <w:bidi w:val="0"/>
            </w:pPr>
          </w:p>
          <w:p w:rsidR="00D5262F" w:rsidRDefault="00D5262F" w:rsidP="00D5262F">
            <w:pPr>
              <w:bidi w:val="0"/>
            </w:pPr>
            <w:r>
              <w:t>FSIQ/MQ Discrepancy</w:t>
            </w:r>
          </w:p>
          <w:p w:rsidR="00D5262F" w:rsidRDefault="00D5262F" w:rsidP="00D5262F">
            <w:pPr>
              <w:bidi w:val="0"/>
            </w:pPr>
            <w:r>
              <w:t>(FSIQ-MQ)</w:t>
            </w:r>
          </w:p>
        </w:tc>
        <w:tc>
          <w:tcPr>
            <w:tcW w:w="1030" w:type="dxa"/>
            <w:tcBorders>
              <w:top w:val="triple" w:sz="4" w:space="0" w:color="auto"/>
              <w:bottom w:val="dotDotDash" w:sz="4" w:space="0" w:color="auto"/>
            </w:tcBorders>
            <w:vAlign w:val="center"/>
          </w:tcPr>
          <w:p w:rsidR="00D5262F" w:rsidRDefault="00D5262F" w:rsidP="00D5262F">
            <w:pPr>
              <w:bidi w:val="0"/>
              <w:jc w:val="center"/>
            </w:pPr>
            <w:r>
              <w:t>M</w:t>
            </w:r>
          </w:p>
        </w:tc>
        <w:tc>
          <w:tcPr>
            <w:tcW w:w="1030" w:type="dxa"/>
            <w:tcBorders>
              <w:top w:val="triple" w:sz="4" w:space="0" w:color="auto"/>
              <w:bottom w:val="dotDotDash" w:sz="4" w:space="0" w:color="auto"/>
            </w:tcBorders>
            <w:vAlign w:val="center"/>
          </w:tcPr>
          <w:p w:rsidR="00D5262F" w:rsidRDefault="00D5262F" w:rsidP="00D5262F">
            <w:pPr>
              <w:bidi w:val="0"/>
              <w:jc w:val="center"/>
            </w:pPr>
            <w:r>
              <w:t>4.46</w:t>
            </w:r>
          </w:p>
        </w:tc>
        <w:tc>
          <w:tcPr>
            <w:tcW w:w="1030" w:type="dxa"/>
            <w:tcBorders>
              <w:top w:val="triple" w:sz="4" w:space="0" w:color="auto"/>
              <w:bottom w:val="dotDotDash" w:sz="4" w:space="0" w:color="auto"/>
            </w:tcBorders>
            <w:vAlign w:val="center"/>
          </w:tcPr>
          <w:p w:rsidR="00D5262F" w:rsidRDefault="00D5262F" w:rsidP="00D5262F">
            <w:pPr>
              <w:bidi w:val="0"/>
              <w:jc w:val="center"/>
            </w:pPr>
            <w:r>
              <w:t>4.67</w:t>
            </w:r>
          </w:p>
        </w:tc>
        <w:tc>
          <w:tcPr>
            <w:tcW w:w="1030" w:type="dxa"/>
            <w:tcBorders>
              <w:top w:val="triple" w:sz="4" w:space="0" w:color="auto"/>
              <w:bottom w:val="dotDotDash" w:sz="4" w:space="0" w:color="auto"/>
            </w:tcBorders>
            <w:vAlign w:val="center"/>
          </w:tcPr>
          <w:p w:rsidR="00D5262F" w:rsidRDefault="00D5262F" w:rsidP="00D5262F">
            <w:pPr>
              <w:bidi w:val="0"/>
              <w:jc w:val="center"/>
            </w:pPr>
            <w:r>
              <w:t>-7.94</w:t>
            </w:r>
          </w:p>
        </w:tc>
        <w:tc>
          <w:tcPr>
            <w:tcW w:w="1030" w:type="dxa"/>
            <w:tcBorders>
              <w:top w:val="triple" w:sz="4" w:space="0" w:color="auto"/>
              <w:bottom w:val="dotDotDash" w:sz="4" w:space="0" w:color="auto"/>
            </w:tcBorders>
            <w:vAlign w:val="center"/>
          </w:tcPr>
          <w:p w:rsidR="00D5262F" w:rsidRDefault="00D5262F" w:rsidP="00D5262F">
            <w:pPr>
              <w:bidi w:val="0"/>
              <w:jc w:val="center"/>
            </w:pPr>
            <w:r>
              <w:t>-4.18</w:t>
            </w:r>
          </w:p>
        </w:tc>
        <w:tc>
          <w:tcPr>
            <w:tcW w:w="1030" w:type="dxa"/>
            <w:tcBorders>
              <w:top w:val="triple" w:sz="4" w:space="0" w:color="auto"/>
              <w:bottom w:val="dotDotDash" w:sz="4" w:space="0" w:color="auto"/>
              <w:right w:val="triple" w:sz="4" w:space="0" w:color="auto"/>
            </w:tcBorders>
            <w:vAlign w:val="center"/>
          </w:tcPr>
          <w:p w:rsidR="00D5262F" w:rsidRDefault="00D5262F" w:rsidP="00D5262F">
            <w:pPr>
              <w:bidi w:val="0"/>
              <w:jc w:val="center"/>
            </w:pPr>
            <w:r>
              <w:t>-16.45</w:t>
            </w:r>
          </w:p>
        </w:tc>
      </w:tr>
      <w:tr w:rsidR="00D5262F" w:rsidTr="003177D1">
        <w:trPr>
          <w:trHeight w:val="657"/>
        </w:trPr>
        <w:tc>
          <w:tcPr>
            <w:tcW w:w="2993" w:type="dxa"/>
            <w:vMerge/>
            <w:tcBorders>
              <w:bottom w:val="thinThickThinMediumGap" w:sz="24" w:space="0" w:color="auto"/>
            </w:tcBorders>
          </w:tcPr>
          <w:p w:rsidR="00D5262F" w:rsidRDefault="00D5262F" w:rsidP="00D5262F">
            <w:pPr>
              <w:bidi w:val="0"/>
            </w:pPr>
          </w:p>
        </w:tc>
        <w:tc>
          <w:tcPr>
            <w:tcW w:w="1030" w:type="dxa"/>
            <w:tcBorders>
              <w:top w:val="dotDotDash" w:sz="4" w:space="0" w:color="auto"/>
              <w:bottom w:val="thinThickThinMediumGap" w:sz="24" w:space="0" w:color="auto"/>
            </w:tcBorders>
          </w:tcPr>
          <w:p w:rsidR="00D5262F" w:rsidRDefault="00D5262F" w:rsidP="00D5262F">
            <w:pPr>
              <w:bidi w:val="0"/>
              <w:jc w:val="center"/>
            </w:pPr>
            <w:r>
              <w:t>SD</w:t>
            </w:r>
          </w:p>
        </w:tc>
        <w:tc>
          <w:tcPr>
            <w:tcW w:w="1030" w:type="dxa"/>
            <w:tcBorders>
              <w:top w:val="dotDotDash" w:sz="4" w:space="0" w:color="auto"/>
              <w:bottom w:val="thinThickThinMediumGap" w:sz="24" w:space="0" w:color="auto"/>
            </w:tcBorders>
          </w:tcPr>
          <w:p w:rsidR="00D5262F" w:rsidRDefault="00D5262F" w:rsidP="00D5262F">
            <w:pPr>
              <w:bidi w:val="0"/>
              <w:jc w:val="center"/>
            </w:pPr>
            <w:r>
              <w:t>10.18</w:t>
            </w:r>
          </w:p>
        </w:tc>
        <w:tc>
          <w:tcPr>
            <w:tcW w:w="1030" w:type="dxa"/>
            <w:tcBorders>
              <w:top w:val="dotDotDash" w:sz="4" w:space="0" w:color="auto"/>
              <w:bottom w:val="thinThickThinMediumGap" w:sz="24" w:space="0" w:color="auto"/>
            </w:tcBorders>
          </w:tcPr>
          <w:p w:rsidR="00D5262F" w:rsidRDefault="00D5262F" w:rsidP="00D5262F">
            <w:pPr>
              <w:bidi w:val="0"/>
              <w:jc w:val="center"/>
            </w:pPr>
            <w:r>
              <w:t>10.85</w:t>
            </w:r>
          </w:p>
        </w:tc>
        <w:tc>
          <w:tcPr>
            <w:tcW w:w="1030" w:type="dxa"/>
            <w:tcBorders>
              <w:top w:val="dotDotDash" w:sz="4" w:space="0" w:color="auto"/>
              <w:bottom w:val="thinThickThinMediumGap" w:sz="24" w:space="0" w:color="auto"/>
            </w:tcBorders>
          </w:tcPr>
          <w:p w:rsidR="00D5262F" w:rsidRDefault="00D5262F" w:rsidP="00D5262F">
            <w:pPr>
              <w:bidi w:val="0"/>
              <w:jc w:val="center"/>
            </w:pPr>
            <w:r>
              <w:t>11.71</w:t>
            </w:r>
          </w:p>
        </w:tc>
        <w:tc>
          <w:tcPr>
            <w:tcW w:w="1030" w:type="dxa"/>
            <w:tcBorders>
              <w:top w:val="dotDotDash" w:sz="4" w:space="0" w:color="auto"/>
              <w:bottom w:val="thinThickThinMediumGap" w:sz="24" w:space="0" w:color="auto"/>
            </w:tcBorders>
          </w:tcPr>
          <w:p w:rsidR="00D5262F" w:rsidRDefault="00D5262F" w:rsidP="00D5262F">
            <w:pPr>
              <w:bidi w:val="0"/>
              <w:jc w:val="center"/>
            </w:pPr>
            <w:r>
              <w:t>9.34</w:t>
            </w:r>
          </w:p>
        </w:tc>
        <w:tc>
          <w:tcPr>
            <w:tcW w:w="1030" w:type="dxa"/>
            <w:tcBorders>
              <w:top w:val="dotDotDash" w:sz="4" w:space="0" w:color="auto"/>
              <w:bottom w:val="thinThickThinMediumGap" w:sz="24" w:space="0" w:color="auto"/>
              <w:right w:val="triple" w:sz="4" w:space="0" w:color="auto"/>
            </w:tcBorders>
          </w:tcPr>
          <w:p w:rsidR="00D5262F" w:rsidRDefault="00D5262F" w:rsidP="00D5262F">
            <w:pPr>
              <w:bidi w:val="0"/>
              <w:jc w:val="center"/>
            </w:pPr>
            <w:r>
              <w:t>8.34</w:t>
            </w:r>
          </w:p>
        </w:tc>
      </w:tr>
      <w:tr w:rsidR="00D5262F" w:rsidTr="003177D1">
        <w:trPr>
          <w:trHeight w:val="306"/>
        </w:trPr>
        <w:tc>
          <w:tcPr>
            <w:tcW w:w="2993" w:type="dxa"/>
            <w:tcBorders>
              <w:top w:val="thinThickThinMediumGap" w:sz="24" w:space="0" w:color="auto"/>
              <w:left w:val="triple" w:sz="4" w:space="0" w:color="auto"/>
              <w:bottom w:val="thinThickThinMediumGap" w:sz="24" w:space="0" w:color="auto"/>
              <w:right w:val="nil"/>
            </w:tcBorders>
          </w:tcPr>
          <w:p w:rsidR="00D5262F" w:rsidRDefault="00D5262F" w:rsidP="00D5262F">
            <w:pPr>
              <w:bidi w:val="0"/>
            </w:pPr>
            <w:r>
              <w:t>II) Paired Associate Learning (Verbal and Non-verbal)</w:t>
            </w:r>
          </w:p>
        </w:tc>
        <w:tc>
          <w:tcPr>
            <w:tcW w:w="1030" w:type="dxa"/>
            <w:tcBorders>
              <w:top w:val="thinThickThinMediumGap" w:sz="24" w:space="0" w:color="auto"/>
              <w:left w:val="nil"/>
              <w:bottom w:val="thinThickThinMediumGap" w:sz="24" w:space="0" w:color="auto"/>
              <w:right w:val="nil"/>
            </w:tcBorders>
          </w:tcPr>
          <w:p w:rsidR="00D5262F" w:rsidRDefault="00D5262F" w:rsidP="00D5262F">
            <w:pPr>
              <w:bidi w:val="0"/>
            </w:pPr>
          </w:p>
        </w:tc>
        <w:tc>
          <w:tcPr>
            <w:tcW w:w="1030" w:type="dxa"/>
            <w:tcBorders>
              <w:top w:val="thinThickThinMediumGap" w:sz="24" w:space="0" w:color="auto"/>
              <w:left w:val="nil"/>
              <w:bottom w:val="thinThickThinMediumGap" w:sz="24" w:space="0" w:color="auto"/>
              <w:right w:val="nil"/>
            </w:tcBorders>
          </w:tcPr>
          <w:p w:rsidR="00D5262F" w:rsidRDefault="00D5262F" w:rsidP="00D5262F">
            <w:pPr>
              <w:bidi w:val="0"/>
            </w:pPr>
          </w:p>
        </w:tc>
        <w:tc>
          <w:tcPr>
            <w:tcW w:w="1030" w:type="dxa"/>
            <w:tcBorders>
              <w:top w:val="thinThickThinMediumGap" w:sz="24" w:space="0" w:color="auto"/>
              <w:left w:val="nil"/>
              <w:bottom w:val="thinThickThinMediumGap" w:sz="24" w:space="0" w:color="auto"/>
              <w:right w:val="nil"/>
            </w:tcBorders>
          </w:tcPr>
          <w:p w:rsidR="00D5262F" w:rsidRDefault="00D5262F" w:rsidP="00D5262F">
            <w:pPr>
              <w:bidi w:val="0"/>
            </w:pPr>
          </w:p>
        </w:tc>
        <w:tc>
          <w:tcPr>
            <w:tcW w:w="1030" w:type="dxa"/>
            <w:tcBorders>
              <w:top w:val="thinThickThinMediumGap" w:sz="24" w:space="0" w:color="auto"/>
              <w:left w:val="nil"/>
              <w:bottom w:val="thinThickThinMediumGap" w:sz="24" w:space="0" w:color="auto"/>
              <w:right w:val="nil"/>
            </w:tcBorders>
          </w:tcPr>
          <w:p w:rsidR="00D5262F" w:rsidRDefault="00D5262F" w:rsidP="00D5262F">
            <w:pPr>
              <w:bidi w:val="0"/>
            </w:pPr>
          </w:p>
        </w:tc>
        <w:tc>
          <w:tcPr>
            <w:tcW w:w="1030" w:type="dxa"/>
            <w:tcBorders>
              <w:top w:val="thinThickThinMediumGap" w:sz="24" w:space="0" w:color="auto"/>
              <w:left w:val="nil"/>
              <w:bottom w:val="thinThickThinMediumGap" w:sz="24" w:space="0" w:color="auto"/>
              <w:right w:val="nil"/>
            </w:tcBorders>
          </w:tcPr>
          <w:p w:rsidR="00D5262F" w:rsidRDefault="00D5262F" w:rsidP="00D5262F">
            <w:pPr>
              <w:bidi w:val="0"/>
            </w:pPr>
          </w:p>
        </w:tc>
        <w:tc>
          <w:tcPr>
            <w:tcW w:w="1030" w:type="dxa"/>
            <w:tcBorders>
              <w:top w:val="thinThickThinMediumGap" w:sz="24" w:space="0" w:color="auto"/>
              <w:left w:val="nil"/>
              <w:bottom w:val="thinThickThinMediumGap" w:sz="24" w:space="0" w:color="auto"/>
              <w:right w:val="triple" w:sz="4" w:space="0" w:color="auto"/>
            </w:tcBorders>
          </w:tcPr>
          <w:p w:rsidR="00D5262F" w:rsidRDefault="00D5262F" w:rsidP="00D5262F">
            <w:pPr>
              <w:bidi w:val="0"/>
            </w:pPr>
          </w:p>
        </w:tc>
      </w:tr>
      <w:tr w:rsidR="00D5262F" w:rsidTr="003177D1">
        <w:trPr>
          <w:trHeight w:val="879"/>
        </w:trPr>
        <w:tc>
          <w:tcPr>
            <w:tcW w:w="2993" w:type="dxa"/>
            <w:vMerge w:val="restart"/>
            <w:tcBorders>
              <w:top w:val="thinThickThinMediumGap" w:sz="24" w:space="0" w:color="auto"/>
            </w:tcBorders>
          </w:tcPr>
          <w:p w:rsidR="00D5262F" w:rsidRDefault="00D5262F" w:rsidP="00D5262F">
            <w:pPr>
              <w:bidi w:val="0"/>
            </w:pPr>
            <w:r>
              <w:t>Paired Associate Learning (weighted)</w:t>
            </w:r>
          </w:p>
          <w:p w:rsidR="00D5262F" w:rsidRDefault="00D5262F" w:rsidP="00D5262F">
            <w:pPr>
              <w:bidi w:val="0"/>
            </w:pPr>
          </w:p>
          <w:p w:rsidR="00D5262F" w:rsidRDefault="00D5262F" w:rsidP="00D5262F">
            <w:pPr>
              <w:bidi w:val="0"/>
            </w:pPr>
            <w:r>
              <w:t>/21</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r>
              <w:t>M (%)</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r>
              <w:t>49.28</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r>
              <w:t>48.89</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r>
              <w:t>68.25</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r>
              <w:t>64.72</w:t>
            </w:r>
          </w:p>
        </w:tc>
        <w:tc>
          <w:tcPr>
            <w:tcW w:w="1030" w:type="dxa"/>
            <w:tcBorders>
              <w:top w:val="thinThickThinMediumGap" w:sz="24" w:space="0" w:color="auto"/>
              <w:bottom w:val="dotDotDash" w:sz="4" w:space="0" w:color="auto"/>
              <w:right w:val="triple" w:sz="4" w:space="0" w:color="auto"/>
            </w:tcBorders>
            <w:vAlign w:val="center"/>
          </w:tcPr>
          <w:p w:rsidR="00D5262F" w:rsidRDefault="00D5262F" w:rsidP="00D5262F">
            <w:pPr>
              <w:bidi w:val="0"/>
              <w:jc w:val="center"/>
            </w:pPr>
            <w:r>
              <w:t>83.77</w:t>
            </w:r>
          </w:p>
        </w:tc>
      </w:tr>
      <w:tr w:rsidR="00D5262F" w:rsidTr="003177D1">
        <w:trPr>
          <w:trHeight w:val="1313"/>
        </w:trPr>
        <w:tc>
          <w:tcPr>
            <w:tcW w:w="2993" w:type="dxa"/>
            <w:vMerge/>
            <w:tcBorders>
              <w:bottom w:val="triple" w:sz="4" w:space="0" w:color="auto"/>
            </w:tcBorders>
          </w:tcPr>
          <w:p w:rsidR="00D5262F" w:rsidRDefault="00D5262F" w:rsidP="00D5262F">
            <w:pPr>
              <w:bidi w:val="0"/>
            </w:pPr>
          </w:p>
        </w:tc>
        <w:tc>
          <w:tcPr>
            <w:tcW w:w="1030" w:type="dxa"/>
            <w:tcBorders>
              <w:top w:val="dotDotDash" w:sz="4" w:space="0" w:color="auto"/>
              <w:bottom w:val="triple" w:sz="4" w:space="0" w:color="auto"/>
            </w:tcBorders>
            <w:vAlign w:val="center"/>
          </w:tcPr>
          <w:p w:rsidR="00D5262F" w:rsidRDefault="00D5262F" w:rsidP="00D5262F">
            <w:pPr>
              <w:bidi w:val="0"/>
              <w:jc w:val="center"/>
            </w:pPr>
            <w:r>
              <w:t>SD</w:t>
            </w:r>
          </w:p>
        </w:tc>
        <w:tc>
          <w:tcPr>
            <w:tcW w:w="1030" w:type="dxa"/>
            <w:tcBorders>
              <w:top w:val="dotDotDash" w:sz="4" w:space="0" w:color="auto"/>
              <w:bottom w:val="triple" w:sz="4" w:space="0" w:color="auto"/>
            </w:tcBorders>
            <w:vAlign w:val="center"/>
          </w:tcPr>
          <w:p w:rsidR="00D5262F" w:rsidRDefault="00D5262F" w:rsidP="00D5262F">
            <w:pPr>
              <w:bidi w:val="0"/>
              <w:jc w:val="center"/>
            </w:pPr>
            <w:r>
              <w:t>16.10</w:t>
            </w:r>
          </w:p>
        </w:tc>
        <w:tc>
          <w:tcPr>
            <w:tcW w:w="1030" w:type="dxa"/>
            <w:tcBorders>
              <w:top w:val="dotDotDash" w:sz="4" w:space="0" w:color="auto"/>
              <w:bottom w:val="triple" w:sz="4" w:space="0" w:color="auto"/>
            </w:tcBorders>
            <w:vAlign w:val="center"/>
          </w:tcPr>
          <w:p w:rsidR="00D5262F" w:rsidRDefault="00D5262F" w:rsidP="00D5262F">
            <w:pPr>
              <w:bidi w:val="0"/>
              <w:jc w:val="center"/>
            </w:pPr>
            <w:r>
              <w:t>16.86</w:t>
            </w:r>
          </w:p>
        </w:tc>
        <w:tc>
          <w:tcPr>
            <w:tcW w:w="1030" w:type="dxa"/>
            <w:tcBorders>
              <w:top w:val="dotDotDash" w:sz="4" w:space="0" w:color="auto"/>
              <w:bottom w:val="triple" w:sz="4" w:space="0" w:color="auto"/>
            </w:tcBorders>
            <w:vAlign w:val="center"/>
          </w:tcPr>
          <w:p w:rsidR="00D5262F" w:rsidRDefault="00D5262F" w:rsidP="00D5262F">
            <w:pPr>
              <w:bidi w:val="0"/>
              <w:jc w:val="center"/>
            </w:pPr>
            <w:r>
              <w:t>20.76</w:t>
            </w:r>
          </w:p>
        </w:tc>
        <w:tc>
          <w:tcPr>
            <w:tcW w:w="1030" w:type="dxa"/>
            <w:tcBorders>
              <w:top w:val="dotDotDash" w:sz="4" w:space="0" w:color="auto"/>
              <w:bottom w:val="triple" w:sz="4" w:space="0" w:color="auto"/>
            </w:tcBorders>
            <w:vAlign w:val="center"/>
          </w:tcPr>
          <w:p w:rsidR="00D5262F" w:rsidRDefault="00D5262F" w:rsidP="00D5262F">
            <w:pPr>
              <w:bidi w:val="0"/>
              <w:jc w:val="center"/>
            </w:pPr>
            <w:r>
              <w:t>18.80</w:t>
            </w:r>
          </w:p>
        </w:tc>
        <w:tc>
          <w:tcPr>
            <w:tcW w:w="1030" w:type="dxa"/>
            <w:tcBorders>
              <w:top w:val="dotDotDash" w:sz="4" w:space="0" w:color="auto"/>
              <w:bottom w:val="triple" w:sz="4" w:space="0" w:color="auto"/>
              <w:right w:val="triple" w:sz="4" w:space="0" w:color="auto"/>
            </w:tcBorders>
            <w:vAlign w:val="center"/>
          </w:tcPr>
          <w:p w:rsidR="00D5262F" w:rsidRDefault="00D5262F" w:rsidP="00D5262F">
            <w:pPr>
              <w:bidi w:val="0"/>
              <w:jc w:val="center"/>
            </w:pPr>
            <w:r>
              <w:t>11.21</w:t>
            </w:r>
          </w:p>
        </w:tc>
      </w:tr>
      <w:tr w:rsidR="00D5262F" w:rsidTr="003177D1">
        <w:trPr>
          <w:trHeight w:val="879"/>
        </w:trPr>
        <w:tc>
          <w:tcPr>
            <w:tcW w:w="2993" w:type="dxa"/>
            <w:vMerge w:val="restart"/>
          </w:tcPr>
          <w:p w:rsidR="00D5262F" w:rsidRDefault="00D5262F" w:rsidP="00D5262F">
            <w:pPr>
              <w:bidi w:val="0"/>
            </w:pPr>
          </w:p>
          <w:p w:rsidR="00D5262F" w:rsidRDefault="00D5262F" w:rsidP="00D5262F">
            <w:pPr>
              <w:bidi w:val="0"/>
            </w:pPr>
            <w:r>
              <w:t>Paired associate Learning Easy (3 trials)</w:t>
            </w:r>
          </w:p>
          <w:p w:rsidR="00D5262F" w:rsidRDefault="00D5262F" w:rsidP="00D5262F">
            <w:pPr>
              <w:bidi w:val="0"/>
            </w:pPr>
            <w:r>
              <w:t>/18</w:t>
            </w:r>
          </w:p>
        </w:tc>
        <w:tc>
          <w:tcPr>
            <w:tcW w:w="1030" w:type="dxa"/>
            <w:tcBorders>
              <w:bottom w:val="dotDotDash" w:sz="4" w:space="0" w:color="auto"/>
            </w:tcBorders>
            <w:vAlign w:val="center"/>
          </w:tcPr>
          <w:p w:rsidR="00D5262F" w:rsidRDefault="00D5262F" w:rsidP="00D5262F">
            <w:pPr>
              <w:bidi w:val="0"/>
              <w:jc w:val="center"/>
            </w:pPr>
            <w:r>
              <w:t>M (%)</w:t>
            </w:r>
          </w:p>
        </w:tc>
        <w:tc>
          <w:tcPr>
            <w:tcW w:w="1030" w:type="dxa"/>
            <w:tcBorders>
              <w:bottom w:val="dotDotDash" w:sz="4" w:space="0" w:color="auto"/>
            </w:tcBorders>
            <w:vAlign w:val="center"/>
          </w:tcPr>
          <w:p w:rsidR="00D5262F" w:rsidRDefault="00D5262F" w:rsidP="00D5262F">
            <w:pPr>
              <w:bidi w:val="0"/>
              <w:jc w:val="center"/>
            </w:pPr>
            <w:r>
              <w:t>85.04</w:t>
            </w:r>
          </w:p>
        </w:tc>
        <w:tc>
          <w:tcPr>
            <w:tcW w:w="1030" w:type="dxa"/>
            <w:tcBorders>
              <w:bottom w:val="dotDotDash" w:sz="4" w:space="0" w:color="auto"/>
            </w:tcBorders>
            <w:vAlign w:val="center"/>
          </w:tcPr>
          <w:p w:rsidR="00D5262F" w:rsidRDefault="00D5262F" w:rsidP="00D5262F">
            <w:pPr>
              <w:bidi w:val="0"/>
              <w:jc w:val="center"/>
            </w:pPr>
            <w:r>
              <w:t>80.00</w:t>
            </w:r>
          </w:p>
        </w:tc>
        <w:tc>
          <w:tcPr>
            <w:tcW w:w="1030" w:type="dxa"/>
            <w:tcBorders>
              <w:bottom w:val="dotDotDash" w:sz="4" w:space="0" w:color="auto"/>
            </w:tcBorders>
            <w:vAlign w:val="center"/>
          </w:tcPr>
          <w:p w:rsidR="00D5262F" w:rsidRDefault="00D5262F" w:rsidP="00D5262F">
            <w:pPr>
              <w:bidi w:val="0"/>
              <w:jc w:val="center"/>
            </w:pPr>
            <w:r>
              <w:t>93.83</w:t>
            </w:r>
          </w:p>
        </w:tc>
        <w:tc>
          <w:tcPr>
            <w:tcW w:w="1030" w:type="dxa"/>
            <w:tcBorders>
              <w:bottom w:val="dotDotDash" w:sz="4" w:space="0" w:color="auto"/>
            </w:tcBorders>
            <w:vAlign w:val="center"/>
          </w:tcPr>
          <w:p w:rsidR="00D5262F" w:rsidRDefault="00D5262F" w:rsidP="00D5262F">
            <w:pPr>
              <w:bidi w:val="0"/>
              <w:jc w:val="center"/>
            </w:pPr>
            <w:r>
              <w:t>85.35</w:t>
            </w:r>
          </w:p>
        </w:tc>
        <w:tc>
          <w:tcPr>
            <w:tcW w:w="1030" w:type="dxa"/>
            <w:tcBorders>
              <w:bottom w:val="dotDotDash" w:sz="4" w:space="0" w:color="auto"/>
              <w:right w:val="triple" w:sz="4" w:space="0" w:color="auto"/>
            </w:tcBorders>
            <w:vAlign w:val="center"/>
          </w:tcPr>
          <w:p w:rsidR="00D5262F" w:rsidRDefault="00D5262F" w:rsidP="00D5262F">
            <w:pPr>
              <w:bidi w:val="0"/>
              <w:jc w:val="center"/>
            </w:pPr>
            <w:r>
              <w:t>99.50</w:t>
            </w:r>
          </w:p>
        </w:tc>
      </w:tr>
      <w:tr w:rsidR="00D5262F" w:rsidTr="003177D1">
        <w:trPr>
          <w:trHeight w:val="657"/>
        </w:trPr>
        <w:tc>
          <w:tcPr>
            <w:tcW w:w="2993" w:type="dxa"/>
            <w:vMerge/>
            <w:tcBorders>
              <w:bottom w:val="triple" w:sz="4" w:space="0" w:color="auto"/>
            </w:tcBorders>
          </w:tcPr>
          <w:p w:rsidR="00D5262F" w:rsidRDefault="00D5262F" w:rsidP="00D5262F">
            <w:pPr>
              <w:bidi w:val="0"/>
            </w:pPr>
          </w:p>
        </w:tc>
        <w:tc>
          <w:tcPr>
            <w:tcW w:w="1030" w:type="dxa"/>
            <w:tcBorders>
              <w:top w:val="dotDotDash" w:sz="4" w:space="0" w:color="auto"/>
              <w:bottom w:val="triple" w:sz="4" w:space="0" w:color="auto"/>
            </w:tcBorders>
            <w:vAlign w:val="center"/>
          </w:tcPr>
          <w:p w:rsidR="00D5262F" w:rsidRDefault="00D5262F" w:rsidP="00D5262F">
            <w:pPr>
              <w:bidi w:val="0"/>
              <w:jc w:val="center"/>
            </w:pPr>
            <w:r>
              <w:t>SD</w:t>
            </w:r>
          </w:p>
        </w:tc>
        <w:tc>
          <w:tcPr>
            <w:tcW w:w="1030" w:type="dxa"/>
            <w:tcBorders>
              <w:top w:val="dotDotDash" w:sz="4" w:space="0" w:color="auto"/>
              <w:bottom w:val="triple" w:sz="4" w:space="0" w:color="auto"/>
            </w:tcBorders>
            <w:vAlign w:val="center"/>
          </w:tcPr>
          <w:p w:rsidR="00D5262F" w:rsidRDefault="00D5262F" w:rsidP="00D5262F">
            <w:pPr>
              <w:bidi w:val="0"/>
              <w:jc w:val="center"/>
            </w:pPr>
            <w:r>
              <w:t>11.20</w:t>
            </w:r>
          </w:p>
        </w:tc>
        <w:tc>
          <w:tcPr>
            <w:tcW w:w="1030" w:type="dxa"/>
            <w:tcBorders>
              <w:top w:val="dotDotDash" w:sz="4" w:space="0" w:color="auto"/>
              <w:bottom w:val="triple" w:sz="4" w:space="0" w:color="auto"/>
            </w:tcBorders>
            <w:vAlign w:val="center"/>
          </w:tcPr>
          <w:p w:rsidR="00D5262F" w:rsidRDefault="00D5262F" w:rsidP="00D5262F">
            <w:pPr>
              <w:bidi w:val="0"/>
              <w:jc w:val="center"/>
            </w:pPr>
            <w:r>
              <w:t>17.03</w:t>
            </w:r>
          </w:p>
        </w:tc>
        <w:tc>
          <w:tcPr>
            <w:tcW w:w="1030" w:type="dxa"/>
            <w:tcBorders>
              <w:top w:val="dotDotDash" w:sz="4" w:space="0" w:color="auto"/>
              <w:bottom w:val="triple" w:sz="4" w:space="0" w:color="auto"/>
            </w:tcBorders>
            <w:vAlign w:val="center"/>
          </w:tcPr>
          <w:p w:rsidR="00D5262F" w:rsidRDefault="00D5262F" w:rsidP="00D5262F">
            <w:pPr>
              <w:bidi w:val="0"/>
              <w:jc w:val="center"/>
            </w:pPr>
            <w:r>
              <w:t>7.05</w:t>
            </w:r>
          </w:p>
        </w:tc>
        <w:tc>
          <w:tcPr>
            <w:tcW w:w="1030" w:type="dxa"/>
            <w:tcBorders>
              <w:top w:val="dotDotDash" w:sz="4" w:space="0" w:color="auto"/>
              <w:bottom w:val="triple" w:sz="4" w:space="0" w:color="auto"/>
            </w:tcBorders>
            <w:vAlign w:val="center"/>
          </w:tcPr>
          <w:p w:rsidR="00D5262F" w:rsidRDefault="00D5262F" w:rsidP="00D5262F">
            <w:pPr>
              <w:bidi w:val="0"/>
              <w:jc w:val="center"/>
            </w:pPr>
            <w:r>
              <w:t>11.46</w:t>
            </w:r>
          </w:p>
        </w:tc>
        <w:tc>
          <w:tcPr>
            <w:tcW w:w="1030" w:type="dxa"/>
            <w:tcBorders>
              <w:top w:val="dotDotDash" w:sz="4" w:space="0" w:color="auto"/>
              <w:bottom w:val="triple" w:sz="4" w:space="0" w:color="auto"/>
              <w:right w:val="triple" w:sz="4" w:space="0" w:color="auto"/>
            </w:tcBorders>
            <w:vAlign w:val="center"/>
          </w:tcPr>
          <w:p w:rsidR="00D5262F" w:rsidRDefault="00D5262F" w:rsidP="00D5262F">
            <w:pPr>
              <w:bidi w:val="0"/>
              <w:jc w:val="center"/>
            </w:pPr>
            <w:r>
              <w:t>1.68</w:t>
            </w:r>
          </w:p>
        </w:tc>
      </w:tr>
      <w:tr w:rsidR="00D5262F" w:rsidTr="003177D1">
        <w:trPr>
          <w:trHeight w:val="879"/>
        </w:trPr>
        <w:tc>
          <w:tcPr>
            <w:tcW w:w="2993" w:type="dxa"/>
            <w:vMerge w:val="restart"/>
          </w:tcPr>
          <w:p w:rsidR="00D5262F" w:rsidRDefault="00D5262F" w:rsidP="00D5262F">
            <w:pPr>
              <w:bidi w:val="0"/>
            </w:pPr>
            <w:r>
              <w:t>Paired Associate Learning</w:t>
            </w:r>
          </w:p>
          <w:p w:rsidR="00D5262F" w:rsidRDefault="00D5262F" w:rsidP="00D5262F">
            <w:pPr>
              <w:bidi w:val="0"/>
            </w:pPr>
            <w:r>
              <w:t>Hard (3 trials)</w:t>
            </w:r>
          </w:p>
          <w:p w:rsidR="00D5262F" w:rsidRDefault="00D5262F" w:rsidP="00D5262F">
            <w:pPr>
              <w:bidi w:val="0"/>
            </w:pPr>
            <w:r>
              <w:t>/12)</w:t>
            </w:r>
          </w:p>
          <w:p w:rsidR="00D5262F" w:rsidRDefault="00D5262F" w:rsidP="00D5262F">
            <w:pPr>
              <w:bidi w:val="0"/>
            </w:pPr>
          </w:p>
          <w:p w:rsidR="00D5262F" w:rsidRDefault="00D5262F" w:rsidP="00D5262F">
            <w:pPr>
              <w:bidi w:val="0"/>
            </w:pPr>
          </w:p>
          <w:p w:rsidR="00D5262F" w:rsidRDefault="00D5262F" w:rsidP="00D5262F">
            <w:pPr>
              <w:bidi w:val="0"/>
            </w:pPr>
          </w:p>
          <w:p w:rsidR="00D5262F" w:rsidRDefault="00D5262F" w:rsidP="00D5262F">
            <w:pPr>
              <w:bidi w:val="0"/>
            </w:pPr>
          </w:p>
        </w:tc>
        <w:tc>
          <w:tcPr>
            <w:tcW w:w="1030" w:type="dxa"/>
            <w:tcBorders>
              <w:bottom w:val="dotDotDash" w:sz="4" w:space="0" w:color="auto"/>
            </w:tcBorders>
            <w:vAlign w:val="center"/>
          </w:tcPr>
          <w:p w:rsidR="00D5262F" w:rsidRDefault="00D5262F" w:rsidP="00D5262F">
            <w:pPr>
              <w:bidi w:val="0"/>
              <w:jc w:val="center"/>
            </w:pPr>
            <w:r>
              <w:t>M (%)</w:t>
            </w:r>
          </w:p>
        </w:tc>
        <w:tc>
          <w:tcPr>
            <w:tcW w:w="1030" w:type="dxa"/>
            <w:tcBorders>
              <w:bottom w:val="dotDotDash" w:sz="4" w:space="0" w:color="auto"/>
            </w:tcBorders>
            <w:vAlign w:val="center"/>
          </w:tcPr>
          <w:p w:rsidR="00D5262F" w:rsidRDefault="00D5262F" w:rsidP="00D5262F">
            <w:pPr>
              <w:bidi w:val="0"/>
              <w:jc w:val="center"/>
            </w:pPr>
            <w:r>
              <w:t>22.44</w:t>
            </w:r>
          </w:p>
        </w:tc>
        <w:tc>
          <w:tcPr>
            <w:tcW w:w="1030" w:type="dxa"/>
            <w:tcBorders>
              <w:bottom w:val="dotDotDash" w:sz="4" w:space="0" w:color="auto"/>
            </w:tcBorders>
            <w:vAlign w:val="center"/>
          </w:tcPr>
          <w:p w:rsidR="00D5262F" w:rsidRDefault="00D5262F" w:rsidP="00D5262F">
            <w:pPr>
              <w:bidi w:val="0"/>
              <w:jc w:val="center"/>
            </w:pPr>
            <w:r>
              <w:t>24.44</w:t>
            </w:r>
          </w:p>
        </w:tc>
        <w:tc>
          <w:tcPr>
            <w:tcW w:w="1030" w:type="dxa"/>
            <w:tcBorders>
              <w:bottom w:val="dotDotDash" w:sz="4" w:space="0" w:color="auto"/>
            </w:tcBorders>
            <w:vAlign w:val="center"/>
          </w:tcPr>
          <w:p w:rsidR="00D5262F" w:rsidRDefault="00D5262F" w:rsidP="00D5262F">
            <w:pPr>
              <w:bidi w:val="0"/>
              <w:jc w:val="center"/>
            </w:pPr>
            <w:r>
              <w:t>49.07</w:t>
            </w:r>
          </w:p>
        </w:tc>
        <w:tc>
          <w:tcPr>
            <w:tcW w:w="1030" w:type="dxa"/>
            <w:tcBorders>
              <w:bottom w:val="dotDotDash" w:sz="4" w:space="0" w:color="auto"/>
            </w:tcBorders>
            <w:vAlign w:val="center"/>
          </w:tcPr>
          <w:p w:rsidR="00D5262F" w:rsidRDefault="00D5262F" w:rsidP="00D5262F">
            <w:pPr>
              <w:bidi w:val="0"/>
              <w:jc w:val="center"/>
            </w:pPr>
            <w:r>
              <w:t>49.24</w:t>
            </w:r>
          </w:p>
        </w:tc>
        <w:tc>
          <w:tcPr>
            <w:tcW w:w="1030" w:type="dxa"/>
            <w:tcBorders>
              <w:bottom w:val="dotDotDash" w:sz="4" w:space="0" w:color="auto"/>
              <w:right w:val="triple" w:sz="4" w:space="0" w:color="auto"/>
            </w:tcBorders>
            <w:vAlign w:val="center"/>
          </w:tcPr>
          <w:p w:rsidR="00D5262F" w:rsidRDefault="00D5262F" w:rsidP="00D5262F">
            <w:pPr>
              <w:bidi w:val="0"/>
              <w:jc w:val="center"/>
            </w:pPr>
            <w:r>
              <w:t>71.97</w:t>
            </w:r>
          </w:p>
        </w:tc>
      </w:tr>
      <w:tr w:rsidR="00D5262F" w:rsidTr="003177D1">
        <w:trPr>
          <w:trHeight w:val="657"/>
        </w:trPr>
        <w:tc>
          <w:tcPr>
            <w:tcW w:w="2993" w:type="dxa"/>
            <w:vMerge/>
            <w:tcBorders>
              <w:bottom w:val="thinThickThinMediumGap" w:sz="24" w:space="0" w:color="auto"/>
            </w:tcBorders>
          </w:tcPr>
          <w:p w:rsidR="00D5262F" w:rsidRDefault="00D5262F" w:rsidP="00D5262F">
            <w:pPr>
              <w:bidi w:val="0"/>
            </w:pPr>
          </w:p>
        </w:tc>
        <w:tc>
          <w:tcPr>
            <w:tcW w:w="1030" w:type="dxa"/>
            <w:tcBorders>
              <w:top w:val="dotDotDash" w:sz="4" w:space="0" w:color="auto"/>
              <w:bottom w:val="thinThickThinMediumGap" w:sz="24" w:space="0" w:color="auto"/>
            </w:tcBorders>
            <w:vAlign w:val="center"/>
          </w:tcPr>
          <w:p w:rsidR="00D5262F" w:rsidRDefault="00D5262F" w:rsidP="00D5262F">
            <w:pPr>
              <w:bidi w:val="0"/>
              <w:jc w:val="center"/>
            </w:pPr>
            <w:r>
              <w:t>SD</w:t>
            </w:r>
          </w:p>
        </w:tc>
        <w:tc>
          <w:tcPr>
            <w:tcW w:w="1030" w:type="dxa"/>
            <w:tcBorders>
              <w:top w:val="dotDotDash" w:sz="4" w:space="0" w:color="auto"/>
              <w:bottom w:val="thinThickThinMediumGap" w:sz="24" w:space="0" w:color="auto"/>
            </w:tcBorders>
            <w:vAlign w:val="center"/>
          </w:tcPr>
          <w:p w:rsidR="00D5262F" w:rsidRDefault="00D5262F" w:rsidP="00D5262F">
            <w:pPr>
              <w:bidi w:val="0"/>
              <w:jc w:val="center"/>
            </w:pPr>
            <w:r>
              <w:t>24.39</w:t>
            </w:r>
          </w:p>
        </w:tc>
        <w:tc>
          <w:tcPr>
            <w:tcW w:w="1030" w:type="dxa"/>
            <w:tcBorders>
              <w:top w:val="dotDotDash" w:sz="4" w:space="0" w:color="auto"/>
              <w:bottom w:val="thinThickThinMediumGap" w:sz="24" w:space="0" w:color="auto"/>
            </w:tcBorders>
            <w:vAlign w:val="center"/>
          </w:tcPr>
          <w:p w:rsidR="00D5262F" w:rsidRDefault="00D5262F" w:rsidP="00D5262F">
            <w:pPr>
              <w:bidi w:val="0"/>
              <w:jc w:val="center"/>
            </w:pPr>
            <w:r>
              <w:t>23.25</w:t>
            </w:r>
          </w:p>
        </w:tc>
        <w:tc>
          <w:tcPr>
            <w:tcW w:w="1030" w:type="dxa"/>
            <w:tcBorders>
              <w:top w:val="dotDotDash" w:sz="4" w:space="0" w:color="auto"/>
              <w:bottom w:val="thinThickThinMediumGap" w:sz="24" w:space="0" w:color="auto"/>
            </w:tcBorders>
            <w:vAlign w:val="center"/>
          </w:tcPr>
          <w:p w:rsidR="00D5262F" w:rsidRDefault="00D5262F" w:rsidP="00D5262F">
            <w:pPr>
              <w:bidi w:val="0"/>
              <w:jc w:val="center"/>
            </w:pPr>
            <w:r>
              <w:t>31.58</w:t>
            </w:r>
          </w:p>
        </w:tc>
        <w:tc>
          <w:tcPr>
            <w:tcW w:w="1030" w:type="dxa"/>
            <w:tcBorders>
              <w:top w:val="dotDotDash" w:sz="4" w:space="0" w:color="auto"/>
              <w:bottom w:val="thinThickThinMediumGap" w:sz="24" w:space="0" w:color="auto"/>
            </w:tcBorders>
            <w:vAlign w:val="center"/>
          </w:tcPr>
          <w:p w:rsidR="00D5262F" w:rsidRDefault="00D5262F" w:rsidP="00D5262F">
            <w:pPr>
              <w:bidi w:val="0"/>
              <w:jc w:val="center"/>
            </w:pPr>
            <w:r>
              <w:t>27.75</w:t>
            </w:r>
          </w:p>
        </w:tc>
        <w:tc>
          <w:tcPr>
            <w:tcW w:w="1030" w:type="dxa"/>
            <w:tcBorders>
              <w:top w:val="dotDotDash" w:sz="4" w:space="0" w:color="auto"/>
              <w:bottom w:val="thinThickThinMediumGap" w:sz="24" w:space="0" w:color="auto"/>
              <w:right w:val="triple" w:sz="4" w:space="0" w:color="auto"/>
            </w:tcBorders>
            <w:vAlign w:val="center"/>
          </w:tcPr>
          <w:p w:rsidR="00D5262F" w:rsidRDefault="00D5262F" w:rsidP="00D5262F">
            <w:pPr>
              <w:bidi w:val="0"/>
              <w:jc w:val="center"/>
            </w:pPr>
            <w:r>
              <w:t>19.82</w:t>
            </w:r>
          </w:p>
        </w:tc>
      </w:tr>
      <w:tr w:rsidR="00D5262F" w:rsidTr="003177D1">
        <w:trPr>
          <w:trHeight w:val="879"/>
        </w:trPr>
        <w:tc>
          <w:tcPr>
            <w:tcW w:w="2993" w:type="dxa"/>
            <w:vMerge w:val="restart"/>
            <w:tcBorders>
              <w:top w:val="thinThickThinMediumGap" w:sz="24" w:space="0" w:color="auto"/>
              <w:bottom w:val="triple" w:sz="4" w:space="0" w:color="auto"/>
            </w:tcBorders>
          </w:tcPr>
          <w:p w:rsidR="00D5262F" w:rsidRDefault="00D5262F" w:rsidP="00D5262F">
            <w:pPr>
              <w:bidi w:val="0"/>
            </w:pPr>
            <w:r>
              <w:t>Paired Associate Learning (trial 1)</w:t>
            </w:r>
          </w:p>
          <w:p w:rsidR="00D5262F" w:rsidRDefault="00D5262F" w:rsidP="00D5262F">
            <w:pPr>
              <w:bidi w:val="0"/>
            </w:pPr>
            <w:r>
              <w:t>/10</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r>
              <w:t>M (%)</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r>
              <w:t>53.08</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r>
              <w:t>44.00</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r>
              <w:t>68.89</w:t>
            </w:r>
          </w:p>
        </w:tc>
        <w:tc>
          <w:tcPr>
            <w:tcW w:w="1030" w:type="dxa"/>
            <w:tcBorders>
              <w:top w:val="thinThickThinMediumGap" w:sz="24" w:space="0" w:color="auto"/>
              <w:bottom w:val="dotDotDash" w:sz="4" w:space="0" w:color="auto"/>
            </w:tcBorders>
            <w:vAlign w:val="center"/>
          </w:tcPr>
          <w:p w:rsidR="00D5262F" w:rsidRDefault="00D5262F" w:rsidP="00D5262F">
            <w:pPr>
              <w:bidi w:val="0"/>
              <w:jc w:val="center"/>
            </w:pPr>
            <w:r>
              <w:t>54.55</w:t>
            </w:r>
          </w:p>
        </w:tc>
        <w:tc>
          <w:tcPr>
            <w:tcW w:w="1030" w:type="dxa"/>
            <w:tcBorders>
              <w:top w:val="thinThickThinMediumGap" w:sz="24" w:space="0" w:color="auto"/>
              <w:bottom w:val="dotDotDash" w:sz="4" w:space="0" w:color="auto"/>
              <w:right w:val="triple" w:sz="4" w:space="0" w:color="auto"/>
            </w:tcBorders>
            <w:vAlign w:val="center"/>
          </w:tcPr>
          <w:p w:rsidR="00D5262F" w:rsidRDefault="00D5262F" w:rsidP="00D5262F">
            <w:pPr>
              <w:bidi w:val="0"/>
              <w:jc w:val="center"/>
            </w:pPr>
            <w:r>
              <w:t>80.91</w:t>
            </w:r>
          </w:p>
        </w:tc>
      </w:tr>
      <w:tr w:rsidR="00D5262F" w:rsidTr="003177D1">
        <w:trPr>
          <w:trHeight w:val="873"/>
        </w:trPr>
        <w:tc>
          <w:tcPr>
            <w:tcW w:w="2993" w:type="dxa"/>
            <w:vMerge/>
            <w:tcBorders>
              <w:bottom w:val="triple" w:sz="4" w:space="0" w:color="auto"/>
            </w:tcBorders>
          </w:tcPr>
          <w:p w:rsidR="00D5262F" w:rsidRDefault="00D5262F" w:rsidP="00D5262F">
            <w:pPr>
              <w:bidi w:val="0"/>
            </w:pPr>
          </w:p>
        </w:tc>
        <w:tc>
          <w:tcPr>
            <w:tcW w:w="1030" w:type="dxa"/>
            <w:tcBorders>
              <w:top w:val="dotDotDash" w:sz="4" w:space="0" w:color="auto"/>
              <w:bottom w:val="triple" w:sz="4" w:space="0" w:color="auto"/>
            </w:tcBorders>
            <w:vAlign w:val="center"/>
          </w:tcPr>
          <w:p w:rsidR="00D5262F" w:rsidRDefault="00D5262F" w:rsidP="00D5262F">
            <w:pPr>
              <w:bidi w:val="0"/>
              <w:jc w:val="center"/>
            </w:pPr>
            <w:r>
              <w:t>SD</w:t>
            </w:r>
          </w:p>
        </w:tc>
        <w:tc>
          <w:tcPr>
            <w:tcW w:w="1030" w:type="dxa"/>
            <w:tcBorders>
              <w:top w:val="dotDotDash" w:sz="4" w:space="0" w:color="auto"/>
              <w:bottom w:val="triple" w:sz="4" w:space="0" w:color="auto"/>
            </w:tcBorders>
            <w:vAlign w:val="center"/>
          </w:tcPr>
          <w:p w:rsidR="00D5262F" w:rsidRDefault="00D5262F" w:rsidP="00D5262F">
            <w:pPr>
              <w:bidi w:val="0"/>
              <w:jc w:val="center"/>
            </w:pPr>
            <w:r>
              <w:t>17.02</w:t>
            </w:r>
          </w:p>
        </w:tc>
        <w:tc>
          <w:tcPr>
            <w:tcW w:w="1030" w:type="dxa"/>
            <w:tcBorders>
              <w:top w:val="dotDotDash" w:sz="4" w:space="0" w:color="auto"/>
              <w:bottom w:val="triple" w:sz="4" w:space="0" w:color="auto"/>
            </w:tcBorders>
            <w:vAlign w:val="center"/>
          </w:tcPr>
          <w:p w:rsidR="00D5262F" w:rsidRDefault="00D5262F" w:rsidP="00D5262F">
            <w:pPr>
              <w:bidi w:val="0"/>
              <w:jc w:val="center"/>
            </w:pPr>
            <w:r>
              <w:t>19.57</w:t>
            </w:r>
          </w:p>
        </w:tc>
        <w:tc>
          <w:tcPr>
            <w:tcW w:w="1030" w:type="dxa"/>
            <w:tcBorders>
              <w:top w:val="dotDotDash" w:sz="4" w:space="0" w:color="auto"/>
              <w:bottom w:val="triple" w:sz="4" w:space="0" w:color="auto"/>
            </w:tcBorders>
            <w:vAlign w:val="center"/>
          </w:tcPr>
          <w:p w:rsidR="00D5262F" w:rsidRDefault="00D5262F" w:rsidP="00D5262F">
            <w:pPr>
              <w:bidi w:val="0"/>
              <w:jc w:val="center"/>
            </w:pPr>
            <w:r>
              <w:t>17.64</w:t>
            </w:r>
          </w:p>
        </w:tc>
        <w:tc>
          <w:tcPr>
            <w:tcW w:w="1030" w:type="dxa"/>
            <w:tcBorders>
              <w:top w:val="dotDotDash" w:sz="4" w:space="0" w:color="auto"/>
              <w:bottom w:val="triple" w:sz="4" w:space="0" w:color="auto"/>
            </w:tcBorders>
            <w:vAlign w:val="center"/>
          </w:tcPr>
          <w:p w:rsidR="00D5262F" w:rsidRDefault="00D5262F" w:rsidP="00D5262F">
            <w:pPr>
              <w:bidi w:val="0"/>
              <w:jc w:val="center"/>
            </w:pPr>
            <w:r>
              <w:t>20.18</w:t>
            </w:r>
          </w:p>
        </w:tc>
        <w:tc>
          <w:tcPr>
            <w:tcW w:w="1030" w:type="dxa"/>
            <w:tcBorders>
              <w:top w:val="dotDotDash" w:sz="4" w:space="0" w:color="auto"/>
              <w:bottom w:val="triple" w:sz="4" w:space="0" w:color="auto"/>
              <w:right w:val="triple" w:sz="4" w:space="0" w:color="auto"/>
            </w:tcBorders>
            <w:vAlign w:val="center"/>
          </w:tcPr>
          <w:p w:rsidR="00D5262F" w:rsidRDefault="00D5262F" w:rsidP="00D5262F">
            <w:pPr>
              <w:bidi w:val="0"/>
              <w:jc w:val="center"/>
            </w:pPr>
            <w:r>
              <w:t>8.31</w:t>
            </w:r>
          </w:p>
        </w:tc>
      </w:tr>
      <w:tr w:rsidR="00D5262F" w:rsidTr="003177D1">
        <w:trPr>
          <w:trHeight w:val="1008"/>
        </w:trPr>
        <w:tc>
          <w:tcPr>
            <w:tcW w:w="2993" w:type="dxa"/>
            <w:vMerge w:val="restart"/>
          </w:tcPr>
          <w:p w:rsidR="00D5262F" w:rsidRDefault="00D5262F" w:rsidP="00D5262F">
            <w:pPr>
              <w:bidi w:val="0"/>
            </w:pPr>
            <w:r>
              <w:t>Paired Associate Learning (trial 2)</w:t>
            </w:r>
          </w:p>
          <w:p w:rsidR="00D5262F" w:rsidRDefault="00D5262F" w:rsidP="00D5262F">
            <w:pPr>
              <w:bidi w:val="0"/>
            </w:pPr>
            <w:r>
              <w:t>/10</w:t>
            </w:r>
          </w:p>
        </w:tc>
        <w:tc>
          <w:tcPr>
            <w:tcW w:w="1030" w:type="dxa"/>
            <w:tcBorders>
              <w:bottom w:val="dotDotDash" w:sz="4" w:space="0" w:color="auto"/>
            </w:tcBorders>
            <w:vAlign w:val="center"/>
          </w:tcPr>
          <w:p w:rsidR="00D5262F" w:rsidRDefault="00D5262F" w:rsidP="00D5262F">
            <w:pPr>
              <w:bidi w:val="0"/>
              <w:jc w:val="center"/>
            </w:pPr>
            <w:r>
              <w:t>M (%)</w:t>
            </w:r>
          </w:p>
        </w:tc>
        <w:tc>
          <w:tcPr>
            <w:tcW w:w="1030" w:type="dxa"/>
            <w:tcBorders>
              <w:bottom w:val="dotDotDash" w:sz="4" w:space="0" w:color="auto"/>
            </w:tcBorders>
            <w:vAlign w:val="center"/>
          </w:tcPr>
          <w:p w:rsidR="00D5262F" w:rsidRDefault="00D5262F" w:rsidP="00D5262F">
            <w:pPr>
              <w:bidi w:val="0"/>
              <w:jc w:val="center"/>
            </w:pPr>
            <w:r>
              <w:t>60.00</w:t>
            </w:r>
          </w:p>
        </w:tc>
        <w:tc>
          <w:tcPr>
            <w:tcW w:w="1030" w:type="dxa"/>
            <w:tcBorders>
              <w:bottom w:val="dotDotDash" w:sz="4" w:space="0" w:color="auto"/>
            </w:tcBorders>
            <w:vAlign w:val="center"/>
          </w:tcPr>
          <w:p w:rsidR="00D5262F" w:rsidRDefault="00D5262F" w:rsidP="00D5262F">
            <w:pPr>
              <w:bidi w:val="0"/>
              <w:jc w:val="center"/>
            </w:pPr>
            <w:r>
              <w:t>62.00</w:t>
            </w:r>
          </w:p>
        </w:tc>
        <w:tc>
          <w:tcPr>
            <w:tcW w:w="1030" w:type="dxa"/>
            <w:tcBorders>
              <w:bottom w:val="dotDotDash" w:sz="4" w:space="0" w:color="auto"/>
            </w:tcBorders>
            <w:vAlign w:val="center"/>
          </w:tcPr>
          <w:p w:rsidR="00D5262F" w:rsidRDefault="00D5262F" w:rsidP="00D5262F">
            <w:pPr>
              <w:bidi w:val="0"/>
              <w:jc w:val="center"/>
            </w:pPr>
            <w:r>
              <w:t>76.67</w:t>
            </w:r>
          </w:p>
        </w:tc>
        <w:tc>
          <w:tcPr>
            <w:tcW w:w="1030" w:type="dxa"/>
            <w:tcBorders>
              <w:bottom w:val="dotDotDash" w:sz="4" w:space="0" w:color="auto"/>
            </w:tcBorders>
            <w:vAlign w:val="center"/>
          </w:tcPr>
          <w:p w:rsidR="00D5262F" w:rsidRDefault="00D5262F" w:rsidP="00D5262F">
            <w:pPr>
              <w:bidi w:val="0"/>
              <w:jc w:val="center"/>
            </w:pPr>
            <w:r>
              <w:t>75.45</w:t>
            </w:r>
          </w:p>
        </w:tc>
        <w:tc>
          <w:tcPr>
            <w:tcW w:w="1030" w:type="dxa"/>
            <w:tcBorders>
              <w:bottom w:val="dotDotDash" w:sz="4" w:space="0" w:color="auto"/>
              <w:right w:val="triple" w:sz="4" w:space="0" w:color="auto"/>
            </w:tcBorders>
            <w:vAlign w:val="center"/>
          </w:tcPr>
          <w:p w:rsidR="00D5262F" w:rsidRDefault="00D5262F" w:rsidP="00D5262F">
            <w:pPr>
              <w:bidi w:val="0"/>
              <w:jc w:val="center"/>
            </w:pPr>
            <w:r>
              <w:t>90.91</w:t>
            </w:r>
          </w:p>
        </w:tc>
      </w:tr>
      <w:tr w:rsidR="00D5262F" w:rsidTr="003177D1">
        <w:trPr>
          <w:trHeight w:val="1119"/>
        </w:trPr>
        <w:tc>
          <w:tcPr>
            <w:tcW w:w="2993" w:type="dxa"/>
            <w:vMerge/>
            <w:tcBorders>
              <w:bottom w:val="triple" w:sz="4" w:space="0" w:color="auto"/>
            </w:tcBorders>
          </w:tcPr>
          <w:p w:rsidR="00D5262F" w:rsidRDefault="00D5262F" w:rsidP="00D5262F">
            <w:pPr>
              <w:bidi w:val="0"/>
            </w:pPr>
          </w:p>
        </w:tc>
        <w:tc>
          <w:tcPr>
            <w:tcW w:w="1030" w:type="dxa"/>
            <w:tcBorders>
              <w:top w:val="dotDotDash" w:sz="4" w:space="0" w:color="auto"/>
              <w:bottom w:val="triple" w:sz="4" w:space="0" w:color="auto"/>
            </w:tcBorders>
            <w:vAlign w:val="center"/>
          </w:tcPr>
          <w:p w:rsidR="00D5262F" w:rsidRDefault="00D5262F" w:rsidP="00D5262F">
            <w:pPr>
              <w:bidi w:val="0"/>
              <w:jc w:val="center"/>
            </w:pPr>
            <w:r>
              <w:t>SD</w:t>
            </w:r>
          </w:p>
        </w:tc>
        <w:tc>
          <w:tcPr>
            <w:tcW w:w="1030" w:type="dxa"/>
            <w:tcBorders>
              <w:top w:val="dotDotDash" w:sz="4" w:space="0" w:color="auto"/>
              <w:bottom w:val="triple" w:sz="4" w:space="0" w:color="auto"/>
            </w:tcBorders>
            <w:vAlign w:val="center"/>
          </w:tcPr>
          <w:p w:rsidR="00D5262F" w:rsidRDefault="00D5262F" w:rsidP="00D5262F">
            <w:pPr>
              <w:bidi w:val="0"/>
              <w:jc w:val="center"/>
            </w:pPr>
            <w:r>
              <w:t>14.14</w:t>
            </w:r>
          </w:p>
        </w:tc>
        <w:tc>
          <w:tcPr>
            <w:tcW w:w="1030" w:type="dxa"/>
            <w:tcBorders>
              <w:top w:val="dotDotDash" w:sz="4" w:space="0" w:color="auto"/>
              <w:bottom w:val="triple" w:sz="4" w:space="0" w:color="auto"/>
            </w:tcBorders>
            <w:vAlign w:val="center"/>
          </w:tcPr>
          <w:p w:rsidR="00D5262F" w:rsidRDefault="00D5262F" w:rsidP="00D5262F">
            <w:pPr>
              <w:bidi w:val="0"/>
              <w:jc w:val="center"/>
            </w:pPr>
            <w:r>
              <w:t>15.68</w:t>
            </w:r>
          </w:p>
        </w:tc>
        <w:tc>
          <w:tcPr>
            <w:tcW w:w="1030" w:type="dxa"/>
            <w:tcBorders>
              <w:top w:val="dotDotDash" w:sz="4" w:space="0" w:color="auto"/>
              <w:bottom w:val="triple" w:sz="4" w:space="0" w:color="auto"/>
            </w:tcBorders>
            <w:vAlign w:val="center"/>
          </w:tcPr>
          <w:p w:rsidR="00D5262F" w:rsidRDefault="00D5262F" w:rsidP="00D5262F">
            <w:pPr>
              <w:bidi w:val="0"/>
              <w:jc w:val="center"/>
            </w:pPr>
            <w:r>
              <w:t>16.58</w:t>
            </w:r>
          </w:p>
        </w:tc>
        <w:tc>
          <w:tcPr>
            <w:tcW w:w="1030" w:type="dxa"/>
            <w:tcBorders>
              <w:top w:val="dotDotDash" w:sz="4" w:space="0" w:color="auto"/>
              <w:bottom w:val="triple" w:sz="4" w:space="0" w:color="auto"/>
            </w:tcBorders>
            <w:vAlign w:val="center"/>
          </w:tcPr>
          <w:p w:rsidR="00D5262F" w:rsidRDefault="00D5262F" w:rsidP="00D5262F">
            <w:pPr>
              <w:bidi w:val="0"/>
              <w:jc w:val="center"/>
            </w:pPr>
            <w:r>
              <w:t>19.16</w:t>
            </w:r>
          </w:p>
        </w:tc>
        <w:tc>
          <w:tcPr>
            <w:tcW w:w="1030" w:type="dxa"/>
            <w:tcBorders>
              <w:top w:val="dotDotDash" w:sz="4" w:space="0" w:color="auto"/>
              <w:bottom w:val="triple" w:sz="4" w:space="0" w:color="auto"/>
              <w:right w:val="triple" w:sz="4" w:space="0" w:color="auto"/>
            </w:tcBorders>
            <w:vAlign w:val="center"/>
          </w:tcPr>
          <w:p w:rsidR="00D5262F" w:rsidRDefault="00D5262F" w:rsidP="00D5262F">
            <w:pPr>
              <w:bidi w:val="0"/>
              <w:jc w:val="center"/>
            </w:pPr>
            <w:r>
              <w:t>10.44</w:t>
            </w:r>
          </w:p>
        </w:tc>
      </w:tr>
      <w:tr w:rsidR="00D5262F" w:rsidTr="003177D1">
        <w:trPr>
          <w:trHeight w:val="953"/>
        </w:trPr>
        <w:tc>
          <w:tcPr>
            <w:tcW w:w="2993" w:type="dxa"/>
            <w:vMerge w:val="restart"/>
          </w:tcPr>
          <w:p w:rsidR="00D5262F" w:rsidRDefault="00D5262F" w:rsidP="00D5262F">
            <w:pPr>
              <w:bidi w:val="0"/>
            </w:pPr>
            <w:r>
              <w:t>Paired Associate Learning (trial 3)</w:t>
            </w:r>
          </w:p>
          <w:p w:rsidR="00D5262F" w:rsidRDefault="00D5262F" w:rsidP="00D5262F">
            <w:pPr>
              <w:bidi w:val="0"/>
            </w:pPr>
            <w:r>
              <w:t>/10</w:t>
            </w:r>
          </w:p>
        </w:tc>
        <w:tc>
          <w:tcPr>
            <w:tcW w:w="1030" w:type="dxa"/>
            <w:tcBorders>
              <w:bottom w:val="dotDotDash" w:sz="4" w:space="0" w:color="auto"/>
            </w:tcBorders>
            <w:vAlign w:val="center"/>
          </w:tcPr>
          <w:p w:rsidR="00D5262F" w:rsidRDefault="00D5262F" w:rsidP="00D5262F">
            <w:pPr>
              <w:bidi w:val="0"/>
            </w:pPr>
            <w:r>
              <w:t>M (%)</w:t>
            </w:r>
          </w:p>
        </w:tc>
        <w:tc>
          <w:tcPr>
            <w:tcW w:w="1030" w:type="dxa"/>
            <w:tcBorders>
              <w:bottom w:val="dotDotDash" w:sz="4" w:space="0" w:color="auto"/>
            </w:tcBorders>
            <w:vAlign w:val="center"/>
          </w:tcPr>
          <w:p w:rsidR="00D5262F" w:rsidRDefault="00D5262F" w:rsidP="00D5262F">
            <w:pPr>
              <w:bidi w:val="0"/>
              <w:jc w:val="center"/>
            </w:pPr>
            <w:r>
              <w:t>66.92</w:t>
            </w:r>
          </w:p>
        </w:tc>
        <w:tc>
          <w:tcPr>
            <w:tcW w:w="1030" w:type="dxa"/>
            <w:tcBorders>
              <w:bottom w:val="dotDotDash" w:sz="4" w:space="0" w:color="auto"/>
            </w:tcBorders>
            <w:vAlign w:val="center"/>
          </w:tcPr>
          <w:p w:rsidR="00D5262F" w:rsidRDefault="00D5262F" w:rsidP="00D5262F">
            <w:pPr>
              <w:bidi w:val="0"/>
              <w:jc w:val="center"/>
            </w:pPr>
            <w:r>
              <w:t>67.33</w:t>
            </w:r>
          </w:p>
        </w:tc>
        <w:tc>
          <w:tcPr>
            <w:tcW w:w="1030" w:type="dxa"/>
            <w:tcBorders>
              <w:bottom w:val="dotDotDash" w:sz="4" w:space="0" w:color="auto"/>
            </w:tcBorders>
            <w:vAlign w:val="center"/>
          </w:tcPr>
          <w:p w:rsidR="00D5262F" w:rsidRDefault="00D5262F" w:rsidP="00D5262F">
            <w:pPr>
              <w:bidi w:val="0"/>
              <w:jc w:val="center"/>
            </w:pPr>
            <w:r>
              <w:t>82.22</w:t>
            </w:r>
          </w:p>
        </w:tc>
        <w:tc>
          <w:tcPr>
            <w:tcW w:w="1030" w:type="dxa"/>
            <w:tcBorders>
              <w:bottom w:val="dotDotDash" w:sz="4" w:space="0" w:color="auto"/>
            </w:tcBorders>
            <w:vAlign w:val="center"/>
          </w:tcPr>
          <w:p w:rsidR="00D5262F" w:rsidRDefault="00D5262F" w:rsidP="00D5262F">
            <w:pPr>
              <w:bidi w:val="0"/>
              <w:jc w:val="center"/>
            </w:pPr>
            <w:r>
              <w:t>82.72</w:t>
            </w:r>
          </w:p>
        </w:tc>
        <w:tc>
          <w:tcPr>
            <w:tcW w:w="1030" w:type="dxa"/>
            <w:tcBorders>
              <w:bottom w:val="dotDotDash" w:sz="4" w:space="0" w:color="auto"/>
              <w:right w:val="triple" w:sz="4" w:space="0" w:color="auto"/>
            </w:tcBorders>
            <w:vAlign w:val="center"/>
          </w:tcPr>
          <w:p w:rsidR="00D5262F" w:rsidRDefault="00D5262F" w:rsidP="00D5262F">
            <w:pPr>
              <w:bidi w:val="0"/>
              <w:jc w:val="center"/>
            </w:pPr>
            <w:r>
              <w:t>93.64</w:t>
            </w:r>
          </w:p>
        </w:tc>
      </w:tr>
      <w:tr w:rsidR="00D5262F" w:rsidTr="003177D1">
        <w:trPr>
          <w:trHeight w:val="688"/>
        </w:trPr>
        <w:tc>
          <w:tcPr>
            <w:tcW w:w="2993" w:type="dxa"/>
            <w:vMerge/>
            <w:tcBorders>
              <w:bottom w:val="triple" w:sz="4" w:space="0" w:color="auto"/>
            </w:tcBorders>
          </w:tcPr>
          <w:p w:rsidR="00D5262F" w:rsidRDefault="00D5262F" w:rsidP="00D5262F">
            <w:pPr>
              <w:bidi w:val="0"/>
            </w:pPr>
          </w:p>
        </w:tc>
        <w:tc>
          <w:tcPr>
            <w:tcW w:w="1030" w:type="dxa"/>
            <w:tcBorders>
              <w:top w:val="dotDotDash" w:sz="4" w:space="0" w:color="auto"/>
              <w:bottom w:val="triple" w:sz="4" w:space="0" w:color="auto"/>
            </w:tcBorders>
            <w:vAlign w:val="center"/>
          </w:tcPr>
          <w:p w:rsidR="00D5262F" w:rsidRDefault="00D5262F" w:rsidP="00D5262F">
            <w:pPr>
              <w:bidi w:val="0"/>
              <w:jc w:val="center"/>
            </w:pPr>
            <w:r>
              <w:t>SD</w:t>
            </w:r>
          </w:p>
        </w:tc>
        <w:tc>
          <w:tcPr>
            <w:tcW w:w="1030" w:type="dxa"/>
            <w:tcBorders>
              <w:top w:val="dotDotDash" w:sz="4" w:space="0" w:color="auto"/>
              <w:bottom w:val="triple" w:sz="4" w:space="0" w:color="auto"/>
            </w:tcBorders>
            <w:vAlign w:val="center"/>
          </w:tcPr>
          <w:p w:rsidR="00D5262F" w:rsidRDefault="00D5262F" w:rsidP="00D5262F">
            <w:pPr>
              <w:bidi w:val="0"/>
              <w:jc w:val="center"/>
            </w:pPr>
            <w:r>
              <w:t>19.32</w:t>
            </w:r>
          </w:p>
        </w:tc>
        <w:tc>
          <w:tcPr>
            <w:tcW w:w="1030" w:type="dxa"/>
            <w:tcBorders>
              <w:top w:val="dotDotDash" w:sz="4" w:space="0" w:color="auto"/>
              <w:bottom w:val="triple" w:sz="4" w:space="0" w:color="auto"/>
            </w:tcBorders>
            <w:vAlign w:val="center"/>
          </w:tcPr>
          <w:p w:rsidR="00D5262F" w:rsidRDefault="00D5262F" w:rsidP="00D5262F">
            <w:pPr>
              <w:bidi w:val="0"/>
              <w:jc w:val="center"/>
            </w:pPr>
            <w:r>
              <w:t>18.70</w:t>
            </w:r>
          </w:p>
        </w:tc>
        <w:tc>
          <w:tcPr>
            <w:tcW w:w="1030" w:type="dxa"/>
            <w:tcBorders>
              <w:top w:val="dotDotDash" w:sz="4" w:space="0" w:color="auto"/>
              <w:bottom w:val="triple" w:sz="4" w:space="0" w:color="auto"/>
            </w:tcBorders>
            <w:vAlign w:val="center"/>
          </w:tcPr>
          <w:p w:rsidR="00D5262F" w:rsidRDefault="00D5262F" w:rsidP="00D5262F">
            <w:pPr>
              <w:bidi w:val="0"/>
              <w:jc w:val="center"/>
            </w:pPr>
            <w:r>
              <w:t>19.22</w:t>
            </w:r>
          </w:p>
        </w:tc>
        <w:tc>
          <w:tcPr>
            <w:tcW w:w="1030" w:type="dxa"/>
            <w:tcBorders>
              <w:top w:val="dotDotDash" w:sz="4" w:space="0" w:color="auto"/>
              <w:bottom w:val="triple" w:sz="4" w:space="0" w:color="auto"/>
            </w:tcBorders>
            <w:vAlign w:val="center"/>
          </w:tcPr>
          <w:p w:rsidR="00D5262F" w:rsidRDefault="00D5262F" w:rsidP="00D5262F">
            <w:pPr>
              <w:bidi w:val="0"/>
              <w:jc w:val="center"/>
            </w:pPr>
            <w:r>
              <w:t>13.48</w:t>
            </w:r>
          </w:p>
        </w:tc>
        <w:tc>
          <w:tcPr>
            <w:tcW w:w="1030" w:type="dxa"/>
            <w:tcBorders>
              <w:top w:val="dotDotDash" w:sz="4" w:space="0" w:color="auto"/>
              <w:bottom w:val="triple" w:sz="4" w:space="0" w:color="auto"/>
              <w:right w:val="triple" w:sz="4" w:space="0" w:color="auto"/>
            </w:tcBorders>
            <w:vAlign w:val="center"/>
          </w:tcPr>
          <w:p w:rsidR="00D5262F" w:rsidRDefault="00D5262F" w:rsidP="00D5262F">
            <w:pPr>
              <w:bidi w:val="0"/>
              <w:jc w:val="center"/>
            </w:pPr>
            <w:r>
              <w:t>8.09</w:t>
            </w:r>
          </w:p>
        </w:tc>
      </w:tr>
      <w:tr w:rsidR="00D5262F" w:rsidTr="003177D1">
        <w:trPr>
          <w:trHeight w:val="1368"/>
        </w:trPr>
        <w:tc>
          <w:tcPr>
            <w:tcW w:w="2993" w:type="dxa"/>
            <w:vMerge w:val="restart"/>
            <w:tcBorders>
              <w:top w:val="triple" w:sz="4" w:space="0" w:color="auto"/>
              <w:bottom w:val="triple" w:sz="4" w:space="0" w:color="auto"/>
            </w:tcBorders>
          </w:tcPr>
          <w:p w:rsidR="00D5262F" w:rsidRDefault="00D5262F" w:rsidP="00D5262F">
            <w:pPr>
              <w:bidi w:val="0"/>
            </w:pPr>
          </w:p>
          <w:p w:rsidR="00D5262F" w:rsidRDefault="00D5262F" w:rsidP="00D5262F">
            <w:pPr>
              <w:bidi w:val="0"/>
            </w:pPr>
            <w:r>
              <w:t>Paired Associate Learning Delayed</w:t>
            </w:r>
          </w:p>
          <w:p w:rsidR="00D5262F" w:rsidRDefault="00D5262F" w:rsidP="00D5262F">
            <w:pPr>
              <w:bidi w:val="0"/>
            </w:pPr>
            <w:r>
              <w:t>/10</w:t>
            </w:r>
          </w:p>
          <w:p w:rsidR="00D5262F" w:rsidRDefault="00D5262F" w:rsidP="00D5262F">
            <w:pPr>
              <w:bidi w:val="0"/>
            </w:pPr>
          </w:p>
          <w:p w:rsidR="00D5262F" w:rsidRDefault="00D5262F" w:rsidP="00D5262F">
            <w:pPr>
              <w:bidi w:val="0"/>
            </w:pPr>
          </w:p>
          <w:p w:rsidR="00D5262F" w:rsidRDefault="00D5262F" w:rsidP="00D5262F">
            <w:pPr>
              <w:bidi w:val="0"/>
            </w:pPr>
          </w:p>
          <w:p w:rsidR="00D5262F" w:rsidRDefault="00D5262F" w:rsidP="00D5262F">
            <w:pPr>
              <w:bidi w:val="0"/>
            </w:pPr>
          </w:p>
        </w:tc>
        <w:tc>
          <w:tcPr>
            <w:tcW w:w="1030" w:type="dxa"/>
            <w:tcBorders>
              <w:top w:val="triple" w:sz="4" w:space="0" w:color="auto"/>
              <w:bottom w:val="dotDotDash" w:sz="4" w:space="0" w:color="auto"/>
            </w:tcBorders>
            <w:vAlign w:val="center"/>
          </w:tcPr>
          <w:p w:rsidR="00D5262F" w:rsidRDefault="00D5262F" w:rsidP="00D5262F">
            <w:pPr>
              <w:bidi w:val="0"/>
            </w:pPr>
            <w:r>
              <w:t>M (%)</w:t>
            </w:r>
          </w:p>
        </w:tc>
        <w:tc>
          <w:tcPr>
            <w:tcW w:w="1030" w:type="dxa"/>
            <w:tcBorders>
              <w:top w:val="triple" w:sz="4" w:space="0" w:color="auto"/>
              <w:bottom w:val="dotDotDash" w:sz="4" w:space="0" w:color="auto"/>
            </w:tcBorders>
            <w:vAlign w:val="center"/>
          </w:tcPr>
          <w:p w:rsidR="00D5262F" w:rsidRDefault="00D5262F" w:rsidP="00D5262F">
            <w:pPr>
              <w:bidi w:val="0"/>
            </w:pPr>
            <w:r>
              <w:t xml:space="preserve">   51.54</w:t>
            </w:r>
          </w:p>
        </w:tc>
        <w:tc>
          <w:tcPr>
            <w:tcW w:w="1030" w:type="dxa"/>
            <w:tcBorders>
              <w:top w:val="triple" w:sz="4" w:space="0" w:color="auto"/>
              <w:bottom w:val="dotDotDash" w:sz="4" w:space="0" w:color="auto"/>
            </w:tcBorders>
            <w:vAlign w:val="center"/>
          </w:tcPr>
          <w:p w:rsidR="00D5262F" w:rsidRDefault="00D5262F" w:rsidP="00D5262F">
            <w:pPr>
              <w:bidi w:val="0"/>
              <w:jc w:val="center"/>
            </w:pPr>
            <w:r>
              <w:t>55.33</w:t>
            </w:r>
          </w:p>
        </w:tc>
        <w:tc>
          <w:tcPr>
            <w:tcW w:w="1030" w:type="dxa"/>
            <w:tcBorders>
              <w:top w:val="triple" w:sz="4" w:space="0" w:color="auto"/>
              <w:bottom w:val="dotDotDash" w:sz="4" w:space="0" w:color="auto"/>
            </w:tcBorders>
            <w:vAlign w:val="center"/>
          </w:tcPr>
          <w:p w:rsidR="00D5262F" w:rsidRDefault="00D5262F" w:rsidP="00D5262F">
            <w:pPr>
              <w:bidi w:val="0"/>
              <w:jc w:val="center"/>
            </w:pPr>
            <w:r>
              <w:t>76.67</w:t>
            </w:r>
          </w:p>
        </w:tc>
        <w:tc>
          <w:tcPr>
            <w:tcW w:w="1030" w:type="dxa"/>
            <w:tcBorders>
              <w:top w:val="triple" w:sz="4" w:space="0" w:color="auto"/>
              <w:bottom w:val="dotDotDash" w:sz="4" w:space="0" w:color="auto"/>
            </w:tcBorders>
            <w:vAlign w:val="center"/>
          </w:tcPr>
          <w:p w:rsidR="00D5262F" w:rsidRDefault="00D5262F" w:rsidP="00D5262F">
            <w:pPr>
              <w:bidi w:val="0"/>
              <w:jc w:val="center"/>
            </w:pPr>
            <w:r>
              <w:t>72.73</w:t>
            </w:r>
          </w:p>
        </w:tc>
        <w:tc>
          <w:tcPr>
            <w:tcW w:w="1030" w:type="dxa"/>
            <w:tcBorders>
              <w:top w:val="triple" w:sz="4" w:space="0" w:color="auto"/>
              <w:bottom w:val="dotDotDash" w:sz="4" w:space="0" w:color="auto"/>
              <w:right w:val="triple" w:sz="4" w:space="0" w:color="auto"/>
            </w:tcBorders>
            <w:vAlign w:val="center"/>
          </w:tcPr>
          <w:p w:rsidR="00D5262F" w:rsidRDefault="00D5262F" w:rsidP="00D5262F">
            <w:pPr>
              <w:bidi w:val="0"/>
              <w:jc w:val="center"/>
            </w:pPr>
            <w:r>
              <w:t>92.73</w:t>
            </w:r>
          </w:p>
        </w:tc>
      </w:tr>
      <w:tr w:rsidR="00D5262F" w:rsidTr="003177D1">
        <w:trPr>
          <w:trHeight w:val="1368"/>
        </w:trPr>
        <w:tc>
          <w:tcPr>
            <w:tcW w:w="2993" w:type="dxa"/>
            <w:vMerge/>
            <w:tcBorders>
              <w:top w:val="triple" w:sz="4" w:space="0" w:color="auto"/>
              <w:bottom w:val="triple" w:sz="4" w:space="0" w:color="auto"/>
            </w:tcBorders>
          </w:tcPr>
          <w:p w:rsidR="00D5262F" w:rsidRDefault="00D5262F" w:rsidP="00D5262F">
            <w:pPr>
              <w:bidi w:val="0"/>
            </w:pPr>
          </w:p>
        </w:tc>
        <w:tc>
          <w:tcPr>
            <w:tcW w:w="1030" w:type="dxa"/>
            <w:tcBorders>
              <w:top w:val="triple" w:sz="4" w:space="0" w:color="auto"/>
              <w:bottom w:val="dotDotDash" w:sz="4" w:space="0" w:color="auto"/>
            </w:tcBorders>
            <w:vAlign w:val="center"/>
          </w:tcPr>
          <w:p w:rsidR="00D5262F" w:rsidRDefault="00D5262F" w:rsidP="00D5262F">
            <w:pPr>
              <w:bidi w:val="0"/>
            </w:pPr>
            <w:r>
              <w:t>SD</w:t>
            </w:r>
          </w:p>
        </w:tc>
        <w:tc>
          <w:tcPr>
            <w:tcW w:w="1030" w:type="dxa"/>
            <w:tcBorders>
              <w:top w:val="triple" w:sz="4" w:space="0" w:color="auto"/>
              <w:bottom w:val="dotDotDash" w:sz="4" w:space="0" w:color="auto"/>
            </w:tcBorders>
            <w:vAlign w:val="center"/>
          </w:tcPr>
          <w:p w:rsidR="00D5262F" w:rsidRDefault="00D5262F" w:rsidP="00D5262F">
            <w:pPr>
              <w:bidi w:val="0"/>
              <w:jc w:val="center"/>
            </w:pPr>
            <w:r>
              <w:t>8.01</w:t>
            </w:r>
          </w:p>
        </w:tc>
        <w:tc>
          <w:tcPr>
            <w:tcW w:w="1030" w:type="dxa"/>
            <w:tcBorders>
              <w:top w:val="triple" w:sz="4" w:space="0" w:color="auto"/>
              <w:bottom w:val="dotDotDash" w:sz="4" w:space="0" w:color="auto"/>
            </w:tcBorders>
            <w:vAlign w:val="center"/>
          </w:tcPr>
          <w:p w:rsidR="00D5262F" w:rsidRDefault="00D5262F" w:rsidP="00D5262F">
            <w:pPr>
              <w:bidi w:val="0"/>
              <w:jc w:val="center"/>
            </w:pPr>
            <w:r>
              <w:t>19.95</w:t>
            </w:r>
          </w:p>
        </w:tc>
        <w:tc>
          <w:tcPr>
            <w:tcW w:w="1030" w:type="dxa"/>
            <w:tcBorders>
              <w:top w:val="triple" w:sz="4" w:space="0" w:color="auto"/>
              <w:bottom w:val="dotDotDash" w:sz="4" w:space="0" w:color="auto"/>
            </w:tcBorders>
            <w:vAlign w:val="center"/>
          </w:tcPr>
          <w:p w:rsidR="00D5262F" w:rsidRDefault="00D5262F" w:rsidP="00D5262F">
            <w:pPr>
              <w:bidi w:val="0"/>
              <w:jc w:val="center"/>
            </w:pPr>
            <w:r>
              <w:t>19.36</w:t>
            </w:r>
          </w:p>
        </w:tc>
        <w:tc>
          <w:tcPr>
            <w:tcW w:w="1030" w:type="dxa"/>
            <w:tcBorders>
              <w:top w:val="triple" w:sz="4" w:space="0" w:color="auto"/>
              <w:bottom w:val="dotDotDash" w:sz="4" w:space="0" w:color="auto"/>
            </w:tcBorders>
            <w:vAlign w:val="center"/>
          </w:tcPr>
          <w:p w:rsidR="00D5262F" w:rsidRDefault="00D5262F" w:rsidP="00D5262F">
            <w:pPr>
              <w:bidi w:val="0"/>
              <w:jc w:val="center"/>
            </w:pPr>
            <w:r>
              <w:t>24.94</w:t>
            </w:r>
          </w:p>
        </w:tc>
        <w:tc>
          <w:tcPr>
            <w:tcW w:w="1030" w:type="dxa"/>
            <w:tcBorders>
              <w:top w:val="triple" w:sz="4" w:space="0" w:color="auto"/>
              <w:bottom w:val="dotDotDash" w:sz="4" w:space="0" w:color="auto"/>
              <w:right w:val="triple" w:sz="4" w:space="0" w:color="auto"/>
            </w:tcBorders>
            <w:vAlign w:val="center"/>
          </w:tcPr>
          <w:p w:rsidR="00D5262F" w:rsidRDefault="00D5262F" w:rsidP="00D5262F">
            <w:pPr>
              <w:bidi w:val="0"/>
              <w:jc w:val="center"/>
            </w:pPr>
            <w:r>
              <w:t>9.05</w:t>
            </w:r>
          </w:p>
        </w:tc>
      </w:tr>
      <w:tr w:rsidR="00D5262F" w:rsidTr="003177D1">
        <w:trPr>
          <w:trHeight w:val="1085"/>
        </w:trPr>
        <w:tc>
          <w:tcPr>
            <w:tcW w:w="2993" w:type="dxa"/>
            <w:vMerge/>
            <w:tcBorders>
              <w:top w:val="triple" w:sz="4" w:space="0" w:color="auto"/>
              <w:bottom w:val="single" w:sz="4" w:space="0" w:color="auto"/>
            </w:tcBorders>
          </w:tcPr>
          <w:p w:rsidR="00D5262F" w:rsidRDefault="00D5262F" w:rsidP="00D5262F">
            <w:pPr>
              <w:bidi w:val="0"/>
            </w:pPr>
          </w:p>
        </w:tc>
        <w:tc>
          <w:tcPr>
            <w:tcW w:w="1030" w:type="dxa"/>
            <w:tcBorders>
              <w:top w:val="dotDotDash" w:sz="4" w:space="0" w:color="auto"/>
              <w:bottom w:val="thinThickThinMediumGap" w:sz="24" w:space="0" w:color="auto"/>
            </w:tcBorders>
            <w:vAlign w:val="center"/>
          </w:tcPr>
          <w:p w:rsidR="00D5262F" w:rsidRDefault="00D5262F" w:rsidP="00D5262F">
            <w:pPr>
              <w:bidi w:val="0"/>
            </w:pPr>
          </w:p>
        </w:tc>
        <w:tc>
          <w:tcPr>
            <w:tcW w:w="1030" w:type="dxa"/>
            <w:tcBorders>
              <w:top w:val="dotDotDash" w:sz="4" w:space="0" w:color="auto"/>
              <w:bottom w:val="thinThickThinMediumGap" w:sz="24" w:space="0" w:color="auto"/>
            </w:tcBorders>
            <w:vAlign w:val="center"/>
          </w:tcPr>
          <w:p w:rsidR="00D5262F" w:rsidRDefault="00D5262F" w:rsidP="00D5262F">
            <w:pPr>
              <w:bidi w:val="0"/>
              <w:jc w:val="center"/>
            </w:pPr>
          </w:p>
        </w:tc>
        <w:tc>
          <w:tcPr>
            <w:tcW w:w="1030" w:type="dxa"/>
            <w:tcBorders>
              <w:top w:val="dotDotDash" w:sz="4" w:space="0" w:color="auto"/>
              <w:bottom w:val="thinThickThinMediumGap" w:sz="24" w:space="0" w:color="auto"/>
            </w:tcBorders>
            <w:vAlign w:val="center"/>
          </w:tcPr>
          <w:p w:rsidR="00D5262F" w:rsidRDefault="00D5262F" w:rsidP="00D5262F">
            <w:pPr>
              <w:bidi w:val="0"/>
              <w:jc w:val="center"/>
            </w:pPr>
          </w:p>
        </w:tc>
        <w:tc>
          <w:tcPr>
            <w:tcW w:w="1030" w:type="dxa"/>
            <w:tcBorders>
              <w:top w:val="dotDotDash" w:sz="4" w:space="0" w:color="auto"/>
              <w:bottom w:val="thinThickThinMediumGap" w:sz="24" w:space="0" w:color="auto"/>
            </w:tcBorders>
            <w:vAlign w:val="center"/>
          </w:tcPr>
          <w:p w:rsidR="00D5262F" w:rsidRDefault="00D5262F" w:rsidP="00D5262F">
            <w:pPr>
              <w:bidi w:val="0"/>
              <w:jc w:val="center"/>
            </w:pPr>
          </w:p>
        </w:tc>
        <w:tc>
          <w:tcPr>
            <w:tcW w:w="1030" w:type="dxa"/>
            <w:tcBorders>
              <w:top w:val="dotDotDash" w:sz="4" w:space="0" w:color="auto"/>
              <w:bottom w:val="thinThickThinMediumGap" w:sz="24" w:space="0" w:color="auto"/>
            </w:tcBorders>
            <w:vAlign w:val="center"/>
          </w:tcPr>
          <w:p w:rsidR="00D5262F" w:rsidRDefault="00D5262F" w:rsidP="00D5262F">
            <w:pPr>
              <w:bidi w:val="0"/>
              <w:jc w:val="center"/>
            </w:pPr>
          </w:p>
        </w:tc>
        <w:tc>
          <w:tcPr>
            <w:tcW w:w="1030" w:type="dxa"/>
            <w:tcBorders>
              <w:top w:val="dotDotDash" w:sz="4" w:space="0" w:color="auto"/>
              <w:bottom w:val="thinThickThinMediumGap" w:sz="24" w:space="0" w:color="auto"/>
              <w:right w:val="triple" w:sz="4" w:space="0" w:color="auto"/>
            </w:tcBorders>
            <w:vAlign w:val="center"/>
          </w:tcPr>
          <w:p w:rsidR="00D5262F" w:rsidRDefault="00D5262F" w:rsidP="00D5262F">
            <w:pPr>
              <w:bidi w:val="0"/>
              <w:jc w:val="center"/>
            </w:pPr>
          </w:p>
        </w:tc>
      </w:tr>
      <w:tr w:rsidR="00D5262F" w:rsidTr="003177D1">
        <w:trPr>
          <w:trHeight w:val="1085"/>
        </w:trPr>
        <w:tc>
          <w:tcPr>
            <w:tcW w:w="2993" w:type="dxa"/>
            <w:vMerge w:val="restart"/>
            <w:tcBorders>
              <w:top w:val="single" w:sz="4" w:space="0" w:color="auto"/>
              <w:bottom w:val="thinThickThinMediumGap" w:sz="24" w:space="0" w:color="auto"/>
            </w:tcBorders>
          </w:tcPr>
          <w:p w:rsidR="00D5262F" w:rsidRDefault="00D5262F" w:rsidP="00D5262F">
            <w:pPr>
              <w:bidi w:val="0"/>
            </w:pPr>
          </w:p>
          <w:p w:rsidR="00D5262F" w:rsidRDefault="00D5262F" w:rsidP="00D5262F">
            <w:pPr>
              <w:bidi w:val="0"/>
            </w:pPr>
            <w:r>
              <w:t>Paired Associate Non-verbal Immediate weghited</w:t>
            </w:r>
          </w:p>
          <w:p w:rsidR="00D5262F" w:rsidRDefault="00D5262F" w:rsidP="00D5262F">
            <w:pPr>
              <w:bidi w:val="0"/>
            </w:pPr>
            <w:r>
              <w:t xml:space="preserve"> </w:t>
            </w:r>
          </w:p>
          <w:p w:rsidR="00D5262F" w:rsidRDefault="00D5262F" w:rsidP="00D5262F">
            <w:pPr>
              <w:bidi w:val="0"/>
            </w:pPr>
          </w:p>
        </w:tc>
        <w:tc>
          <w:tcPr>
            <w:tcW w:w="1030" w:type="dxa"/>
            <w:tcBorders>
              <w:top w:val="dotDotDash" w:sz="4" w:space="0" w:color="auto"/>
              <w:left w:val="single" w:sz="4" w:space="0" w:color="auto"/>
              <w:bottom w:val="thinThickThinMediumGap" w:sz="24" w:space="0" w:color="auto"/>
              <w:right w:val="single" w:sz="4" w:space="0" w:color="auto"/>
            </w:tcBorders>
            <w:vAlign w:val="center"/>
          </w:tcPr>
          <w:p w:rsidR="00D5262F" w:rsidRDefault="00D5262F" w:rsidP="00D5262F">
            <w:pPr>
              <w:bidi w:val="0"/>
            </w:pPr>
            <w:r>
              <w:t xml:space="preserve">M </w:t>
            </w:r>
          </w:p>
        </w:tc>
        <w:tc>
          <w:tcPr>
            <w:tcW w:w="1030" w:type="dxa"/>
            <w:tcBorders>
              <w:top w:val="dotDotDash" w:sz="4" w:space="0" w:color="auto"/>
              <w:left w:val="single" w:sz="4" w:space="0" w:color="auto"/>
              <w:bottom w:val="thinThickThinMediumGap" w:sz="24" w:space="0" w:color="auto"/>
              <w:right w:val="single" w:sz="4" w:space="0" w:color="auto"/>
            </w:tcBorders>
            <w:vAlign w:val="center"/>
          </w:tcPr>
          <w:p w:rsidR="00D5262F" w:rsidRDefault="00D5262F" w:rsidP="00D5262F">
            <w:pPr>
              <w:bidi w:val="0"/>
            </w:pPr>
            <w:r>
              <w:t>5.88</w:t>
            </w:r>
          </w:p>
        </w:tc>
        <w:tc>
          <w:tcPr>
            <w:tcW w:w="1030" w:type="dxa"/>
            <w:tcBorders>
              <w:top w:val="dotDotDash" w:sz="4" w:space="0" w:color="auto"/>
              <w:left w:val="single" w:sz="4" w:space="0" w:color="auto"/>
              <w:bottom w:val="thinThickThinMediumGap" w:sz="24" w:space="0" w:color="auto"/>
              <w:right w:val="single" w:sz="4" w:space="0" w:color="auto"/>
            </w:tcBorders>
            <w:vAlign w:val="center"/>
          </w:tcPr>
          <w:p w:rsidR="00D5262F" w:rsidRDefault="00D5262F" w:rsidP="00D5262F">
            <w:pPr>
              <w:bidi w:val="0"/>
            </w:pPr>
            <w:r>
              <w:t>6.50</w:t>
            </w:r>
          </w:p>
        </w:tc>
        <w:tc>
          <w:tcPr>
            <w:tcW w:w="1030" w:type="dxa"/>
            <w:tcBorders>
              <w:top w:val="dotDotDash" w:sz="4" w:space="0" w:color="auto"/>
              <w:left w:val="single" w:sz="4" w:space="0" w:color="auto"/>
              <w:bottom w:val="thinThickThinMediumGap" w:sz="24" w:space="0" w:color="auto"/>
              <w:right w:val="single" w:sz="4" w:space="0" w:color="auto"/>
            </w:tcBorders>
            <w:vAlign w:val="center"/>
          </w:tcPr>
          <w:p w:rsidR="00D5262F" w:rsidRDefault="00D5262F" w:rsidP="00D5262F">
            <w:pPr>
              <w:bidi w:val="0"/>
              <w:jc w:val="center"/>
            </w:pPr>
            <w:r>
              <w:t>4.22</w:t>
            </w:r>
          </w:p>
        </w:tc>
        <w:tc>
          <w:tcPr>
            <w:tcW w:w="1030" w:type="dxa"/>
            <w:tcBorders>
              <w:top w:val="dotDotDash" w:sz="4" w:space="0" w:color="auto"/>
              <w:left w:val="single" w:sz="4" w:space="0" w:color="auto"/>
              <w:bottom w:val="thinThickThinMediumGap" w:sz="24" w:space="0" w:color="auto"/>
              <w:right w:val="single" w:sz="4" w:space="0" w:color="auto"/>
            </w:tcBorders>
            <w:vAlign w:val="center"/>
          </w:tcPr>
          <w:p w:rsidR="00D5262F" w:rsidRDefault="00D5262F" w:rsidP="00D5262F">
            <w:pPr>
              <w:bidi w:val="0"/>
              <w:jc w:val="center"/>
            </w:pPr>
            <w:r>
              <w:t>4.70</w:t>
            </w:r>
          </w:p>
        </w:tc>
        <w:tc>
          <w:tcPr>
            <w:tcW w:w="1030" w:type="dxa"/>
            <w:tcBorders>
              <w:top w:val="dotDotDash" w:sz="4" w:space="0" w:color="auto"/>
              <w:left w:val="single" w:sz="4" w:space="0" w:color="auto"/>
              <w:bottom w:val="thinThickThinMediumGap" w:sz="24" w:space="0" w:color="auto"/>
              <w:right w:val="triple" w:sz="4" w:space="0" w:color="auto"/>
            </w:tcBorders>
            <w:vAlign w:val="center"/>
          </w:tcPr>
          <w:p w:rsidR="00D5262F" w:rsidRDefault="00D5262F" w:rsidP="00D5262F">
            <w:pPr>
              <w:bidi w:val="0"/>
              <w:jc w:val="center"/>
            </w:pPr>
            <w:r>
              <w:t>9.77</w:t>
            </w:r>
          </w:p>
        </w:tc>
      </w:tr>
      <w:tr w:rsidR="00D5262F" w:rsidTr="003177D1">
        <w:trPr>
          <w:trHeight w:val="1085"/>
        </w:trPr>
        <w:tc>
          <w:tcPr>
            <w:tcW w:w="2993" w:type="dxa"/>
            <w:vMerge/>
            <w:tcBorders>
              <w:top w:val="triple" w:sz="4" w:space="0" w:color="auto"/>
              <w:bottom w:val="triple" w:sz="4" w:space="0" w:color="auto"/>
            </w:tcBorders>
          </w:tcPr>
          <w:p w:rsidR="00D5262F" w:rsidRDefault="00D5262F" w:rsidP="00D5262F">
            <w:pPr>
              <w:bidi w:val="0"/>
            </w:pPr>
          </w:p>
        </w:tc>
        <w:tc>
          <w:tcPr>
            <w:tcW w:w="1030" w:type="dxa"/>
            <w:tcBorders>
              <w:top w:val="nil"/>
              <w:left w:val="single" w:sz="4" w:space="0" w:color="auto"/>
              <w:bottom w:val="dotDotDash" w:sz="4" w:space="0" w:color="auto"/>
              <w:right w:val="single" w:sz="4" w:space="0" w:color="auto"/>
            </w:tcBorders>
            <w:vAlign w:val="center"/>
          </w:tcPr>
          <w:p w:rsidR="00D5262F" w:rsidRDefault="00D5262F" w:rsidP="00D5262F">
            <w:pPr>
              <w:bidi w:val="0"/>
            </w:pPr>
            <w:r>
              <w:t>SD</w:t>
            </w:r>
          </w:p>
        </w:tc>
        <w:tc>
          <w:tcPr>
            <w:tcW w:w="1030" w:type="dxa"/>
            <w:tcBorders>
              <w:top w:val="nil"/>
              <w:left w:val="single" w:sz="4" w:space="0" w:color="auto"/>
              <w:bottom w:val="dotDotDash" w:sz="4" w:space="0" w:color="auto"/>
              <w:right w:val="single" w:sz="4" w:space="0" w:color="auto"/>
            </w:tcBorders>
            <w:vAlign w:val="center"/>
          </w:tcPr>
          <w:p w:rsidR="00D5262F" w:rsidRDefault="00D5262F" w:rsidP="00D5262F">
            <w:pPr>
              <w:bidi w:val="0"/>
            </w:pPr>
            <w:r>
              <w:t>2.22</w:t>
            </w:r>
          </w:p>
        </w:tc>
        <w:tc>
          <w:tcPr>
            <w:tcW w:w="1030" w:type="dxa"/>
            <w:tcBorders>
              <w:top w:val="nil"/>
              <w:left w:val="single" w:sz="4" w:space="0" w:color="auto"/>
              <w:bottom w:val="dotDotDash" w:sz="4" w:space="0" w:color="auto"/>
              <w:right w:val="single" w:sz="4" w:space="0" w:color="auto"/>
            </w:tcBorders>
            <w:vAlign w:val="center"/>
          </w:tcPr>
          <w:p w:rsidR="00D5262F" w:rsidRDefault="00D5262F" w:rsidP="00D5262F">
            <w:pPr>
              <w:bidi w:val="0"/>
            </w:pPr>
            <w:r>
              <w:t>2.93</w:t>
            </w:r>
          </w:p>
        </w:tc>
        <w:tc>
          <w:tcPr>
            <w:tcW w:w="1030" w:type="dxa"/>
            <w:tcBorders>
              <w:top w:val="nil"/>
              <w:left w:val="single" w:sz="4" w:space="0" w:color="auto"/>
              <w:bottom w:val="dotDotDash" w:sz="4" w:space="0" w:color="auto"/>
              <w:right w:val="single" w:sz="4" w:space="0" w:color="auto"/>
            </w:tcBorders>
            <w:vAlign w:val="center"/>
          </w:tcPr>
          <w:p w:rsidR="00D5262F" w:rsidRDefault="00D5262F" w:rsidP="00D5262F">
            <w:pPr>
              <w:bidi w:val="0"/>
              <w:jc w:val="center"/>
            </w:pPr>
            <w:r>
              <w:t>2.11</w:t>
            </w:r>
          </w:p>
        </w:tc>
        <w:tc>
          <w:tcPr>
            <w:tcW w:w="1030" w:type="dxa"/>
            <w:tcBorders>
              <w:top w:val="nil"/>
              <w:left w:val="single" w:sz="4" w:space="0" w:color="auto"/>
              <w:bottom w:val="dotDotDash" w:sz="4" w:space="0" w:color="auto"/>
              <w:right w:val="single" w:sz="4" w:space="0" w:color="auto"/>
            </w:tcBorders>
            <w:vAlign w:val="center"/>
          </w:tcPr>
          <w:p w:rsidR="00D5262F" w:rsidRDefault="00D5262F" w:rsidP="00D5262F">
            <w:pPr>
              <w:bidi w:val="0"/>
              <w:jc w:val="center"/>
            </w:pPr>
            <w:r>
              <w:t>1.81</w:t>
            </w:r>
          </w:p>
        </w:tc>
        <w:tc>
          <w:tcPr>
            <w:tcW w:w="1030" w:type="dxa"/>
            <w:tcBorders>
              <w:top w:val="nil"/>
              <w:left w:val="single" w:sz="4" w:space="0" w:color="auto"/>
              <w:bottom w:val="dotDotDash" w:sz="4" w:space="0" w:color="auto"/>
              <w:right w:val="triple" w:sz="4" w:space="0" w:color="auto"/>
            </w:tcBorders>
            <w:vAlign w:val="center"/>
          </w:tcPr>
          <w:p w:rsidR="00D5262F" w:rsidRDefault="00D5262F" w:rsidP="00D5262F">
            <w:pPr>
              <w:bidi w:val="0"/>
              <w:jc w:val="center"/>
            </w:pPr>
            <w:r>
              <w:t>3.36</w:t>
            </w:r>
          </w:p>
        </w:tc>
      </w:tr>
      <w:tr w:rsidR="00D5262F" w:rsidTr="003177D1">
        <w:trPr>
          <w:trHeight w:val="1085"/>
        </w:trPr>
        <w:tc>
          <w:tcPr>
            <w:tcW w:w="2993" w:type="dxa"/>
            <w:tcBorders>
              <w:top w:val="triple" w:sz="4" w:space="0" w:color="auto"/>
              <w:bottom w:val="triple" w:sz="4" w:space="0" w:color="auto"/>
            </w:tcBorders>
          </w:tcPr>
          <w:p w:rsidR="00D5262F" w:rsidRDefault="00D5262F" w:rsidP="00D5262F">
            <w:pPr>
              <w:bidi w:val="0"/>
            </w:pPr>
            <w:r>
              <w:t xml:space="preserve">Paired Associate Non-verbal Delayed Total </w:t>
            </w:r>
          </w:p>
          <w:p w:rsidR="00D5262F" w:rsidRDefault="00D5262F" w:rsidP="00D5262F">
            <w:pPr>
              <w:bidi w:val="0"/>
            </w:pPr>
          </w:p>
        </w:tc>
        <w:tc>
          <w:tcPr>
            <w:tcW w:w="1030" w:type="dxa"/>
            <w:tcBorders>
              <w:top w:val="dotDotDash" w:sz="4" w:space="0" w:color="auto"/>
              <w:left w:val="single" w:sz="4" w:space="0" w:color="auto"/>
              <w:bottom w:val="dotDotDash" w:sz="4" w:space="0" w:color="auto"/>
              <w:right w:val="single" w:sz="4" w:space="0" w:color="auto"/>
            </w:tcBorders>
            <w:vAlign w:val="center"/>
          </w:tcPr>
          <w:p w:rsidR="00D5262F" w:rsidRDefault="00D5262F" w:rsidP="00D5262F">
            <w:pPr>
              <w:bidi w:val="0"/>
            </w:pPr>
            <w:r>
              <w:t>M</w:t>
            </w:r>
          </w:p>
        </w:tc>
        <w:tc>
          <w:tcPr>
            <w:tcW w:w="1030" w:type="dxa"/>
            <w:tcBorders>
              <w:top w:val="dotDotDash" w:sz="4" w:space="0" w:color="auto"/>
              <w:left w:val="single" w:sz="4" w:space="0" w:color="auto"/>
              <w:bottom w:val="dotDotDash" w:sz="4" w:space="0" w:color="auto"/>
              <w:right w:val="single" w:sz="4" w:space="0" w:color="auto"/>
            </w:tcBorders>
            <w:vAlign w:val="center"/>
          </w:tcPr>
          <w:p w:rsidR="00D5262F" w:rsidRDefault="00D5262F" w:rsidP="00D5262F">
            <w:pPr>
              <w:bidi w:val="0"/>
            </w:pPr>
            <w:r>
              <w:t>4.54</w:t>
            </w:r>
          </w:p>
        </w:tc>
        <w:tc>
          <w:tcPr>
            <w:tcW w:w="1030" w:type="dxa"/>
            <w:tcBorders>
              <w:top w:val="dotDotDash" w:sz="4" w:space="0" w:color="auto"/>
              <w:left w:val="single" w:sz="4" w:space="0" w:color="auto"/>
              <w:bottom w:val="dotDotDash" w:sz="4" w:space="0" w:color="auto"/>
              <w:right w:val="single" w:sz="4" w:space="0" w:color="auto"/>
            </w:tcBorders>
            <w:vAlign w:val="center"/>
          </w:tcPr>
          <w:p w:rsidR="00D5262F" w:rsidRDefault="00D5262F" w:rsidP="00D5262F">
            <w:pPr>
              <w:bidi w:val="0"/>
            </w:pPr>
            <w:r>
              <w:t>5.13</w:t>
            </w:r>
          </w:p>
        </w:tc>
        <w:tc>
          <w:tcPr>
            <w:tcW w:w="1030" w:type="dxa"/>
            <w:tcBorders>
              <w:top w:val="dotDotDash" w:sz="4" w:space="0" w:color="auto"/>
              <w:left w:val="single" w:sz="4" w:space="0" w:color="auto"/>
              <w:bottom w:val="dotDotDash" w:sz="4" w:space="0" w:color="auto"/>
              <w:right w:val="single" w:sz="4" w:space="0" w:color="auto"/>
            </w:tcBorders>
            <w:vAlign w:val="center"/>
          </w:tcPr>
          <w:p w:rsidR="00D5262F" w:rsidRDefault="00D5262F" w:rsidP="00D5262F">
            <w:pPr>
              <w:bidi w:val="0"/>
              <w:jc w:val="center"/>
            </w:pPr>
            <w:r>
              <w:t>3.22</w:t>
            </w:r>
          </w:p>
        </w:tc>
        <w:tc>
          <w:tcPr>
            <w:tcW w:w="1030" w:type="dxa"/>
            <w:tcBorders>
              <w:top w:val="dotDotDash" w:sz="4" w:space="0" w:color="auto"/>
              <w:left w:val="single" w:sz="4" w:space="0" w:color="auto"/>
              <w:bottom w:val="dotDotDash" w:sz="4" w:space="0" w:color="auto"/>
              <w:right w:val="single" w:sz="4" w:space="0" w:color="auto"/>
            </w:tcBorders>
            <w:vAlign w:val="center"/>
          </w:tcPr>
          <w:p w:rsidR="00D5262F" w:rsidRDefault="00D5262F" w:rsidP="00D5262F">
            <w:pPr>
              <w:bidi w:val="0"/>
              <w:jc w:val="center"/>
            </w:pPr>
            <w:r>
              <w:t>3.80</w:t>
            </w:r>
          </w:p>
        </w:tc>
        <w:tc>
          <w:tcPr>
            <w:tcW w:w="1030" w:type="dxa"/>
            <w:tcBorders>
              <w:top w:val="dotDotDash" w:sz="4" w:space="0" w:color="auto"/>
              <w:left w:val="single" w:sz="4" w:space="0" w:color="auto"/>
              <w:bottom w:val="dotDotDash" w:sz="4" w:space="0" w:color="auto"/>
              <w:right w:val="triple" w:sz="4" w:space="0" w:color="auto"/>
            </w:tcBorders>
            <w:vAlign w:val="center"/>
          </w:tcPr>
          <w:p w:rsidR="00D5262F" w:rsidRDefault="00D5262F" w:rsidP="00D5262F">
            <w:pPr>
              <w:bidi w:val="0"/>
              <w:jc w:val="center"/>
            </w:pPr>
            <w:r>
              <w:t>7.36</w:t>
            </w:r>
          </w:p>
        </w:tc>
      </w:tr>
      <w:tr w:rsidR="00D5262F" w:rsidTr="003177D1">
        <w:trPr>
          <w:trHeight w:val="1085"/>
        </w:trPr>
        <w:tc>
          <w:tcPr>
            <w:tcW w:w="2993" w:type="dxa"/>
            <w:tcBorders>
              <w:top w:val="triple" w:sz="4" w:space="0" w:color="auto"/>
              <w:bottom w:val="thinThickThinMediumGap" w:sz="24" w:space="0" w:color="auto"/>
            </w:tcBorders>
          </w:tcPr>
          <w:p w:rsidR="00D5262F" w:rsidRDefault="00D5262F" w:rsidP="00D5262F">
            <w:pPr>
              <w:bidi w:val="0"/>
            </w:pPr>
          </w:p>
        </w:tc>
        <w:tc>
          <w:tcPr>
            <w:tcW w:w="1030" w:type="dxa"/>
            <w:tcBorders>
              <w:top w:val="dotDotDash" w:sz="4" w:space="0" w:color="auto"/>
              <w:left w:val="single" w:sz="4" w:space="0" w:color="auto"/>
              <w:bottom w:val="thinThickThinMediumGap" w:sz="24" w:space="0" w:color="auto"/>
              <w:right w:val="single" w:sz="4" w:space="0" w:color="auto"/>
            </w:tcBorders>
            <w:vAlign w:val="center"/>
          </w:tcPr>
          <w:p w:rsidR="00D5262F" w:rsidRDefault="00D5262F" w:rsidP="00D5262F">
            <w:pPr>
              <w:bidi w:val="0"/>
            </w:pPr>
            <w:r>
              <w:t>SD</w:t>
            </w:r>
          </w:p>
        </w:tc>
        <w:tc>
          <w:tcPr>
            <w:tcW w:w="1030" w:type="dxa"/>
            <w:tcBorders>
              <w:top w:val="dotDotDash" w:sz="4" w:space="0" w:color="auto"/>
              <w:left w:val="single" w:sz="4" w:space="0" w:color="auto"/>
              <w:bottom w:val="thinThickThinMediumGap" w:sz="24" w:space="0" w:color="auto"/>
              <w:right w:val="single" w:sz="4" w:space="0" w:color="auto"/>
            </w:tcBorders>
            <w:vAlign w:val="center"/>
          </w:tcPr>
          <w:p w:rsidR="00D5262F" w:rsidRDefault="00D5262F" w:rsidP="00D5262F">
            <w:pPr>
              <w:bidi w:val="0"/>
            </w:pPr>
            <w:r>
              <w:t>2.18</w:t>
            </w:r>
          </w:p>
        </w:tc>
        <w:tc>
          <w:tcPr>
            <w:tcW w:w="1030" w:type="dxa"/>
            <w:tcBorders>
              <w:top w:val="dotDotDash" w:sz="4" w:space="0" w:color="auto"/>
              <w:left w:val="single" w:sz="4" w:space="0" w:color="auto"/>
              <w:bottom w:val="thinThickThinMediumGap" w:sz="24" w:space="0" w:color="auto"/>
              <w:right w:val="single" w:sz="4" w:space="0" w:color="auto"/>
            </w:tcBorders>
            <w:vAlign w:val="center"/>
          </w:tcPr>
          <w:p w:rsidR="00D5262F" w:rsidRDefault="00D5262F" w:rsidP="00D5262F">
            <w:pPr>
              <w:bidi w:val="0"/>
            </w:pPr>
            <w:r>
              <w:t>1.99</w:t>
            </w:r>
          </w:p>
        </w:tc>
        <w:tc>
          <w:tcPr>
            <w:tcW w:w="1030" w:type="dxa"/>
            <w:tcBorders>
              <w:top w:val="dotDotDash" w:sz="4" w:space="0" w:color="auto"/>
              <w:left w:val="single" w:sz="4" w:space="0" w:color="auto"/>
              <w:bottom w:val="thinThickThinMediumGap" w:sz="24" w:space="0" w:color="auto"/>
              <w:right w:val="single" w:sz="4" w:space="0" w:color="auto"/>
            </w:tcBorders>
            <w:vAlign w:val="center"/>
          </w:tcPr>
          <w:p w:rsidR="00D5262F" w:rsidRDefault="00D5262F" w:rsidP="00D5262F">
            <w:pPr>
              <w:bidi w:val="0"/>
              <w:jc w:val="center"/>
            </w:pPr>
            <w:r>
              <w:t>2.22</w:t>
            </w:r>
          </w:p>
        </w:tc>
        <w:tc>
          <w:tcPr>
            <w:tcW w:w="1030" w:type="dxa"/>
            <w:tcBorders>
              <w:top w:val="dotDotDash" w:sz="4" w:space="0" w:color="auto"/>
              <w:left w:val="single" w:sz="4" w:space="0" w:color="auto"/>
              <w:bottom w:val="thinThickThinMediumGap" w:sz="24" w:space="0" w:color="auto"/>
              <w:right w:val="single" w:sz="4" w:space="0" w:color="auto"/>
            </w:tcBorders>
            <w:vAlign w:val="center"/>
          </w:tcPr>
          <w:p w:rsidR="00D5262F" w:rsidRDefault="00D5262F" w:rsidP="00D5262F">
            <w:pPr>
              <w:bidi w:val="0"/>
              <w:jc w:val="center"/>
            </w:pPr>
            <w:r>
              <w:t>2.25</w:t>
            </w:r>
          </w:p>
        </w:tc>
        <w:tc>
          <w:tcPr>
            <w:tcW w:w="1030" w:type="dxa"/>
            <w:tcBorders>
              <w:top w:val="dotDotDash" w:sz="4" w:space="0" w:color="auto"/>
              <w:left w:val="single" w:sz="4" w:space="0" w:color="auto"/>
              <w:bottom w:val="thinThickThinMediumGap" w:sz="24" w:space="0" w:color="auto"/>
              <w:right w:val="triple" w:sz="4" w:space="0" w:color="auto"/>
            </w:tcBorders>
            <w:vAlign w:val="center"/>
          </w:tcPr>
          <w:p w:rsidR="00D5262F" w:rsidRDefault="00D5262F" w:rsidP="00D5262F">
            <w:pPr>
              <w:bidi w:val="0"/>
              <w:jc w:val="center"/>
            </w:pPr>
            <w:r>
              <w:t>1.96</w:t>
            </w:r>
          </w:p>
        </w:tc>
      </w:tr>
    </w:tbl>
    <w:p w:rsidR="00D5262F" w:rsidRDefault="00D5262F" w:rsidP="00D5262F">
      <w:pPr>
        <w:bidi w:val="0"/>
      </w:pPr>
    </w:p>
    <w:p w:rsidR="00D5262F" w:rsidRDefault="00D5262F" w:rsidP="00D5262F">
      <w:pPr>
        <w:bidi w:val="0"/>
      </w:pPr>
    </w:p>
    <w:p w:rsidR="00D5262F" w:rsidRDefault="00D5262F" w:rsidP="00D5262F">
      <w:pPr>
        <w:bidi w:val="0"/>
      </w:pPr>
    </w:p>
    <w:tbl>
      <w:tblPr>
        <w:tblpPr w:leftFromText="180" w:rightFromText="180" w:vertAnchor="text" w:tblpY="1"/>
        <w:tblOverlap w:val="never"/>
        <w:tblW w:w="7983"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78"/>
        <w:gridCol w:w="955"/>
        <w:gridCol w:w="1501"/>
        <w:gridCol w:w="985"/>
        <w:gridCol w:w="985"/>
        <w:gridCol w:w="986"/>
        <w:gridCol w:w="1093"/>
      </w:tblGrid>
      <w:tr w:rsidR="00D5262F" w:rsidTr="003177D1">
        <w:trPr>
          <w:trHeight w:val="645"/>
        </w:trPr>
        <w:tc>
          <w:tcPr>
            <w:tcW w:w="1478" w:type="dxa"/>
            <w:tcBorders>
              <w:top w:val="triple" w:sz="4" w:space="0" w:color="auto"/>
            </w:tcBorders>
          </w:tcPr>
          <w:p w:rsidR="00D5262F" w:rsidRDefault="00D5262F" w:rsidP="00D5262F">
            <w:pPr>
              <w:bidi w:val="0"/>
            </w:pPr>
          </w:p>
        </w:tc>
        <w:tc>
          <w:tcPr>
            <w:tcW w:w="955" w:type="dxa"/>
            <w:tcBorders>
              <w:top w:val="triple" w:sz="4" w:space="0" w:color="auto"/>
              <w:bottom w:val="single" w:sz="4" w:space="0" w:color="auto"/>
            </w:tcBorders>
          </w:tcPr>
          <w:p w:rsidR="00D5262F" w:rsidRDefault="00D5262F" w:rsidP="00D5262F">
            <w:pPr>
              <w:bidi w:val="0"/>
            </w:pPr>
          </w:p>
        </w:tc>
        <w:tc>
          <w:tcPr>
            <w:tcW w:w="1501" w:type="dxa"/>
            <w:tcBorders>
              <w:top w:val="triple" w:sz="4" w:space="0" w:color="auto"/>
              <w:bottom w:val="single" w:sz="4" w:space="0" w:color="auto"/>
            </w:tcBorders>
          </w:tcPr>
          <w:p w:rsidR="00D5262F" w:rsidRDefault="00D5262F" w:rsidP="00D5262F">
            <w:pPr>
              <w:bidi w:val="0"/>
            </w:pPr>
          </w:p>
        </w:tc>
        <w:tc>
          <w:tcPr>
            <w:tcW w:w="985" w:type="dxa"/>
            <w:tcBorders>
              <w:top w:val="triple" w:sz="4" w:space="0" w:color="auto"/>
              <w:bottom w:val="single" w:sz="4" w:space="0" w:color="auto"/>
            </w:tcBorders>
          </w:tcPr>
          <w:p w:rsidR="00D5262F" w:rsidRDefault="00D5262F" w:rsidP="00D5262F">
            <w:pPr>
              <w:bidi w:val="0"/>
            </w:pPr>
          </w:p>
        </w:tc>
        <w:tc>
          <w:tcPr>
            <w:tcW w:w="985" w:type="dxa"/>
            <w:tcBorders>
              <w:top w:val="triple" w:sz="4" w:space="0" w:color="auto"/>
              <w:bottom w:val="single" w:sz="4" w:space="0" w:color="auto"/>
            </w:tcBorders>
          </w:tcPr>
          <w:p w:rsidR="00D5262F" w:rsidRDefault="00D5262F" w:rsidP="00D5262F">
            <w:pPr>
              <w:bidi w:val="0"/>
            </w:pPr>
          </w:p>
        </w:tc>
        <w:tc>
          <w:tcPr>
            <w:tcW w:w="986" w:type="dxa"/>
            <w:tcBorders>
              <w:top w:val="triple" w:sz="4" w:space="0" w:color="auto"/>
              <w:bottom w:val="single" w:sz="4" w:space="0" w:color="auto"/>
            </w:tcBorders>
          </w:tcPr>
          <w:p w:rsidR="00D5262F" w:rsidRDefault="00D5262F" w:rsidP="00D5262F">
            <w:pPr>
              <w:bidi w:val="0"/>
            </w:pPr>
          </w:p>
        </w:tc>
        <w:tc>
          <w:tcPr>
            <w:tcW w:w="1093" w:type="dxa"/>
            <w:tcBorders>
              <w:top w:val="triple" w:sz="4" w:space="0" w:color="auto"/>
              <w:bottom w:val="single" w:sz="4" w:space="0" w:color="auto"/>
              <w:right w:val="triple" w:sz="4" w:space="0" w:color="auto"/>
            </w:tcBorders>
          </w:tcPr>
          <w:p w:rsidR="00D5262F" w:rsidRDefault="00D5262F" w:rsidP="00D5262F">
            <w:pPr>
              <w:bidi w:val="0"/>
            </w:pPr>
          </w:p>
        </w:tc>
      </w:tr>
      <w:tr w:rsidR="00D5262F" w:rsidTr="003177D1">
        <w:trPr>
          <w:trHeight w:val="585"/>
        </w:trPr>
        <w:tc>
          <w:tcPr>
            <w:tcW w:w="1478" w:type="dxa"/>
          </w:tcPr>
          <w:p w:rsidR="00D5262F" w:rsidRDefault="00D5262F" w:rsidP="00D5262F">
            <w:pPr>
              <w:bidi w:val="0"/>
            </w:pPr>
          </w:p>
        </w:tc>
        <w:tc>
          <w:tcPr>
            <w:tcW w:w="955" w:type="dxa"/>
            <w:tcBorders>
              <w:bottom w:val="triple" w:sz="4" w:space="0" w:color="auto"/>
            </w:tcBorders>
          </w:tcPr>
          <w:p w:rsidR="00D5262F" w:rsidRDefault="00D5262F" w:rsidP="00D5262F">
            <w:pPr>
              <w:bidi w:val="0"/>
            </w:pPr>
          </w:p>
        </w:tc>
        <w:tc>
          <w:tcPr>
            <w:tcW w:w="1501" w:type="dxa"/>
            <w:tcBorders>
              <w:bottom w:val="triple" w:sz="4" w:space="0" w:color="auto"/>
            </w:tcBorders>
          </w:tcPr>
          <w:p w:rsidR="00D5262F" w:rsidRDefault="00D5262F" w:rsidP="00D5262F">
            <w:pPr>
              <w:bidi w:val="0"/>
            </w:pPr>
            <w:r>
              <w:t>LT</w:t>
            </w:r>
          </w:p>
        </w:tc>
        <w:tc>
          <w:tcPr>
            <w:tcW w:w="985" w:type="dxa"/>
            <w:tcBorders>
              <w:bottom w:val="triple" w:sz="4" w:space="0" w:color="auto"/>
            </w:tcBorders>
          </w:tcPr>
          <w:p w:rsidR="00D5262F" w:rsidRDefault="00D5262F" w:rsidP="00D5262F">
            <w:pPr>
              <w:bidi w:val="0"/>
            </w:pPr>
            <w:r>
              <w:t>LAH</w:t>
            </w:r>
          </w:p>
        </w:tc>
        <w:tc>
          <w:tcPr>
            <w:tcW w:w="985" w:type="dxa"/>
            <w:tcBorders>
              <w:bottom w:val="triple" w:sz="4" w:space="0" w:color="auto"/>
            </w:tcBorders>
          </w:tcPr>
          <w:p w:rsidR="00D5262F" w:rsidRDefault="00D5262F" w:rsidP="00D5262F">
            <w:pPr>
              <w:bidi w:val="0"/>
            </w:pPr>
            <w:r>
              <w:t>RT</w:t>
            </w:r>
          </w:p>
        </w:tc>
        <w:tc>
          <w:tcPr>
            <w:tcW w:w="986" w:type="dxa"/>
            <w:tcBorders>
              <w:bottom w:val="triple" w:sz="4" w:space="0" w:color="auto"/>
            </w:tcBorders>
          </w:tcPr>
          <w:p w:rsidR="00D5262F" w:rsidRDefault="00D5262F" w:rsidP="00D5262F">
            <w:pPr>
              <w:bidi w:val="0"/>
            </w:pPr>
            <w:r>
              <w:t>RAH</w:t>
            </w:r>
          </w:p>
        </w:tc>
        <w:tc>
          <w:tcPr>
            <w:tcW w:w="1093" w:type="dxa"/>
            <w:tcBorders>
              <w:bottom w:val="triple" w:sz="4" w:space="0" w:color="auto"/>
              <w:right w:val="triple" w:sz="4" w:space="0" w:color="auto"/>
            </w:tcBorders>
          </w:tcPr>
          <w:p w:rsidR="00D5262F" w:rsidRDefault="00D5262F" w:rsidP="00D5262F">
            <w:pPr>
              <w:bidi w:val="0"/>
            </w:pPr>
            <w:r>
              <w:t>NC</w:t>
            </w:r>
          </w:p>
        </w:tc>
      </w:tr>
      <w:tr w:rsidR="00D5262F" w:rsidTr="003177D1">
        <w:trPr>
          <w:trHeight w:val="645"/>
        </w:trPr>
        <w:tc>
          <w:tcPr>
            <w:tcW w:w="7983" w:type="dxa"/>
            <w:gridSpan w:val="7"/>
            <w:tcBorders>
              <w:top w:val="triple" w:sz="4" w:space="0" w:color="auto"/>
              <w:bottom w:val="triple" w:sz="4" w:space="0" w:color="auto"/>
              <w:right w:val="triple" w:sz="4" w:space="0" w:color="auto"/>
            </w:tcBorders>
          </w:tcPr>
          <w:p w:rsidR="00D5262F" w:rsidRDefault="00D5262F" w:rsidP="00D5262F">
            <w:pPr>
              <w:bidi w:val="0"/>
            </w:pPr>
            <w:r>
              <w:t xml:space="preserve">III) Recall of Stories </w:t>
            </w:r>
          </w:p>
        </w:tc>
      </w:tr>
      <w:tr w:rsidR="00D5262F" w:rsidTr="003177D1">
        <w:trPr>
          <w:trHeight w:val="585"/>
        </w:trPr>
        <w:tc>
          <w:tcPr>
            <w:tcW w:w="1478" w:type="dxa"/>
            <w:vMerge w:val="restart"/>
            <w:tcBorders>
              <w:top w:val="triple" w:sz="4" w:space="0" w:color="auto"/>
              <w:bottom w:val="triple" w:sz="4" w:space="0" w:color="auto"/>
            </w:tcBorders>
          </w:tcPr>
          <w:p w:rsidR="00D5262F" w:rsidRDefault="00D5262F" w:rsidP="00D5262F">
            <w:pPr>
              <w:bidi w:val="0"/>
            </w:pPr>
          </w:p>
          <w:p w:rsidR="00D5262F" w:rsidRDefault="00D5262F" w:rsidP="00D5262F">
            <w:pPr>
              <w:bidi w:val="0"/>
            </w:pPr>
            <w:r>
              <w:t>Immediate</w:t>
            </w:r>
          </w:p>
          <w:p w:rsidR="00D5262F" w:rsidRDefault="00D5262F" w:rsidP="00D5262F">
            <w:pPr>
              <w:bidi w:val="0"/>
            </w:pPr>
            <w:r>
              <w:t>/23</w:t>
            </w:r>
          </w:p>
        </w:tc>
        <w:tc>
          <w:tcPr>
            <w:tcW w:w="955" w:type="dxa"/>
            <w:tcBorders>
              <w:top w:val="triple" w:sz="4" w:space="0" w:color="auto"/>
              <w:bottom w:val="dotDotDash" w:sz="4" w:space="0" w:color="auto"/>
            </w:tcBorders>
          </w:tcPr>
          <w:p w:rsidR="00D5262F" w:rsidRDefault="00D5262F" w:rsidP="00D5262F">
            <w:pPr>
              <w:bidi w:val="0"/>
            </w:pPr>
            <w:r>
              <w:t>M (%)</w:t>
            </w:r>
          </w:p>
        </w:tc>
        <w:tc>
          <w:tcPr>
            <w:tcW w:w="1501" w:type="dxa"/>
            <w:tcBorders>
              <w:top w:val="triple" w:sz="4" w:space="0" w:color="auto"/>
              <w:bottom w:val="dotDotDash" w:sz="4" w:space="0" w:color="auto"/>
            </w:tcBorders>
          </w:tcPr>
          <w:p w:rsidR="00D5262F" w:rsidRDefault="00D5262F" w:rsidP="00D5262F">
            <w:pPr>
              <w:bidi w:val="0"/>
            </w:pPr>
            <w:r>
              <w:t>24.75</w:t>
            </w:r>
          </w:p>
        </w:tc>
        <w:tc>
          <w:tcPr>
            <w:tcW w:w="985" w:type="dxa"/>
            <w:tcBorders>
              <w:top w:val="triple" w:sz="4" w:space="0" w:color="auto"/>
              <w:bottom w:val="dotDotDash" w:sz="4" w:space="0" w:color="auto"/>
            </w:tcBorders>
          </w:tcPr>
          <w:p w:rsidR="00D5262F" w:rsidRDefault="00D5262F" w:rsidP="00D5262F">
            <w:pPr>
              <w:bidi w:val="0"/>
            </w:pPr>
            <w:r>
              <w:t>28.26</w:t>
            </w:r>
          </w:p>
        </w:tc>
        <w:tc>
          <w:tcPr>
            <w:tcW w:w="985" w:type="dxa"/>
            <w:tcBorders>
              <w:top w:val="triple" w:sz="4" w:space="0" w:color="auto"/>
              <w:bottom w:val="dotDotDash" w:sz="4" w:space="0" w:color="auto"/>
            </w:tcBorders>
          </w:tcPr>
          <w:p w:rsidR="00D5262F" w:rsidRDefault="00D5262F" w:rsidP="00D5262F">
            <w:pPr>
              <w:bidi w:val="0"/>
            </w:pPr>
            <w:r>
              <w:t>37.92</w:t>
            </w:r>
          </w:p>
        </w:tc>
        <w:tc>
          <w:tcPr>
            <w:tcW w:w="986" w:type="dxa"/>
            <w:tcBorders>
              <w:top w:val="triple" w:sz="4" w:space="0" w:color="auto"/>
              <w:bottom w:val="dotDotDash" w:sz="4" w:space="0" w:color="auto"/>
            </w:tcBorders>
          </w:tcPr>
          <w:p w:rsidR="00D5262F" w:rsidRDefault="00D5262F" w:rsidP="00D5262F">
            <w:pPr>
              <w:bidi w:val="0"/>
            </w:pPr>
            <w:r>
              <w:t>29.64</w:t>
            </w:r>
          </w:p>
        </w:tc>
        <w:tc>
          <w:tcPr>
            <w:tcW w:w="1093" w:type="dxa"/>
            <w:tcBorders>
              <w:top w:val="triple" w:sz="4" w:space="0" w:color="auto"/>
              <w:bottom w:val="dotDotDash" w:sz="4" w:space="0" w:color="auto"/>
              <w:right w:val="triple" w:sz="4" w:space="0" w:color="auto"/>
            </w:tcBorders>
          </w:tcPr>
          <w:p w:rsidR="00D5262F" w:rsidRDefault="00D5262F" w:rsidP="00D5262F">
            <w:pPr>
              <w:bidi w:val="0"/>
            </w:pPr>
            <w:r>
              <w:t>43.87</w:t>
            </w:r>
          </w:p>
        </w:tc>
      </w:tr>
      <w:tr w:rsidR="00D5262F" w:rsidTr="003177D1">
        <w:trPr>
          <w:trHeight w:val="752"/>
        </w:trPr>
        <w:tc>
          <w:tcPr>
            <w:tcW w:w="1478" w:type="dxa"/>
            <w:vMerge/>
            <w:tcBorders>
              <w:top w:val="triple" w:sz="4" w:space="0" w:color="auto"/>
              <w:bottom w:val="triple" w:sz="4" w:space="0" w:color="auto"/>
            </w:tcBorders>
          </w:tcPr>
          <w:p w:rsidR="00D5262F" w:rsidRDefault="00D5262F" w:rsidP="00D5262F">
            <w:pPr>
              <w:bidi w:val="0"/>
            </w:pPr>
          </w:p>
        </w:tc>
        <w:tc>
          <w:tcPr>
            <w:tcW w:w="955" w:type="dxa"/>
            <w:tcBorders>
              <w:top w:val="dotDotDash" w:sz="4" w:space="0" w:color="auto"/>
              <w:bottom w:val="triple" w:sz="4" w:space="0" w:color="auto"/>
            </w:tcBorders>
          </w:tcPr>
          <w:p w:rsidR="00D5262F" w:rsidRDefault="00D5262F" w:rsidP="00D5262F">
            <w:pPr>
              <w:bidi w:val="0"/>
            </w:pPr>
            <w:r>
              <w:t>SD</w:t>
            </w:r>
          </w:p>
        </w:tc>
        <w:tc>
          <w:tcPr>
            <w:tcW w:w="1501" w:type="dxa"/>
            <w:tcBorders>
              <w:top w:val="dotDotDash" w:sz="4" w:space="0" w:color="auto"/>
              <w:bottom w:val="triple" w:sz="4" w:space="0" w:color="auto"/>
            </w:tcBorders>
          </w:tcPr>
          <w:p w:rsidR="00D5262F" w:rsidRDefault="00D5262F" w:rsidP="00D5262F">
            <w:pPr>
              <w:bidi w:val="0"/>
            </w:pPr>
            <w:r>
              <w:t>7.49</w:t>
            </w:r>
          </w:p>
        </w:tc>
        <w:tc>
          <w:tcPr>
            <w:tcW w:w="985" w:type="dxa"/>
            <w:tcBorders>
              <w:top w:val="dotDotDash" w:sz="4" w:space="0" w:color="auto"/>
              <w:bottom w:val="triple" w:sz="4" w:space="0" w:color="auto"/>
            </w:tcBorders>
          </w:tcPr>
          <w:p w:rsidR="00D5262F" w:rsidRDefault="00D5262F" w:rsidP="00D5262F">
            <w:pPr>
              <w:bidi w:val="0"/>
            </w:pPr>
            <w:r>
              <w:t>12.91</w:t>
            </w:r>
          </w:p>
        </w:tc>
        <w:tc>
          <w:tcPr>
            <w:tcW w:w="985" w:type="dxa"/>
            <w:tcBorders>
              <w:top w:val="dotDotDash" w:sz="4" w:space="0" w:color="auto"/>
              <w:bottom w:val="triple" w:sz="4" w:space="0" w:color="auto"/>
            </w:tcBorders>
          </w:tcPr>
          <w:p w:rsidR="00D5262F" w:rsidRDefault="00D5262F" w:rsidP="00D5262F">
            <w:pPr>
              <w:bidi w:val="0"/>
            </w:pPr>
            <w:r>
              <w:t>14.53</w:t>
            </w:r>
          </w:p>
        </w:tc>
        <w:tc>
          <w:tcPr>
            <w:tcW w:w="986" w:type="dxa"/>
            <w:tcBorders>
              <w:top w:val="dotDotDash" w:sz="4" w:space="0" w:color="auto"/>
              <w:bottom w:val="triple" w:sz="4" w:space="0" w:color="auto"/>
            </w:tcBorders>
          </w:tcPr>
          <w:p w:rsidR="00D5262F" w:rsidRDefault="00D5262F" w:rsidP="00D5262F">
            <w:pPr>
              <w:bidi w:val="0"/>
            </w:pPr>
            <w:r>
              <w:t>10.81</w:t>
            </w:r>
          </w:p>
        </w:tc>
        <w:tc>
          <w:tcPr>
            <w:tcW w:w="1093" w:type="dxa"/>
            <w:tcBorders>
              <w:top w:val="dotDotDash" w:sz="4" w:space="0" w:color="auto"/>
              <w:bottom w:val="triple" w:sz="4" w:space="0" w:color="auto"/>
              <w:right w:val="triple" w:sz="4" w:space="0" w:color="auto"/>
            </w:tcBorders>
          </w:tcPr>
          <w:p w:rsidR="00D5262F" w:rsidRDefault="00D5262F" w:rsidP="00D5262F">
            <w:pPr>
              <w:bidi w:val="0"/>
            </w:pPr>
            <w:r>
              <w:t>11.83</w:t>
            </w:r>
          </w:p>
        </w:tc>
      </w:tr>
      <w:tr w:rsidR="00D5262F" w:rsidTr="003177D1">
        <w:trPr>
          <w:trHeight w:val="585"/>
        </w:trPr>
        <w:tc>
          <w:tcPr>
            <w:tcW w:w="1478" w:type="dxa"/>
            <w:vMerge w:val="restart"/>
          </w:tcPr>
          <w:p w:rsidR="00D5262F" w:rsidRDefault="00D5262F" w:rsidP="00D5262F">
            <w:pPr>
              <w:bidi w:val="0"/>
            </w:pPr>
          </w:p>
          <w:p w:rsidR="00D5262F" w:rsidRDefault="00D5262F" w:rsidP="00D5262F">
            <w:pPr>
              <w:bidi w:val="0"/>
            </w:pPr>
            <w:r>
              <w:t>Delayed</w:t>
            </w:r>
          </w:p>
          <w:p w:rsidR="00D5262F" w:rsidRDefault="00D5262F" w:rsidP="00D5262F">
            <w:pPr>
              <w:bidi w:val="0"/>
            </w:pPr>
            <w:r>
              <w:t>/23</w:t>
            </w:r>
          </w:p>
        </w:tc>
        <w:tc>
          <w:tcPr>
            <w:tcW w:w="955" w:type="dxa"/>
            <w:tcBorders>
              <w:bottom w:val="dotDotDash" w:sz="4" w:space="0" w:color="auto"/>
            </w:tcBorders>
          </w:tcPr>
          <w:p w:rsidR="00D5262F" w:rsidRDefault="00D5262F" w:rsidP="00D5262F">
            <w:pPr>
              <w:bidi w:val="0"/>
            </w:pPr>
            <w:r>
              <w:t>M (%)</w:t>
            </w:r>
          </w:p>
        </w:tc>
        <w:tc>
          <w:tcPr>
            <w:tcW w:w="1501" w:type="dxa"/>
            <w:tcBorders>
              <w:bottom w:val="dotDotDash" w:sz="4" w:space="0" w:color="auto"/>
            </w:tcBorders>
          </w:tcPr>
          <w:p w:rsidR="00D5262F" w:rsidRDefault="00D5262F" w:rsidP="00D5262F">
            <w:pPr>
              <w:bidi w:val="0"/>
            </w:pPr>
            <w:r>
              <w:t>16.72</w:t>
            </w:r>
          </w:p>
        </w:tc>
        <w:tc>
          <w:tcPr>
            <w:tcW w:w="985" w:type="dxa"/>
            <w:tcBorders>
              <w:bottom w:val="dotDotDash" w:sz="4" w:space="0" w:color="auto"/>
            </w:tcBorders>
          </w:tcPr>
          <w:p w:rsidR="00D5262F" w:rsidRDefault="00D5262F" w:rsidP="00D5262F">
            <w:pPr>
              <w:bidi w:val="0"/>
            </w:pPr>
            <w:r>
              <w:t>15.58</w:t>
            </w:r>
          </w:p>
        </w:tc>
        <w:tc>
          <w:tcPr>
            <w:tcW w:w="985" w:type="dxa"/>
            <w:tcBorders>
              <w:bottom w:val="dotDotDash" w:sz="4" w:space="0" w:color="auto"/>
            </w:tcBorders>
          </w:tcPr>
          <w:p w:rsidR="00D5262F" w:rsidRDefault="00D5262F" w:rsidP="00D5262F">
            <w:pPr>
              <w:bidi w:val="0"/>
            </w:pPr>
            <w:r>
              <w:t>25.36</w:t>
            </w:r>
          </w:p>
        </w:tc>
        <w:tc>
          <w:tcPr>
            <w:tcW w:w="986" w:type="dxa"/>
            <w:tcBorders>
              <w:bottom w:val="dotDotDash" w:sz="4" w:space="0" w:color="auto"/>
            </w:tcBorders>
          </w:tcPr>
          <w:p w:rsidR="00D5262F" w:rsidRDefault="00D5262F" w:rsidP="00D5262F">
            <w:pPr>
              <w:bidi w:val="0"/>
            </w:pPr>
            <w:r>
              <w:t>18.58</w:t>
            </w:r>
          </w:p>
        </w:tc>
        <w:tc>
          <w:tcPr>
            <w:tcW w:w="1093" w:type="dxa"/>
            <w:tcBorders>
              <w:bottom w:val="dotDotDash" w:sz="4" w:space="0" w:color="auto"/>
              <w:right w:val="triple" w:sz="4" w:space="0" w:color="auto"/>
            </w:tcBorders>
          </w:tcPr>
          <w:p w:rsidR="00D5262F" w:rsidRDefault="00D5262F" w:rsidP="00D5262F">
            <w:pPr>
              <w:bidi w:val="0"/>
            </w:pPr>
            <w:r>
              <w:t>35.87</w:t>
            </w:r>
          </w:p>
        </w:tc>
      </w:tr>
      <w:tr w:rsidR="00D5262F" w:rsidTr="003177D1">
        <w:trPr>
          <w:trHeight w:val="645"/>
        </w:trPr>
        <w:tc>
          <w:tcPr>
            <w:tcW w:w="1478" w:type="dxa"/>
            <w:vMerge/>
            <w:tcBorders>
              <w:top w:val="triple" w:sz="4" w:space="0" w:color="auto"/>
              <w:bottom w:val="triple" w:sz="4" w:space="0" w:color="auto"/>
            </w:tcBorders>
          </w:tcPr>
          <w:p w:rsidR="00D5262F" w:rsidRDefault="00D5262F" w:rsidP="00D5262F">
            <w:pPr>
              <w:bidi w:val="0"/>
            </w:pPr>
          </w:p>
        </w:tc>
        <w:tc>
          <w:tcPr>
            <w:tcW w:w="955" w:type="dxa"/>
            <w:tcBorders>
              <w:top w:val="dotDotDash" w:sz="4" w:space="0" w:color="auto"/>
              <w:bottom w:val="triple" w:sz="4" w:space="0" w:color="auto"/>
            </w:tcBorders>
          </w:tcPr>
          <w:p w:rsidR="00D5262F" w:rsidRDefault="00D5262F" w:rsidP="00D5262F">
            <w:pPr>
              <w:bidi w:val="0"/>
            </w:pPr>
            <w:r>
              <w:t>SD</w:t>
            </w:r>
          </w:p>
        </w:tc>
        <w:tc>
          <w:tcPr>
            <w:tcW w:w="1501" w:type="dxa"/>
            <w:tcBorders>
              <w:top w:val="dotDotDash" w:sz="4" w:space="0" w:color="auto"/>
              <w:bottom w:val="triple" w:sz="4" w:space="0" w:color="auto"/>
            </w:tcBorders>
          </w:tcPr>
          <w:p w:rsidR="00D5262F" w:rsidRDefault="00D5262F" w:rsidP="00D5262F">
            <w:pPr>
              <w:bidi w:val="0"/>
            </w:pPr>
            <w:r>
              <w:t>8.77</w:t>
            </w:r>
          </w:p>
        </w:tc>
        <w:tc>
          <w:tcPr>
            <w:tcW w:w="985" w:type="dxa"/>
            <w:tcBorders>
              <w:top w:val="dotDotDash" w:sz="4" w:space="0" w:color="auto"/>
              <w:bottom w:val="triple" w:sz="4" w:space="0" w:color="auto"/>
            </w:tcBorders>
          </w:tcPr>
          <w:p w:rsidR="00D5262F" w:rsidRDefault="00D5262F" w:rsidP="00D5262F">
            <w:pPr>
              <w:bidi w:val="0"/>
            </w:pPr>
            <w:r>
              <w:t>11.42</w:t>
            </w:r>
          </w:p>
        </w:tc>
        <w:tc>
          <w:tcPr>
            <w:tcW w:w="985" w:type="dxa"/>
            <w:tcBorders>
              <w:top w:val="dotDotDash" w:sz="4" w:space="0" w:color="auto"/>
              <w:bottom w:val="triple" w:sz="4" w:space="0" w:color="auto"/>
            </w:tcBorders>
          </w:tcPr>
          <w:p w:rsidR="00D5262F" w:rsidRDefault="00D5262F" w:rsidP="00D5262F">
            <w:pPr>
              <w:bidi w:val="0"/>
            </w:pPr>
            <w:r>
              <w:t>16.54</w:t>
            </w:r>
          </w:p>
        </w:tc>
        <w:tc>
          <w:tcPr>
            <w:tcW w:w="986" w:type="dxa"/>
            <w:tcBorders>
              <w:top w:val="dotDotDash" w:sz="4" w:space="0" w:color="auto"/>
              <w:bottom w:val="triple" w:sz="4" w:space="0" w:color="auto"/>
            </w:tcBorders>
          </w:tcPr>
          <w:p w:rsidR="00D5262F" w:rsidRDefault="00D5262F" w:rsidP="00D5262F">
            <w:pPr>
              <w:bidi w:val="0"/>
            </w:pPr>
            <w:r>
              <w:t>14.32</w:t>
            </w:r>
          </w:p>
        </w:tc>
        <w:tc>
          <w:tcPr>
            <w:tcW w:w="1093" w:type="dxa"/>
            <w:tcBorders>
              <w:top w:val="dotDotDash" w:sz="4" w:space="0" w:color="auto"/>
              <w:bottom w:val="triple" w:sz="4" w:space="0" w:color="auto"/>
              <w:right w:val="triple" w:sz="4" w:space="0" w:color="auto"/>
            </w:tcBorders>
          </w:tcPr>
          <w:p w:rsidR="00D5262F" w:rsidRDefault="00D5262F" w:rsidP="00D5262F">
            <w:pPr>
              <w:bidi w:val="0"/>
            </w:pPr>
            <w:r>
              <w:t>12.29</w:t>
            </w:r>
          </w:p>
        </w:tc>
      </w:tr>
    </w:tbl>
    <w:p w:rsidR="00D5262F" w:rsidRDefault="00D5262F" w:rsidP="00D5262F">
      <w:pPr>
        <w:bidi w:val="0"/>
      </w:pPr>
    </w:p>
    <w:p w:rsidR="00D5262F" w:rsidRDefault="00D5262F" w:rsidP="00D5262F">
      <w:pPr>
        <w:bidi w:val="0"/>
      </w:pPr>
    </w:p>
    <w:tbl>
      <w:tblPr>
        <w:tblpPr w:leftFromText="180" w:rightFromText="180" w:vertAnchor="text" w:tblpY="1"/>
        <w:tblOverlap w:val="never"/>
        <w:tblW w:w="7983"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8"/>
        <w:gridCol w:w="955"/>
        <w:gridCol w:w="1501"/>
        <w:gridCol w:w="985"/>
        <w:gridCol w:w="985"/>
        <w:gridCol w:w="986"/>
        <w:gridCol w:w="1093"/>
      </w:tblGrid>
      <w:tr w:rsidR="00D5262F" w:rsidTr="003177D1">
        <w:trPr>
          <w:trHeight w:val="585"/>
        </w:trPr>
        <w:tc>
          <w:tcPr>
            <w:tcW w:w="7983" w:type="dxa"/>
            <w:gridSpan w:val="7"/>
            <w:tcBorders>
              <w:top w:val="triple" w:sz="4" w:space="0" w:color="auto"/>
              <w:bottom w:val="triple" w:sz="4" w:space="0" w:color="auto"/>
              <w:right w:val="triple" w:sz="4" w:space="0" w:color="auto"/>
            </w:tcBorders>
          </w:tcPr>
          <w:p w:rsidR="00D5262F" w:rsidRDefault="00D5262F" w:rsidP="00D5262F">
            <w:pPr>
              <w:bidi w:val="0"/>
            </w:pPr>
            <w:r>
              <w:t xml:space="preserve">IV) Recall of Geometric Designs </w:t>
            </w:r>
          </w:p>
        </w:tc>
      </w:tr>
      <w:tr w:rsidR="00D5262F" w:rsidTr="003177D1">
        <w:trPr>
          <w:trHeight w:val="555"/>
        </w:trPr>
        <w:tc>
          <w:tcPr>
            <w:tcW w:w="1478" w:type="dxa"/>
            <w:vMerge w:val="restart"/>
          </w:tcPr>
          <w:p w:rsidR="00D5262F" w:rsidRDefault="00D5262F" w:rsidP="00D5262F">
            <w:pPr>
              <w:bidi w:val="0"/>
            </w:pPr>
          </w:p>
          <w:p w:rsidR="00D5262F" w:rsidRDefault="00D5262F" w:rsidP="00D5262F">
            <w:pPr>
              <w:bidi w:val="0"/>
            </w:pPr>
            <w:r>
              <w:t xml:space="preserve">Immediate </w:t>
            </w:r>
          </w:p>
          <w:p w:rsidR="00D5262F" w:rsidRDefault="00D5262F" w:rsidP="00D5262F">
            <w:pPr>
              <w:bidi w:val="0"/>
            </w:pPr>
            <w:r>
              <w:t>/14</w:t>
            </w:r>
          </w:p>
        </w:tc>
        <w:tc>
          <w:tcPr>
            <w:tcW w:w="955" w:type="dxa"/>
            <w:tcBorders>
              <w:top w:val="triple" w:sz="4" w:space="0" w:color="auto"/>
              <w:bottom w:val="dotDash" w:sz="4" w:space="0" w:color="auto"/>
            </w:tcBorders>
          </w:tcPr>
          <w:p w:rsidR="00D5262F" w:rsidRDefault="00D5262F" w:rsidP="00D5262F">
            <w:pPr>
              <w:bidi w:val="0"/>
            </w:pPr>
            <w:r>
              <w:t>M (%)</w:t>
            </w:r>
          </w:p>
        </w:tc>
        <w:tc>
          <w:tcPr>
            <w:tcW w:w="1501" w:type="dxa"/>
            <w:tcBorders>
              <w:top w:val="triple" w:sz="4" w:space="0" w:color="auto"/>
              <w:bottom w:val="dotDash" w:sz="4" w:space="0" w:color="auto"/>
            </w:tcBorders>
          </w:tcPr>
          <w:p w:rsidR="00D5262F" w:rsidRDefault="00D5262F" w:rsidP="00D5262F">
            <w:pPr>
              <w:bidi w:val="0"/>
            </w:pPr>
            <w:r>
              <w:t>67.03</w:t>
            </w:r>
          </w:p>
        </w:tc>
        <w:tc>
          <w:tcPr>
            <w:tcW w:w="985" w:type="dxa"/>
            <w:tcBorders>
              <w:top w:val="triple" w:sz="4" w:space="0" w:color="auto"/>
              <w:bottom w:val="dotDash" w:sz="4" w:space="0" w:color="auto"/>
            </w:tcBorders>
          </w:tcPr>
          <w:p w:rsidR="00D5262F" w:rsidRDefault="00D5262F" w:rsidP="00D5262F">
            <w:pPr>
              <w:bidi w:val="0"/>
            </w:pPr>
            <w:r>
              <w:t>79.76</w:t>
            </w:r>
          </w:p>
        </w:tc>
        <w:tc>
          <w:tcPr>
            <w:tcW w:w="985" w:type="dxa"/>
            <w:tcBorders>
              <w:top w:val="triple" w:sz="4" w:space="0" w:color="auto"/>
              <w:bottom w:val="dotDash" w:sz="4" w:space="0" w:color="auto"/>
            </w:tcBorders>
          </w:tcPr>
          <w:p w:rsidR="00D5262F" w:rsidRDefault="00D5262F" w:rsidP="00D5262F">
            <w:pPr>
              <w:bidi w:val="0"/>
            </w:pPr>
            <w:r>
              <w:t>63.10</w:t>
            </w:r>
          </w:p>
        </w:tc>
        <w:tc>
          <w:tcPr>
            <w:tcW w:w="986" w:type="dxa"/>
            <w:tcBorders>
              <w:top w:val="triple" w:sz="4" w:space="0" w:color="auto"/>
              <w:bottom w:val="dotDash" w:sz="4" w:space="0" w:color="auto"/>
            </w:tcBorders>
          </w:tcPr>
          <w:p w:rsidR="00D5262F" w:rsidRDefault="00D5262F" w:rsidP="00D5262F">
            <w:pPr>
              <w:bidi w:val="0"/>
            </w:pPr>
            <w:r>
              <w:t>68.18</w:t>
            </w:r>
          </w:p>
        </w:tc>
        <w:tc>
          <w:tcPr>
            <w:tcW w:w="1093" w:type="dxa"/>
            <w:tcBorders>
              <w:top w:val="triple" w:sz="4" w:space="0" w:color="auto"/>
              <w:bottom w:val="dotDash" w:sz="4" w:space="0" w:color="auto"/>
              <w:right w:val="triple" w:sz="4" w:space="0" w:color="auto"/>
            </w:tcBorders>
          </w:tcPr>
          <w:p w:rsidR="00D5262F" w:rsidRDefault="00D5262F" w:rsidP="00D5262F">
            <w:pPr>
              <w:bidi w:val="0"/>
            </w:pPr>
            <w:r>
              <w:t>88.64</w:t>
            </w:r>
          </w:p>
        </w:tc>
      </w:tr>
      <w:tr w:rsidR="00D5262F" w:rsidTr="003177D1">
        <w:trPr>
          <w:trHeight w:val="557"/>
        </w:trPr>
        <w:tc>
          <w:tcPr>
            <w:tcW w:w="1478" w:type="dxa"/>
            <w:vMerge/>
            <w:tcBorders>
              <w:bottom w:val="triple" w:sz="4" w:space="0" w:color="auto"/>
            </w:tcBorders>
          </w:tcPr>
          <w:p w:rsidR="00D5262F" w:rsidRDefault="00D5262F" w:rsidP="00D5262F">
            <w:pPr>
              <w:bidi w:val="0"/>
            </w:pPr>
          </w:p>
        </w:tc>
        <w:tc>
          <w:tcPr>
            <w:tcW w:w="955" w:type="dxa"/>
            <w:tcBorders>
              <w:top w:val="dotDash" w:sz="4" w:space="0" w:color="auto"/>
              <w:bottom w:val="triple" w:sz="4" w:space="0" w:color="auto"/>
            </w:tcBorders>
          </w:tcPr>
          <w:p w:rsidR="00D5262F" w:rsidRDefault="00D5262F" w:rsidP="00D5262F">
            <w:pPr>
              <w:bidi w:val="0"/>
            </w:pPr>
            <w:r>
              <w:t>SD</w:t>
            </w:r>
          </w:p>
        </w:tc>
        <w:tc>
          <w:tcPr>
            <w:tcW w:w="1501" w:type="dxa"/>
            <w:tcBorders>
              <w:top w:val="dotDash" w:sz="4" w:space="0" w:color="auto"/>
              <w:bottom w:val="triple" w:sz="4" w:space="0" w:color="auto"/>
            </w:tcBorders>
          </w:tcPr>
          <w:p w:rsidR="00D5262F" w:rsidRDefault="00D5262F" w:rsidP="00D5262F">
            <w:pPr>
              <w:bidi w:val="0"/>
            </w:pPr>
            <w:r>
              <w:t>15.30</w:t>
            </w:r>
          </w:p>
        </w:tc>
        <w:tc>
          <w:tcPr>
            <w:tcW w:w="985" w:type="dxa"/>
            <w:tcBorders>
              <w:top w:val="dotDash" w:sz="4" w:space="0" w:color="auto"/>
              <w:bottom w:val="triple" w:sz="4" w:space="0" w:color="auto"/>
            </w:tcBorders>
          </w:tcPr>
          <w:p w:rsidR="00D5262F" w:rsidRDefault="00D5262F" w:rsidP="00D5262F">
            <w:pPr>
              <w:bidi w:val="0"/>
            </w:pPr>
            <w:r>
              <w:t>13.06</w:t>
            </w:r>
          </w:p>
        </w:tc>
        <w:tc>
          <w:tcPr>
            <w:tcW w:w="985" w:type="dxa"/>
            <w:tcBorders>
              <w:top w:val="dotDash" w:sz="4" w:space="0" w:color="auto"/>
              <w:bottom w:val="triple" w:sz="4" w:space="0" w:color="auto"/>
            </w:tcBorders>
          </w:tcPr>
          <w:p w:rsidR="00D5262F" w:rsidRDefault="00D5262F" w:rsidP="00D5262F">
            <w:pPr>
              <w:bidi w:val="0"/>
            </w:pPr>
            <w:r>
              <w:t>12.88</w:t>
            </w:r>
          </w:p>
        </w:tc>
        <w:tc>
          <w:tcPr>
            <w:tcW w:w="986" w:type="dxa"/>
            <w:tcBorders>
              <w:top w:val="dotDash" w:sz="4" w:space="0" w:color="auto"/>
              <w:bottom w:val="triple" w:sz="4" w:space="0" w:color="auto"/>
            </w:tcBorders>
          </w:tcPr>
          <w:p w:rsidR="00D5262F" w:rsidRDefault="00D5262F" w:rsidP="00D5262F">
            <w:pPr>
              <w:bidi w:val="0"/>
            </w:pPr>
            <w:r>
              <w:t>12.00</w:t>
            </w:r>
          </w:p>
        </w:tc>
        <w:tc>
          <w:tcPr>
            <w:tcW w:w="1093" w:type="dxa"/>
            <w:tcBorders>
              <w:top w:val="dotDash" w:sz="4" w:space="0" w:color="auto"/>
              <w:bottom w:val="triple" w:sz="4" w:space="0" w:color="auto"/>
              <w:right w:val="triple" w:sz="4" w:space="0" w:color="auto"/>
            </w:tcBorders>
          </w:tcPr>
          <w:p w:rsidR="00D5262F" w:rsidRDefault="00D5262F" w:rsidP="00D5262F">
            <w:pPr>
              <w:bidi w:val="0"/>
            </w:pPr>
            <w:r>
              <w:t>11.50</w:t>
            </w:r>
          </w:p>
        </w:tc>
      </w:tr>
      <w:tr w:rsidR="00D5262F" w:rsidTr="003177D1">
        <w:trPr>
          <w:trHeight w:val="585"/>
        </w:trPr>
        <w:tc>
          <w:tcPr>
            <w:tcW w:w="1478" w:type="dxa"/>
            <w:vMerge w:val="restart"/>
            <w:tcBorders>
              <w:top w:val="triple" w:sz="4" w:space="0" w:color="auto"/>
              <w:bottom w:val="triple" w:sz="4" w:space="0" w:color="auto"/>
            </w:tcBorders>
          </w:tcPr>
          <w:p w:rsidR="00D5262F" w:rsidRDefault="00D5262F" w:rsidP="00D5262F">
            <w:pPr>
              <w:bidi w:val="0"/>
            </w:pPr>
          </w:p>
          <w:p w:rsidR="00D5262F" w:rsidRDefault="00D5262F" w:rsidP="00D5262F">
            <w:pPr>
              <w:bidi w:val="0"/>
            </w:pPr>
            <w:r>
              <w:t>Delayed</w:t>
            </w:r>
          </w:p>
          <w:p w:rsidR="00D5262F" w:rsidRDefault="00D5262F" w:rsidP="00D5262F">
            <w:pPr>
              <w:bidi w:val="0"/>
            </w:pPr>
            <w:r>
              <w:t>/14</w:t>
            </w:r>
          </w:p>
        </w:tc>
        <w:tc>
          <w:tcPr>
            <w:tcW w:w="955" w:type="dxa"/>
            <w:tcBorders>
              <w:top w:val="triple" w:sz="4" w:space="0" w:color="auto"/>
              <w:bottom w:val="dotDotDash" w:sz="4" w:space="0" w:color="auto"/>
            </w:tcBorders>
          </w:tcPr>
          <w:p w:rsidR="00D5262F" w:rsidRDefault="00D5262F" w:rsidP="00D5262F">
            <w:pPr>
              <w:bidi w:val="0"/>
            </w:pPr>
            <w:r>
              <w:t>M (%)</w:t>
            </w:r>
          </w:p>
        </w:tc>
        <w:tc>
          <w:tcPr>
            <w:tcW w:w="1501" w:type="dxa"/>
            <w:tcBorders>
              <w:top w:val="triple" w:sz="4" w:space="0" w:color="auto"/>
              <w:bottom w:val="dotDotDash" w:sz="4" w:space="0" w:color="auto"/>
            </w:tcBorders>
          </w:tcPr>
          <w:p w:rsidR="00D5262F" w:rsidRDefault="00D5262F" w:rsidP="00D5262F">
            <w:pPr>
              <w:bidi w:val="0"/>
            </w:pPr>
            <w:r>
              <w:t>41.48</w:t>
            </w:r>
          </w:p>
        </w:tc>
        <w:tc>
          <w:tcPr>
            <w:tcW w:w="985" w:type="dxa"/>
            <w:tcBorders>
              <w:top w:val="triple" w:sz="4" w:space="0" w:color="auto"/>
              <w:bottom w:val="dotDotDash" w:sz="4" w:space="0" w:color="auto"/>
            </w:tcBorders>
          </w:tcPr>
          <w:p w:rsidR="00D5262F" w:rsidRDefault="00D5262F" w:rsidP="00D5262F">
            <w:pPr>
              <w:bidi w:val="0"/>
            </w:pPr>
            <w:r>
              <w:t>45.71</w:t>
            </w:r>
          </w:p>
        </w:tc>
        <w:tc>
          <w:tcPr>
            <w:tcW w:w="985" w:type="dxa"/>
            <w:tcBorders>
              <w:top w:val="triple" w:sz="4" w:space="0" w:color="auto"/>
              <w:bottom w:val="dotDotDash" w:sz="4" w:space="0" w:color="auto"/>
            </w:tcBorders>
          </w:tcPr>
          <w:p w:rsidR="00D5262F" w:rsidRDefault="00D5262F" w:rsidP="00D5262F">
            <w:pPr>
              <w:bidi w:val="0"/>
            </w:pPr>
            <w:r>
              <w:t>32.94</w:t>
            </w:r>
          </w:p>
        </w:tc>
        <w:tc>
          <w:tcPr>
            <w:tcW w:w="986" w:type="dxa"/>
            <w:tcBorders>
              <w:top w:val="triple" w:sz="4" w:space="0" w:color="auto"/>
              <w:bottom w:val="dotDotDash" w:sz="4" w:space="0" w:color="auto"/>
            </w:tcBorders>
          </w:tcPr>
          <w:p w:rsidR="00D5262F" w:rsidRDefault="00D5262F" w:rsidP="00D5262F">
            <w:pPr>
              <w:bidi w:val="0"/>
            </w:pPr>
            <w:r>
              <w:t>40.91</w:t>
            </w:r>
          </w:p>
        </w:tc>
        <w:tc>
          <w:tcPr>
            <w:tcW w:w="1093" w:type="dxa"/>
            <w:tcBorders>
              <w:top w:val="triple" w:sz="4" w:space="0" w:color="auto"/>
              <w:bottom w:val="dotDotDash" w:sz="4" w:space="0" w:color="auto"/>
              <w:right w:val="triple" w:sz="4" w:space="0" w:color="auto"/>
            </w:tcBorders>
          </w:tcPr>
          <w:p w:rsidR="00D5262F" w:rsidRDefault="00D5262F" w:rsidP="00D5262F">
            <w:pPr>
              <w:bidi w:val="0"/>
            </w:pPr>
            <w:r>
              <w:t>69.16</w:t>
            </w:r>
          </w:p>
        </w:tc>
      </w:tr>
      <w:tr w:rsidR="00D5262F" w:rsidTr="003177D1">
        <w:trPr>
          <w:trHeight w:val="645"/>
        </w:trPr>
        <w:tc>
          <w:tcPr>
            <w:tcW w:w="1478" w:type="dxa"/>
            <w:vMerge/>
            <w:tcBorders>
              <w:bottom w:val="triple" w:sz="4" w:space="0" w:color="auto"/>
            </w:tcBorders>
          </w:tcPr>
          <w:p w:rsidR="00D5262F" w:rsidRDefault="00D5262F" w:rsidP="00D5262F">
            <w:pPr>
              <w:bidi w:val="0"/>
            </w:pPr>
          </w:p>
        </w:tc>
        <w:tc>
          <w:tcPr>
            <w:tcW w:w="955" w:type="dxa"/>
            <w:tcBorders>
              <w:top w:val="dotDotDash" w:sz="4" w:space="0" w:color="auto"/>
              <w:bottom w:val="triple" w:sz="4" w:space="0" w:color="auto"/>
            </w:tcBorders>
          </w:tcPr>
          <w:p w:rsidR="00D5262F" w:rsidRDefault="00D5262F" w:rsidP="00D5262F">
            <w:pPr>
              <w:bidi w:val="0"/>
            </w:pPr>
            <w:r>
              <w:t>SD</w:t>
            </w:r>
          </w:p>
        </w:tc>
        <w:tc>
          <w:tcPr>
            <w:tcW w:w="1501" w:type="dxa"/>
            <w:tcBorders>
              <w:top w:val="dotDotDash" w:sz="4" w:space="0" w:color="auto"/>
              <w:bottom w:val="triple" w:sz="4" w:space="0" w:color="auto"/>
            </w:tcBorders>
          </w:tcPr>
          <w:p w:rsidR="00D5262F" w:rsidRDefault="00D5262F" w:rsidP="00D5262F">
            <w:pPr>
              <w:bidi w:val="0"/>
            </w:pPr>
            <w:r>
              <w:t>18.87</w:t>
            </w:r>
          </w:p>
        </w:tc>
        <w:tc>
          <w:tcPr>
            <w:tcW w:w="985" w:type="dxa"/>
            <w:tcBorders>
              <w:top w:val="dotDotDash" w:sz="4" w:space="0" w:color="auto"/>
              <w:bottom w:val="triple" w:sz="4" w:space="0" w:color="auto"/>
            </w:tcBorders>
          </w:tcPr>
          <w:p w:rsidR="00D5262F" w:rsidRDefault="00D5262F" w:rsidP="00D5262F">
            <w:pPr>
              <w:bidi w:val="0"/>
            </w:pPr>
            <w:r>
              <w:t>28.48</w:t>
            </w:r>
          </w:p>
        </w:tc>
        <w:tc>
          <w:tcPr>
            <w:tcW w:w="985" w:type="dxa"/>
            <w:tcBorders>
              <w:top w:val="dotDotDash" w:sz="4" w:space="0" w:color="auto"/>
              <w:bottom w:val="triple" w:sz="4" w:space="0" w:color="auto"/>
            </w:tcBorders>
          </w:tcPr>
          <w:p w:rsidR="00D5262F" w:rsidRDefault="00D5262F" w:rsidP="00D5262F">
            <w:pPr>
              <w:bidi w:val="0"/>
            </w:pPr>
            <w:r>
              <w:t>19.30</w:t>
            </w:r>
          </w:p>
        </w:tc>
        <w:tc>
          <w:tcPr>
            <w:tcW w:w="986" w:type="dxa"/>
            <w:tcBorders>
              <w:top w:val="dotDotDash" w:sz="4" w:space="0" w:color="auto"/>
              <w:bottom w:val="triple" w:sz="4" w:space="0" w:color="auto"/>
            </w:tcBorders>
          </w:tcPr>
          <w:p w:rsidR="00D5262F" w:rsidRDefault="00D5262F" w:rsidP="00D5262F">
            <w:pPr>
              <w:bidi w:val="0"/>
            </w:pPr>
            <w:r>
              <w:t>17.67</w:t>
            </w:r>
          </w:p>
        </w:tc>
        <w:tc>
          <w:tcPr>
            <w:tcW w:w="1093" w:type="dxa"/>
            <w:tcBorders>
              <w:top w:val="dotDotDash" w:sz="4" w:space="0" w:color="auto"/>
              <w:bottom w:val="triple" w:sz="4" w:space="0" w:color="auto"/>
              <w:right w:val="triple" w:sz="4" w:space="0" w:color="auto"/>
            </w:tcBorders>
          </w:tcPr>
          <w:p w:rsidR="00D5262F" w:rsidRDefault="00D5262F" w:rsidP="00D5262F">
            <w:pPr>
              <w:bidi w:val="0"/>
            </w:pPr>
            <w:r>
              <w:t>21.86</w:t>
            </w:r>
          </w:p>
        </w:tc>
      </w:tr>
    </w:tbl>
    <w:p w:rsidR="00D5262F" w:rsidRDefault="00D5262F" w:rsidP="00D5262F">
      <w:pPr>
        <w:bidi w:val="0"/>
      </w:pPr>
    </w:p>
    <w:p w:rsidR="00D5262F" w:rsidRDefault="00D5262F" w:rsidP="00D5262F">
      <w:pPr>
        <w:bidi w:val="0"/>
        <w:jc w:val="both"/>
        <w:rPr>
          <w:rFonts w:asciiTheme="majorBidi" w:hAnsiTheme="majorBidi" w:cstheme="majorBidi"/>
          <w:sz w:val="28"/>
          <w:szCs w:val="28"/>
        </w:rPr>
      </w:pPr>
    </w:p>
    <w:p w:rsidR="00D5262F" w:rsidRDefault="00D5262F" w:rsidP="00D5262F">
      <w:pPr>
        <w:bidi w:val="0"/>
        <w:jc w:val="both"/>
        <w:rPr>
          <w:rFonts w:asciiTheme="majorBidi" w:hAnsiTheme="majorBidi" w:cstheme="majorBidi"/>
          <w:sz w:val="28"/>
          <w:szCs w:val="28"/>
        </w:rPr>
      </w:pPr>
    </w:p>
    <w:p w:rsidR="00D5262F" w:rsidRDefault="00D5262F" w:rsidP="00D5262F">
      <w:pPr>
        <w:bidi w:val="0"/>
        <w:jc w:val="both"/>
        <w:rPr>
          <w:rFonts w:asciiTheme="majorBidi" w:hAnsiTheme="majorBidi" w:cstheme="majorBidi"/>
          <w:b/>
          <w:sz w:val="28"/>
          <w:szCs w:val="28"/>
        </w:rPr>
      </w:pPr>
    </w:p>
    <w:p w:rsidR="00D5262F" w:rsidRDefault="00D5262F" w:rsidP="00D5262F">
      <w:pPr>
        <w:bidi w:val="0"/>
        <w:jc w:val="both"/>
        <w:rPr>
          <w:rFonts w:asciiTheme="majorBidi" w:hAnsiTheme="majorBidi" w:cstheme="majorBidi"/>
          <w:b/>
          <w:sz w:val="28"/>
          <w:szCs w:val="28"/>
        </w:rPr>
      </w:pPr>
    </w:p>
    <w:p w:rsidR="00D5262F" w:rsidRDefault="00D5262F" w:rsidP="00D5262F">
      <w:pPr>
        <w:bidi w:val="0"/>
        <w:jc w:val="both"/>
        <w:rPr>
          <w:rFonts w:asciiTheme="majorBidi" w:hAnsiTheme="majorBidi" w:cstheme="majorBidi"/>
          <w:b/>
          <w:sz w:val="28"/>
          <w:szCs w:val="28"/>
        </w:rPr>
      </w:pPr>
    </w:p>
    <w:p w:rsidR="00D5262F" w:rsidRDefault="00D5262F" w:rsidP="00D5262F">
      <w:pPr>
        <w:bidi w:val="0"/>
        <w:jc w:val="both"/>
        <w:rPr>
          <w:rFonts w:asciiTheme="majorBidi" w:hAnsiTheme="majorBidi" w:cstheme="majorBidi"/>
          <w:b/>
          <w:sz w:val="28"/>
          <w:szCs w:val="28"/>
        </w:rPr>
      </w:pPr>
    </w:p>
    <w:p w:rsidR="00D5262F" w:rsidRDefault="00D5262F" w:rsidP="00D5262F">
      <w:pPr>
        <w:bidi w:val="0"/>
        <w:jc w:val="both"/>
        <w:rPr>
          <w:rFonts w:asciiTheme="majorBidi" w:hAnsiTheme="majorBidi" w:cstheme="majorBidi"/>
          <w:b/>
          <w:sz w:val="28"/>
          <w:szCs w:val="28"/>
        </w:rPr>
      </w:pPr>
    </w:p>
    <w:p w:rsidR="00D5262F" w:rsidRDefault="00D5262F" w:rsidP="00D5262F">
      <w:pPr>
        <w:bidi w:val="0"/>
        <w:jc w:val="both"/>
        <w:rPr>
          <w:rFonts w:asciiTheme="majorBidi" w:hAnsiTheme="majorBidi" w:cstheme="majorBidi"/>
          <w:b/>
          <w:sz w:val="28"/>
          <w:szCs w:val="28"/>
        </w:rPr>
      </w:pPr>
    </w:p>
    <w:p w:rsidR="00D5262F" w:rsidRDefault="00D5262F" w:rsidP="00D5262F">
      <w:pPr>
        <w:bidi w:val="0"/>
        <w:jc w:val="both"/>
        <w:rPr>
          <w:rFonts w:asciiTheme="majorBidi" w:hAnsiTheme="majorBidi" w:cstheme="majorBidi"/>
          <w:b/>
          <w:sz w:val="28"/>
          <w:szCs w:val="28"/>
        </w:rPr>
      </w:pPr>
    </w:p>
    <w:p w:rsidR="00D5262F" w:rsidRDefault="00D5262F" w:rsidP="00D5262F">
      <w:pPr>
        <w:bidi w:val="0"/>
        <w:jc w:val="both"/>
        <w:rPr>
          <w:rFonts w:asciiTheme="majorBidi" w:hAnsiTheme="majorBidi" w:cstheme="majorBidi"/>
          <w:b/>
          <w:sz w:val="28"/>
          <w:szCs w:val="28"/>
        </w:rPr>
      </w:pPr>
    </w:p>
    <w:p w:rsidR="00D5262F" w:rsidRDefault="00D5262F" w:rsidP="00D5262F">
      <w:pPr>
        <w:bidi w:val="0"/>
        <w:jc w:val="both"/>
        <w:rPr>
          <w:rFonts w:asciiTheme="majorBidi" w:hAnsiTheme="majorBidi" w:cstheme="majorBidi"/>
          <w:b/>
          <w:sz w:val="28"/>
          <w:szCs w:val="28"/>
        </w:rPr>
      </w:pPr>
    </w:p>
    <w:p w:rsidR="00D5262F" w:rsidRDefault="00D5262F" w:rsidP="00D5262F">
      <w:pPr>
        <w:bidi w:val="0"/>
        <w:jc w:val="both"/>
        <w:rPr>
          <w:rFonts w:asciiTheme="majorBidi" w:hAnsiTheme="majorBidi" w:cstheme="majorBidi"/>
          <w:b/>
          <w:sz w:val="28"/>
          <w:szCs w:val="28"/>
        </w:rPr>
      </w:pPr>
    </w:p>
    <w:p w:rsidR="00D5262F" w:rsidRDefault="00D5262F" w:rsidP="00D5262F">
      <w:pPr>
        <w:bidi w:val="0"/>
        <w:jc w:val="both"/>
        <w:rPr>
          <w:rFonts w:asciiTheme="majorBidi" w:hAnsiTheme="majorBidi" w:cstheme="majorBidi"/>
          <w:b/>
          <w:sz w:val="28"/>
          <w:szCs w:val="28"/>
        </w:rPr>
      </w:pPr>
    </w:p>
    <w:p w:rsidR="00D5262F" w:rsidRDefault="00DD1032" w:rsidP="00D5262F">
      <w:pPr>
        <w:bidi w:val="0"/>
        <w:jc w:val="both"/>
        <w:rPr>
          <w:rFonts w:asciiTheme="majorBidi" w:hAnsiTheme="majorBidi" w:cstheme="majorBidi"/>
          <w:b/>
          <w:sz w:val="28"/>
          <w:szCs w:val="28"/>
        </w:rPr>
      </w:pPr>
      <w:r>
        <w:rPr>
          <w:rFonts w:asciiTheme="majorBidi" w:hAnsiTheme="majorBidi" w:cstheme="majorBidi"/>
          <w:b/>
          <w:noProof/>
          <w:sz w:val="28"/>
          <w:szCs w:val="28"/>
          <w:lang w:bidi="ar-SA"/>
        </w:rPr>
        <mc:AlternateContent>
          <mc:Choice Requires="wpc">
            <w:drawing>
              <wp:inline distT="0" distB="0" distL="0" distR="0">
                <wp:extent cx="6139180" cy="5106670"/>
                <wp:effectExtent l="9525" t="9525" r="4445" b="8255"/>
                <wp:docPr id="217"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 name="Freeform 4"/>
                        <wps:cNvSpPr>
                          <a:spLocks/>
                        </wps:cNvSpPr>
                        <wps:spPr bwMode="auto">
                          <a:xfrm>
                            <a:off x="0" y="0"/>
                            <a:ext cx="6129655" cy="5106670"/>
                          </a:xfrm>
                          <a:custGeom>
                            <a:avLst/>
                            <a:gdLst>
                              <a:gd name="T0" fmla="*/ 0 w 6399"/>
                              <a:gd name="T1" fmla="*/ 0 h 4799"/>
                              <a:gd name="T2" fmla="*/ 0 w 6399"/>
                              <a:gd name="T3" fmla="*/ 0 h 4799"/>
                              <a:gd name="T4" fmla="*/ 6399 w 6399"/>
                              <a:gd name="T5" fmla="*/ 0 h 4799"/>
                              <a:gd name="T6" fmla="*/ 6399 w 6399"/>
                              <a:gd name="T7" fmla="*/ 4799 h 4799"/>
                              <a:gd name="T8" fmla="*/ 0 w 6399"/>
                              <a:gd name="T9" fmla="*/ 4799 h 4799"/>
                              <a:gd name="T10" fmla="*/ 0 w 6399"/>
                              <a:gd name="T11" fmla="*/ 0 h 4799"/>
                            </a:gdLst>
                            <a:ahLst/>
                            <a:cxnLst>
                              <a:cxn ang="0">
                                <a:pos x="T0" y="T1"/>
                              </a:cxn>
                              <a:cxn ang="0">
                                <a:pos x="T2" y="T3"/>
                              </a:cxn>
                              <a:cxn ang="0">
                                <a:pos x="T4" y="T5"/>
                              </a:cxn>
                              <a:cxn ang="0">
                                <a:pos x="T6" y="T7"/>
                              </a:cxn>
                              <a:cxn ang="0">
                                <a:pos x="T8" y="T9"/>
                              </a:cxn>
                              <a:cxn ang="0">
                                <a:pos x="T10" y="T11"/>
                              </a:cxn>
                            </a:cxnLst>
                            <a:rect l="0" t="0" r="r" b="b"/>
                            <a:pathLst>
                              <a:path w="6399" h="4799">
                                <a:moveTo>
                                  <a:pt x="0" y="0"/>
                                </a:moveTo>
                                <a:lnTo>
                                  <a:pt x="0" y="0"/>
                                </a:lnTo>
                                <a:lnTo>
                                  <a:pt x="6399" y="0"/>
                                </a:lnTo>
                                <a:lnTo>
                                  <a:pt x="6399" y="4799"/>
                                </a:lnTo>
                                <a:lnTo>
                                  <a:pt x="0" y="4799"/>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 name="Freeform 5"/>
                        <wps:cNvSpPr>
                          <a:spLocks/>
                        </wps:cNvSpPr>
                        <wps:spPr bwMode="auto">
                          <a:xfrm>
                            <a:off x="0" y="0"/>
                            <a:ext cx="6129655" cy="5105400"/>
                          </a:xfrm>
                          <a:custGeom>
                            <a:avLst/>
                            <a:gdLst>
                              <a:gd name="T0" fmla="*/ 0 w 6399"/>
                              <a:gd name="T1" fmla="*/ 0 h 4798"/>
                              <a:gd name="T2" fmla="*/ 0 w 6399"/>
                              <a:gd name="T3" fmla="*/ 0 h 4798"/>
                              <a:gd name="T4" fmla="*/ 6399 w 6399"/>
                              <a:gd name="T5" fmla="*/ 0 h 4798"/>
                              <a:gd name="T6" fmla="*/ 6399 w 6399"/>
                              <a:gd name="T7" fmla="*/ 4798 h 4798"/>
                              <a:gd name="T8" fmla="*/ 0 w 6399"/>
                              <a:gd name="T9" fmla="*/ 4798 h 4798"/>
                              <a:gd name="T10" fmla="*/ 0 w 6399"/>
                              <a:gd name="T11" fmla="*/ 0 h 4798"/>
                            </a:gdLst>
                            <a:ahLst/>
                            <a:cxnLst>
                              <a:cxn ang="0">
                                <a:pos x="T0" y="T1"/>
                              </a:cxn>
                              <a:cxn ang="0">
                                <a:pos x="T2" y="T3"/>
                              </a:cxn>
                              <a:cxn ang="0">
                                <a:pos x="T4" y="T5"/>
                              </a:cxn>
                              <a:cxn ang="0">
                                <a:pos x="T6" y="T7"/>
                              </a:cxn>
                              <a:cxn ang="0">
                                <a:pos x="T8" y="T9"/>
                              </a:cxn>
                              <a:cxn ang="0">
                                <a:pos x="T10" y="T11"/>
                              </a:cxn>
                            </a:cxnLst>
                            <a:rect l="0" t="0" r="r" b="b"/>
                            <a:pathLst>
                              <a:path w="6399" h="4798">
                                <a:moveTo>
                                  <a:pt x="0" y="0"/>
                                </a:moveTo>
                                <a:lnTo>
                                  <a:pt x="0" y="0"/>
                                </a:lnTo>
                                <a:lnTo>
                                  <a:pt x="6399" y="0"/>
                                </a:lnTo>
                                <a:lnTo>
                                  <a:pt x="6399" y="4798"/>
                                </a:lnTo>
                                <a:lnTo>
                                  <a:pt x="0" y="4798"/>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11" name="Rectangle 6"/>
                        <wps:cNvSpPr>
                          <a:spLocks noChangeArrowheads="1"/>
                        </wps:cNvSpPr>
                        <wps:spPr bwMode="auto">
                          <a:xfrm>
                            <a:off x="171196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14" name="Rectangle 7"/>
                        <wps:cNvSpPr>
                          <a:spLocks noChangeArrowheads="1"/>
                        </wps:cNvSpPr>
                        <wps:spPr bwMode="auto">
                          <a:xfrm>
                            <a:off x="179578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20" name="Rectangle 8"/>
                        <wps:cNvSpPr>
                          <a:spLocks noChangeArrowheads="1"/>
                        </wps:cNvSpPr>
                        <wps:spPr bwMode="auto">
                          <a:xfrm>
                            <a:off x="188150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26" name="Rectangle 9"/>
                        <wps:cNvSpPr>
                          <a:spLocks noChangeArrowheads="1"/>
                        </wps:cNvSpPr>
                        <wps:spPr bwMode="auto">
                          <a:xfrm>
                            <a:off x="196532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27" name="Rectangle 10"/>
                        <wps:cNvSpPr>
                          <a:spLocks noChangeArrowheads="1"/>
                        </wps:cNvSpPr>
                        <wps:spPr bwMode="auto">
                          <a:xfrm>
                            <a:off x="205105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28" name="Rectangle 11"/>
                        <wps:cNvSpPr>
                          <a:spLocks noChangeArrowheads="1"/>
                        </wps:cNvSpPr>
                        <wps:spPr bwMode="auto">
                          <a:xfrm>
                            <a:off x="213487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29" name="Rectangle 12"/>
                        <wps:cNvSpPr>
                          <a:spLocks noChangeArrowheads="1"/>
                        </wps:cNvSpPr>
                        <wps:spPr bwMode="auto">
                          <a:xfrm>
                            <a:off x="222059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30" name="Rectangle 13"/>
                        <wps:cNvSpPr>
                          <a:spLocks noChangeArrowheads="1"/>
                        </wps:cNvSpPr>
                        <wps:spPr bwMode="auto">
                          <a:xfrm>
                            <a:off x="230441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31" name="Rectangle 14"/>
                        <wps:cNvSpPr>
                          <a:spLocks noChangeArrowheads="1"/>
                        </wps:cNvSpPr>
                        <wps:spPr bwMode="auto">
                          <a:xfrm>
                            <a:off x="238887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32" name="Rectangle 15"/>
                        <wps:cNvSpPr>
                          <a:spLocks noChangeArrowheads="1"/>
                        </wps:cNvSpPr>
                        <wps:spPr bwMode="auto">
                          <a:xfrm>
                            <a:off x="247396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33" name="Rectangle 16"/>
                        <wps:cNvSpPr>
                          <a:spLocks noChangeArrowheads="1"/>
                        </wps:cNvSpPr>
                        <wps:spPr bwMode="auto">
                          <a:xfrm>
                            <a:off x="255841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34" name="Rectangle 17"/>
                        <wps:cNvSpPr>
                          <a:spLocks noChangeArrowheads="1"/>
                        </wps:cNvSpPr>
                        <wps:spPr bwMode="auto">
                          <a:xfrm>
                            <a:off x="264350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35" name="Rectangle 18"/>
                        <wps:cNvSpPr>
                          <a:spLocks noChangeArrowheads="1"/>
                        </wps:cNvSpPr>
                        <wps:spPr bwMode="auto">
                          <a:xfrm>
                            <a:off x="272796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36" name="Rectangle 19"/>
                        <wps:cNvSpPr>
                          <a:spLocks noChangeArrowheads="1"/>
                        </wps:cNvSpPr>
                        <wps:spPr bwMode="auto">
                          <a:xfrm>
                            <a:off x="281305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37" name="Rectangle 20"/>
                        <wps:cNvSpPr>
                          <a:spLocks noChangeArrowheads="1"/>
                        </wps:cNvSpPr>
                        <wps:spPr bwMode="auto">
                          <a:xfrm>
                            <a:off x="289750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38" name="Rectangle 21"/>
                        <wps:cNvSpPr>
                          <a:spLocks noChangeArrowheads="1"/>
                        </wps:cNvSpPr>
                        <wps:spPr bwMode="auto">
                          <a:xfrm>
                            <a:off x="298259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39" name="Rectangle 22"/>
                        <wps:cNvSpPr>
                          <a:spLocks noChangeArrowheads="1"/>
                        </wps:cNvSpPr>
                        <wps:spPr bwMode="auto">
                          <a:xfrm>
                            <a:off x="306705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40" name="Rectangle 23"/>
                        <wps:cNvSpPr>
                          <a:spLocks noChangeArrowheads="1"/>
                        </wps:cNvSpPr>
                        <wps:spPr bwMode="auto">
                          <a:xfrm>
                            <a:off x="315150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41" name="Rectangle 24"/>
                        <wps:cNvSpPr>
                          <a:spLocks noChangeArrowheads="1"/>
                        </wps:cNvSpPr>
                        <wps:spPr bwMode="auto">
                          <a:xfrm>
                            <a:off x="323659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42" name="Rectangle 25"/>
                        <wps:cNvSpPr>
                          <a:spLocks noChangeArrowheads="1"/>
                        </wps:cNvSpPr>
                        <wps:spPr bwMode="auto">
                          <a:xfrm>
                            <a:off x="332105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43" name="Rectangle 26"/>
                        <wps:cNvSpPr>
                          <a:spLocks noChangeArrowheads="1"/>
                        </wps:cNvSpPr>
                        <wps:spPr bwMode="auto">
                          <a:xfrm>
                            <a:off x="340614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44" name="Rectangle 27"/>
                        <wps:cNvSpPr>
                          <a:spLocks noChangeArrowheads="1"/>
                        </wps:cNvSpPr>
                        <wps:spPr bwMode="auto">
                          <a:xfrm>
                            <a:off x="349059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45" name="Rectangle 28"/>
                        <wps:cNvSpPr>
                          <a:spLocks noChangeArrowheads="1"/>
                        </wps:cNvSpPr>
                        <wps:spPr bwMode="auto">
                          <a:xfrm>
                            <a:off x="357568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46" name="Rectangle 29"/>
                        <wps:cNvSpPr>
                          <a:spLocks noChangeArrowheads="1"/>
                        </wps:cNvSpPr>
                        <wps:spPr bwMode="auto">
                          <a:xfrm>
                            <a:off x="366014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47" name="Rectangle 30"/>
                        <wps:cNvSpPr>
                          <a:spLocks noChangeArrowheads="1"/>
                        </wps:cNvSpPr>
                        <wps:spPr bwMode="auto">
                          <a:xfrm>
                            <a:off x="374459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48" name="Rectangle 31"/>
                        <wps:cNvSpPr>
                          <a:spLocks noChangeArrowheads="1"/>
                        </wps:cNvSpPr>
                        <wps:spPr bwMode="auto">
                          <a:xfrm>
                            <a:off x="382968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49" name="Rectangle 32"/>
                        <wps:cNvSpPr>
                          <a:spLocks noChangeArrowheads="1"/>
                        </wps:cNvSpPr>
                        <wps:spPr bwMode="auto">
                          <a:xfrm>
                            <a:off x="391414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50" name="Rectangle 33"/>
                        <wps:cNvSpPr>
                          <a:spLocks noChangeArrowheads="1"/>
                        </wps:cNvSpPr>
                        <wps:spPr bwMode="auto">
                          <a:xfrm>
                            <a:off x="399923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51" name="Rectangle 34"/>
                        <wps:cNvSpPr>
                          <a:spLocks noChangeArrowheads="1"/>
                        </wps:cNvSpPr>
                        <wps:spPr bwMode="auto">
                          <a:xfrm>
                            <a:off x="408368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52" name="Rectangle 35"/>
                        <wps:cNvSpPr>
                          <a:spLocks noChangeArrowheads="1"/>
                        </wps:cNvSpPr>
                        <wps:spPr bwMode="auto">
                          <a:xfrm>
                            <a:off x="416877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53" name="Rectangle 36"/>
                        <wps:cNvSpPr>
                          <a:spLocks noChangeArrowheads="1"/>
                        </wps:cNvSpPr>
                        <wps:spPr bwMode="auto">
                          <a:xfrm>
                            <a:off x="4252595"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54" name="Rectangle 37"/>
                        <wps:cNvSpPr>
                          <a:spLocks noChangeArrowheads="1"/>
                        </wps:cNvSpPr>
                        <wps:spPr bwMode="auto">
                          <a:xfrm>
                            <a:off x="433705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55" name="Rectangle 38"/>
                        <wps:cNvSpPr>
                          <a:spLocks noChangeArrowheads="1"/>
                        </wps:cNvSpPr>
                        <wps:spPr bwMode="auto">
                          <a:xfrm>
                            <a:off x="4337050" y="190373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66"/>
                                  <w:szCs w:val="66"/>
                                </w:rPr>
                                <w:tab/>
                              </w:r>
                            </w:p>
                          </w:txbxContent>
                        </wps:txbx>
                        <wps:bodyPr rot="0" vert="horz" wrap="none" lIns="0" tIns="0" rIns="0" bIns="0" anchor="t" anchorCtr="0" upright="1">
                          <a:spAutoFit/>
                        </wps:bodyPr>
                      </wps:wsp>
                      <wps:wsp>
                        <wps:cNvPr id="56" name="Freeform 39"/>
                        <wps:cNvSpPr>
                          <a:spLocks noEditPoints="1"/>
                        </wps:cNvSpPr>
                        <wps:spPr bwMode="auto">
                          <a:xfrm>
                            <a:off x="438785" y="447040"/>
                            <a:ext cx="4756785" cy="2426335"/>
                          </a:xfrm>
                          <a:custGeom>
                            <a:avLst/>
                            <a:gdLst>
                              <a:gd name="T0" fmla="*/ 0 w 4966"/>
                              <a:gd name="T1" fmla="*/ 2280 h 2280"/>
                              <a:gd name="T2" fmla="*/ 0 w 4966"/>
                              <a:gd name="T3" fmla="*/ 2280 h 2280"/>
                              <a:gd name="T4" fmla="*/ 4966 w 4966"/>
                              <a:gd name="T5" fmla="*/ 2280 h 2280"/>
                              <a:gd name="T6" fmla="*/ 0 w 4966"/>
                              <a:gd name="T7" fmla="*/ 2000 h 2280"/>
                              <a:gd name="T8" fmla="*/ 0 w 4966"/>
                              <a:gd name="T9" fmla="*/ 2000 h 2280"/>
                              <a:gd name="T10" fmla="*/ 4966 w 4966"/>
                              <a:gd name="T11" fmla="*/ 2000 h 2280"/>
                              <a:gd name="T12" fmla="*/ 0 w 4966"/>
                              <a:gd name="T13" fmla="*/ 1706 h 2280"/>
                              <a:gd name="T14" fmla="*/ 0 w 4966"/>
                              <a:gd name="T15" fmla="*/ 1706 h 2280"/>
                              <a:gd name="T16" fmla="*/ 4966 w 4966"/>
                              <a:gd name="T17" fmla="*/ 1706 h 2280"/>
                              <a:gd name="T18" fmla="*/ 0 w 4966"/>
                              <a:gd name="T19" fmla="*/ 1426 h 2280"/>
                              <a:gd name="T20" fmla="*/ 0 w 4966"/>
                              <a:gd name="T21" fmla="*/ 1426 h 2280"/>
                              <a:gd name="T22" fmla="*/ 4966 w 4966"/>
                              <a:gd name="T23" fmla="*/ 1426 h 2280"/>
                              <a:gd name="T24" fmla="*/ 0 w 4966"/>
                              <a:gd name="T25" fmla="*/ 1133 h 2280"/>
                              <a:gd name="T26" fmla="*/ 0 w 4966"/>
                              <a:gd name="T27" fmla="*/ 1133 h 2280"/>
                              <a:gd name="T28" fmla="*/ 4966 w 4966"/>
                              <a:gd name="T29" fmla="*/ 1133 h 2280"/>
                              <a:gd name="T30" fmla="*/ 0 w 4966"/>
                              <a:gd name="T31" fmla="*/ 853 h 2280"/>
                              <a:gd name="T32" fmla="*/ 0 w 4966"/>
                              <a:gd name="T33" fmla="*/ 853 h 2280"/>
                              <a:gd name="T34" fmla="*/ 4966 w 4966"/>
                              <a:gd name="T35" fmla="*/ 853 h 2280"/>
                              <a:gd name="T36" fmla="*/ 0 w 4966"/>
                              <a:gd name="T37" fmla="*/ 573 h 2280"/>
                              <a:gd name="T38" fmla="*/ 0 w 4966"/>
                              <a:gd name="T39" fmla="*/ 573 h 2280"/>
                              <a:gd name="T40" fmla="*/ 4966 w 4966"/>
                              <a:gd name="T41" fmla="*/ 573 h 2280"/>
                              <a:gd name="T42" fmla="*/ 0 w 4966"/>
                              <a:gd name="T43" fmla="*/ 280 h 2280"/>
                              <a:gd name="T44" fmla="*/ 0 w 4966"/>
                              <a:gd name="T45" fmla="*/ 280 h 2280"/>
                              <a:gd name="T46" fmla="*/ 4966 w 4966"/>
                              <a:gd name="T47" fmla="*/ 280 h 2280"/>
                              <a:gd name="T48" fmla="*/ 0 w 4966"/>
                              <a:gd name="T49" fmla="*/ 0 h 2280"/>
                              <a:gd name="T50" fmla="*/ 0 w 4966"/>
                              <a:gd name="T51" fmla="*/ 0 h 2280"/>
                              <a:gd name="T52" fmla="*/ 4966 w 4966"/>
                              <a:gd name="T53" fmla="*/ 0 h 2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4966" h="2280">
                                <a:moveTo>
                                  <a:pt x="0" y="2280"/>
                                </a:moveTo>
                                <a:lnTo>
                                  <a:pt x="0" y="2280"/>
                                </a:lnTo>
                                <a:lnTo>
                                  <a:pt x="4966" y="2280"/>
                                </a:lnTo>
                                <a:moveTo>
                                  <a:pt x="0" y="2000"/>
                                </a:moveTo>
                                <a:lnTo>
                                  <a:pt x="0" y="2000"/>
                                </a:lnTo>
                                <a:lnTo>
                                  <a:pt x="4966" y="2000"/>
                                </a:lnTo>
                                <a:moveTo>
                                  <a:pt x="0" y="1706"/>
                                </a:moveTo>
                                <a:lnTo>
                                  <a:pt x="0" y="1706"/>
                                </a:lnTo>
                                <a:lnTo>
                                  <a:pt x="4966" y="1706"/>
                                </a:lnTo>
                                <a:moveTo>
                                  <a:pt x="0" y="1426"/>
                                </a:moveTo>
                                <a:lnTo>
                                  <a:pt x="0" y="1426"/>
                                </a:lnTo>
                                <a:lnTo>
                                  <a:pt x="4966" y="1426"/>
                                </a:lnTo>
                                <a:moveTo>
                                  <a:pt x="0" y="1133"/>
                                </a:moveTo>
                                <a:lnTo>
                                  <a:pt x="0" y="1133"/>
                                </a:lnTo>
                                <a:lnTo>
                                  <a:pt x="4966" y="1133"/>
                                </a:lnTo>
                                <a:moveTo>
                                  <a:pt x="0" y="853"/>
                                </a:moveTo>
                                <a:lnTo>
                                  <a:pt x="0" y="853"/>
                                </a:lnTo>
                                <a:lnTo>
                                  <a:pt x="4966" y="853"/>
                                </a:lnTo>
                                <a:moveTo>
                                  <a:pt x="0" y="573"/>
                                </a:moveTo>
                                <a:lnTo>
                                  <a:pt x="0" y="573"/>
                                </a:lnTo>
                                <a:lnTo>
                                  <a:pt x="4966" y="573"/>
                                </a:lnTo>
                                <a:moveTo>
                                  <a:pt x="0" y="280"/>
                                </a:moveTo>
                                <a:lnTo>
                                  <a:pt x="0" y="280"/>
                                </a:lnTo>
                                <a:lnTo>
                                  <a:pt x="4966" y="280"/>
                                </a:lnTo>
                                <a:moveTo>
                                  <a:pt x="0" y="0"/>
                                </a:moveTo>
                                <a:lnTo>
                                  <a:pt x="0" y="0"/>
                                </a:lnTo>
                                <a:lnTo>
                                  <a:pt x="4966" y="0"/>
                                </a:lnTo>
                              </a:path>
                            </a:pathLst>
                          </a:custGeom>
                          <a:noFill/>
                          <a:ln w="20">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40"/>
                        <wps:cNvSpPr>
                          <a:spLocks/>
                        </wps:cNvSpPr>
                        <wps:spPr bwMode="auto">
                          <a:xfrm>
                            <a:off x="433070" y="441325"/>
                            <a:ext cx="635" cy="2739390"/>
                          </a:xfrm>
                          <a:custGeom>
                            <a:avLst/>
                            <a:gdLst>
                              <a:gd name="T0" fmla="*/ 2574 h 2574"/>
                              <a:gd name="T1" fmla="*/ 2574 h 2574"/>
                              <a:gd name="T2" fmla="*/ 0 h 2574"/>
                            </a:gdLst>
                            <a:ahLst/>
                            <a:cxnLst>
                              <a:cxn ang="0">
                                <a:pos x="0" y="T0"/>
                              </a:cxn>
                              <a:cxn ang="0">
                                <a:pos x="0" y="T1"/>
                              </a:cxn>
                              <a:cxn ang="0">
                                <a:pos x="0" y="T2"/>
                              </a:cxn>
                            </a:cxnLst>
                            <a:rect l="0" t="0" r="r" b="b"/>
                            <a:pathLst>
                              <a:path h="2574">
                                <a:moveTo>
                                  <a:pt x="0" y="2574"/>
                                </a:moveTo>
                                <a:lnTo>
                                  <a:pt x="0" y="2574"/>
                                </a:lnTo>
                                <a:lnTo>
                                  <a:pt x="0" y="0"/>
                                </a:lnTo>
                              </a:path>
                            </a:pathLst>
                          </a:custGeom>
                          <a:noFill/>
                          <a:ln w="20">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41"/>
                        <wps:cNvSpPr>
                          <a:spLocks noEditPoints="1"/>
                        </wps:cNvSpPr>
                        <wps:spPr bwMode="auto">
                          <a:xfrm>
                            <a:off x="400685" y="447040"/>
                            <a:ext cx="32385" cy="2733675"/>
                          </a:xfrm>
                          <a:custGeom>
                            <a:avLst/>
                            <a:gdLst>
                              <a:gd name="T0" fmla="*/ 0 w 34"/>
                              <a:gd name="T1" fmla="*/ 2569 h 2569"/>
                              <a:gd name="T2" fmla="*/ 0 w 34"/>
                              <a:gd name="T3" fmla="*/ 2569 h 2569"/>
                              <a:gd name="T4" fmla="*/ 34 w 34"/>
                              <a:gd name="T5" fmla="*/ 2569 h 2569"/>
                              <a:gd name="T6" fmla="*/ 0 w 34"/>
                              <a:gd name="T7" fmla="*/ 2280 h 2569"/>
                              <a:gd name="T8" fmla="*/ 0 w 34"/>
                              <a:gd name="T9" fmla="*/ 2280 h 2569"/>
                              <a:gd name="T10" fmla="*/ 34 w 34"/>
                              <a:gd name="T11" fmla="*/ 2280 h 2569"/>
                              <a:gd name="T12" fmla="*/ 0 w 34"/>
                              <a:gd name="T13" fmla="*/ 2000 h 2569"/>
                              <a:gd name="T14" fmla="*/ 0 w 34"/>
                              <a:gd name="T15" fmla="*/ 2000 h 2569"/>
                              <a:gd name="T16" fmla="*/ 34 w 34"/>
                              <a:gd name="T17" fmla="*/ 2000 h 2569"/>
                              <a:gd name="T18" fmla="*/ 0 w 34"/>
                              <a:gd name="T19" fmla="*/ 1706 h 2569"/>
                              <a:gd name="T20" fmla="*/ 0 w 34"/>
                              <a:gd name="T21" fmla="*/ 1706 h 2569"/>
                              <a:gd name="T22" fmla="*/ 34 w 34"/>
                              <a:gd name="T23" fmla="*/ 1706 h 2569"/>
                              <a:gd name="T24" fmla="*/ 0 w 34"/>
                              <a:gd name="T25" fmla="*/ 1426 h 2569"/>
                              <a:gd name="T26" fmla="*/ 0 w 34"/>
                              <a:gd name="T27" fmla="*/ 1426 h 2569"/>
                              <a:gd name="T28" fmla="*/ 34 w 34"/>
                              <a:gd name="T29" fmla="*/ 1426 h 2569"/>
                              <a:gd name="T30" fmla="*/ 0 w 34"/>
                              <a:gd name="T31" fmla="*/ 1133 h 2569"/>
                              <a:gd name="T32" fmla="*/ 0 w 34"/>
                              <a:gd name="T33" fmla="*/ 1133 h 2569"/>
                              <a:gd name="T34" fmla="*/ 34 w 34"/>
                              <a:gd name="T35" fmla="*/ 1133 h 2569"/>
                              <a:gd name="T36" fmla="*/ 0 w 34"/>
                              <a:gd name="T37" fmla="*/ 853 h 2569"/>
                              <a:gd name="T38" fmla="*/ 0 w 34"/>
                              <a:gd name="T39" fmla="*/ 853 h 2569"/>
                              <a:gd name="T40" fmla="*/ 34 w 34"/>
                              <a:gd name="T41" fmla="*/ 853 h 2569"/>
                              <a:gd name="T42" fmla="*/ 0 w 34"/>
                              <a:gd name="T43" fmla="*/ 573 h 2569"/>
                              <a:gd name="T44" fmla="*/ 0 w 34"/>
                              <a:gd name="T45" fmla="*/ 573 h 2569"/>
                              <a:gd name="T46" fmla="*/ 34 w 34"/>
                              <a:gd name="T47" fmla="*/ 573 h 2569"/>
                              <a:gd name="T48" fmla="*/ 0 w 34"/>
                              <a:gd name="T49" fmla="*/ 280 h 2569"/>
                              <a:gd name="T50" fmla="*/ 0 w 34"/>
                              <a:gd name="T51" fmla="*/ 280 h 2569"/>
                              <a:gd name="T52" fmla="*/ 34 w 34"/>
                              <a:gd name="T53" fmla="*/ 280 h 2569"/>
                              <a:gd name="T54" fmla="*/ 0 w 34"/>
                              <a:gd name="T55" fmla="*/ 0 h 2569"/>
                              <a:gd name="T56" fmla="*/ 0 w 34"/>
                              <a:gd name="T57" fmla="*/ 0 h 2569"/>
                              <a:gd name="T58" fmla="*/ 34 w 34"/>
                              <a:gd name="T59" fmla="*/ 0 h 25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4" h="2569">
                                <a:moveTo>
                                  <a:pt x="0" y="2569"/>
                                </a:moveTo>
                                <a:lnTo>
                                  <a:pt x="0" y="2569"/>
                                </a:lnTo>
                                <a:lnTo>
                                  <a:pt x="34" y="2569"/>
                                </a:lnTo>
                                <a:moveTo>
                                  <a:pt x="0" y="2280"/>
                                </a:moveTo>
                                <a:lnTo>
                                  <a:pt x="0" y="2280"/>
                                </a:lnTo>
                                <a:lnTo>
                                  <a:pt x="34" y="2280"/>
                                </a:lnTo>
                                <a:moveTo>
                                  <a:pt x="0" y="2000"/>
                                </a:moveTo>
                                <a:lnTo>
                                  <a:pt x="0" y="2000"/>
                                </a:lnTo>
                                <a:lnTo>
                                  <a:pt x="34" y="2000"/>
                                </a:lnTo>
                                <a:moveTo>
                                  <a:pt x="0" y="1706"/>
                                </a:moveTo>
                                <a:lnTo>
                                  <a:pt x="0" y="1706"/>
                                </a:lnTo>
                                <a:lnTo>
                                  <a:pt x="34" y="1706"/>
                                </a:lnTo>
                                <a:moveTo>
                                  <a:pt x="0" y="1426"/>
                                </a:moveTo>
                                <a:lnTo>
                                  <a:pt x="0" y="1426"/>
                                </a:lnTo>
                                <a:lnTo>
                                  <a:pt x="34" y="1426"/>
                                </a:lnTo>
                                <a:moveTo>
                                  <a:pt x="0" y="1133"/>
                                </a:moveTo>
                                <a:lnTo>
                                  <a:pt x="0" y="1133"/>
                                </a:lnTo>
                                <a:lnTo>
                                  <a:pt x="34" y="1133"/>
                                </a:lnTo>
                                <a:moveTo>
                                  <a:pt x="0" y="853"/>
                                </a:moveTo>
                                <a:lnTo>
                                  <a:pt x="0" y="853"/>
                                </a:lnTo>
                                <a:lnTo>
                                  <a:pt x="34" y="853"/>
                                </a:lnTo>
                                <a:moveTo>
                                  <a:pt x="0" y="573"/>
                                </a:moveTo>
                                <a:lnTo>
                                  <a:pt x="0" y="573"/>
                                </a:lnTo>
                                <a:lnTo>
                                  <a:pt x="34" y="573"/>
                                </a:lnTo>
                                <a:moveTo>
                                  <a:pt x="0" y="280"/>
                                </a:moveTo>
                                <a:lnTo>
                                  <a:pt x="0" y="280"/>
                                </a:lnTo>
                                <a:lnTo>
                                  <a:pt x="34" y="280"/>
                                </a:lnTo>
                                <a:moveTo>
                                  <a:pt x="0" y="0"/>
                                </a:moveTo>
                                <a:lnTo>
                                  <a:pt x="0" y="0"/>
                                </a:lnTo>
                                <a:lnTo>
                                  <a:pt x="34" y="0"/>
                                </a:lnTo>
                              </a:path>
                            </a:pathLst>
                          </a:custGeom>
                          <a:noFill/>
                          <a:ln w="20">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42"/>
                        <wps:cNvSpPr>
                          <a:spLocks/>
                        </wps:cNvSpPr>
                        <wps:spPr bwMode="auto">
                          <a:xfrm>
                            <a:off x="433070" y="3180715"/>
                            <a:ext cx="4762500" cy="635"/>
                          </a:xfrm>
                          <a:custGeom>
                            <a:avLst/>
                            <a:gdLst>
                              <a:gd name="T0" fmla="*/ 0 w 4972"/>
                              <a:gd name="T1" fmla="*/ 0 w 4972"/>
                              <a:gd name="T2" fmla="*/ 4972 w 4972"/>
                            </a:gdLst>
                            <a:ahLst/>
                            <a:cxnLst>
                              <a:cxn ang="0">
                                <a:pos x="T0" y="0"/>
                              </a:cxn>
                              <a:cxn ang="0">
                                <a:pos x="T1" y="0"/>
                              </a:cxn>
                              <a:cxn ang="0">
                                <a:pos x="T2" y="0"/>
                              </a:cxn>
                            </a:cxnLst>
                            <a:rect l="0" t="0" r="r" b="b"/>
                            <a:pathLst>
                              <a:path w="4972">
                                <a:moveTo>
                                  <a:pt x="0" y="0"/>
                                </a:moveTo>
                                <a:lnTo>
                                  <a:pt x="0" y="0"/>
                                </a:lnTo>
                                <a:lnTo>
                                  <a:pt x="4972" y="0"/>
                                </a:lnTo>
                              </a:path>
                            </a:pathLst>
                          </a:custGeom>
                          <a:noFill/>
                          <a:ln w="20">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43"/>
                        <wps:cNvSpPr>
                          <a:spLocks noEditPoints="1"/>
                        </wps:cNvSpPr>
                        <wps:spPr bwMode="auto">
                          <a:xfrm>
                            <a:off x="438785" y="3185160"/>
                            <a:ext cx="4756785" cy="25400"/>
                          </a:xfrm>
                          <a:custGeom>
                            <a:avLst/>
                            <a:gdLst>
                              <a:gd name="T0" fmla="*/ 0 w 4966"/>
                              <a:gd name="T1" fmla="*/ 0 h 24"/>
                              <a:gd name="T2" fmla="*/ 0 w 4966"/>
                              <a:gd name="T3" fmla="*/ 0 h 24"/>
                              <a:gd name="T4" fmla="*/ 0 w 4966"/>
                              <a:gd name="T5" fmla="*/ 24 h 24"/>
                              <a:gd name="T6" fmla="*/ 546 w 4966"/>
                              <a:gd name="T7" fmla="*/ 0 h 24"/>
                              <a:gd name="T8" fmla="*/ 546 w 4966"/>
                              <a:gd name="T9" fmla="*/ 0 h 24"/>
                              <a:gd name="T10" fmla="*/ 546 w 4966"/>
                              <a:gd name="T11" fmla="*/ 24 h 24"/>
                              <a:gd name="T12" fmla="*/ 1093 w 4966"/>
                              <a:gd name="T13" fmla="*/ 0 h 24"/>
                              <a:gd name="T14" fmla="*/ 1093 w 4966"/>
                              <a:gd name="T15" fmla="*/ 0 h 24"/>
                              <a:gd name="T16" fmla="*/ 1093 w 4966"/>
                              <a:gd name="T17" fmla="*/ 24 h 24"/>
                              <a:gd name="T18" fmla="*/ 1653 w 4966"/>
                              <a:gd name="T19" fmla="*/ 0 h 24"/>
                              <a:gd name="T20" fmla="*/ 1653 w 4966"/>
                              <a:gd name="T21" fmla="*/ 0 h 24"/>
                              <a:gd name="T22" fmla="*/ 1653 w 4966"/>
                              <a:gd name="T23" fmla="*/ 24 h 24"/>
                              <a:gd name="T24" fmla="*/ 2200 w 4966"/>
                              <a:gd name="T25" fmla="*/ 0 h 24"/>
                              <a:gd name="T26" fmla="*/ 2200 w 4966"/>
                              <a:gd name="T27" fmla="*/ 0 h 24"/>
                              <a:gd name="T28" fmla="*/ 2200 w 4966"/>
                              <a:gd name="T29" fmla="*/ 24 h 24"/>
                              <a:gd name="T30" fmla="*/ 2760 w 4966"/>
                              <a:gd name="T31" fmla="*/ 0 h 24"/>
                              <a:gd name="T32" fmla="*/ 2760 w 4966"/>
                              <a:gd name="T33" fmla="*/ 0 h 24"/>
                              <a:gd name="T34" fmla="*/ 2760 w 4966"/>
                              <a:gd name="T35" fmla="*/ 24 h 24"/>
                              <a:gd name="T36" fmla="*/ 3306 w 4966"/>
                              <a:gd name="T37" fmla="*/ 0 h 24"/>
                              <a:gd name="T38" fmla="*/ 3306 w 4966"/>
                              <a:gd name="T39" fmla="*/ 0 h 24"/>
                              <a:gd name="T40" fmla="*/ 3306 w 4966"/>
                              <a:gd name="T41" fmla="*/ 24 h 24"/>
                              <a:gd name="T42" fmla="*/ 3866 w 4966"/>
                              <a:gd name="T43" fmla="*/ 0 h 24"/>
                              <a:gd name="T44" fmla="*/ 3866 w 4966"/>
                              <a:gd name="T45" fmla="*/ 0 h 24"/>
                              <a:gd name="T46" fmla="*/ 3866 w 4966"/>
                              <a:gd name="T47" fmla="*/ 24 h 24"/>
                              <a:gd name="T48" fmla="*/ 4413 w 4966"/>
                              <a:gd name="T49" fmla="*/ 0 h 24"/>
                              <a:gd name="T50" fmla="*/ 4413 w 4966"/>
                              <a:gd name="T51" fmla="*/ 0 h 24"/>
                              <a:gd name="T52" fmla="*/ 4413 w 4966"/>
                              <a:gd name="T53" fmla="*/ 24 h 24"/>
                              <a:gd name="T54" fmla="*/ 4966 w 4966"/>
                              <a:gd name="T55" fmla="*/ 0 h 24"/>
                              <a:gd name="T56" fmla="*/ 4966 w 4966"/>
                              <a:gd name="T57" fmla="*/ 0 h 24"/>
                              <a:gd name="T58" fmla="*/ 4966 w 4966"/>
                              <a:gd name="T59" fmla="*/ 24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966" h="24">
                                <a:moveTo>
                                  <a:pt x="0" y="0"/>
                                </a:moveTo>
                                <a:lnTo>
                                  <a:pt x="0" y="0"/>
                                </a:lnTo>
                                <a:lnTo>
                                  <a:pt x="0" y="24"/>
                                </a:lnTo>
                                <a:moveTo>
                                  <a:pt x="546" y="0"/>
                                </a:moveTo>
                                <a:lnTo>
                                  <a:pt x="546" y="0"/>
                                </a:lnTo>
                                <a:lnTo>
                                  <a:pt x="546" y="24"/>
                                </a:lnTo>
                                <a:moveTo>
                                  <a:pt x="1093" y="0"/>
                                </a:moveTo>
                                <a:lnTo>
                                  <a:pt x="1093" y="0"/>
                                </a:lnTo>
                                <a:lnTo>
                                  <a:pt x="1093" y="24"/>
                                </a:lnTo>
                                <a:moveTo>
                                  <a:pt x="1653" y="0"/>
                                </a:moveTo>
                                <a:lnTo>
                                  <a:pt x="1653" y="0"/>
                                </a:lnTo>
                                <a:lnTo>
                                  <a:pt x="1653" y="24"/>
                                </a:lnTo>
                                <a:moveTo>
                                  <a:pt x="2200" y="0"/>
                                </a:moveTo>
                                <a:lnTo>
                                  <a:pt x="2200" y="0"/>
                                </a:lnTo>
                                <a:lnTo>
                                  <a:pt x="2200" y="24"/>
                                </a:lnTo>
                                <a:moveTo>
                                  <a:pt x="2760" y="0"/>
                                </a:moveTo>
                                <a:lnTo>
                                  <a:pt x="2760" y="0"/>
                                </a:lnTo>
                                <a:lnTo>
                                  <a:pt x="2760" y="24"/>
                                </a:lnTo>
                                <a:moveTo>
                                  <a:pt x="3306" y="0"/>
                                </a:moveTo>
                                <a:lnTo>
                                  <a:pt x="3306" y="0"/>
                                </a:lnTo>
                                <a:lnTo>
                                  <a:pt x="3306" y="24"/>
                                </a:lnTo>
                                <a:moveTo>
                                  <a:pt x="3866" y="0"/>
                                </a:moveTo>
                                <a:lnTo>
                                  <a:pt x="3866" y="0"/>
                                </a:lnTo>
                                <a:lnTo>
                                  <a:pt x="3866" y="24"/>
                                </a:lnTo>
                                <a:moveTo>
                                  <a:pt x="4413" y="0"/>
                                </a:moveTo>
                                <a:lnTo>
                                  <a:pt x="4413" y="0"/>
                                </a:lnTo>
                                <a:lnTo>
                                  <a:pt x="4413" y="24"/>
                                </a:lnTo>
                                <a:moveTo>
                                  <a:pt x="4966" y="0"/>
                                </a:moveTo>
                                <a:lnTo>
                                  <a:pt x="4966" y="0"/>
                                </a:lnTo>
                                <a:lnTo>
                                  <a:pt x="4966" y="24"/>
                                </a:lnTo>
                              </a:path>
                            </a:pathLst>
                          </a:custGeom>
                          <a:noFill/>
                          <a:ln w="20">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44"/>
                        <wps:cNvSpPr>
                          <a:spLocks noEditPoints="1"/>
                        </wps:cNvSpPr>
                        <wps:spPr bwMode="auto">
                          <a:xfrm>
                            <a:off x="693420" y="1127760"/>
                            <a:ext cx="4237355" cy="1092200"/>
                          </a:xfrm>
                          <a:custGeom>
                            <a:avLst/>
                            <a:gdLst>
                              <a:gd name="T0" fmla="*/ 0 w 4424"/>
                              <a:gd name="T1" fmla="*/ 666 h 1026"/>
                              <a:gd name="T2" fmla="*/ 0 w 4424"/>
                              <a:gd name="T3" fmla="*/ 666 h 1026"/>
                              <a:gd name="T4" fmla="*/ 560 w 4424"/>
                              <a:gd name="T5" fmla="*/ 160 h 1026"/>
                              <a:gd name="T6" fmla="*/ 560 w 4424"/>
                              <a:gd name="T7" fmla="*/ 160 h 1026"/>
                              <a:gd name="T8" fmla="*/ 560 w 4424"/>
                              <a:gd name="T9" fmla="*/ 160 h 1026"/>
                              <a:gd name="T10" fmla="*/ 1107 w 4424"/>
                              <a:gd name="T11" fmla="*/ 0 h 1026"/>
                              <a:gd name="T12" fmla="*/ 1107 w 4424"/>
                              <a:gd name="T13" fmla="*/ 0 h 1026"/>
                              <a:gd name="T14" fmla="*/ 1107 w 4424"/>
                              <a:gd name="T15" fmla="*/ 0 h 1026"/>
                              <a:gd name="T16" fmla="*/ 1667 w 4424"/>
                              <a:gd name="T17" fmla="*/ 346 h 1026"/>
                              <a:gd name="T18" fmla="*/ 2760 w 4424"/>
                              <a:gd name="T19" fmla="*/ 1026 h 1026"/>
                              <a:gd name="T20" fmla="*/ 2760 w 4424"/>
                              <a:gd name="T21" fmla="*/ 1026 h 1026"/>
                              <a:gd name="T22" fmla="*/ 3320 w 4424"/>
                              <a:gd name="T23" fmla="*/ 840 h 1026"/>
                              <a:gd name="T24" fmla="*/ 3320 w 4424"/>
                              <a:gd name="T25" fmla="*/ 840 h 1026"/>
                              <a:gd name="T26" fmla="*/ 3320 w 4424"/>
                              <a:gd name="T27" fmla="*/ 840 h 1026"/>
                              <a:gd name="T28" fmla="*/ 3867 w 4424"/>
                              <a:gd name="T29" fmla="*/ 560 h 1026"/>
                              <a:gd name="T30" fmla="*/ 3867 w 4424"/>
                              <a:gd name="T31" fmla="*/ 560 h 1026"/>
                              <a:gd name="T32" fmla="*/ 3867 w 4424"/>
                              <a:gd name="T33" fmla="*/ 560 h 1026"/>
                              <a:gd name="T34" fmla="*/ 4424 w 4424"/>
                              <a:gd name="T35" fmla="*/ 466 h 10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424" h="1026">
                                <a:moveTo>
                                  <a:pt x="0" y="666"/>
                                </a:moveTo>
                                <a:lnTo>
                                  <a:pt x="0" y="666"/>
                                </a:lnTo>
                                <a:lnTo>
                                  <a:pt x="560" y="160"/>
                                </a:lnTo>
                                <a:moveTo>
                                  <a:pt x="560" y="160"/>
                                </a:moveTo>
                                <a:lnTo>
                                  <a:pt x="560" y="160"/>
                                </a:lnTo>
                                <a:lnTo>
                                  <a:pt x="1107" y="0"/>
                                </a:lnTo>
                                <a:moveTo>
                                  <a:pt x="1107" y="0"/>
                                </a:moveTo>
                                <a:lnTo>
                                  <a:pt x="1107" y="0"/>
                                </a:lnTo>
                                <a:lnTo>
                                  <a:pt x="1667" y="346"/>
                                </a:lnTo>
                                <a:moveTo>
                                  <a:pt x="2760" y="1026"/>
                                </a:moveTo>
                                <a:lnTo>
                                  <a:pt x="2760" y="1026"/>
                                </a:lnTo>
                                <a:lnTo>
                                  <a:pt x="3320" y="840"/>
                                </a:lnTo>
                                <a:moveTo>
                                  <a:pt x="3320" y="840"/>
                                </a:moveTo>
                                <a:lnTo>
                                  <a:pt x="3320" y="840"/>
                                </a:lnTo>
                                <a:lnTo>
                                  <a:pt x="3867" y="560"/>
                                </a:lnTo>
                                <a:moveTo>
                                  <a:pt x="3867" y="560"/>
                                </a:moveTo>
                                <a:lnTo>
                                  <a:pt x="3867" y="560"/>
                                </a:lnTo>
                                <a:lnTo>
                                  <a:pt x="4424" y="466"/>
                                </a:lnTo>
                              </a:path>
                            </a:pathLst>
                          </a:custGeom>
                          <a:noFill/>
                          <a:ln w="50" cap="rnd">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45"/>
                        <wps:cNvSpPr>
                          <a:spLocks noEditPoints="1"/>
                        </wps:cNvSpPr>
                        <wps:spPr bwMode="auto">
                          <a:xfrm>
                            <a:off x="693420" y="659765"/>
                            <a:ext cx="4237355" cy="2028190"/>
                          </a:xfrm>
                          <a:custGeom>
                            <a:avLst/>
                            <a:gdLst>
                              <a:gd name="T0" fmla="*/ 0 w 4424"/>
                              <a:gd name="T1" fmla="*/ 813 h 1906"/>
                              <a:gd name="T2" fmla="*/ 0 w 4424"/>
                              <a:gd name="T3" fmla="*/ 813 h 1906"/>
                              <a:gd name="T4" fmla="*/ 560 w 4424"/>
                              <a:gd name="T5" fmla="*/ 213 h 1906"/>
                              <a:gd name="T6" fmla="*/ 560 w 4424"/>
                              <a:gd name="T7" fmla="*/ 213 h 1906"/>
                              <a:gd name="T8" fmla="*/ 560 w 4424"/>
                              <a:gd name="T9" fmla="*/ 213 h 1906"/>
                              <a:gd name="T10" fmla="*/ 1107 w 4424"/>
                              <a:gd name="T11" fmla="*/ 0 h 1906"/>
                              <a:gd name="T12" fmla="*/ 1107 w 4424"/>
                              <a:gd name="T13" fmla="*/ 0 h 1906"/>
                              <a:gd name="T14" fmla="*/ 1107 w 4424"/>
                              <a:gd name="T15" fmla="*/ 0 h 1906"/>
                              <a:gd name="T16" fmla="*/ 1667 w 4424"/>
                              <a:gd name="T17" fmla="*/ 293 h 1906"/>
                              <a:gd name="T18" fmla="*/ 2760 w 4424"/>
                              <a:gd name="T19" fmla="*/ 1906 h 1906"/>
                              <a:gd name="T20" fmla="*/ 2760 w 4424"/>
                              <a:gd name="T21" fmla="*/ 1906 h 1906"/>
                              <a:gd name="T22" fmla="*/ 3320 w 4424"/>
                              <a:gd name="T23" fmla="*/ 1333 h 1906"/>
                              <a:gd name="T24" fmla="*/ 3320 w 4424"/>
                              <a:gd name="T25" fmla="*/ 1333 h 1906"/>
                              <a:gd name="T26" fmla="*/ 3320 w 4424"/>
                              <a:gd name="T27" fmla="*/ 1333 h 1906"/>
                              <a:gd name="T28" fmla="*/ 3867 w 4424"/>
                              <a:gd name="T29" fmla="*/ 1306 h 1906"/>
                              <a:gd name="T30" fmla="*/ 3867 w 4424"/>
                              <a:gd name="T31" fmla="*/ 1306 h 1906"/>
                              <a:gd name="T32" fmla="*/ 3867 w 4424"/>
                              <a:gd name="T33" fmla="*/ 1306 h 1906"/>
                              <a:gd name="T34" fmla="*/ 4424 w 4424"/>
                              <a:gd name="T35" fmla="*/ 1280 h 1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424" h="1906">
                                <a:moveTo>
                                  <a:pt x="0" y="813"/>
                                </a:moveTo>
                                <a:lnTo>
                                  <a:pt x="0" y="813"/>
                                </a:lnTo>
                                <a:lnTo>
                                  <a:pt x="560" y="213"/>
                                </a:lnTo>
                                <a:moveTo>
                                  <a:pt x="560" y="213"/>
                                </a:moveTo>
                                <a:lnTo>
                                  <a:pt x="560" y="213"/>
                                </a:lnTo>
                                <a:lnTo>
                                  <a:pt x="1107" y="0"/>
                                </a:lnTo>
                                <a:moveTo>
                                  <a:pt x="1107" y="0"/>
                                </a:moveTo>
                                <a:lnTo>
                                  <a:pt x="1107" y="0"/>
                                </a:lnTo>
                                <a:lnTo>
                                  <a:pt x="1667" y="293"/>
                                </a:lnTo>
                                <a:moveTo>
                                  <a:pt x="2760" y="1906"/>
                                </a:moveTo>
                                <a:lnTo>
                                  <a:pt x="2760" y="1906"/>
                                </a:lnTo>
                                <a:lnTo>
                                  <a:pt x="3320" y="1333"/>
                                </a:lnTo>
                                <a:moveTo>
                                  <a:pt x="3320" y="1333"/>
                                </a:moveTo>
                                <a:lnTo>
                                  <a:pt x="3320" y="1333"/>
                                </a:lnTo>
                                <a:lnTo>
                                  <a:pt x="3867" y="1306"/>
                                </a:lnTo>
                                <a:moveTo>
                                  <a:pt x="3867" y="1306"/>
                                </a:moveTo>
                                <a:lnTo>
                                  <a:pt x="3867" y="1306"/>
                                </a:lnTo>
                                <a:lnTo>
                                  <a:pt x="4424" y="1280"/>
                                </a:lnTo>
                              </a:path>
                            </a:pathLst>
                          </a:custGeom>
                          <a:noFill/>
                          <a:ln w="50" cap="rnd">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46"/>
                        <wps:cNvSpPr>
                          <a:spLocks noEditPoints="1"/>
                        </wps:cNvSpPr>
                        <wps:spPr bwMode="auto">
                          <a:xfrm>
                            <a:off x="693420" y="1141730"/>
                            <a:ext cx="4237355" cy="1219835"/>
                          </a:xfrm>
                          <a:custGeom>
                            <a:avLst/>
                            <a:gdLst>
                              <a:gd name="T0" fmla="*/ 0 w 4424"/>
                              <a:gd name="T1" fmla="*/ 400 h 1146"/>
                              <a:gd name="T2" fmla="*/ 0 w 4424"/>
                              <a:gd name="T3" fmla="*/ 400 h 1146"/>
                              <a:gd name="T4" fmla="*/ 560 w 4424"/>
                              <a:gd name="T5" fmla="*/ 200 h 1146"/>
                              <a:gd name="T6" fmla="*/ 560 w 4424"/>
                              <a:gd name="T7" fmla="*/ 200 h 1146"/>
                              <a:gd name="T8" fmla="*/ 560 w 4424"/>
                              <a:gd name="T9" fmla="*/ 200 h 1146"/>
                              <a:gd name="T10" fmla="*/ 1107 w 4424"/>
                              <a:gd name="T11" fmla="*/ 0 h 1146"/>
                              <a:gd name="T12" fmla="*/ 1107 w 4424"/>
                              <a:gd name="T13" fmla="*/ 0 h 1146"/>
                              <a:gd name="T14" fmla="*/ 1107 w 4424"/>
                              <a:gd name="T15" fmla="*/ 0 h 1146"/>
                              <a:gd name="T16" fmla="*/ 1667 w 4424"/>
                              <a:gd name="T17" fmla="*/ 440 h 1146"/>
                              <a:gd name="T18" fmla="*/ 2760 w 4424"/>
                              <a:gd name="T19" fmla="*/ 1146 h 1146"/>
                              <a:gd name="T20" fmla="*/ 2760 w 4424"/>
                              <a:gd name="T21" fmla="*/ 1146 h 1146"/>
                              <a:gd name="T22" fmla="*/ 3320 w 4424"/>
                              <a:gd name="T23" fmla="*/ 840 h 1146"/>
                              <a:gd name="T24" fmla="*/ 3320 w 4424"/>
                              <a:gd name="T25" fmla="*/ 840 h 1146"/>
                              <a:gd name="T26" fmla="*/ 3320 w 4424"/>
                              <a:gd name="T27" fmla="*/ 840 h 1146"/>
                              <a:gd name="T28" fmla="*/ 3867 w 4424"/>
                              <a:gd name="T29" fmla="*/ 573 h 1146"/>
                              <a:gd name="T30" fmla="*/ 3867 w 4424"/>
                              <a:gd name="T31" fmla="*/ 573 h 1146"/>
                              <a:gd name="T32" fmla="*/ 3867 w 4424"/>
                              <a:gd name="T33" fmla="*/ 573 h 1146"/>
                              <a:gd name="T34" fmla="*/ 4424 w 4424"/>
                              <a:gd name="T35" fmla="*/ 613 h 1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424" h="1146">
                                <a:moveTo>
                                  <a:pt x="0" y="400"/>
                                </a:moveTo>
                                <a:lnTo>
                                  <a:pt x="0" y="400"/>
                                </a:lnTo>
                                <a:lnTo>
                                  <a:pt x="560" y="200"/>
                                </a:lnTo>
                                <a:moveTo>
                                  <a:pt x="560" y="200"/>
                                </a:moveTo>
                                <a:lnTo>
                                  <a:pt x="560" y="200"/>
                                </a:lnTo>
                                <a:lnTo>
                                  <a:pt x="1107" y="0"/>
                                </a:lnTo>
                                <a:moveTo>
                                  <a:pt x="1107" y="0"/>
                                </a:moveTo>
                                <a:lnTo>
                                  <a:pt x="1107" y="0"/>
                                </a:lnTo>
                                <a:lnTo>
                                  <a:pt x="1667" y="440"/>
                                </a:lnTo>
                                <a:moveTo>
                                  <a:pt x="2760" y="1146"/>
                                </a:moveTo>
                                <a:lnTo>
                                  <a:pt x="2760" y="1146"/>
                                </a:lnTo>
                                <a:lnTo>
                                  <a:pt x="3320" y="840"/>
                                </a:lnTo>
                                <a:moveTo>
                                  <a:pt x="3320" y="840"/>
                                </a:moveTo>
                                <a:lnTo>
                                  <a:pt x="3320" y="840"/>
                                </a:lnTo>
                                <a:lnTo>
                                  <a:pt x="3867" y="573"/>
                                </a:lnTo>
                                <a:moveTo>
                                  <a:pt x="3867" y="573"/>
                                </a:moveTo>
                                <a:lnTo>
                                  <a:pt x="3867" y="573"/>
                                </a:lnTo>
                                <a:lnTo>
                                  <a:pt x="4424" y="613"/>
                                </a:lnTo>
                              </a:path>
                            </a:pathLst>
                          </a:custGeom>
                          <a:noFill/>
                          <a:ln w="50" cap="rnd">
                            <a:solidFill>
                              <a:srgbClr val="98B9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47"/>
                        <wps:cNvSpPr>
                          <a:spLocks noEditPoints="1"/>
                        </wps:cNvSpPr>
                        <wps:spPr bwMode="auto">
                          <a:xfrm>
                            <a:off x="693420" y="673735"/>
                            <a:ext cx="4237355" cy="2067560"/>
                          </a:xfrm>
                          <a:custGeom>
                            <a:avLst/>
                            <a:gdLst>
                              <a:gd name="T0" fmla="*/ 0 w 4424"/>
                              <a:gd name="T1" fmla="*/ 387 h 1943"/>
                              <a:gd name="T2" fmla="*/ 0 w 4424"/>
                              <a:gd name="T3" fmla="*/ 387 h 1943"/>
                              <a:gd name="T4" fmla="*/ 560 w 4424"/>
                              <a:gd name="T5" fmla="*/ 160 h 1943"/>
                              <a:gd name="T6" fmla="*/ 560 w 4424"/>
                              <a:gd name="T7" fmla="*/ 160 h 1943"/>
                              <a:gd name="T8" fmla="*/ 560 w 4424"/>
                              <a:gd name="T9" fmla="*/ 160 h 1943"/>
                              <a:gd name="T10" fmla="*/ 1107 w 4424"/>
                              <a:gd name="T11" fmla="*/ 0 h 1943"/>
                              <a:gd name="T12" fmla="*/ 1107 w 4424"/>
                              <a:gd name="T13" fmla="*/ 0 h 1943"/>
                              <a:gd name="T14" fmla="*/ 1107 w 4424"/>
                              <a:gd name="T15" fmla="*/ 0 h 1943"/>
                              <a:gd name="T16" fmla="*/ 1667 w 4424"/>
                              <a:gd name="T17" fmla="*/ 160 h 1943"/>
                              <a:gd name="T18" fmla="*/ 2760 w 4424"/>
                              <a:gd name="T19" fmla="*/ 1943 h 1943"/>
                              <a:gd name="T20" fmla="*/ 2760 w 4424"/>
                              <a:gd name="T21" fmla="*/ 1943 h 1943"/>
                              <a:gd name="T22" fmla="*/ 3320 w 4424"/>
                              <a:gd name="T23" fmla="*/ 1373 h 1943"/>
                              <a:gd name="T24" fmla="*/ 3320 w 4424"/>
                              <a:gd name="T25" fmla="*/ 1373 h 1943"/>
                              <a:gd name="T26" fmla="*/ 3320 w 4424"/>
                              <a:gd name="T27" fmla="*/ 1373 h 1943"/>
                              <a:gd name="T28" fmla="*/ 3867 w 4424"/>
                              <a:gd name="T29" fmla="*/ 1400 h 1943"/>
                              <a:gd name="T30" fmla="*/ 3867 w 4424"/>
                              <a:gd name="T31" fmla="*/ 1400 h 1943"/>
                              <a:gd name="T32" fmla="*/ 3867 w 4424"/>
                              <a:gd name="T33" fmla="*/ 1400 h 1943"/>
                              <a:gd name="T34" fmla="*/ 4424 w 4424"/>
                              <a:gd name="T35" fmla="*/ 1440 h 19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424" h="1943">
                                <a:moveTo>
                                  <a:pt x="0" y="387"/>
                                </a:moveTo>
                                <a:lnTo>
                                  <a:pt x="0" y="387"/>
                                </a:lnTo>
                                <a:lnTo>
                                  <a:pt x="560" y="160"/>
                                </a:lnTo>
                                <a:moveTo>
                                  <a:pt x="560" y="160"/>
                                </a:moveTo>
                                <a:lnTo>
                                  <a:pt x="560" y="160"/>
                                </a:lnTo>
                                <a:lnTo>
                                  <a:pt x="1107" y="0"/>
                                </a:lnTo>
                                <a:moveTo>
                                  <a:pt x="1107" y="0"/>
                                </a:moveTo>
                                <a:lnTo>
                                  <a:pt x="1107" y="0"/>
                                </a:lnTo>
                                <a:lnTo>
                                  <a:pt x="1667" y="160"/>
                                </a:lnTo>
                                <a:moveTo>
                                  <a:pt x="2760" y="1943"/>
                                </a:moveTo>
                                <a:lnTo>
                                  <a:pt x="2760" y="1943"/>
                                </a:lnTo>
                                <a:lnTo>
                                  <a:pt x="3320" y="1373"/>
                                </a:lnTo>
                                <a:moveTo>
                                  <a:pt x="3320" y="1373"/>
                                </a:moveTo>
                                <a:lnTo>
                                  <a:pt x="3320" y="1373"/>
                                </a:lnTo>
                                <a:lnTo>
                                  <a:pt x="3867" y="1400"/>
                                </a:lnTo>
                                <a:moveTo>
                                  <a:pt x="3867" y="1400"/>
                                </a:moveTo>
                                <a:lnTo>
                                  <a:pt x="3867" y="1400"/>
                                </a:lnTo>
                                <a:lnTo>
                                  <a:pt x="4424" y="1440"/>
                                </a:lnTo>
                              </a:path>
                            </a:pathLst>
                          </a:custGeom>
                          <a:noFill/>
                          <a:ln w="50" cap="rnd">
                            <a:solidFill>
                              <a:srgbClr val="7D60A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Rectangle 48"/>
                        <wps:cNvSpPr>
                          <a:spLocks noChangeArrowheads="1"/>
                        </wps:cNvSpPr>
                        <wps:spPr bwMode="auto">
                          <a:xfrm>
                            <a:off x="311150" y="3129280"/>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0</w:t>
                              </w:r>
                            </w:p>
                          </w:txbxContent>
                        </wps:txbx>
                        <wps:bodyPr rot="0" vert="horz" wrap="none" lIns="0" tIns="0" rIns="0" bIns="0" anchor="t" anchorCtr="0" upright="1">
                          <a:spAutoFit/>
                        </wps:bodyPr>
                      </wps:wsp>
                      <wps:wsp>
                        <wps:cNvPr id="66" name="Rectangle 49"/>
                        <wps:cNvSpPr>
                          <a:spLocks noChangeArrowheads="1"/>
                        </wps:cNvSpPr>
                        <wps:spPr bwMode="auto">
                          <a:xfrm>
                            <a:off x="354330" y="312928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67" name="Rectangle 50"/>
                        <wps:cNvSpPr>
                          <a:spLocks noChangeArrowheads="1"/>
                        </wps:cNvSpPr>
                        <wps:spPr bwMode="auto">
                          <a:xfrm>
                            <a:off x="267970" y="282511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1</w:t>
                              </w:r>
                            </w:p>
                          </w:txbxContent>
                        </wps:txbx>
                        <wps:bodyPr rot="0" vert="horz" wrap="none" lIns="0" tIns="0" rIns="0" bIns="0" anchor="t" anchorCtr="0" upright="1">
                          <a:spAutoFit/>
                        </wps:bodyPr>
                      </wps:wsp>
                      <wps:wsp>
                        <wps:cNvPr id="68" name="Rectangle 51"/>
                        <wps:cNvSpPr>
                          <a:spLocks noChangeArrowheads="1"/>
                        </wps:cNvSpPr>
                        <wps:spPr bwMode="auto">
                          <a:xfrm>
                            <a:off x="311150" y="282511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0</w:t>
                              </w:r>
                            </w:p>
                          </w:txbxContent>
                        </wps:txbx>
                        <wps:bodyPr rot="0" vert="horz" wrap="none" lIns="0" tIns="0" rIns="0" bIns="0" anchor="t" anchorCtr="0" upright="1">
                          <a:spAutoFit/>
                        </wps:bodyPr>
                      </wps:wsp>
                      <wps:wsp>
                        <wps:cNvPr id="69" name="Rectangle 52"/>
                        <wps:cNvSpPr>
                          <a:spLocks noChangeArrowheads="1"/>
                        </wps:cNvSpPr>
                        <wps:spPr bwMode="auto">
                          <a:xfrm>
                            <a:off x="354330" y="282511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70" name="Rectangle 53"/>
                        <wps:cNvSpPr>
                          <a:spLocks noChangeArrowheads="1"/>
                        </wps:cNvSpPr>
                        <wps:spPr bwMode="auto">
                          <a:xfrm>
                            <a:off x="267970" y="2520950"/>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2</w:t>
                              </w:r>
                            </w:p>
                          </w:txbxContent>
                        </wps:txbx>
                        <wps:bodyPr rot="0" vert="horz" wrap="none" lIns="0" tIns="0" rIns="0" bIns="0" anchor="t" anchorCtr="0" upright="1">
                          <a:spAutoFit/>
                        </wps:bodyPr>
                      </wps:wsp>
                      <wps:wsp>
                        <wps:cNvPr id="71" name="Rectangle 54"/>
                        <wps:cNvSpPr>
                          <a:spLocks noChangeArrowheads="1"/>
                        </wps:cNvSpPr>
                        <wps:spPr bwMode="auto">
                          <a:xfrm>
                            <a:off x="311150" y="2520950"/>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0</w:t>
                              </w:r>
                            </w:p>
                          </w:txbxContent>
                        </wps:txbx>
                        <wps:bodyPr rot="0" vert="horz" wrap="none" lIns="0" tIns="0" rIns="0" bIns="0" anchor="t" anchorCtr="0" upright="1">
                          <a:spAutoFit/>
                        </wps:bodyPr>
                      </wps:wsp>
                      <wps:wsp>
                        <wps:cNvPr id="72" name="Rectangle 55"/>
                        <wps:cNvSpPr>
                          <a:spLocks noChangeArrowheads="1"/>
                        </wps:cNvSpPr>
                        <wps:spPr bwMode="auto">
                          <a:xfrm>
                            <a:off x="354330" y="252095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73" name="Rectangle 56"/>
                        <wps:cNvSpPr>
                          <a:spLocks noChangeArrowheads="1"/>
                        </wps:cNvSpPr>
                        <wps:spPr bwMode="auto">
                          <a:xfrm>
                            <a:off x="267970" y="2216150"/>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3</w:t>
                              </w:r>
                            </w:p>
                          </w:txbxContent>
                        </wps:txbx>
                        <wps:bodyPr rot="0" vert="horz" wrap="none" lIns="0" tIns="0" rIns="0" bIns="0" anchor="t" anchorCtr="0" upright="1">
                          <a:spAutoFit/>
                        </wps:bodyPr>
                      </wps:wsp>
                      <wps:wsp>
                        <wps:cNvPr id="74" name="Rectangle 57"/>
                        <wps:cNvSpPr>
                          <a:spLocks noChangeArrowheads="1"/>
                        </wps:cNvSpPr>
                        <wps:spPr bwMode="auto">
                          <a:xfrm>
                            <a:off x="311150" y="2216150"/>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0</w:t>
                              </w:r>
                            </w:p>
                          </w:txbxContent>
                        </wps:txbx>
                        <wps:bodyPr rot="0" vert="horz" wrap="none" lIns="0" tIns="0" rIns="0" bIns="0" anchor="t" anchorCtr="0" upright="1">
                          <a:spAutoFit/>
                        </wps:bodyPr>
                      </wps:wsp>
                      <wps:wsp>
                        <wps:cNvPr id="75" name="Rectangle 58"/>
                        <wps:cNvSpPr>
                          <a:spLocks noChangeArrowheads="1"/>
                        </wps:cNvSpPr>
                        <wps:spPr bwMode="auto">
                          <a:xfrm>
                            <a:off x="354330" y="221615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76" name="Rectangle 59"/>
                        <wps:cNvSpPr>
                          <a:spLocks noChangeArrowheads="1"/>
                        </wps:cNvSpPr>
                        <wps:spPr bwMode="auto">
                          <a:xfrm>
                            <a:off x="267970" y="191198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4</w:t>
                              </w:r>
                            </w:p>
                          </w:txbxContent>
                        </wps:txbx>
                        <wps:bodyPr rot="0" vert="horz" wrap="none" lIns="0" tIns="0" rIns="0" bIns="0" anchor="t" anchorCtr="0" upright="1">
                          <a:spAutoFit/>
                        </wps:bodyPr>
                      </wps:wsp>
                      <wps:wsp>
                        <wps:cNvPr id="77" name="Rectangle 60"/>
                        <wps:cNvSpPr>
                          <a:spLocks noChangeArrowheads="1"/>
                        </wps:cNvSpPr>
                        <wps:spPr bwMode="auto">
                          <a:xfrm>
                            <a:off x="311150" y="191198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0</w:t>
                              </w:r>
                            </w:p>
                          </w:txbxContent>
                        </wps:txbx>
                        <wps:bodyPr rot="0" vert="horz" wrap="none" lIns="0" tIns="0" rIns="0" bIns="0" anchor="t" anchorCtr="0" upright="1">
                          <a:spAutoFit/>
                        </wps:bodyPr>
                      </wps:wsp>
                      <wps:wsp>
                        <wps:cNvPr id="78" name="Rectangle 61"/>
                        <wps:cNvSpPr>
                          <a:spLocks noChangeArrowheads="1"/>
                        </wps:cNvSpPr>
                        <wps:spPr bwMode="auto">
                          <a:xfrm>
                            <a:off x="354330" y="191198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79" name="Rectangle 62"/>
                        <wps:cNvSpPr>
                          <a:spLocks noChangeArrowheads="1"/>
                        </wps:cNvSpPr>
                        <wps:spPr bwMode="auto">
                          <a:xfrm>
                            <a:off x="267970" y="1607820"/>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5</w:t>
                              </w:r>
                            </w:p>
                          </w:txbxContent>
                        </wps:txbx>
                        <wps:bodyPr rot="0" vert="horz" wrap="none" lIns="0" tIns="0" rIns="0" bIns="0" anchor="t" anchorCtr="0" upright="1">
                          <a:spAutoFit/>
                        </wps:bodyPr>
                      </wps:wsp>
                      <wps:wsp>
                        <wps:cNvPr id="80" name="Rectangle 63"/>
                        <wps:cNvSpPr>
                          <a:spLocks noChangeArrowheads="1"/>
                        </wps:cNvSpPr>
                        <wps:spPr bwMode="auto">
                          <a:xfrm>
                            <a:off x="311150" y="1607820"/>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0</w:t>
                              </w:r>
                            </w:p>
                          </w:txbxContent>
                        </wps:txbx>
                        <wps:bodyPr rot="0" vert="horz" wrap="none" lIns="0" tIns="0" rIns="0" bIns="0" anchor="t" anchorCtr="0" upright="1">
                          <a:spAutoFit/>
                        </wps:bodyPr>
                      </wps:wsp>
                      <wps:wsp>
                        <wps:cNvPr id="81" name="Rectangle 64"/>
                        <wps:cNvSpPr>
                          <a:spLocks noChangeArrowheads="1"/>
                        </wps:cNvSpPr>
                        <wps:spPr bwMode="auto">
                          <a:xfrm>
                            <a:off x="354330" y="160782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82" name="Rectangle 65"/>
                        <wps:cNvSpPr>
                          <a:spLocks noChangeArrowheads="1"/>
                        </wps:cNvSpPr>
                        <wps:spPr bwMode="auto">
                          <a:xfrm>
                            <a:off x="267970" y="130365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6</w:t>
                              </w:r>
                            </w:p>
                          </w:txbxContent>
                        </wps:txbx>
                        <wps:bodyPr rot="0" vert="horz" wrap="none" lIns="0" tIns="0" rIns="0" bIns="0" anchor="t" anchorCtr="0" upright="1">
                          <a:spAutoFit/>
                        </wps:bodyPr>
                      </wps:wsp>
                      <wps:wsp>
                        <wps:cNvPr id="83" name="Rectangle 66"/>
                        <wps:cNvSpPr>
                          <a:spLocks noChangeArrowheads="1"/>
                        </wps:cNvSpPr>
                        <wps:spPr bwMode="auto">
                          <a:xfrm>
                            <a:off x="311150" y="130365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0</w:t>
                              </w:r>
                            </w:p>
                          </w:txbxContent>
                        </wps:txbx>
                        <wps:bodyPr rot="0" vert="horz" wrap="none" lIns="0" tIns="0" rIns="0" bIns="0" anchor="t" anchorCtr="0" upright="1">
                          <a:spAutoFit/>
                        </wps:bodyPr>
                      </wps:wsp>
                      <wps:wsp>
                        <wps:cNvPr id="84" name="Rectangle 67"/>
                        <wps:cNvSpPr>
                          <a:spLocks noChangeArrowheads="1"/>
                        </wps:cNvSpPr>
                        <wps:spPr bwMode="auto">
                          <a:xfrm>
                            <a:off x="354330" y="13036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85" name="Rectangle 68"/>
                        <wps:cNvSpPr>
                          <a:spLocks noChangeArrowheads="1"/>
                        </wps:cNvSpPr>
                        <wps:spPr bwMode="auto">
                          <a:xfrm>
                            <a:off x="267970" y="99885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7</w:t>
                              </w:r>
                            </w:p>
                          </w:txbxContent>
                        </wps:txbx>
                        <wps:bodyPr rot="0" vert="horz" wrap="none" lIns="0" tIns="0" rIns="0" bIns="0" anchor="t" anchorCtr="0" upright="1">
                          <a:spAutoFit/>
                        </wps:bodyPr>
                      </wps:wsp>
                      <wps:wsp>
                        <wps:cNvPr id="86" name="Rectangle 69"/>
                        <wps:cNvSpPr>
                          <a:spLocks noChangeArrowheads="1"/>
                        </wps:cNvSpPr>
                        <wps:spPr bwMode="auto">
                          <a:xfrm>
                            <a:off x="311150" y="99885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0</w:t>
                              </w:r>
                            </w:p>
                          </w:txbxContent>
                        </wps:txbx>
                        <wps:bodyPr rot="0" vert="horz" wrap="none" lIns="0" tIns="0" rIns="0" bIns="0" anchor="t" anchorCtr="0" upright="1">
                          <a:spAutoFit/>
                        </wps:bodyPr>
                      </wps:wsp>
                      <wps:wsp>
                        <wps:cNvPr id="87" name="Rectangle 70"/>
                        <wps:cNvSpPr>
                          <a:spLocks noChangeArrowheads="1"/>
                        </wps:cNvSpPr>
                        <wps:spPr bwMode="auto">
                          <a:xfrm>
                            <a:off x="354330" y="9988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88" name="Rectangle 71"/>
                        <wps:cNvSpPr>
                          <a:spLocks noChangeArrowheads="1"/>
                        </wps:cNvSpPr>
                        <wps:spPr bwMode="auto">
                          <a:xfrm>
                            <a:off x="267970" y="694690"/>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8</w:t>
                              </w:r>
                            </w:p>
                          </w:txbxContent>
                        </wps:txbx>
                        <wps:bodyPr rot="0" vert="horz" wrap="none" lIns="0" tIns="0" rIns="0" bIns="0" anchor="t" anchorCtr="0" upright="1">
                          <a:spAutoFit/>
                        </wps:bodyPr>
                      </wps:wsp>
                      <wps:wsp>
                        <wps:cNvPr id="89" name="Rectangle 72"/>
                        <wps:cNvSpPr>
                          <a:spLocks noChangeArrowheads="1"/>
                        </wps:cNvSpPr>
                        <wps:spPr bwMode="auto">
                          <a:xfrm>
                            <a:off x="311150" y="694690"/>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0</w:t>
                              </w:r>
                            </w:p>
                          </w:txbxContent>
                        </wps:txbx>
                        <wps:bodyPr rot="0" vert="horz" wrap="none" lIns="0" tIns="0" rIns="0" bIns="0" anchor="t" anchorCtr="0" upright="1">
                          <a:spAutoFit/>
                        </wps:bodyPr>
                      </wps:wsp>
                      <wps:wsp>
                        <wps:cNvPr id="90" name="Rectangle 73"/>
                        <wps:cNvSpPr>
                          <a:spLocks noChangeArrowheads="1"/>
                        </wps:cNvSpPr>
                        <wps:spPr bwMode="auto">
                          <a:xfrm>
                            <a:off x="354330" y="69469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91" name="Rectangle 74"/>
                        <wps:cNvSpPr>
                          <a:spLocks noChangeArrowheads="1"/>
                        </wps:cNvSpPr>
                        <wps:spPr bwMode="auto">
                          <a:xfrm>
                            <a:off x="267970" y="39052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9</w:t>
                              </w:r>
                            </w:p>
                          </w:txbxContent>
                        </wps:txbx>
                        <wps:bodyPr rot="0" vert="horz" wrap="none" lIns="0" tIns="0" rIns="0" bIns="0" anchor="t" anchorCtr="0" upright="1">
                          <a:spAutoFit/>
                        </wps:bodyPr>
                      </wps:wsp>
                      <wps:wsp>
                        <wps:cNvPr id="92" name="Rectangle 75"/>
                        <wps:cNvSpPr>
                          <a:spLocks noChangeArrowheads="1"/>
                        </wps:cNvSpPr>
                        <wps:spPr bwMode="auto">
                          <a:xfrm>
                            <a:off x="311150" y="39052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0</w:t>
                              </w:r>
                            </w:p>
                          </w:txbxContent>
                        </wps:txbx>
                        <wps:bodyPr rot="0" vert="horz" wrap="none" lIns="0" tIns="0" rIns="0" bIns="0" anchor="t" anchorCtr="0" upright="1">
                          <a:spAutoFit/>
                        </wps:bodyPr>
                      </wps:wsp>
                      <wps:wsp>
                        <wps:cNvPr id="93" name="Rectangle 76"/>
                        <wps:cNvSpPr>
                          <a:spLocks noChangeArrowheads="1"/>
                        </wps:cNvSpPr>
                        <wps:spPr bwMode="auto">
                          <a:xfrm>
                            <a:off x="354330" y="39052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94" name="Rectangle 77"/>
                        <wps:cNvSpPr>
                          <a:spLocks noChangeArrowheads="1"/>
                        </wps:cNvSpPr>
                        <wps:spPr bwMode="auto">
                          <a:xfrm>
                            <a:off x="557530" y="3246755"/>
                            <a:ext cx="47244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V</w:t>
                              </w:r>
                            </w:p>
                          </w:txbxContent>
                        </wps:txbx>
                        <wps:bodyPr rot="0" vert="horz" wrap="square" lIns="0" tIns="0" rIns="0" bIns="0" anchor="t" anchorCtr="0" upright="1">
                          <a:spAutoFit/>
                        </wps:bodyPr>
                      </wps:wsp>
                      <wps:wsp>
                        <wps:cNvPr id="95" name="Rectangle 78"/>
                        <wps:cNvSpPr>
                          <a:spLocks noChangeArrowheads="1"/>
                        </wps:cNvSpPr>
                        <wps:spPr bwMode="auto">
                          <a:xfrm>
                            <a:off x="60642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96" name="Rectangle 79"/>
                        <wps:cNvSpPr>
                          <a:spLocks noChangeArrowheads="1"/>
                        </wps:cNvSpPr>
                        <wps:spPr bwMode="auto">
                          <a:xfrm>
                            <a:off x="625475" y="3246755"/>
                            <a:ext cx="438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T</w:t>
                              </w:r>
                            </w:p>
                          </w:txbxContent>
                        </wps:txbx>
                        <wps:bodyPr rot="0" vert="horz" wrap="none" lIns="0" tIns="0" rIns="0" bIns="0" anchor="t" anchorCtr="0" upright="1">
                          <a:spAutoFit/>
                        </wps:bodyPr>
                      </wps:wsp>
                      <wps:wsp>
                        <wps:cNvPr id="97" name="Rectangle 80"/>
                        <wps:cNvSpPr>
                          <a:spLocks noChangeArrowheads="1"/>
                        </wps:cNvSpPr>
                        <wps:spPr bwMode="auto">
                          <a:xfrm>
                            <a:off x="666750" y="3246755"/>
                            <a:ext cx="311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r</w:t>
                              </w:r>
                            </w:p>
                          </w:txbxContent>
                        </wps:txbx>
                        <wps:bodyPr rot="0" vert="horz" wrap="none" lIns="0" tIns="0" rIns="0" bIns="0" anchor="t" anchorCtr="0" upright="1">
                          <a:spAutoFit/>
                        </wps:bodyPr>
                      </wps:wsp>
                      <wps:wsp>
                        <wps:cNvPr id="98" name="Rectangle 81"/>
                        <wps:cNvSpPr>
                          <a:spLocks noChangeArrowheads="1"/>
                        </wps:cNvSpPr>
                        <wps:spPr bwMode="auto">
                          <a:xfrm>
                            <a:off x="696595"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i</w:t>
                              </w:r>
                            </w:p>
                          </w:txbxContent>
                        </wps:txbx>
                        <wps:bodyPr rot="0" vert="horz" wrap="none" lIns="0" tIns="0" rIns="0" bIns="0" anchor="t" anchorCtr="0" upright="1">
                          <a:spAutoFit/>
                        </wps:bodyPr>
                      </wps:wsp>
                      <wps:wsp>
                        <wps:cNvPr id="99" name="Rectangle 82"/>
                        <wps:cNvSpPr>
                          <a:spLocks noChangeArrowheads="1"/>
                        </wps:cNvSpPr>
                        <wps:spPr bwMode="auto">
                          <a:xfrm>
                            <a:off x="716280" y="3246755"/>
                            <a:ext cx="4318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w:t>
                              </w:r>
                            </w:p>
                          </w:txbxContent>
                        </wps:txbx>
                        <wps:bodyPr rot="0" vert="horz" wrap="none" lIns="0" tIns="0" rIns="0" bIns="0" anchor="t" anchorCtr="0" upright="1">
                          <a:spAutoFit/>
                        </wps:bodyPr>
                      </wps:wsp>
                      <wps:wsp>
                        <wps:cNvPr id="100" name="Rectangle 83"/>
                        <wps:cNvSpPr>
                          <a:spLocks noChangeArrowheads="1"/>
                        </wps:cNvSpPr>
                        <wps:spPr bwMode="auto">
                          <a:xfrm>
                            <a:off x="756920"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l</w:t>
                              </w:r>
                            </w:p>
                          </w:txbxContent>
                        </wps:txbx>
                        <wps:bodyPr rot="0" vert="horz" wrap="none" lIns="0" tIns="0" rIns="0" bIns="0" anchor="t" anchorCtr="0" upright="1">
                          <a:spAutoFit/>
                        </wps:bodyPr>
                      </wps:wsp>
                      <wps:wsp>
                        <wps:cNvPr id="101" name="Rectangle 84"/>
                        <wps:cNvSpPr>
                          <a:spLocks noChangeArrowheads="1"/>
                        </wps:cNvSpPr>
                        <wps:spPr bwMode="auto">
                          <a:xfrm>
                            <a:off x="77660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02" name="Rectangle 85"/>
                        <wps:cNvSpPr>
                          <a:spLocks noChangeArrowheads="1"/>
                        </wps:cNvSpPr>
                        <wps:spPr bwMode="auto">
                          <a:xfrm>
                            <a:off x="796290" y="324675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1</w:t>
                              </w:r>
                            </w:p>
                          </w:txbxContent>
                        </wps:txbx>
                        <wps:bodyPr rot="0" vert="horz" wrap="none" lIns="0" tIns="0" rIns="0" bIns="0" anchor="t" anchorCtr="0" upright="1">
                          <a:spAutoFit/>
                        </wps:bodyPr>
                      </wps:wsp>
                      <wps:wsp>
                        <wps:cNvPr id="103" name="Rectangle 86"/>
                        <wps:cNvSpPr>
                          <a:spLocks noChangeArrowheads="1"/>
                        </wps:cNvSpPr>
                        <wps:spPr bwMode="auto">
                          <a:xfrm>
                            <a:off x="83883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04" name="Rectangle 87"/>
                        <wps:cNvSpPr>
                          <a:spLocks noChangeArrowheads="1"/>
                        </wps:cNvSpPr>
                        <wps:spPr bwMode="auto">
                          <a:xfrm>
                            <a:off x="1086485" y="3246755"/>
                            <a:ext cx="508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V</w:t>
                              </w:r>
                            </w:p>
                          </w:txbxContent>
                        </wps:txbx>
                        <wps:bodyPr rot="0" vert="horz" wrap="none" lIns="0" tIns="0" rIns="0" bIns="0" anchor="t" anchorCtr="0" upright="1">
                          <a:spAutoFit/>
                        </wps:bodyPr>
                      </wps:wsp>
                      <wps:wsp>
                        <wps:cNvPr id="105" name="Rectangle 88"/>
                        <wps:cNvSpPr>
                          <a:spLocks noChangeArrowheads="1"/>
                        </wps:cNvSpPr>
                        <wps:spPr bwMode="auto">
                          <a:xfrm>
                            <a:off x="1134110"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06" name="Rectangle 89"/>
                        <wps:cNvSpPr>
                          <a:spLocks noChangeArrowheads="1"/>
                        </wps:cNvSpPr>
                        <wps:spPr bwMode="auto">
                          <a:xfrm>
                            <a:off x="1154430" y="3246755"/>
                            <a:ext cx="438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T</w:t>
                              </w:r>
                            </w:p>
                          </w:txbxContent>
                        </wps:txbx>
                        <wps:bodyPr rot="0" vert="horz" wrap="none" lIns="0" tIns="0" rIns="0" bIns="0" anchor="t" anchorCtr="0" upright="1">
                          <a:spAutoFit/>
                        </wps:bodyPr>
                      </wps:wsp>
                      <wps:wsp>
                        <wps:cNvPr id="107" name="Rectangle 90"/>
                        <wps:cNvSpPr>
                          <a:spLocks noChangeArrowheads="1"/>
                        </wps:cNvSpPr>
                        <wps:spPr bwMode="auto">
                          <a:xfrm>
                            <a:off x="1195705" y="3246755"/>
                            <a:ext cx="311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r</w:t>
                              </w:r>
                            </w:p>
                          </w:txbxContent>
                        </wps:txbx>
                        <wps:bodyPr rot="0" vert="horz" wrap="none" lIns="0" tIns="0" rIns="0" bIns="0" anchor="t" anchorCtr="0" upright="1">
                          <a:spAutoFit/>
                        </wps:bodyPr>
                      </wps:wsp>
                      <wps:wsp>
                        <wps:cNvPr id="108" name="Rectangle 91"/>
                        <wps:cNvSpPr>
                          <a:spLocks noChangeArrowheads="1"/>
                        </wps:cNvSpPr>
                        <wps:spPr bwMode="auto">
                          <a:xfrm>
                            <a:off x="1224915"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i</w:t>
                              </w:r>
                            </w:p>
                          </w:txbxContent>
                        </wps:txbx>
                        <wps:bodyPr rot="0" vert="horz" wrap="none" lIns="0" tIns="0" rIns="0" bIns="0" anchor="t" anchorCtr="0" upright="1">
                          <a:spAutoFit/>
                        </wps:bodyPr>
                      </wps:wsp>
                      <wps:wsp>
                        <wps:cNvPr id="109" name="Rectangle 92"/>
                        <wps:cNvSpPr>
                          <a:spLocks noChangeArrowheads="1"/>
                        </wps:cNvSpPr>
                        <wps:spPr bwMode="auto">
                          <a:xfrm>
                            <a:off x="1243965" y="3246755"/>
                            <a:ext cx="4318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w:t>
                              </w:r>
                            </w:p>
                          </w:txbxContent>
                        </wps:txbx>
                        <wps:bodyPr rot="0" vert="horz" wrap="none" lIns="0" tIns="0" rIns="0" bIns="0" anchor="t" anchorCtr="0" upright="1">
                          <a:spAutoFit/>
                        </wps:bodyPr>
                      </wps:wsp>
                      <wps:wsp>
                        <wps:cNvPr id="110" name="Rectangle 93"/>
                        <wps:cNvSpPr>
                          <a:spLocks noChangeArrowheads="1"/>
                        </wps:cNvSpPr>
                        <wps:spPr bwMode="auto">
                          <a:xfrm>
                            <a:off x="1285240"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l</w:t>
                              </w:r>
                            </w:p>
                          </w:txbxContent>
                        </wps:txbx>
                        <wps:bodyPr rot="0" vert="horz" wrap="none" lIns="0" tIns="0" rIns="0" bIns="0" anchor="t" anchorCtr="0" upright="1">
                          <a:spAutoFit/>
                        </wps:bodyPr>
                      </wps:wsp>
                      <wps:wsp>
                        <wps:cNvPr id="111" name="Rectangle 94"/>
                        <wps:cNvSpPr>
                          <a:spLocks noChangeArrowheads="1"/>
                        </wps:cNvSpPr>
                        <wps:spPr bwMode="auto">
                          <a:xfrm>
                            <a:off x="130492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12" name="Rectangle 95"/>
                        <wps:cNvSpPr>
                          <a:spLocks noChangeArrowheads="1"/>
                        </wps:cNvSpPr>
                        <wps:spPr bwMode="auto">
                          <a:xfrm>
                            <a:off x="1323975" y="324675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2</w:t>
                              </w:r>
                            </w:p>
                          </w:txbxContent>
                        </wps:txbx>
                        <wps:bodyPr rot="0" vert="horz" wrap="none" lIns="0" tIns="0" rIns="0" bIns="0" anchor="t" anchorCtr="0" upright="1">
                          <a:spAutoFit/>
                        </wps:bodyPr>
                      </wps:wsp>
                      <wps:wsp>
                        <wps:cNvPr id="113" name="Rectangle 96"/>
                        <wps:cNvSpPr>
                          <a:spLocks noChangeArrowheads="1"/>
                        </wps:cNvSpPr>
                        <wps:spPr bwMode="auto">
                          <a:xfrm>
                            <a:off x="136715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14" name="Rectangle 97"/>
                        <wps:cNvSpPr>
                          <a:spLocks noChangeArrowheads="1"/>
                        </wps:cNvSpPr>
                        <wps:spPr bwMode="auto">
                          <a:xfrm>
                            <a:off x="1614805" y="3246755"/>
                            <a:ext cx="508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V</w:t>
                              </w:r>
                            </w:p>
                          </w:txbxContent>
                        </wps:txbx>
                        <wps:bodyPr rot="0" vert="horz" wrap="none" lIns="0" tIns="0" rIns="0" bIns="0" anchor="t" anchorCtr="0" upright="1">
                          <a:spAutoFit/>
                        </wps:bodyPr>
                      </wps:wsp>
                      <wps:wsp>
                        <wps:cNvPr id="115" name="Rectangle 98"/>
                        <wps:cNvSpPr>
                          <a:spLocks noChangeArrowheads="1"/>
                        </wps:cNvSpPr>
                        <wps:spPr bwMode="auto">
                          <a:xfrm>
                            <a:off x="1663700"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16" name="Rectangle 99"/>
                        <wps:cNvSpPr>
                          <a:spLocks noChangeArrowheads="1"/>
                        </wps:cNvSpPr>
                        <wps:spPr bwMode="auto">
                          <a:xfrm>
                            <a:off x="1682750" y="3246755"/>
                            <a:ext cx="438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T</w:t>
                              </w:r>
                            </w:p>
                          </w:txbxContent>
                        </wps:txbx>
                        <wps:bodyPr rot="0" vert="horz" wrap="none" lIns="0" tIns="0" rIns="0" bIns="0" anchor="t" anchorCtr="0" upright="1">
                          <a:spAutoFit/>
                        </wps:bodyPr>
                      </wps:wsp>
                      <wps:wsp>
                        <wps:cNvPr id="117" name="Rectangle 100"/>
                        <wps:cNvSpPr>
                          <a:spLocks noChangeArrowheads="1"/>
                        </wps:cNvSpPr>
                        <wps:spPr bwMode="auto">
                          <a:xfrm>
                            <a:off x="1724025" y="3246755"/>
                            <a:ext cx="311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r</w:t>
                              </w:r>
                            </w:p>
                          </w:txbxContent>
                        </wps:txbx>
                        <wps:bodyPr rot="0" vert="horz" wrap="none" lIns="0" tIns="0" rIns="0" bIns="0" anchor="t" anchorCtr="0" upright="1">
                          <a:spAutoFit/>
                        </wps:bodyPr>
                      </wps:wsp>
                      <wps:wsp>
                        <wps:cNvPr id="118" name="Rectangle 101"/>
                        <wps:cNvSpPr>
                          <a:spLocks noChangeArrowheads="1"/>
                        </wps:cNvSpPr>
                        <wps:spPr bwMode="auto">
                          <a:xfrm>
                            <a:off x="1753870"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i</w:t>
                              </w:r>
                            </w:p>
                          </w:txbxContent>
                        </wps:txbx>
                        <wps:bodyPr rot="0" vert="horz" wrap="none" lIns="0" tIns="0" rIns="0" bIns="0" anchor="t" anchorCtr="0" upright="1">
                          <a:spAutoFit/>
                        </wps:bodyPr>
                      </wps:wsp>
                      <wps:wsp>
                        <wps:cNvPr id="119" name="Rectangle 102"/>
                        <wps:cNvSpPr>
                          <a:spLocks noChangeArrowheads="1"/>
                        </wps:cNvSpPr>
                        <wps:spPr bwMode="auto">
                          <a:xfrm>
                            <a:off x="1774190" y="3246755"/>
                            <a:ext cx="4318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w:t>
                              </w:r>
                            </w:p>
                          </w:txbxContent>
                        </wps:txbx>
                        <wps:bodyPr rot="0" vert="horz" wrap="none" lIns="0" tIns="0" rIns="0" bIns="0" anchor="t" anchorCtr="0" upright="1">
                          <a:spAutoFit/>
                        </wps:bodyPr>
                      </wps:wsp>
                      <wps:wsp>
                        <wps:cNvPr id="120" name="Rectangle 103"/>
                        <wps:cNvSpPr>
                          <a:spLocks noChangeArrowheads="1"/>
                        </wps:cNvSpPr>
                        <wps:spPr bwMode="auto">
                          <a:xfrm>
                            <a:off x="1814195"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l</w:t>
                              </w:r>
                            </w:p>
                          </w:txbxContent>
                        </wps:txbx>
                        <wps:bodyPr rot="0" vert="horz" wrap="none" lIns="0" tIns="0" rIns="0" bIns="0" anchor="t" anchorCtr="0" upright="1">
                          <a:spAutoFit/>
                        </wps:bodyPr>
                      </wps:wsp>
                      <wps:wsp>
                        <wps:cNvPr id="121" name="Rectangle 104"/>
                        <wps:cNvSpPr>
                          <a:spLocks noChangeArrowheads="1"/>
                        </wps:cNvSpPr>
                        <wps:spPr bwMode="auto">
                          <a:xfrm>
                            <a:off x="183451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22" name="Rectangle 105"/>
                        <wps:cNvSpPr>
                          <a:spLocks noChangeArrowheads="1"/>
                        </wps:cNvSpPr>
                        <wps:spPr bwMode="auto">
                          <a:xfrm>
                            <a:off x="1853565" y="324675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3</w:t>
                              </w:r>
                            </w:p>
                          </w:txbxContent>
                        </wps:txbx>
                        <wps:bodyPr rot="0" vert="horz" wrap="none" lIns="0" tIns="0" rIns="0" bIns="0" anchor="t" anchorCtr="0" upright="1">
                          <a:spAutoFit/>
                        </wps:bodyPr>
                      </wps:wsp>
                      <wps:wsp>
                        <wps:cNvPr id="123" name="Rectangle 106"/>
                        <wps:cNvSpPr>
                          <a:spLocks noChangeArrowheads="1"/>
                        </wps:cNvSpPr>
                        <wps:spPr bwMode="auto">
                          <a:xfrm>
                            <a:off x="189674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24" name="Rectangle 107"/>
                        <wps:cNvSpPr>
                          <a:spLocks noChangeArrowheads="1"/>
                        </wps:cNvSpPr>
                        <wps:spPr bwMode="auto">
                          <a:xfrm>
                            <a:off x="2112010" y="3246755"/>
                            <a:ext cx="508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V</w:t>
                              </w:r>
                            </w:p>
                          </w:txbxContent>
                        </wps:txbx>
                        <wps:bodyPr rot="0" vert="horz" wrap="none" lIns="0" tIns="0" rIns="0" bIns="0" anchor="t" anchorCtr="0" upright="1">
                          <a:spAutoFit/>
                        </wps:bodyPr>
                      </wps:wsp>
                      <wps:wsp>
                        <wps:cNvPr id="125" name="Rectangle 108"/>
                        <wps:cNvSpPr>
                          <a:spLocks noChangeArrowheads="1"/>
                        </wps:cNvSpPr>
                        <wps:spPr bwMode="auto">
                          <a:xfrm>
                            <a:off x="2160270"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26" name="Rectangle 109"/>
                        <wps:cNvSpPr>
                          <a:spLocks noChangeArrowheads="1"/>
                        </wps:cNvSpPr>
                        <wps:spPr bwMode="auto">
                          <a:xfrm>
                            <a:off x="2179320" y="3246755"/>
                            <a:ext cx="5524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D</w:t>
                              </w:r>
                            </w:p>
                          </w:txbxContent>
                        </wps:txbx>
                        <wps:bodyPr rot="0" vert="horz" wrap="none" lIns="0" tIns="0" rIns="0" bIns="0" anchor="t" anchorCtr="0" upright="1">
                          <a:spAutoFit/>
                        </wps:bodyPr>
                      </wps:wsp>
                      <wps:wsp>
                        <wps:cNvPr id="127" name="Rectangle 110"/>
                        <wps:cNvSpPr>
                          <a:spLocks noChangeArrowheads="1"/>
                        </wps:cNvSpPr>
                        <wps:spPr bwMode="auto">
                          <a:xfrm>
                            <a:off x="2232025" y="3246755"/>
                            <a:ext cx="4445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e</w:t>
                              </w:r>
                            </w:p>
                          </w:txbxContent>
                        </wps:txbx>
                        <wps:bodyPr rot="0" vert="horz" wrap="none" lIns="0" tIns="0" rIns="0" bIns="0" anchor="t" anchorCtr="0" upright="1">
                          <a:spAutoFit/>
                        </wps:bodyPr>
                      </wps:wsp>
                      <wps:wsp>
                        <wps:cNvPr id="128" name="Rectangle 111"/>
                        <wps:cNvSpPr>
                          <a:spLocks noChangeArrowheads="1"/>
                        </wps:cNvSpPr>
                        <wps:spPr bwMode="auto">
                          <a:xfrm>
                            <a:off x="2273935"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l</w:t>
                              </w:r>
                            </w:p>
                          </w:txbxContent>
                        </wps:txbx>
                        <wps:bodyPr rot="0" vert="horz" wrap="none" lIns="0" tIns="0" rIns="0" bIns="0" anchor="t" anchorCtr="0" upright="1">
                          <a:spAutoFit/>
                        </wps:bodyPr>
                      </wps:wsp>
                      <wps:wsp>
                        <wps:cNvPr id="129" name="Rectangle 112"/>
                        <wps:cNvSpPr>
                          <a:spLocks noChangeArrowheads="1"/>
                        </wps:cNvSpPr>
                        <wps:spPr bwMode="auto">
                          <a:xfrm>
                            <a:off x="2292985" y="3246755"/>
                            <a:ext cx="4318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w:t>
                              </w:r>
                            </w:p>
                          </w:txbxContent>
                        </wps:txbx>
                        <wps:bodyPr rot="0" vert="horz" wrap="none" lIns="0" tIns="0" rIns="0" bIns="0" anchor="t" anchorCtr="0" upright="1">
                          <a:spAutoFit/>
                        </wps:bodyPr>
                      </wps:wsp>
                      <wps:wsp>
                        <wps:cNvPr id="130" name="Rectangle 113"/>
                        <wps:cNvSpPr>
                          <a:spLocks noChangeArrowheads="1"/>
                        </wps:cNvSpPr>
                        <wps:spPr bwMode="auto">
                          <a:xfrm>
                            <a:off x="2334260" y="3246755"/>
                            <a:ext cx="4064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y</w:t>
                              </w:r>
                            </w:p>
                          </w:txbxContent>
                        </wps:txbx>
                        <wps:bodyPr rot="0" vert="horz" wrap="none" lIns="0" tIns="0" rIns="0" bIns="0" anchor="t" anchorCtr="0" upright="1">
                          <a:spAutoFit/>
                        </wps:bodyPr>
                      </wps:wsp>
                      <wps:wsp>
                        <wps:cNvPr id="131" name="Rectangle 114"/>
                        <wps:cNvSpPr>
                          <a:spLocks noChangeArrowheads="1"/>
                        </wps:cNvSpPr>
                        <wps:spPr bwMode="auto">
                          <a:xfrm>
                            <a:off x="2372360" y="3246755"/>
                            <a:ext cx="4445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e</w:t>
                              </w:r>
                            </w:p>
                          </w:txbxContent>
                        </wps:txbx>
                        <wps:bodyPr rot="0" vert="horz" wrap="none" lIns="0" tIns="0" rIns="0" bIns="0" anchor="t" anchorCtr="0" upright="1">
                          <a:spAutoFit/>
                        </wps:bodyPr>
                      </wps:wsp>
                      <wps:wsp>
                        <wps:cNvPr id="132" name="Rectangle 115"/>
                        <wps:cNvSpPr>
                          <a:spLocks noChangeArrowheads="1"/>
                        </wps:cNvSpPr>
                        <wps:spPr bwMode="auto">
                          <a:xfrm>
                            <a:off x="2414905" y="3246755"/>
                            <a:ext cx="4699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d</w:t>
                              </w:r>
                            </w:p>
                          </w:txbxContent>
                        </wps:txbx>
                        <wps:bodyPr rot="0" vert="horz" wrap="none" lIns="0" tIns="0" rIns="0" bIns="0" anchor="t" anchorCtr="0" upright="1">
                          <a:spAutoFit/>
                        </wps:bodyPr>
                      </wps:wsp>
                      <wps:wsp>
                        <wps:cNvPr id="133" name="Rectangle 116"/>
                        <wps:cNvSpPr>
                          <a:spLocks noChangeArrowheads="1"/>
                        </wps:cNvSpPr>
                        <wps:spPr bwMode="auto">
                          <a:xfrm>
                            <a:off x="2459990"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34" name="Rectangle 117"/>
                        <wps:cNvSpPr>
                          <a:spLocks noChangeArrowheads="1"/>
                        </wps:cNvSpPr>
                        <wps:spPr bwMode="auto">
                          <a:xfrm>
                            <a:off x="3176270" y="3246755"/>
                            <a:ext cx="577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N</w:t>
                              </w:r>
                            </w:p>
                          </w:txbxContent>
                        </wps:txbx>
                        <wps:bodyPr rot="0" vert="horz" wrap="none" lIns="0" tIns="0" rIns="0" bIns="0" anchor="t" anchorCtr="0" upright="1">
                          <a:spAutoFit/>
                        </wps:bodyPr>
                      </wps:wsp>
                      <wps:wsp>
                        <wps:cNvPr id="135" name="Rectangle 118"/>
                        <wps:cNvSpPr>
                          <a:spLocks noChangeArrowheads="1"/>
                        </wps:cNvSpPr>
                        <wps:spPr bwMode="auto">
                          <a:xfrm>
                            <a:off x="3230880" y="3246755"/>
                            <a:ext cx="508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V</w:t>
                              </w:r>
                            </w:p>
                          </w:txbxContent>
                        </wps:txbx>
                        <wps:bodyPr rot="0" vert="horz" wrap="none" lIns="0" tIns="0" rIns="0" bIns="0" anchor="t" anchorCtr="0" upright="1">
                          <a:spAutoFit/>
                        </wps:bodyPr>
                      </wps:wsp>
                      <wps:wsp>
                        <wps:cNvPr id="136" name="Rectangle 119"/>
                        <wps:cNvSpPr>
                          <a:spLocks noChangeArrowheads="1"/>
                        </wps:cNvSpPr>
                        <wps:spPr bwMode="auto">
                          <a:xfrm>
                            <a:off x="327977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37" name="Rectangle 120"/>
                        <wps:cNvSpPr>
                          <a:spLocks noChangeArrowheads="1"/>
                        </wps:cNvSpPr>
                        <wps:spPr bwMode="auto">
                          <a:xfrm>
                            <a:off x="3298825" y="3246755"/>
                            <a:ext cx="438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T</w:t>
                              </w:r>
                            </w:p>
                          </w:txbxContent>
                        </wps:txbx>
                        <wps:bodyPr rot="0" vert="horz" wrap="none" lIns="0" tIns="0" rIns="0" bIns="0" anchor="t" anchorCtr="0" upright="1">
                          <a:spAutoFit/>
                        </wps:bodyPr>
                      </wps:wsp>
                      <wps:wsp>
                        <wps:cNvPr id="138" name="Rectangle 121"/>
                        <wps:cNvSpPr>
                          <a:spLocks noChangeArrowheads="1"/>
                        </wps:cNvSpPr>
                        <wps:spPr bwMode="auto">
                          <a:xfrm>
                            <a:off x="3340100" y="3246755"/>
                            <a:ext cx="311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r</w:t>
                              </w:r>
                            </w:p>
                          </w:txbxContent>
                        </wps:txbx>
                        <wps:bodyPr rot="0" vert="horz" wrap="none" lIns="0" tIns="0" rIns="0" bIns="0" anchor="t" anchorCtr="0" upright="1">
                          <a:spAutoFit/>
                        </wps:bodyPr>
                      </wps:wsp>
                      <wps:wsp>
                        <wps:cNvPr id="139" name="Rectangle 122"/>
                        <wps:cNvSpPr>
                          <a:spLocks noChangeArrowheads="1"/>
                        </wps:cNvSpPr>
                        <wps:spPr bwMode="auto">
                          <a:xfrm>
                            <a:off x="3369945"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i</w:t>
                              </w:r>
                            </w:p>
                          </w:txbxContent>
                        </wps:txbx>
                        <wps:bodyPr rot="0" vert="horz" wrap="none" lIns="0" tIns="0" rIns="0" bIns="0" anchor="t" anchorCtr="0" upright="1">
                          <a:spAutoFit/>
                        </wps:bodyPr>
                      </wps:wsp>
                      <wps:wsp>
                        <wps:cNvPr id="140" name="Rectangle 123"/>
                        <wps:cNvSpPr>
                          <a:spLocks noChangeArrowheads="1"/>
                        </wps:cNvSpPr>
                        <wps:spPr bwMode="auto">
                          <a:xfrm>
                            <a:off x="3389630" y="3246755"/>
                            <a:ext cx="4318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w:t>
                              </w:r>
                            </w:p>
                          </w:txbxContent>
                        </wps:txbx>
                        <wps:bodyPr rot="0" vert="horz" wrap="none" lIns="0" tIns="0" rIns="0" bIns="0" anchor="t" anchorCtr="0" upright="1">
                          <a:spAutoFit/>
                        </wps:bodyPr>
                      </wps:wsp>
                      <wps:wsp>
                        <wps:cNvPr id="141" name="Rectangle 124"/>
                        <wps:cNvSpPr>
                          <a:spLocks noChangeArrowheads="1"/>
                        </wps:cNvSpPr>
                        <wps:spPr bwMode="auto">
                          <a:xfrm>
                            <a:off x="3430270"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l</w:t>
                              </w:r>
                            </w:p>
                          </w:txbxContent>
                        </wps:txbx>
                        <wps:bodyPr rot="0" vert="horz" wrap="none" lIns="0" tIns="0" rIns="0" bIns="0" anchor="t" anchorCtr="0" upright="1">
                          <a:spAutoFit/>
                        </wps:bodyPr>
                      </wps:wsp>
                      <wps:wsp>
                        <wps:cNvPr id="142" name="Rectangle 125"/>
                        <wps:cNvSpPr>
                          <a:spLocks noChangeArrowheads="1"/>
                        </wps:cNvSpPr>
                        <wps:spPr bwMode="auto">
                          <a:xfrm>
                            <a:off x="344995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43" name="Rectangle 126"/>
                        <wps:cNvSpPr>
                          <a:spLocks noChangeArrowheads="1"/>
                        </wps:cNvSpPr>
                        <wps:spPr bwMode="auto">
                          <a:xfrm>
                            <a:off x="3469640" y="324675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1</w:t>
                              </w:r>
                            </w:p>
                          </w:txbxContent>
                        </wps:txbx>
                        <wps:bodyPr rot="0" vert="horz" wrap="none" lIns="0" tIns="0" rIns="0" bIns="0" anchor="t" anchorCtr="0" upright="1">
                          <a:spAutoFit/>
                        </wps:bodyPr>
                      </wps:wsp>
                      <wps:wsp>
                        <wps:cNvPr id="144" name="Rectangle 127"/>
                        <wps:cNvSpPr>
                          <a:spLocks noChangeArrowheads="1"/>
                        </wps:cNvSpPr>
                        <wps:spPr bwMode="auto">
                          <a:xfrm>
                            <a:off x="351218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45" name="Rectangle 128"/>
                        <wps:cNvSpPr>
                          <a:spLocks noChangeArrowheads="1"/>
                        </wps:cNvSpPr>
                        <wps:spPr bwMode="auto">
                          <a:xfrm>
                            <a:off x="3695700" y="3246755"/>
                            <a:ext cx="577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N</w:t>
                              </w:r>
                            </w:p>
                          </w:txbxContent>
                        </wps:txbx>
                        <wps:bodyPr rot="0" vert="horz" wrap="none" lIns="0" tIns="0" rIns="0" bIns="0" anchor="t" anchorCtr="0" upright="1">
                          <a:spAutoFit/>
                        </wps:bodyPr>
                      </wps:wsp>
                      <wps:wsp>
                        <wps:cNvPr id="146" name="Rectangle 129"/>
                        <wps:cNvSpPr>
                          <a:spLocks noChangeArrowheads="1"/>
                        </wps:cNvSpPr>
                        <wps:spPr bwMode="auto">
                          <a:xfrm>
                            <a:off x="3750945" y="3246755"/>
                            <a:ext cx="508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V</w:t>
                              </w:r>
                            </w:p>
                          </w:txbxContent>
                        </wps:txbx>
                        <wps:bodyPr rot="0" vert="horz" wrap="none" lIns="0" tIns="0" rIns="0" bIns="0" anchor="t" anchorCtr="0" upright="1">
                          <a:spAutoFit/>
                        </wps:bodyPr>
                      </wps:wsp>
                      <wps:wsp>
                        <wps:cNvPr id="147" name="Rectangle 130"/>
                        <wps:cNvSpPr>
                          <a:spLocks noChangeArrowheads="1"/>
                        </wps:cNvSpPr>
                        <wps:spPr bwMode="auto">
                          <a:xfrm>
                            <a:off x="3798570"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48" name="Rectangle 131"/>
                        <wps:cNvSpPr>
                          <a:spLocks noChangeArrowheads="1"/>
                        </wps:cNvSpPr>
                        <wps:spPr bwMode="auto">
                          <a:xfrm>
                            <a:off x="3818255" y="3246755"/>
                            <a:ext cx="438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T</w:t>
                              </w:r>
                            </w:p>
                          </w:txbxContent>
                        </wps:txbx>
                        <wps:bodyPr rot="0" vert="horz" wrap="none" lIns="0" tIns="0" rIns="0" bIns="0" anchor="t" anchorCtr="0" upright="1">
                          <a:spAutoFit/>
                        </wps:bodyPr>
                      </wps:wsp>
                      <wps:wsp>
                        <wps:cNvPr id="149" name="Rectangle 132"/>
                        <wps:cNvSpPr>
                          <a:spLocks noChangeArrowheads="1"/>
                        </wps:cNvSpPr>
                        <wps:spPr bwMode="auto">
                          <a:xfrm>
                            <a:off x="3860165" y="3246755"/>
                            <a:ext cx="311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r</w:t>
                              </w:r>
                            </w:p>
                          </w:txbxContent>
                        </wps:txbx>
                        <wps:bodyPr rot="0" vert="horz" wrap="none" lIns="0" tIns="0" rIns="0" bIns="0" anchor="t" anchorCtr="0" upright="1">
                          <a:spAutoFit/>
                        </wps:bodyPr>
                      </wps:wsp>
                      <wps:wsp>
                        <wps:cNvPr id="150" name="Rectangle 133"/>
                        <wps:cNvSpPr>
                          <a:spLocks noChangeArrowheads="1"/>
                        </wps:cNvSpPr>
                        <wps:spPr bwMode="auto">
                          <a:xfrm>
                            <a:off x="3890010"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i</w:t>
                              </w:r>
                            </w:p>
                          </w:txbxContent>
                        </wps:txbx>
                        <wps:bodyPr rot="0" vert="horz" wrap="none" lIns="0" tIns="0" rIns="0" bIns="0" anchor="t" anchorCtr="0" upright="1">
                          <a:spAutoFit/>
                        </wps:bodyPr>
                      </wps:wsp>
                      <wps:wsp>
                        <wps:cNvPr id="151" name="Rectangle 134"/>
                        <wps:cNvSpPr>
                          <a:spLocks noChangeArrowheads="1"/>
                        </wps:cNvSpPr>
                        <wps:spPr bwMode="auto">
                          <a:xfrm>
                            <a:off x="3909060" y="3246755"/>
                            <a:ext cx="4318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w:t>
                              </w:r>
                            </w:p>
                          </w:txbxContent>
                        </wps:txbx>
                        <wps:bodyPr rot="0" vert="horz" wrap="none" lIns="0" tIns="0" rIns="0" bIns="0" anchor="t" anchorCtr="0" upright="1">
                          <a:spAutoFit/>
                        </wps:bodyPr>
                      </wps:wsp>
                      <wps:wsp>
                        <wps:cNvPr id="152" name="Rectangle 135"/>
                        <wps:cNvSpPr>
                          <a:spLocks noChangeArrowheads="1"/>
                        </wps:cNvSpPr>
                        <wps:spPr bwMode="auto">
                          <a:xfrm>
                            <a:off x="3950335"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l</w:t>
                              </w:r>
                            </w:p>
                          </w:txbxContent>
                        </wps:txbx>
                        <wps:bodyPr rot="0" vert="horz" wrap="none" lIns="0" tIns="0" rIns="0" bIns="0" anchor="t" anchorCtr="0" upright="1">
                          <a:spAutoFit/>
                        </wps:bodyPr>
                      </wps:wsp>
                      <wps:wsp>
                        <wps:cNvPr id="153" name="Rectangle 136"/>
                        <wps:cNvSpPr>
                          <a:spLocks noChangeArrowheads="1"/>
                        </wps:cNvSpPr>
                        <wps:spPr bwMode="auto">
                          <a:xfrm>
                            <a:off x="396938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54" name="Rectangle 137"/>
                        <wps:cNvSpPr>
                          <a:spLocks noChangeArrowheads="1"/>
                        </wps:cNvSpPr>
                        <wps:spPr bwMode="auto">
                          <a:xfrm>
                            <a:off x="3988435" y="324675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2</w:t>
                              </w:r>
                            </w:p>
                          </w:txbxContent>
                        </wps:txbx>
                        <wps:bodyPr rot="0" vert="horz" wrap="none" lIns="0" tIns="0" rIns="0" bIns="0" anchor="t" anchorCtr="0" upright="1">
                          <a:spAutoFit/>
                        </wps:bodyPr>
                      </wps:wsp>
                      <wps:wsp>
                        <wps:cNvPr id="155" name="Rectangle 138"/>
                        <wps:cNvSpPr>
                          <a:spLocks noChangeArrowheads="1"/>
                        </wps:cNvSpPr>
                        <wps:spPr bwMode="auto">
                          <a:xfrm>
                            <a:off x="403161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56" name="Rectangle 139"/>
                        <wps:cNvSpPr>
                          <a:spLocks noChangeArrowheads="1"/>
                        </wps:cNvSpPr>
                        <wps:spPr bwMode="auto">
                          <a:xfrm>
                            <a:off x="405066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57" name="Rectangle 140"/>
                        <wps:cNvSpPr>
                          <a:spLocks noChangeArrowheads="1"/>
                        </wps:cNvSpPr>
                        <wps:spPr bwMode="auto">
                          <a:xfrm>
                            <a:off x="4234815" y="3246755"/>
                            <a:ext cx="577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N</w:t>
                              </w:r>
                            </w:p>
                          </w:txbxContent>
                        </wps:txbx>
                        <wps:bodyPr rot="0" vert="horz" wrap="none" lIns="0" tIns="0" rIns="0" bIns="0" anchor="t" anchorCtr="0" upright="1">
                          <a:spAutoFit/>
                        </wps:bodyPr>
                      </wps:wsp>
                      <wps:wsp>
                        <wps:cNvPr id="158" name="Rectangle 141"/>
                        <wps:cNvSpPr>
                          <a:spLocks noChangeArrowheads="1"/>
                        </wps:cNvSpPr>
                        <wps:spPr bwMode="auto">
                          <a:xfrm>
                            <a:off x="4289425" y="3246755"/>
                            <a:ext cx="508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V</w:t>
                              </w:r>
                            </w:p>
                          </w:txbxContent>
                        </wps:txbx>
                        <wps:bodyPr rot="0" vert="horz" wrap="none" lIns="0" tIns="0" rIns="0" bIns="0" anchor="t" anchorCtr="0" upright="1">
                          <a:spAutoFit/>
                        </wps:bodyPr>
                      </wps:wsp>
                      <wps:wsp>
                        <wps:cNvPr id="159" name="Rectangle 142"/>
                        <wps:cNvSpPr>
                          <a:spLocks noChangeArrowheads="1"/>
                        </wps:cNvSpPr>
                        <wps:spPr bwMode="auto">
                          <a:xfrm>
                            <a:off x="4338320"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60" name="Rectangle 143"/>
                        <wps:cNvSpPr>
                          <a:spLocks noChangeArrowheads="1"/>
                        </wps:cNvSpPr>
                        <wps:spPr bwMode="auto">
                          <a:xfrm>
                            <a:off x="4357370" y="3246755"/>
                            <a:ext cx="438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T</w:t>
                              </w:r>
                            </w:p>
                          </w:txbxContent>
                        </wps:txbx>
                        <wps:bodyPr rot="0" vert="horz" wrap="none" lIns="0" tIns="0" rIns="0" bIns="0" anchor="t" anchorCtr="0" upright="1">
                          <a:spAutoFit/>
                        </wps:bodyPr>
                      </wps:wsp>
                      <wps:wsp>
                        <wps:cNvPr id="161" name="Rectangle 144"/>
                        <wps:cNvSpPr>
                          <a:spLocks noChangeArrowheads="1"/>
                        </wps:cNvSpPr>
                        <wps:spPr bwMode="auto">
                          <a:xfrm>
                            <a:off x="4398645" y="3246755"/>
                            <a:ext cx="311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r</w:t>
                              </w:r>
                            </w:p>
                          </w:txbxContent>
                        </wps:txbx>
                        <wps:bodyPr rot="0" vert="horz" wrap="none" lIns="0" tIns="0" rIns="0" bIns="0" anchor="t" anchorCtr="0" upright="1">
                          <a:spAutoFit/>
                        </wps:bodyPr>
                      </wps:wsp>
                      <wps:wsp>
                        <wps:cNvPr id="162" name="Rectangle 145"/>
                        <wps:cNvSpPr>
                          <a:spLocks noChangeArrowheads="1"/>
                        </wps:cNvSpPr>
                        <wps:spPr bwMode="auto">
                          <a:xfrm>
                            <a:off x="4428490"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i</w:t>
                              </w:r>
                            </w:p>
                          </w:txbxContent>
                        </wps:txbx>
                        <wps:bodyPr rot="0" vert="horz" wrap="none" lIns="0" tIns="0" rIns="0" bIns="0" anchor="t" anchorCtr="0" upright="1">
                          <a:spAutoFit/>
                        </wps:bodyPr>
                      </wps:wsp>
                      <wps:wsp>
                        <wps:cNvPr id="163" name="Rectangle 146"/>
                        <wps:cNvSpPr>
                          <a:spLocks noChangeArrowheads="1"/>
                        </wps:cNvSpPr>
                        <wps:spPr bwMode="auto">
                          <a:xfrm>
                            <a:off x="4447540" y="3246755"/>
                            <a:ext cx="4318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w:t>
                              </w:r>
                            </w:p>
                          </w:txbxContent>
                        </wps:txbx>
                        <wps:bodyPr rot="0" vert="horz" wrap="none" lIns="0" tIns="0" rIns="0" bIns="0" anchor="t" anchorCtr="0" upright="1">
                          <a:spAutoFit/>
                        </wps:bodyPr>
                      </wps:wsp>
                      <wps:wsp>
                        <wps:cNvPr id="164" name="Rectangle 147"/>
                        <wps:cNvSpPr>
                          <a:spLocks noChangeArrowheads="1"/>
                        </wps:cNvSpPr>
                        <wps:spPr bwMode="auto">
                          <a:xfrm>
                            <a:off x="4488815"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l</w:t>
                              </w:r>
                            </w:p>
                          </w:txbxContent>
                        </wps:txbx>
                        <wps:bodyPr rot="0" vert="horz" wrap="none" lIns="0" tIns="0" rIns="0" bIns="0" anchor="t" anchorCtr="0" upright="1">
                          <a:spAutoFit/>
                        </wps:bodyPr>
                      </wps:wsp>
                      <wps:wsp>
                        <wps:cNvPr id="165" name="Rectangle 148"/>
                        <wps:cNvSpPr>
                          <a:spLocks noChangeArrowheads="1"/>
                        </wps:cNvSpPr>
                        <wps:spPr bwMode="auto">
                          <a:xfrm>
                            <a:off x="450786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66" name="Rectangle 149"/>
                        <wps:cNvSpPr>
                          <a:spLocks noChangeArrowheads="1"/>
                        </wps:cNvSpPr>
                        <wps:spPr bwMode="auto">
                          <a:xfrm>
                            <a:off x="4527550" y="3246755"/>
                            <a:ext cx="450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3</w:t>
                              </w:r>
                            </w:p>
                          </w:txbxContent>
                        </wps:txbx>
                        <wps:bodyPr rot="0" vert="horz" wrap="none" lIns="0" tIns="0" rIns="0" bIns="0" anchor="t" anchorCtr="0" upright="1">
                          <a:spAutoFit/>
                        </wps:bodyPr>
                      </wps:wsp>
                      <wps:wsp>
                        <wps:cNvPr id="167" name="Rectangle 150"/>
                        <wps:cNvSpPr>
                          <a:spLocks noChangeArrowheads="1"/>
                        </wps:cNvSpPr>
                        <wps:spPr bwMode="auto">
                          <a:xfrm>
                            <a:off x="4570730"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68" name="Rectangle 151"/>
                        <wps:cNvSpPr>
                          <a:spLocks noChangeArrowheads="1"/>
                        </wps:cNvSpPr>
                        <wps:spPr bwMode="auto">
                          <a:xfrm>
                            <a:off x="4720590" y="3246755"/>
                            <a:ext cx="577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N</w:t>
                              </w:r>
                            </w:p>
                          </w:txbxContent>
                        </wps:txbx>
                        <wps:bodyPr rot="0" vert="horz" wrap="none" lIns="0" tIns="0" rIns="0" bIns="0" anchor="t" anchorCtr="0" upright="1">
                          <a:spAutoFit/>
                        </wps:bodyPr>
                      </wps:wsp>
                      <wps:wsp>
                        <wps:cNvPr id="169" name="Rectangle 152"/>
                        <wps:cNvSpPr>
                          <a:spLocks noChangeArrowheads="1"/>
                        </wps:cNvSpPr>
                        <wps:spPr bwMode="auto">
                          <a:xfrm>
                            <a:off x="4775835" y="3246755"/>
                            <a:ext cx="508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V</w:t>
                              </w:r>
                            </w:p>
                          </w:txbxContent>
                        </wps:txbx>
                        <wps:bodyPr rot="0" vert="horz" wrap="none" lIns="0" tIns="0" rIns="0" bIns="0" anchor="t" anchorCtr="0" upright="1">
                          <a:spAutoFit/>
                        </wps:bodyPr>
                      </wps:wsp>
                      <wps:wsp>
                        <wps:cNvPr id="170" name="Rectangle 153"/>
                        <wps:cNvSpPr>
                          <a:spLocks noChangeArrowheads="1"/>
                        </wps:cNvSpPr>
                        <wps:spPr bwMode="auto">
                          <a:xfrm>
                            <a:off x="482409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71" name="Rectangle 154"/>
                        <wps:cNvSpPr>
                          <a:spLocks noChangeArrowheads="1"/>
                        </wps:cNvSpPr>
                        <wps:spPr bwMode="auto">
                          <a:xfrm>
                            <a:off x="4843145" y="3246755"/>
                            <a:ext cx="5524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D</w:t>
                              </w:r>
                            </w:p>
                          </w:txbxContent>
                        </wps:txbx>
                        <wps:bodyPr rot="0" vert="horz" wrap="none" lIns="0" tIns="0" rIns="0" bIns="0" anchor="t" anchorCtr="0" upright="1">
                          <a:spAutoFit/>
                        </wps:bodyPr>
                      </wps:wsp>
                      <wps:wsp>
                        <wps:cNvPr id="172" name="Rectangle 155"/>
                        <wps:cNvSpPr>
                          <a:spLocks noChangeArrowheads="1"/>
                        </wps:cNvSpPr>
                        <wps:spPr bwMode="auto">
                          <a:xfrm>
                            <a:off x="4895850" y="3246755"/>
                            <a:ext cx="4445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e</w:t>
                              </w:r>
                            </w:p>
                          </w:txbxContent>
                        </wps:txbx>
                        <wps:bodyPr rot="0" vert="horz" wrap="none" lIns="0" tIns="0" rIns="0" bIns="0" anchor="t" anchorCtr="0" upright="1">
                          <a:spAutoFit/>
                        </wps:bodyPr>
                      </wps:wsp>
                      <wps:wsp>
                        <wps:cNvPr id="173" name="Rectangle 156"/>
                        <wps:cNvSpPr>
                          <a:spLocks noChangeArrowheads="1"/>
                        </wps:cNvSpPr>
                        <wps:spPr bwMode="auto">
                          <a:xfrm>
                            <a:off x="4937760" y="3246755"/>
                            <a:ext cx="2095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l</w:t>
                              </w:r>
                            </w:p>
                          </w:txbxContent>
                        </wps:txbx>
                        <wps:bodyPr rot="0" vert="horz" wrap="none" lIns="0" tIns="0" rIns="0" bIns="0" anchor="t" anchorCtr="0" upright="1">
                          <a:spAutoFit/>
                        </wps:bodyPr>
                      </wps:wsp>
                      <wps:wsp>
                        <wps:cNvPr id="174" name="Rectangle 157"/>
                        <wps:cNvSpPr>
                          <a:spLocks noChangeArrowheads="1"/>
                        </wps:cNvSpPr>
                        <wps:spPr bwMode="auto">
                          <a:xfrm>
                            <a:off x="4956810" y="3246755"/>
                            <a:ext cx="4318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w:t>
                              </w:r>
                            </w:p>
                          </w:txbxContent>
                        </wps:txbx>
                        <wps:bodyPr rot="0" vert="horz" wrap="none" lIns="0" tIns="0" rIns="0" bIns="0" anchor="t" anchorCtr="0" upright="1">
                          <a:spAutoFit/>
                        </wps:bodyPr>
                      </wps:wsp>
                      <wps:wsp>
                        <wps:cNvPr id="175" name="Rectangle 158"/>
                        <wps:cNvSpPr>
                          <a:spLocks noChangeArrowheads="1"/>
                        </wps:cNvSpPr>
                        <wps:spPr bwMode="auto">
                          <a:xfrm>
                            <a:off x="4998085" y="3246755"/>
                            <a:ext cx="4064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y</w:t>
                              </w:r>
                            </w:p>
                          </w:txbxContent>
                        </wps:txbx>
                        <wps:bodyPr rot="0" vert="horz" wrap="none" lIns="0" tIns="0" rIns="0" bIns="0" anchor="t" anchorCtr="0" upright="1">
                          <a:spAutoFit/>
                        </wps:bodyPr>
                      </wps:wsp>
                      <wps:wsp>
                        <wps:cNvPr id="176" name="Rectangle 159"/>
                        <wps:cNvSpPr>
                          <a:spLocks noChangeArrowheads="1"/>
                        </wps:cNvSpPr>
                        <wps:spPr bwMode="auto">
                          <a:xfrm>
                            <a:off x="5036185" y="3246755"/>
                            <a:ext cx="4445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e</w:t>
                              </w:r>
                            </w:p>
                          </w:txbxContent>
                        </wps:txbx>
                        <wps:bodyPr rot="0" vert="horz" wrap="none" lIns="0" tIns="0" rIns="0" bIns="0" anchor="t" anchorCtr="0" upright="1">
                          <a:spAutoFit/>
                        </wps:bodyPr>
                      </wps:wsp>
                      <wps:wsp>
                        <wps:cNvPr id="177" name="Rectangle 160"/>
                        <wps:cNvSpPr>
                          <a:spLocks noChangeArrowheads="1"/>
                        </wps:cNvSpPr>
                        <wps:spPr bwMode="auto">
                          <a:xfrm>
                            <a:off x="4720590" y="3246755"/>
                            <a:ext cx="40513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d</w:t>
                              </w:r>
                            </w:p>
                          </w:txbxContent>
                        </wps:txbx>
                        <wps:bodyPr rot="0" vert="horz" wrap="square" lIns="0" tIns="0" rIns="0" bIns="0" anchor="t" anchorCtr="0" upright="1">
                          <a:spAutoFit/>
                        </wps:bodyPr>
                      </wps:wsp>
                      <wps:wsp>
                        <wps:cNvPr id="178" name="Rectangle 161"/>
                        <wps:cNvSpPr>
                          <a:spLocks noChangeArrowheads="1"/>
                        </wps:cNvSpPr>
                        <wps:spPr bwMode="auto">
                          <a:xfrm>
                            <a:off x="512381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79" name="Rectangle 162"/>
                        <wps:cNvSpPr>
                          <a:spLocks noChangeArrowheads="1"/>
                        </wps:cNvSpPr>
                        <wps:spPr bwMode="auto">
                          <a:xfrm>
                            <a:off x="5142865" y="3246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80" name="Freeform 163"/>
                        <wps:cNvSpPr>
                          <a:spLocks/>
                        </wps:cNvSpPr>
                        <wps:spPr bwMode="auto">
                          <a:xfrm>
                            <a:off x="5352415" y="1584325"/>
                            <a:ext cx="163830" cy="635"/>
                          </a:xfrm>
                          <a:custGeom>
                            <a:avLst/>
                            <a:gdLst>
                              <a:gd name="T0" fmla="*/ 0 w 171"/>
                              <a:gd name="T1" fmla="*/ 0 w 171"/>
                              <a:gd name="T2" fmla="*/ 171 w 171"/>
                            </a:gdLst>
                            <a:ahLst/>
                            <a:cxnLst>
                              <a:cxn ang="0">
                                <a:pos x="T0" y="0"/>
                              </a:cxn>
                              <a:cxn ang="0">
                                <a:pos x="T1" y="0"/>
                              </a:cxn>
                              <a:cxn ang="0">
                                <a:pos x="T2" y="0"/>
                              </a:cxn>
                            </a:cxnLst>
                            <a:rect l="0" t="0" r="r" b="b"/>
                            <a:pathLst>
                              <a:path w="171">
                                <a:moveTo>
                                  <a:pt x="0" y="0"/>
                                </a:moveTo>
                                <a:lnTo>
                                  <a:pt x="0" y="0"/>
                                </a:lnTo>
                                <a:lnTo>
                                  <a:pt x="171" y="0"/>
                                </a:lnTo>
                              </a:path>
                            </a:pathLst>
                          </a:custGeom>
                          <a:noFill/>
                          <a:ln w="50" cap="rnd">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 name="Rectangle 164"/>
                        <wps:cNvSpPr>
                          <a:spLocks noChangeArrowheads="1"/>
                        </wps:cNvSpPr>
                        <wps:spPr bwMode="auto">
                          <a:xfrm>
                            <a:off x="5532755" y="1532255"/>
                            <a:ext cx="3746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L</w:t>
                              </w:r>
                            </w:p>
                          </w:txbxContent>
                        </wps:txbx>
                        <wps:bodyPr rot="0" vert="horz" wrap="none" lIns="0" tIns="0" rIns="0" bIns="0" anchor="t" anchorCtr="0" upright="1">
                          <a:spAutoFit/>
                        </wps:bodyPr>
                      </wps:wsp>
                      <wps:wsp>
                        <wps:cNvPr id="182" name="Rectangle 165"/>
                        <wps:cNvSpPr>
                          <a:spLocks noChangeArrowheads="1"/>
                        </wps:cNvSpPr>
                        <wps:spPr bwMode="auto">
                          <a:xfrm>
                            <a:off x="5568315" y="1532255"/>
                            <a:ext cx="5207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w:t>
                              </w:r>
                            </w:p>
                          </w:txbxContent>
                        </wps:txbx>
                        <wps:bodyPr rot="0" vert="horz" wrap="none" lIns="0" tIns="0" rIns="0" bIns="0" anchor="t" anchorCtr="0" upright="1">
                          <a:spAutoFit/>
                        </wps:bodyPr>
                      </wps:wsp>
                      <wps:wsp>
                        <wps:cNvPr id="183" name="Rectangle 166"/>
                        <wps:cNvSpPr>
                          <a:spLocks noChangeArrowheads="1"/>
                        </wps:cNvSpPr>
                        <wps:spPr bwMode="auto">
                          <a:xfrm>
                            <a:off x="5617845" y="1532255"/>
                            <a:ext cx="5588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H</w:t>
                              </w:r>
                            </w:p>
                          </w:txbxContent>
                        </wps:txbx>
                        <wps:bodyPr rot="0" vert="horz" wrap="none" lIns="0" tIns="0" rIns="0" bIns="0" anchor="t" anchorCtr="0" upright="1">
                          <a:spAutoFit/>
                        </wps:bodyPr>
                      </wps:wsp>
                      <wps:wsp>
                        <wps:cNvPr id="184" name="Rectangle 167"/>
                        <wps:cNvSpPr>
                          <a:spLocks noChangeArrowheads="1"/>
                        </wps:cNvSpPr>
                        <wps:spPr bwMode="auto">
                          <a:xfrm>
                            <a:off x="5670550" y="15322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85" name="Freeform 168"/>
                        <wps:cNvSpPr>
                          <a:spLocks/>
                        </wps:cNvSpPr>
                        <wps:spPr bwMode="auto">
                          <a:xfrm>
                            <a:off x="5352415" y="1774825"/>
                            <a:ext cx="163830" cy="635"/>
                          </a:xfrm>
                          <a:custGeom>
                            <a:avLst/>
                            <a:gdLst>
                              <a:gd name="T0" fmla="*/ 0 w 171"/>
                              <a:gd name="T1" fmla="*/ 0 w 171"/>
                              <a:gd name="T2" fmla="*/ 171 w 171"/>
                            </a:gdLst>
                            <a:ahLst/>
                            <a:cxnLst>
                              <a:cxn ang="0">
                                <a:pos x="T0" y="0"/>
                              </a:cxn>
                              <a:cxn ang="0">
                                <a:pos x="T1" y="0"/>
                              </a:cxn>
                              <a:cxn ang="0">
                                <a:pos x="T2" y="0"/>
                              </a:cxn>
                            </a:cxnLst>
                            <a:rect l="0" t="0" r="r" b="b"/>
                            <a:pathLst>
                              <a:path w="171">
                                <a:moveTo>
                                  <a:pt x="0" y="0"/>
                                </a:moveTo>
                                <a:lnTo>
                                  <a:pt x="0" y="0"/>
                                </a:lnTo>
                                <a:lnTo>
                                  <a:pt x="171" y="0"/>
                                </a:lnTo>
                              </a:path>
                            </a:pathLst>
                          </a:custGeom>
                          <a:noFill/>
                          <a:ln w="50" cap="rnd">
                            <a:solidFill>
                              <a:srgbClr val="BE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Rectangle 169"/>
                        <wps:cNvSpPr>
                          <a:spLocks noChangeArrowheads="1"/>
                        </wps:cNvSpPr>
                        <wps:spPr bwMode="auto">
                          <a:xfrm>
                            <a:off x="5532755" y="1722755"/>
                            <a:ext cx="488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R</w:t>
                              </w:r>
                            </w:p>
                          </w:txbxContent>
                        </wps:txbx>
                        <wps:bodyPr rot="0" vert="horz" wrap="none" lIns="0" tIns="0" rIns="0" bIns="0" anchor="t" anchorCtr="0" upright="1">
                          <a:spAutoFit/>
                        </wps:bodyPr>
                      </wps:wsp>
                      <wps:wsp>
                        <wps:cNvPr id="187" name="Rectangle 170"/>
                        <wps:cNvSpPr>
                          <a:spLocks noChangeArrowheads="1"/>
                        </wps:cNvSpPr>
                        <wps:spPr bwMode="auto">
                          <a:xfrm>
                            <a:off x="5578475" y="1722755"/>
                            <a:ext cx="5207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w:t>
                              </w:r>
                            </w:p>
                          </w:txbxContent>
                        </wps:txbx>
                        <wps:bodyPr rot="0" vert="horz" wrap="none" lIns="0" tIns="0" rIns="0" bIns="0" anchor="t" anchorCtr="0" upright="1">
                          <a:spAutoFit/>
                        </wps:bodyPr>
                      </wps:wsp>
                      <wps:wsp>
                        <wps:cNvPr id="188" name="Rectangle 171"/>
                        <wps:cNvSpPr>
                          <a:spLocks noChangeArrowheads="1"/>
                        </wps:cNvSpPr>
                        <wps:spPr bwMode="auto">
                          <a:xfrm>
                            <a:off x="5628640" y="1722755"/>
                            <a:ext cx="5588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H</w:t>
                              </w:r>
                            </w:p>
                          </w:txbxContent>
                        </wps:txbx>
                        <wps:bodyPr rot="0" vert="horz" wrap="none" lIns="0" tIns="0" rIns="0" bIns="0" anchor="t" anchorCtr="0" upright="1">
                          <a:spAutoFit/>
                        </wps:bodyPr>
                      </wps:wsp>
                      <wps:wsp>
                        <wps:cNvPr id="189" name="Rectangle 172"/>
                        <wps:cNvSpPr>
                          <a:spLocks noChangeArrowheads="1"/>
                        </wps:cNvSpPr>
                        <wps:spPr bwMode="auto">
                          <a:xfrm>
                            <a:off x="5681345" y="172275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90" name="Freeform 173"/>
                        <wps:cNvSpPr>
                          <a:spLocks/>
                        </wps:cNvSpPr>
                        <wps:spPr bwMode="auto">
                          <a:xfrm>
                            <a:off x="5352415" y="1964055"/>
                            <a:ext cx="163830" cy="635"/>
                          </a:xfrm>
                          <a:custGeom>
                            <a:avLst/>
                            <a:gdLst>
                              <a:gd name="T0" fmla="*/ 0 w 171"/>
                              <a:gd name="T1" fmla="*/ 0 w 171"/>
                              <a:gd name="T2" fmla="*/ 171 w 171"/>
                            </a:gdLst>
                            <a:ahLst/>
                            <a:cxnLst>
                              <a:cxn ang="0">
                                <a:pos x="T0" y="0"/>
                              </a:cxn>
                              <a:cxn ang="0">
                                <a:pos x="T1" y="0"/>
                              </a:cxn>
                              <a:cxn ang="0">
                                <a:pos x="T2" y="0"/>
                              </a:cxn>
                            </a:cxnLst>
                            <a:rect l="0" t="0" r="r" b="b"/>
                            <a:pathLst>
                              <a:path w="171">
                                <a:moveTo>
                                  <a:pt x="0" y="0"/>
                                </a:moveTo>
                                <a:lnTo>
                                  <a:pt x="0" y="0"/>
                                </a:lnTo>
                                <a:lnTo>
                                  <a:pt x="171" y="0"/>
                                </a:lnTo>
                              </a:path>
                            </a:pathLst>
                          </a:custGeom>
                          <a:noFill/>
                          <a:ln w="50" cap="rnd">
                            <a:solidFill>
                              <a:srgbClr val="98B9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Rectangle 174"/>
                        <wps:cNvSpPr>
                          <a:spLocks noChangeArrowheads="1"/>
                        </wps:cNvSpPr>
                        <wps:spPr bwMode="auto">
                          <a:xfrm>
                            <a:off x="5532755" y="1911985"/>
                            <a:ext cx="3746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L</w:t>
                              </w:r>
                            </w:p>
                          </w:txbxContent>
                        </wps:txbx>
                        <wps:bodyPr rot="0" vert="horz" wrap="none" lIns="0" tIns="0" rIns="0" bIns="0" anchor="t" anchorCtr="0" upright="1">
                          <a:spAutoFit/>
                        </wps:bodyPr>
                      </wps:wsp>
                      <wps:wsp>
                        <wps:cNvPr id="192" name="Rectangle 175"/>
                        <wps:cNvSpPr>
                          <a:spLocks noChangeArrowheads="1"/>
                        </wps:cNvSpPr>
                        <wps:spPr bwMode="auto">
                          <a:xfrm>
                            <a:off x="5568315" y="1911985"/>
                            <a:ext cx="438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T</w:t>
                              </w:r>
                            </w:p>
                          </w:txbxContent>
                        </wps:txbx>
                        <wps:bodyPr rot="0" vert="horz" wrap="none" lIns="0" tIns="0" rIns="0" bIns="0" anchor="t" anchorCtr="0" upright="1">
                          <a:spAutoFit/>
                        </wps:bodyPr>
                      </wps:wsp>
                      <wps:wsp>
                        <wps:cNvPr id="193" name="Rectangle 176"/>
                        <wps:cNvSpPr>
                          <a:spLocks noChangeArrowheads="1"/>
                        </wps:cNvSpPr>
                        <wps:spPr bwMode="auto">
                          <a:xfrm>
                            <a:off x="5610225" y="191198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94" name="Freeform 177"/>
                        <wps:cNvSpPr>
                          <a:spLocks/>
                        </wps:cNvSpPr>
                        <wps:spPr bwMode="auto">
                          <a:xfrm>
                            <a:off x="5352415" y="2154555"/>
                            <a:ext cx="163830" cy="635"/>
                          </a:xfrm>
                          <a:custGeom>
                            <a:avLst/>
                            <a:gdLst>
                              <a:gd name="T0" fmla="*/ 0 w 171"/>
                              <a:gd name="T1" fmla="*/ 0 w 171"/>
                              <a:gd name="T2" fmla="*/ 171 w 171"/>
                            </a:gdLst>
                            <a:ahLst/>
                            <a:cxnLst>
                              <a:cxn ang="0">
                                <a:pos x="T0" y="0"/>
                              </a:cxn>
                              <a:cxn ang="0">
                                <a:pos x="T1" y="0"/>
                              </a:cxn>
                              <a:cxn ang="0">
                                <a:pos x="T2" y="0"/>
                              </a:cxn>
                            </a:cxnLst>
                            <a:rect l="0" t="0" r="r" b="b"/>
                            <a:pathLst>
                              <a:path w="171">
                                <a:moveTo>
                                  <a:pt x="0" y="0"/>
                                </a:moveTo>
                                <a:lnTo>
                                  <a:pt x="0" y="0"/>
                                </a:lnTo>
                                <a:lnTo>
                                  <a:pt x="171" y="0"/>
                                </a:lnTo>
                              </a:path>
                            </a:pathLst>
                          </a:custGeom>
                          <a:noFill/>
                          <a:ln w="50" cap="rnd">
                            <a:solidFill>
                              <a:srgbClr val="7D60A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Rectangle 178"/>
                        <wps:cNvSpPr>
                          <a:spLocks noChangeArrowheads="1"/>
                        </wps:cNvSpPr>
                        <wps:spPr bwMode="auto">
                          <a:xfrm>
                            <a:off x="5532755" y="2102485"/>
                            <a:ext cx="4889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R</w:t>
                              </w:r>
                            </w:p>
                          </w:txbxContent>
                        </wps:txbx>
                        <wps:bodyPr rot="0" vert="horz" wrap="none" lIns="0" tIns="0" rIns="0" bIns="0" anchor="t" anchorCtr="0" upright="1">
                          <a:spAutoFit/>
                        </wps:bodyPr>
                      </wps:wsp>
                      <wps:wsp>
                        <wps:cNvPr id="196" name="Rectangle 179"/>
                        <wps:cNvSpPr>
                          <a:spLocks noChangeArrowheads="1"/>
                        </wps:cNvSpPr>
                        <wps:spPr bwMode="auto">
                          <a:xfrm>
                            <a:off x="5578475" y="2102485"/>
                            <a:ext cx="438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T</w:t>
                              </w:r>
                            </w:p>
                          </w:txbxContent>
                        </wps:txbx>
                        <wps:bodyPr rot="0" vert="horz" wrap="none" lIns="0" tIns="0" rIns="0" bIns="0" anchor="t" anchorCtr="0" upright="1">
                          <a:spAutoFit/>
                        </wps:bodyPr>
                      </wps:wsp>
                      <wps:wsp>
                        <wps:cNvPr id="197" name="Rectangle 180"/>
                        <wps:cNvSpPr>
                          <a:spLocks noChangeArrowheads="1"/>
                        </wps:cNvSpPr>
                        <wps:spPr bwMode="auto">
                          <a:xfrm>
                            <a:off x="5621020" y="2102485"/>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14"/>
                                  <w:szCs w:val="14"/>
                                </w:rPr>
                                <w:tab/>
                              </w:r>
                            </w:p>
                          </w:txbxContent>
                        </wps:txbx>
                        <wps:bodyPr rot="0" vert="horz" wrap="none" lIns="0" tIns="0" rIns="0" bIns="0" anchor="t" anchorCtr="0" upright="1">
                          <a:spAutoFit/>
                        </wps:bodyPr>
                      </wps:wsp>
                      <wps:wsp>
                        <wps:cNvPr id="198" name="Rectangle 181"/>
                        <wps:cNvSpPr>
                          <a:spLocks noChangeArrowheads="1"/>
                        </wps:cNvSpPr>
                        <wps:spPr bwMode="auto">
                          <a:xfrm>
                            <a:off x="1224915" y="3851910"/>
                            <a:ext cx="9398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V</w:t>
                              </w:r>
                            </w:p>
                          </w:txbxContent>
                        </wps:txbx>
                        <wps:bodyPr rot="0" vert="horz" wrap="none" lIns="0" tIns="0" rIns="0" bIns="0" anchor="t" anchorCtr="0" upright="1">
                          <a:spAutoFit/>
                        </wps:bodyPr>
                      </wps:wsp>
                      <wps:wsp>
                        <wps:cNvPr id="199" name="Rectangle 182"/>
                        <wps:cNvSpPr>
                          <a:spLocks noChangeArrowheads="1"/>
                        </wps:cNvSpPr>
                        <wps:spPr bwMode="auto">
                          <a:xfrm>
                            <a:off x="1311275" y="3851910"/>
                            <a:ext cx="8255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e</w:t>
                              </w:r>
                            </w:p>
                          </w:txbxContent>
                        </wps:txbx>
                        <wps:bodyPr rot="0" vert="horz" wrap="none" lIns="0" tIns="0" rIns="0" bIns="0" anchor="t" anchorCtr="0" upright="1">
                          <a:spAutoFit/>
                        </wps:bodyPr>
                      </wps:wsp>
                      <wps:wsp>
                        <wps:cNvPr id="200" name="Rectangle 183"/>
                        <wps:cNvSpPr>
                          <a:spLocks noChangeArrowheads="1"/>
                        </wps:cNvSpPr>
                        <wps:spPr bwMode="auto">
                          <a:xfrm>
                            <a:off x="1388110" y="3851910"/>
                            <a:ext cx="5778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r</w:t>
                              </w:r>
                            </w:p>
                          </w:txbxContent>
                        </wps:txbx>
                        <wps:bodyPr rot="0" vert="horz" wrap="none" lIns="0" tIns="0" rIns="0" bIns="0" anchor="t" anchorCtr="0" upright="1">
                          <a:spAutoFit/>
                        </wps:bodyPr>
                      </wps:wsp>
                      <wps:wsp>
                        <wps:cNvPr id="201" name="Rectangle 184"/>
                        <wps:cNvSpPr>
                          <a:spLocks noChangeArrowheads="1"/>
                        </wps:cNvSpPr>
                        <wps:spPr bwMode="auto">
                          <a:xfrm>
                            <a:off x="1441450" y="3851910"/>
                            <a:ext cx="8699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b</w:t>
                              </w:r>
                            </w:p>
                          </w:txbxContent>
                        </wps:txbx>
                        <wps:bodyPr rot="0" vert="horz" wrap="none" lIns="0" tIns="0" rIns="0" bIns="0" anchor="t" anchorCtr="0" upright="1">
                          <a:spAutoFit/>
                        </wps:bodyPr>
                      </wps:wsp>
                      <wps:wsp>
                        <wps:cNvPr id="202" name="Rectangle 185"/>
                        <wps:cNvSpPr>
                          <a:spLocks noChangeArrowheads="1"/>
                        </wps:cNvSpPr>
                        <wps:spPr bwMode="auto">
                          <a:xfrm>
                            <a:off x="1522095" y="3851910"/>
                            <a:ext cx="7937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a</w:t>
                              </w:r>
                            </w:p>
                          </w:txbxContent>
                        </wps:txbx>
                        <wps:bodyPr rot="0" vert="horz" wrap="none" lIns="0" tIns="0" rIns="0" bIns="0" anchor="t" anchorCtr="0" upright="1">
                          <a:spAutoFit/>
                        </wps:bodyPr>
                      </wps:wsp>
                      <wps:wsp>
                        <wps:cNvPr id="203" name="Rectangle 186"/>
                        <wps:cNvSpPr>
                          <a:spLocks noChangeArrowheads="1"/>
                        </wps:cNvSpPr>
                        <wps:spPr bwMode="auto">
                          <a:xfrm>
                            <a:off x="1595120" y="3851910"/>
                            <a:ext cx="3810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l</w:t>
                              </w:r>
                            </w:p>
                          </w:txbxContent>
                        </wps:txbx>
                        <wps:bodyPr rot="0" vert="horz" wrap="none" lIns="0" tIns="0" rIns="0" bIns="0" anchor="t" anchorCtr="0" upright="1">
                          <a:spAutoFit/>
                        </wps:bodyPr>
                      </wps:wsp>
                      <wps:wsp>
                        <wps:cNvPr id="204" name="Rectangle 187"/>
                        <wps:cNvSpPr>
                          <a:spLocks noChangeArrowheads="1"/>
                        </wps:cNvSpPr>
                        <wps:spPr bwMode="auto">
                          <a:xfrm>
                            <a:off x="1630045" y="385191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ab/>
                              </w:r>
                            </w:p>
                          </w:txbxContent>
                        </wps:txbx>
                        <wps:bodyPr rot="0" vert="horz" wrap="none" lIns="0" tIns="0" rIns="0" bIns="0" anchor="t" anchorCtr="0" upright="1">
                          <a:spAutoFit/>
                        </wps:bodyPr>
                      </wps:wsp>
                      <wps:wsp>
                        <wps:cNvPr id="205" name="Rectangle 188"/>
                        <wps:cNvSpPr>
                          <a:spLocks noChangeArrowheads="1"/>
                        </wps:cNvSpPr>
                        <wps:spPr bwMode="auto">
                          <a:xfrm>
                            <a:off x="3944620" y="3851910"/>
                            <a:ext cx="10668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N</w:t>
                              </w:r>
                            </w:p>
                          </w:txbxContent>
                        </wps:txbx>
                        <wps:bodyPr rot="0" vert="horz" wrap="none" lIns="0" tIns="0" rIns="0" bIns="0" anchor="t" anchorCtr="0" upright="1">
                          <a:spAutoFit/>
                        </wps:bodyPr>
                      </wps:wsp>
                      <wps:wsp>
                        <wps:cNvPr id="206" name="Rectangle 189"/>
                        <wps:cNvSpPr>
                          <a:spLocks noChangeArrowheads="1"/>
                        </wps:cNvSpPr>
                        <wps:spPr bwMode="auto">
                          <a:xfrm>
                            <a:off x="4043045" y="3851910"/>
                            <a:ext cx="8763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o</w:t>
                              </w:r>
                            </w:p>
                          </w:txbxContent>
                        </wps:txbx>
                        <wps:bodyPr rot="0" vert="horz" wrap="none" lIns="0" tIns="0" rIns="0" bIns="0" anchor="t" anchorCtr="0" upright="1">
                          <a:spAutoFit/>
                        </wps:bodyPr>
                      </wps:wsp>
                      <wps:wsp>
                        <wps:cNvPr id="207" name="Rectangle 190"/>
                        <wps:cNvSpPr>
                          <a:spLocks noChangeArrowheads="1"/>
                        </wps:cNvSpPr>
                        <wps:spPr bwMode="auto">
                          <a:xfrm>
                            <a:off x="4123690" y="3851910"/>
                            <a:ext cx="8699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n</w:t>
                              </w:r>
                            </w:p>
                          </w:txbxContent>
                        </wps:txbx>
                        <wps:bodyPr rot="0" vert="horz" wrap="none" lIns="0" tIns="0" rIns="0" bIns="0" anchor="t" anchorCtr="0" upright="1">
                          <a:spAutoFit/>
                        </wps:bodyPr>
                      </wps:wsp>
                      <wps:wsp>
                        <wps:cNvPr id="208" name="Rectangle 191"/>
                        <wps:cNvSpPr>
                          <a:spLocks noChangeArrowheads="1"/>
                        </wps:cNvSpPr>
                        <wps:spPr bwMode="auto">
                          <a:xfrm>
                            <a:off x="4204970" y="3851910"/>
                            <a:ext cx="5080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w:t>
                              </w:r>
                            </w:p>
                          </w:txbxContent>
                        </wps:txbx>
                        <wps:bodyPr rot="0" vert="horz" wrap="none" lIns="0" tIns="0" rIns="0" bIns="0" anchor="t" anchorCtr="0" upright="1">
                          <a:spAutoFit/>
                        </wps:bodyPr>
                      </wps:wsp>
                      <wps:wsp>
                        <wps:cNvPr id="209" name="Rectangle 192"/>
                        <wps:cNvSpPr>
                          <a:spLocks noChangeArrowheads="1"/>
                        </wps:cNvSpPr>
                        <wps:spPr bwMode="auto">
                          <a:xfrm>
                            <a:off x="4251960" y="3851910"/>
                            <a:ext cx="9398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V</w:t>
                              </w:r>
                            </w:p>
                          </w:txbxContent>
                        </wps:txbx>
                        <wps:bodyPr rot="0" vert="horz" wrap="none" lIns="0" tIns="0" rIns="0" bIns="0" anchor="t" anchorCtr="0" upright="1">
                          <a:spAutoFit/>
                        </wps:bodyPr>
                      </wps:wsp>
                      <wps:wsp>
                        <wps:cNvPr id="210" name="Rectangle 193"/>
                        <wps:cNvSpPr>
                          <a:spLocks noChangeArrowheads="1"/>
                        </wps:cNvSpPr>
                        <wps:spPr bwMode="auto">
                          <a:xfrm>
                            <a:off x="4338320" y="3851910"/>
                            <a:ext cx="8255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e</w:t>
                              </w:r>
                            </w:p>
                          </w:txbxContent>
                        </wps:txbx>
                        <wps:bodyPr rot="0" vert="horz" wrap="none" lIns="0" tIns="0" rIns="0" bIns="0" anchor="t" anchorCtr="0" upright="1">
                          <a:spAutoFit/>
                        </wps:bodyPr>
                      </wps:wsp>
                      <wps:wsp>
                        <wps:cNvPr id="211" name="Rectangle 194"/>
                        <wps:cNvSpPr>
                          <a:spLocks noChangeArrowheads="1"/>
                        </wps:cNvSpPr>
                        <wps:spPr bwMode="auto">
                          <a:xfrm>
                            <a:off x="4414520" y="3851910"/>
                            <a:ext cx="5778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r</w:t>
                              </w:r>
                            </w:p>
                          </w:txbxContent>
                        </wps:txbx>
                        <wps:bodyPr rot="0" vert="horz" wrap="none" lIns="0" tIns="0" rIns="0" bIns="0" anchor="t" anchorCtr="0" upright="1">
                          <a:spAutoFit/>
                        </wps:bodyPr>
                      </wps:wsp>
                      <wps:wsp>
                        <wps:cNvPr id="212" name="Rectangle 195"/>
                        <wps:cNvSpPr>
                          <a:spLocks noChangeArrowheads="1"/>
                        </wps:cNvSpPr>
                        <wps:spPr bwMode="auto">
                          <a:xfrm>
                            <a:off x="4468495" y="3851910"/>
                            <a:ext cx="8699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b</w:t>
                              </w:r>
                            </w:p>
                          </w:txbxContent>
                        </wps:txbx>
                        <wps:bodyPr rot="0" vert="horz" wrap="none" lIns="0" tIns="0" rIns="0" bIns="0" anchor="t" anchorCtr="0" upright="1">
                          <a:spAutoFit/>
                        </wps:bodyPr>
                      </wps:wsp>
                      <wps:wsp>
                        <wps:cNvPr id="213" name="Rectangle 196"/>
                        <wps:cNvSpPr>
                          <a:spLocks noChangeArrowheads="1"/>
                        </wps:cNvSpPr>
                        <wps:spPr bwMode="auto">
                          <a:xfrm>
                            <a:off x="4549140" y="3851910"/>
                            <a:ext cx="7937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a</w:t>
                              </w:r>
                            </w:p>
                          </w:txbxContent>
                        </wps:txbx>
                        <wps:bodyPr rot="0" vert="horz" wrap="none" lIns="0" tIns="0" rIns="0" bIns="0" anchor="t" anchorCtr="0" upright="1">
                          <a:spAutoFit/>
                        </wps:bodyPr>
                      </wps:wsp>
                      <wps:wsp>
                        <wps:cNvPr id="214" name="Rectangle 197"/>
                        <wps:cNvSpPr>
                          <a:spLocks noChangeArrowheads="1"/>
                        </wps:cNvSpPr>
                        <wps:spPr bwMode="auto">
                          <a:xfrm>
                            <a:off x="4621530" y="3851910"/>
                            <a:ext cx="3810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l</w:t>
                              </w:r>
                            </w:p>
                          </w:txbxContent>
                        </wps:txbx>
                        <wps:bodyPr rot="0" vert="horz" wrap="none" lIns="0" tIns="0" rIns="0" bIns="0" anchor="t" anchorCtr="0" upright="1">
                          <a:spAutoFit/>
                        </wps:bodyPr>
                      </wps:wsp>
                      <wps:wsp>
                        <wps:cNvPr id="215" name="Rectangle 198"/>
                        <wps:cNvSpPr>
                          <a:spLocks noChangeArrowheads="1"/>
                        </wps:cNvSpPr>
                        <wps:spPr bwMode="auto">
                          <a:xfrm>
                            <a:off x="4657090" y="385191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ab/>
                              </w:r>
                            </w:p>
                          </w:txbxContent>
                        </wps:txbx>
                        <wps:bodyPr rot="0" vert="horz" wrap="none" lIns="0" tIns="0" rIns="0" bIns="0" anchor="t" anchorCtr="0" upright="1">
                          <a:spAutoFit/>
                        </wps:bodyPr>
                      </wps:wsp>
                      <wps:wsp>
                        <wps:cNvPr id="216" name="Rectangle 199"/>
                        <wps:cNvSpPr>
                          <a:spLocks noChangeArrowheads="1"/>
                        </wps:cNvSpPr>
                        <wps:spPr bwMode="auto">
                          <a:xfrm>
                            <a:off x="4691380" y="3851910"/>
                            <a:ext cx="457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8A4" w:rsidRDefault="009C48A4" w:rsidP="00D5262F">
                              <w:r>
                                <w:rPr>
                                  <w:rFonts w:ascii="Calibri" w:hAnsi="Calibri" w:cs="Calibri"/>
                                  <w:color w:val="000000"/>
                                  <w:sz w:val="26"/>
                                  <w:szCs w:val="26"/>
                                </w:rPr>
                                <w:tab/>
                              </w:r>
                            </w:p>
                          </w:txbxContent>
                        </wps:txbx>
                        <wps:bodyPr rot="0" vert="horz" wrap="none" lIns="0" tIns="0" rIns="0" bIns="0" anchor="t" anchorCtr="0" upright="1">
                          <a:spAutoFit/>
                        </wps:bodyPr>
                      </wps:wsp>
                    </wpc:wpc>
                  </a:graphicData>
                </a:graphic>
              </wp:inline>
            </w:drawing>
          </mc:Choice>
          <mc:Fallback>
            <w:pict>
              <v:group id="Canvas 2" o:spid="_x0000_s1026" editas="canvas" style="width:483.4pt;height:402.1pt;mso-position-horizontal-relative:char;mso-position-vertical-relative:line" coordsize="61391,5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391;height:51066;visibility:visible;mso-wrap-style:square">
                  <v:fill o:detectmouseclick="t"/>
                  <v:path o:connecttype="none"/>
                </v:shape>
                <v:shape id="Freeform 4" o:spid="_x0000_s1028" style="position:absolute;width:61296;height:51066;visibility:visible;mso-wrap-style:square;v-text-anchor:top" coordsize="6399,4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WJ9MEA&#10;AADaAAAADwAAAGRycy9kb3ducmV2LnhtbESPQWvCQBSE74X+h+UVems2FqxtdBURC9Jbor0/dl+T&#10;YPZt3N2a6K93CwWPw8x8wyxWo+3EmXxoHSuYZDkIYu1My7WCw/7z5R1EiMgGO8ek4EIBVsvHhwUW&#10;xg1c0rmKtUgQDgUqaGLsCymDbshiyFxPnLwf5y3GJH0tjcchwW0nX/P8TVpsOS002NOmIX2sfq2C&#10;7cfVlnqKbsuTtf62+mvg6Ump56dxPQcRaYz38H97ZxTM4O9KugFy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lifTBAAAA2gAAAA8AAAAAAAAAAAAAAAAAmAIAAGRycy9kb3du&#10;cmV2LnhtbFBLBQYAAAAABAAEAPUAAACGAwAAAAA=&#10;" path="m,l,,6399,r,4799l,4799,,xe" strokeweight="0">
                  <v:path arrowok="t" o:connecttype="custom" o:connectlocs="0,0;0,0;6129655,0;6129655,5106670;0,5106670;0,0" o:connectangles="0,0,0,0,0,0"/>
                </v:shape>
                <v:shape id="Freeform 5" o:spid="_x0000_s1029" style="position:absolute;width:61296;height:51054;visibility:visible;mso-wrap-style:square;v-text-anchor:top" coordsize="6399,4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kusIA&#10;AADaAAAADwAAAGRycy9kb3ducmV2LnhtbESPT4vCMBTE74LfITxhb5q6LKLVKCK4yB4W/x08Pppn&#10;W9u81CRq99tvBMHjMDO/YWaL1tTiTs6XlhUMBwkI4szqknMFx8O6PwbhA7LG2jIp+CMPi3m3M8NU&#10;2wfv6L4PuYgQ9ikqKEJoUil9VpBBP7ANcfTO1hkMUbpcaoePCDe1/EySkTRYclwosKFVQVm1vxkF&#10;1em7Of7uRuS2P9Zcrl9hXVYTpT567XIKIlAb3uFXe6MVTOB5Jd4A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8GS6wgAAANoAAAAPAAAAAAAAAAAAAAAAAJgCAABkcnMvZG93&#10;bnJldi54bWxQSwUGAAAAAAQABAD1AAAAhwMAAAAA&#10;" path="m,l,,6399,r,4798l,4798,,xe" strokeweight="0">
                  <v:path arrowok="t" o:connecttype="custom" o:connectlocs="0,0;0,0;6129655,0;6129655,5105400;0,5105400;0,0" o:connectangles="0,0,0,0,0,0"/>
                </v:shape>
                <v:rect id="Rectangle 6" o:spid="_x0000_s1030" style="position:absolute;left:17119;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zGb4A&#10;AADbAAAADwAAAGRycy9kb3ducmV2LnhtbERPzYrCMBC+C75DGGFvmtbDItUoIhTcZS9WH2Bopj+Y&#10;TEqStd233wiCt/n4fmd3mKwRD/Khd6wgX2UgiGune24V3K7lcgMiRGSNxjEp+KMAh/18tsNCu5Ev&#10;9KhiK1IIhwIVdDEOhZSh7shiWLmBOHGN8xZjgr6V2uOYwq2R6yz7lBZ7Tg0dDnTqqL5Xv1aBvFbl&#10;uKmMz9z3uvkxX+dLQ06pj8V03IKINMW3+OU+6zQ/h+cv6QC5/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t6sxm+AAAA2w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7" o:spid="_x0000_s1031" style="position:absolute;left:17957;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8" o:spid="_x0000_s1032" style="position:absolute;left:18815;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9" o:spid="_x0000_s1033" style="position:absolute;left:19653;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10" o:spid="_x0000_s1034" style="position:absolute;left:20510;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11" o:spid="_x0000_s1035" style="position:absolute;left:21348;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12" o:spid="_x0000_s1036" style="position:absolute;left:22205;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13" o:spid="_x0000_s1037" style="position:absolute;left:23044;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14" o:spid="_x0000_s1038" style="position:absolute;left:23888;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15" o:spid="_x0000_s1039" style="position:absolute;left:24739;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xDsEA&#10;AADbAAAADwAAAGRycy9kb3ducmV2LnhtbESP3YrCMBSE7wXfIRxh7zS1wi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dcQ7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16" o:spid="_x0000_s1040" style="position:absolute;left:25584;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17" o:spid="_x0000_s1041" style="position:absolute;left:26435;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18" o:spid="_x0000_s1042" style="position:absolute;left:27279;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esEA&#10;AADbAAAADwAAAGRycy9kb3ducmV2LnhtbESPzYoCMRCE74LvEFrwphmV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6Xr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19" o:spid="_x0000_s1043" style="position:absolute;left:28130;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cAA&#10;AADbAAAADwAAAGRycy9kb3ducmV2LnhtbESPzYoCMRCE7wu+Q2jB25pRQW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3Dc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20" o:spid="_x0000_s1044" style="position:absolute;left:28975;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SlsEA&#10;AADbAAAADwAAAGRycy9kb3ducmV2LnhtbESPzYoCMRCE74LvEFrwphkV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q0pb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21" o:spid="_x0000_s1045" style="position:absolute;left:29825;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VG5L8A&#10;AADbAAAADwAAAGRycy9kb3ducmV2LnhtbERPS2rDMBDdF3IHMYXsarkO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9UbkvwAAANs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22" o:spid="_x0000_s1046" style="position:absolute;left:30670;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jf8EA&#10;AADbAAAADwAAAGRycy9kb3ducmV2LnhtbESPzYoCMRCE7wu+Q2jB25pRYd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543/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23" o:spid="_x0000_s1047" style="position:absolute;left:31515;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24" o:spid="_x0000_s1048" style="position:absolute;left:32365;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cBMAA&#10;AADbAAAADwAAAGRycy9kb3ducmV2LnhtbESPzYoCMRCE7wu+Q2jB25pRlk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mcBM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25" o:spid="_x0000_s1049" style="position:absolute;left:33210;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26" o:spid="_x0000_s1050" style="position:absolute;left:34061;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n6MEA&#10;AADbAAAADwAAAGRycy9kb3ducmV2LnhtbESPzYoCMRCE74LvEFrwphl1W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Xp+j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27" o:spid="_x0000_s1051" style="position:absolute;left:34905;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nMAA&#10;AADbAAAADwAAAGRycy9kb3ducmV2LnhtbESPzYoCMRCE7wu+Q2jB25pRZ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4/nM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28" o:spid="_x0000_s1052" style="position:absolute;left:35756;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B8EA&#10;AADbAAAADwAAAGRycy9kb3ducmV2LnhtbESPzYoCMRCE74LvEFrwphnF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ymgf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29" o:spid="_x0000_s1053" style="position:absolute;left:36601;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30" o:spid="_x0000_s1054" style="position:absolute;left:37445;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h68EA&#10;AADbAAAADwAAAGRycy9kb3ducmV2LnhtbESPzYoCMRCE74LvEFrwphlF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soev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31" o:spid="_x0000_s1055" style="position:absolute;left:38296;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1mb8A&#10;AADbAAAADwAAAGRycy9kb3ducmV2LnhtbERPS2rDMBDdF3IHMYXsarkm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8zWZvwAAANs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32" o:spid="_x0000_s1056" style="position:absolute;left:39141;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AsEA&#10;AADbAAAADwAAAGRycy9kb3ducmV2LnhtbESPzYoCMRCE7wu+Q2jB25pRZ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kAL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33" o:spid="_x0000_s1057" style="position:absolute;left:39992;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yvQr8A&#10;AADbAAAADwAAAGRycy9kb3ducmV2LnhtbERPS2rDMBDdF3IHMYXsarmG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XK9CvwAAANs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34" o:spid="_x0000_s1058" style="position:absolute;left:40836;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K2cAA&#10;AADbAAAADwAAAGRycy9kb3ducmV2LnhtbESPzYoCMRCE7wu+Q2jB25pR2E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AK2c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35" o:spid="_x0000_s1059" style="position:absolute;left:41687;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UrsEA&#10;AADbAAAADwAAAGRycy9kb3ducmV2LnhtbESP3YrCMBSE7wXfIRxh7zS14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ClK7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36" o:spid="_x0000_s1060" style="position:absolute;left:42525;top:1903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4xNcEA&#10;AADbAAAADwAAAGRycy9kb3ducmV2LnhtbESPzYoCMRCE74LvEFrwphmV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MTX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37" o:spid="_x0000_s1061" style="position:absolute;left:43370;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pQcEA&#10;AADbAAAADwAAAGRycy9kb3ducmV2LnhtbESPzYoCMRCE74LvEFrwphnF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nqUH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66"/>
                            <w:szCs w:val="66"/>
                          </w:rPr>
                          <w:tab/>
                        </w:r>
                      </w:p>
                    </w:txbxContent>
                  </v:textbox>
                </v:rect>
                <v:rect id="Rectangle 38" o:spid="_x0000_s1062" style="position:absolute;left:43370;top:1903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sM2sAA&#10;AADbAAAADwAAAGRycy9kb3ducmV2LnhtbESPzYoCMRCE7wu+Q2jB25pRc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isM2s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66"/>
                            <w:szCs w:val="66"/>
                          </w:rPr>
                          <w:tab/>
                        </w:r>
                      </w:p>
                    </w:txbxContent>
                  </v:textbox>
                </v:rect>
                <v:shape id="Freeform 39" o:spid="_x0000_s1063" style="position:absolute;left:4387;top:4470;width:47568;height:24263;visibility:visible;mso-wrap-style:square;v-text-anchor:top" coordsize="4966,2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yfq78A&#10;AADbAAAADwAAAGRycy9kb3ducmV2LnhtbESPzQrCMBCE74LvEFbwIpoqKLUaxR8EPfrzAEuztsVm&#10;U5po69sbQfA4zMw3zHLdmlK8qHaFZQXjUQSCOLW64EzB7XoYxiCcR9ZYWiYFb3KwXnU7S0y0bfhM&#10;r4vPRICwS1BB7n2VSOnSnAy6ka2Ig3e3tUEfZJ1JXWMT4KaUkyiaSYMFh4UcK9rllD4uT6NANs/T&#10;tI3j+TE6zycb3u4HlvZK9XvtZgHCU+v/4V/7qBVMZ/D9En6AXH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zJ+rvwAAANsAAAAPAAAAAAAAAAAAAAAAAJgCAABkcnMvZG93bnJl&#10;di54bWxQSwUGAAAAAAQABAD1AAAAhAMAAAAA&#10;" path="m,2280r,l4966,2280m,2000r,l4966,2000m,1706r,l4966,1706m,1426r,l4966,1426m,1133r,l4966,1133m,853r,l4966,853m,573r,l4966,573m,280r,l4966,280m,l,,4966,e" filled="f" strokecolor="#868686" strokeweight="56e-5mm">
                  <v:path arrowok="t" o:connecttype="custom" o:connectlocs="0,2426335;0,2426335;4756785,2426335;0,2128364;0,2128364;4756785,2128364;0,1815495;0,1815495;4756785,1815495;0,1517524;0,1517524;4756785,1517524;0,1205718;0,1205718;4756785,1205718;0,907747;0,907747;4756785,907747;0,609776;0,609776;4756785,609776;0,297971;0,297971;4756785,297971;0,0;0,0;4756785,0" o:connectangles="0,0,0,0,0,0,0,0,0,0,0,0,0,0,0,0,0,0,0,0,0,0,0,0,0,0,0"/>
                  <o:lock v:ext="edit" verticies="t"/>
                </v:shape>
                <v:shape id="Freeform 40" o:spid="_x0000_s1064" style="position:absolute;left:4330;top:4413;width:7;height:27394;visibility:visible;mso-wrap-style:square;v-text-anchor:top" coordsize="635,2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rNNMIA&#10;AADbAAAADwAAAGRycy9kb3ducmV2LnhtbESPS4vCMBSF94L/IVzBnaYOvugYxREFF7PwxawvzZ2m&#10;Y3NTm6j1308EweXhPD7ObNHYUtyo9oVjBYN+AoI4c7rgXMHpuOlNQfiArLF0TAoe5GExb7dmmGp3&#10;5z3dDiEXcYR9igpMCFUqpc8MWfR9VxFH79fVFkOUdS51jfc4bkv5kSRjabHgSDBY0cpQdj5cbeQ+&#10;/sa7obl8r7yZlusvsxkVPwOlup1m+QkiUBPe4Vd7qxWMJvD8En+A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ms00wgAAANsAAAAPAAAAAAAAAAAAAAAAAJgCAABkcnMvZG93&#10;bnJldi54bWxQSwUGAAAAAAQABAD1AAAAhwMAAAAA&#10;" path="m,2574r,l,e" filled="f" strokecolor="#868686" strokeweight="56e-5mm">
                  <v:path arrowok="t" o:connecttype="custom" o:connectlocs="0,2739390;0,2739390;0,0" o:connectangles="0,0,0"/>
                </v:shape>
                <v:shape id="Freeform 41" o:spid="_x0000_s1065" style="position:absolute;left:4006;top:4470;width:324;height:27337;visibility:visible;mso-wrap-style:square;v-text-anchor:top" coordsize="34,2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XxAMQA&#10;AADbAAAADwAAAGRycy9kb3ducmV2LnhtbESPwWrCQBCG7wXfYZmCt7qxaCmpq4hQEQSliYccp9lp&#10;EpqdDdlV49s7B8Hj8M//zTeL1eBadaE+NJ4NTCcJKOLS24YrA6f8++0TVIjIFlvPZOBGAVbL0csC&#10;U+uv/EOXLFZKIBxSNFDH2KVah7Imh2HiO2LJ/nzvMMrYV9r2eBW4a/V7knxohw3LhRo72tRU/mdn&#10;Jxqz/JjTNlv/FvntvD/M/GlaFMaMX4f1F6hIQ3wuP9o7a2AusvKLAEAv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F8QDEAAAA2wAAAA8AAAAAAAAAAAAAAAAAmAIAAGRycy9k&#10;b3ducmV2LnhtbFBLBQYAAAAABAAEAPUAAACJAwAAAAA=&#10;" path="m,2569r,l34,2569m,2280r,l34,2280m,2000r,l34,2000m,1706r,l34,1706m,1426r,l34,1426m,1133r,l34,1133m,853r,l34,853m,573r,l34,573m,280r,l34,280m,l,,34,e" filled="f" strokecolor="#868686" strokeweight="56e-5mm">
                  <v:path arrowok="t" o:connecttype="custom" o:connectlocs="0,2733675;0,2733675;32385,2733675;0,2426150;0,2426150;32385,2426150;0,2128202;0,2128202;32385,2128202;0,1815356;0,1815356;32385,1815356;0,1517408;0,1517408;32385,1517408;0,1205626;0,1205626;32385,1205626;0,907678;0,907678;32385,907678;0,609730;0,609730;32385,609730;0,297948;0,297948;32385,297948;0,0;0,0;32385,0" o:connectangles="0,0,0,0,0,0,0,0,0,0,0,0,0,0,0,0,0,0,0,0,0,0,0,0,0,0,0,0,0,0"/>
                  <o:lock v:ext="edit" verticies="t"/>
                </v:shape>
                <v:shape id="Freeform 42" o:spid="_x0000_s1066" style="position:absolute;left:4330;top:31807;width:47625;height:6;visibility:visible;mso-wrap-style:square;v-text-anchor:top" coordsize="4972,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1qG8UA&#10;AADbAAAADwAAAGRycy9kb3ducmV2LnhtbESPzWsCMRTE74X+D+EVvNVsK1rdGqWsWLV48ePQ43Pz&#10;9oNuXpYk1fW/N0Khx2FmfsNM551pxJmcry0reOknIIhzq2suFRwPy+cxCB+QNTaWScGVPMxnjw9T&#10;TLW98I7O+1CKCGGfooIqhDaV0ucVGfR92xJHr7DOYIjSlVI7vES4aeRrkoykwZrjQoUtZRXlP/tf&#10;o+D0dRpknw7x7XuVDYtrsVlvF61Svafu4x1EoC78h//aa61gOIH7l/gD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7WobxQAAANsAAAAPAAAAAAAAAAAAAAAAAJgCAABkcnMv&#10;ZG93bnJldi54bWxQSwUGAAAAAAQABAD1AAAAigMAAAAA&#10;" path="m,l,,4972,e" filled="f" strokecolor="#868686" strokeweight="56e-5mm">
                  <v:path arrowok="t" o:connecttype="custom" o:connectlocs="0,0;0,0;4762500,0" o:connectangles="0,0,0"/>
                </v:shape>
                <v:shape id="Freeform 43" o:spid="_x0000_s1067" style="position:absolute;left:4387;top:31851;width:47568;height:254;visibility:visible;mso-wrap-style:square;v-text-anchor:top" coordsize="496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i5jcIA&#10;AADbAAAADwAAAGRycy9kb3ducmV2LnhtbERPy2rCQBTdF/yH4Ra6ayatEEp0FBGCJZtiqpTuLplr&#10;kjZzJ2QmD/16Z1Ho8nDe6+1sWjFS7xrLCl6iGARxaXXDlYLTZ/b8BsJ5ZI2tZVJwJQfbzeJhjam2&#10;Ex9pLHwlQgi7FBXU3neplK6syaCLbEccuIvtDfoA+0rqHqcQblr5GseJNNhwaKixo31N5W8xGAXD&#10;LR+WP8k3nvPkK+t0tsTs46DU0+O8W4HwNPt/8Z/7XStIwvrwJfwAu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GLmNwgAAANsAAAAPAAAAAAAAAAAAAAAAAJgCAABkcnMvZG93&#10;bnJldi54bWxQSwUGAAAAAAQABAD1AAAAhwMAAAAA&#10;" path="m,l,,,24m546,r,l546,24m1093,r,l1093,24m1653,r,l1653,24m2200,r,l2200,24m2760,r,l2760,24m3306,r,l3306,24m3866,r,l3866,24m4413,r,l4413,24m4966,r,l4966,24e" filled="f" strokecolor="#868686" strokeweight="56e-5mm">
                  <v:path arrowok="t" o:connecttype="custom" o:connectlocs="0,0;0,0;0,25400;522997,0;522997,0;522997,25400;1046952,0;1046952,0;1046952,25400;1583360,0;1583360,0;1583360,25400;2107315,0;2107315,0;2107315,25400;2643723,0;2643723,0;2643723,25400;3166720,0;3166720,0;3166720,25400;3703127,0;3703127,0;3703127,25400;4227083,0;4227083,0;4227083,25400;4756785,0;4756785,0;4756785,25400" o:connectangles="0,0,0,0,0,0,0,0,0,0,0,0,0,0,0,0,0,0,0,0,0,0,0,0,0,0,0,0,0,0"/>
                  <o:lock v:ext="edit" verticies="t"/>
                </v:shape>
                <v:shape id="Freeform 44" o:spid="_x0000_s1068" style="position:absolute;left:6934;top:11277;width:42373;height:10922;visibility:visible;mso-wrap-style:square;v-text-anchor:top" coordsize="4424,1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WHIsIA&#10;AADbAAAADwAAAGRycy9kb3ducmV2LnhtbESP0YrCMBRE34X9h3AFX2RNFVakGkVWKq4g1K4fcGmu&#10;bbG5KU2s3b/fCIKPw8ycYVab3tSio9ZVlhVMJxEI4tzqigsFl9/kcwHCeWSNtWVS8EcONuuPwQpj&#10;bR98pi7zhQgQdjEqKL1vYildXpJBN7ENcfCutjXog2wLqVt8BLip5SyK5tJgxWGhxIa+S8pv2d0o&#10;oBR9l3B6/DklX+OZ3I2zvb0rNRr22yUIT71/h1/tg1Ywn8LzS/gB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xYciwgAAANsAAAAPAAAAAAAAAAAAAAAAAJgCAABkcnMvZG93&#10;bnJldi54bWxQSwUGAAAAAAQABAD1AAAAhwMAAAAA&#10;" path="m,666r,l560,160t,l560,160,1107,t,l1107,r560,346m2760,1026r,l3320,840t,l3320,840,3867,560t,l3867,560r557,-94e" filled="f" strokecolor="#4a7ebb" strokeweight=".0014mm">
                  <v:stroke endcap="round"/>
                  <v:path arrowok="t" o:connecttype="custom" o:connectlocs="0,708972;0,708972;536374,170324;536374,170324;536374,170324;1060297,0;1060297,0;1060297,0;1596671,368325;2643558,1092200;2643558,1092200;3179932,894199;3179932,894199;3179932,894199;3703854,596133;3703854,596133;3703854,596133;4237355,496067" o:connectangles="0,0,0,0,0,0,0,0,0,0,0,0,0,0,0,0,0,0"/>
                  <o:lock v:ext="edit" verticies="t"/>
                </v:shape>
                <v:shape id="Freeform 45" o:spid="_x0000_s1069" style="position:absolute;left:6934;top:6597;width:42373;height:20282;visibility:visible;mso-wrap-style:square;v-text-anchor:top" coordsize="4424,1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d24L8A&#10;AADbAAAADwAAAGRycy9kb3ducmV2LnhtbESPSwvCMBCE74L/IazgRTT1QZFqFFEEj74u3pZmbYvN&#10;pjSx1n9vBMHjMDPfMMt1a0rRUO0KywrGowgEcWp1wZmC62U/nINwHlljaZkUvMnBetXtLDHR9sUn&#10;as4+EwHCLkEFufdVIqVLczLoRrYiDt7d1gZ9kHUmdY2vADelnERRLA0WHBZyrGibU/o4P40C1rOD&#10;vQ2a6Hhzu+lmVpxcNm2V6vfazQKEp9b/w7/2QSuIJ/D9En6AXH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F3bgvwAAANsAAAAPAAAAAAAAAAAAAAAAAJgCAABkcnMvZG93bnJl&#10;di54bWxQSwUGAAAAAAQABAD1AAAAhAMAAAAA&#10;" path="m,813r,l560,213t,l560,213,1107,t,l1107,r560,293m2760,1906r,l3320,1333t,l3320,1333r547,-27m3867,1306r,l4424,1280e" filled="f" strokecolor="#be4b48" strokeweight=".0014mm">
                  <v:stroke endcap="round"/>
                  <v:path arrowok="t" o:connecttype="custom" o:connectlocs="0,865120;0,865120;536374,226655;536374,226655;536374,226655;1060297,0;1060297,0;1060297,0;1596671,311784;2643558,2028190;2643558,2028190;3179932,1418456;3179932,1418456;3179932,1418456;3703854,1389725;3703854,1389725;3703854,1389725;4237355,1362058" o:connectangles="0,0,0,0,0,0,0,0,0,0,0,0,0,0,0,0,0,0"/>
                  <o:lock v:ext="edit" verticies="t"/>
                </v:shape>
                <v:shape id="Freeform 46" o:spid="_x0000_s1070" style="position:absolute;left:6934;top:11417;width:42373;height:12198;visibility:visible;mso-wrap-style:square;v-text-anchor:top" coordsize="4424,1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v+WcUA&#10;AADbAAAADwAAAGRycy9kb3ducmV2LnhtbESPQWvCQBSE74L/YXmF3nRjrVJSNxIKgoe0oPbQ4yP7&#10;moTsvo3ZjUn/fbdQ8DjMzDfMbj9ZI27U+8axgtUyAUFcOt1wpeDzcli8gPABWaNxTAp+yMM+m892&#10;mGo38olu51CJCGGfooI6hC6V0pc1WfRL1xFH79v1FkOUfSV1j2OEWyOfkmQrLTYcF2rs6K2msj0P&#10;VoEz1/dNM3Rtsd7YvPh4XiVfk1Hq8WHKX0EEmsI9/N8+agXbNfx9iT9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W/5ZxQAAANsAAAAPAAAAAAAAAAAAAAAAAJgCAABkcnMv&#10;ZG93bnJldi54bWxQSwUGAAAAAAQABAD1AAAAigMAAAAA&#10;" path="m,400r,l560,200t,l560,200,1107,t,l1107,r560,440m2760,1146r,l3320,840t,l3320,840,3867,573t,l3867,573r557,40e" filled="f" strokecolor="#98b954" strokeweight=".0014mm">
                  <v:stroke endcap="round"/>
                  <v:path arrowok="t" o:connecttype="custom" o:connectlocs="0,425771;0,425771;536374,212886;536374,212886;536374,212886;1060297,0;1060297,0;1060297,0;1596671,468349;2643558,1219835;2643558,1219835;3179932,894120;3179932,894120;3179932,894120;3703854,609918;3703854,609918;3703854,609918;4237355,652495" o:connectangles="0,0,0,0,0,0,0,0,0,0,0,0,0,0,0,0,0,0"/>
                  <o:lock v:ext="edit" verticies="t"/>
                </v:shape>
                <v:shape id="Freeform 47" o:spid="_x0000_s1071" style="position:absolute;left:6934;top:6737;width:42373;height:20675;visibility:visible;mso-wrap-style:square;v-text-anchor:top" coordsize="4424,1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a7+cMA&#10;AADbAAAADwAAAGRycy9kb3ducmV2LnhtbESPQYvCMBSE74L/ITzBm6YuoqVrlEVc1IMHu+r5bfNs&#10;yzYvpYm2/nsjCHscZuYbZrHqTCXu1LjSsoLJOAJBnFldcq7g9PM9ikE4j6yxskwKHuRgtez3Fpho&#10;2/KR7qnPRYCwS1BB4X2dSOmyggy6sa2Jg3e1jUEfZJNL3WAb4KaSH1E0kwZLDgsF1rQuKPtLb0bB&#10;nPKN22938b5dnw6dvMyv5/RXqeGg+/oE4anz/+F3e6cVzKbw+hJ+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a7+cMAAADbAAAADwAAAAAAAAAAAAAAAACYAgAAZHJzL2Rv&#10;d25yZXYueG1sUEsFBgAAAAAEAAQA9QAAAIgDAAAAAA==&#10;" path="m,387r,l560,160t,l560,160,1107,t,l1107,r560,160m2760,1943r,l3320,1373t,l3320,1373r547,27m3867,1400r,l4424,1440e" filled="f" strokecolor="#7d60a0" strokeweight=".0014mm">
                  <v:stroke endcap="round"/>
                  <v:path arrowok="t" o:connecttype="custom" o:connectlocs="0,411809;0,411809;536374,170257;536374,170257;536374,170257;1060297,0;1060297,0;1060297,0;1596671,170257;2643558,2067560;2643558,2067560;3179932,1461019;3179932,1461019;3179932,1461019;3703854,1489750;3703854,1489750;3703854,1489750;4237355,1532314" o:connectangles="0,0,0,0,0,0,0,0,0,0,0,0,0,0,0,0,0,0"/>
                  <o:lock v:ext="edit" verticies="t"/>
                </v:shape>
                <v:rect id="Rectangle 48" o:spid="_x0000_s1072" style="position:absolute;left:3111;top:31292;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GZ8AA&#10;AADbAAAADwAAAGRycy9kb3ducmV2LnhtbESPzYoCMRCE7wu+Q2jB25pRU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fGZ8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14"/>
                            <w:szCs w:val="14"/>
                          </w:rPr>
                          <w:t>0</w:t>
                        </w:r>
                      </w:p>
                    </w:txbxContent>
                  </v:textbox>
                </v:rect>
                <v:rect id="Rectangle 49" o:spid="_x0000_s1073" style="position:absolute;left:3543;top:31292;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VYEMAA&#10;AADbAAAADwAAAGRycy9kb3ducmV2LnhtbESPzYoCMRCE7wu+Q2jB25rRwyCzRhFBUPHiuA/QTHp+&#10;2KQzJNEZ394Iwh6LqvqKWm9Ha8SDfOgcK1jMMxDEldMdNwp+b4fvFYgQkTUax6TgSQG2m8nXGgvt&#10;Br7So4yNSBAOBSpoY+wLKUPVksUwdz1x8mrnLcYkfSO1xyHBrZHLLMulxY7TQos97Vuq/sq7VSBv&#10;5WFYlcZn7rysL+Z0vNbklJpNx90PiEhj/A9/2ketIM/h/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JVYEM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50" o:spid="_x0000_s1074" style="position:absolute;left:2679;top:28251;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9i8AA&#10;AADbAAAADwAAAGRycy9kb3ducmV2LnhtbESPzYoCMRCE7wu+Q2jB25rRgyu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n9i8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14"/>
                            <w:szCs w:val="14"/>
                          </w:rPr>
                          <w:t>1</w:t>
                        </w:r>
                      </w:p>
                    </w:txbxContent>
                  </v:textbox>
                </v:rect>
                <v:rect id="Rectangle 51" o:spid="_x0000_s1075" style="position:absolute;left:3111;top:28251;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p+b0A&#10;AADbAAAADwAAAGRycy9kb3ducmV2LnhtbERPy4rCMBTdC/5DuII7m+pCpBpFBEEHN9b5gEtz+8Dk&#10;piTRdv7eLIRZHs57dxitEW/yoXOsYJnlIIgrpztuFPw+zosNiBCRNRrHpOCPAhz208kOC+0GvtO7&#10;jI1IIRwKVNDG2BdShqoliyFzPXHiauctxgR9I7XHIYVbI1d5vpYWO04NLfZ0aql6li+rQD7K87Ap&#10;jc/dz6q+mevlXpNTaj4bj1sQkcb4L/66L1rBOo1N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kZp+b0AAADbAAAADwAAAAAAAAAAAAAAAACYAgAAZHJzL2Rvd25yZXYu&#10;eG1sUEsFBgAAAAAEAAQA9QAAAIIDAAAAAA==&#10;" filled="f" stroked="f">
                  <v:textbox style="mso-fit-shape-to-text:t" inset="0,0,0,0">
                    <w:txbxContent>
                      <w:p w:rsidR="009C48A4" w:rsidRDefault="009C48A4" w:rsidP="00D5262F">
                        <w:r>
                          <w:rPr>
                            <w:rFonts w:ascii="Calibri" w:hAnsi="Calibri" w:cs="Calibri"/>
                            <w:color w:val="000000"/>
                            <w:sz w:val="14"/>
                            <w:szCs w:val="14"/>
                          </w:rPr>
                          <w:t>0</w:t>
                        </w:r>
                      </w:p>
                    </w:txbxContent>
                  </v:textbox>
                </v:rect>
                <v:rect id="Rectangle 52" o:spid="_x0000_s1076" style="position:absolute;left:3543;top:28251;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YsAA&#10;AADbAAAADwAAAGRycy9kb3ducmV2LnhtbESPzYoCMRCE7wu+Q2jB25rRg7i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rMYs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53" o:spid="_x0000_s1077" style="position:absolute;left:2679;top:25209;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zIr8A&#10;AADbAAAADwAAAGRycy9kb3ducmV2LnhtbERPS2rDMBDdF3IHMYXsarlepMG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6fMivwAAANs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2</w:t>
                        </w:r>
                      </w:p>
                    </w:txbxContent>
                  </v:textbox>
                </v:rect>
                <v:rect id="Rectangle 54" o:spid="_x0000_s1078" style="position:absolute;left:3111;top:25209;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WucAA&#10;AADbAAAADwAAAGRycy9kb3ducmV2LnhtbESPzYoCMRCE7wu+Q2jB25rRw66M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VWuc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14"/>
                            <w:szCs w:val="14"/>
                          </w:rPr>
                          <w:t>0</w:t>
                        </w:r>
                      </w:p>
                    </w:txbxContent>
                  </v:textbox>
                </v:rect>
                <v:rect id="Rectangle 55" o:spid="_x0000_s1079" style="position:absolute;left:3543;top:25209;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IzsEA&#10;AADbAAAADwAAAGRycy9kb3ducmV2LnhtbESPzYoCMRCE74LvEFrYm2acgyuzRhFBUNmL4z5AM+n5&#10;waQzJNEZ394sLOyxqKqvqM1utEY8yYfOsYLlIgNBXDndcaPg53acr0GEiKzROCYFLwqw204nGyy0&#10;G/hKzzI2IkE4FKigjbEvpAxVSxbDwvXEyaudtxiT9I3UHocEt0bmWbaSFjtOCy32dGipupcPq0De&#10;yuOwLo3P3CWvv835dK3JKfUxG/dfICKN8T/81z5pBZ85/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3yM7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56" o:spid="_x0000_s1080" style="position:absolute;left:2679;top:22161;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tVcEA&#10;AADbAAAADwAAAGRycy9kb3ducmV2LnhtbESPzYoCMRCE74LvEFrwphkV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7bVX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3</w:t>
                        </w:r>
                      </w:p>
                    </w:txbxContent>
                  </v:textbox>
                </v:rect>
                <v:rect id="Rectangle 57" o:spid="_x0000_s1081" style="position:absolute;left:3111;top:22161;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L1IcEA&#10;AADbAAAADwAAAGRycy9kb3ducmV2LnhtbESPzYoCMRCE74LvEFrwphlF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S9SH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0</w:t>
                        </w:r>
                      </w:p>
                    </w:txbxContent>
                  </v:textbox>
                </v:rect>
                <v:rect id="Rectangle 58" o:spid="_x0000_s1082" style="position:absolute;left:3543;top:22161;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QusEA&#10;AADbAAAADwAAAGRycy9kb3ducmV2LnhtbESPzYoCMRCE74LvEFrwphkFd2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eULr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59" o:spid="_x0000_s1083" style="position:absolute;left:2679;top:19119;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OzcAA&#10;AADbAAAADwAAAGRycy9kb3ducmV2LnhtbESPzYoCMRCE7wu+Q2jB25rRgyu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zOzc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14"/>
                            <w:szCs w:val="14"/>
                          </w:rPr>
                          <w:t>4</w:t>
                        </w:r>
                      </w:p>
                    </w:txbxContent>
                  </v:textbox>
                </v:rect>
                <v:rect id="Rectangle 60" o:spid="_x0000_s1084" style="position:absolute;left:3111;top:19119;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rVsAA&#10;AADbAAAADwAAAGRycy9kb3ducmV2LnhtbESPzYoCMRCE7wu+Q2jB25rRg8poFBEEV7w4+gDNpOcH&#10;k86QRGf27Y2wsMeiqr6iNrvBGvEiH1rHCmbTDARx6XTLtYL77fi9AhEiskbjmBT8UoDddvS1wVy7&#10;nq/0KmItEoRDjgqaGLtcylA2ZDFMXUecvMp5izFJX0vtsU9wa+Q8yxbSYstpocGODg2Vj+JpFchb&#10;cexXhfGZO8+ri/k5XStySk3Gw34NItIQ/8N/7ZNWsFzC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BrVs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14"/>
                            <w:szCs w:val="14"/>
                          </w:rPr>
                          <w:t>0</w:t>
                        </w:r>
                      </w:p>
                    </w:txbxContent>
                  </v:textbox>
                </v:rect>
                <v:rect id="Rectangle 61" o:spid="_x0000_s1085" style="position:absolute;left:3543;top:19119;width:4578;height:32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L8A&#10;AADbAAAADwAAAGRycy9kb3ducmV2LnhtbERPS2rDMBDdF3IHMYXsarlepMG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n/8kvwAAANs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62" o:spid="_x0000_s1086" style="position:absolute;left:2679;top:16078;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av8EA&#10;AADbAAAADwAAAGRycy9kb3ducmV2LnhtbESPzYoCMRCE7wu+Q2jB25rRg6ujUUQQVPbi6AM0k54f&#10;TDpDknVm394IC3ssquorarMbrBFP8qF1rGA2zUAQl063XCu4346fSxAhIms0jknBLwXYbUcfG8y1&#10;6/lKzyLWIkE45KigibHLpQxlQxbD1HXEyauctxiT9LXUHvsEt0bOs2whLbacFhrs6NBQ+Sh+rAJ5&#10;K479sjA+c5d59W3Op2tFTqnJeNivQUQa4n/4r33SCr5W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TWr/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5</w:t>
                        </w:r>
                      </w:p>
                    </w:txbxContent>
                  </v:textbox>
                </v:rect>
                <v:rect id="Rectangle 63" o:spid="_x0000_s1087" style="position:absolute;left:3111;top:16078;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DBb4A&#10;AADbAAAADwAAAGRycy9kb3ducmV2LnhtbERPy4rCMBTdC/5DuAPuNB0XUjpGGQYKHXFj9QMuze2D&#10;SW5KEm3n781CcHk47/1xtkY8yIfBsYLPTQaCuHF64E7B7VqucxAhIms0jknBPwU4HpaLPRbaTXyh&#10;Rx07kUI4FKigj3EspAxNTxbDxo3EiWudtxgT9J3UHqcUbo3cZtlOWhw4NfQ40k9PzV99twrktS6n&#10;vDY+c6dteza/1aUlp9TqY/7+AhFpjm/xy11pBXlan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w8gwW+AAAA2w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0</w:t>
                        </w:r>
                      </w:p>
                    </w:txbxContent>
                  </v:textbox>
                </v:rect>
                <v:rect id="Rectangle 64" o:spid="_x0000_s1088" style="position:absolute;left:3543;top:16078;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AmnsEA&#10;AADbAAAADwAAAGRycy9kb3ducmV2LnhtbESP3YrCMBSE7xd8h3AE77apXkipRhFB0GVvrPsAh+b0&#10;B5OTkkTbffuNIOzlMDPfMNv9ZI14kg+9YwXLLAdBXDvdc6vg53b6LECEiKzROCYFvxRgv5t9bLHU&#10;buQrPavYigThUKKCLsahlDLUHVkMmRuIk9c4bzEm6VupPY4Jbo1c5flaWuw5LXQ40LGj+l49rAJ5&#10;q05jURmfu69V820u52tDTqnFfDpsQESa4n/43T5rBcUSXl/SD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wJp7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65" o:spid="_x0000_s1089" style="position:absolute;left:2679;top:13036;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K46cEA&#10;AADbAAAADwAAAGRycy9kb3ducmV2LnhtbESP3YrCMBSE7xd8h3AE79Z0eyGlGkUWBF28se4DHJrT&#10;H0xOShJt9+2NIOzlMDPfMJvdZI14kA+9YwVfywwEce10z62C3+vhswARIrJG45gU/FGA3Xb2scFS&#10;u5Ev9KhiKxKEQ4kKuhiHUspQd2QxLN1AnLzGeYsxSd9K7XFMcGtknmUrabHntNDhQN8d1bfqbhXI&#10;a3UYi8r4zP3kzdmcjpeGnFKL+bRfg4g0xf/wu33UCoocXl/SD5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iuOn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6</w:t>
                        </w:r>
                      </w:p>
                    </w:txbxContent>
                  </v:textbox>
                </v:rect>
                <v:rect id="Rectangle 66" o:spid="_x0000_s1090" style="position:absolute;left:3111;top:13036;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4dcsEA&#10;AADbAAAADwAAAGRycy9kb3ducmV2LnhtbESP3YrCMBSE7xd8h3AE79ZUF5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uHXL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0</w:t>
                        </w:r>
                      </w:p>
                    </w:txbxContent>
                  </v:textbox>
                </v:rect>
                <v:rect id="Rectangle 67" o:spid="_x0000_s1091" style="position:absolute;left:3543;top:13036;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FBsEA&#10;AADbAAAADwAAAGRycy9kb3ducmV2LnhtbESP3YrCMBSE7xd8h3AE79ZUWZ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HhQb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68" o:spid="_x0000_s1092" style="position:absolute;left:2679;top:9988;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gncEA&#10;AADbAAAADwAAAGRycy9kb3ducmV2LnhtbESP3YrCMBSE7xd8h3AE79ZUYZf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LIJ3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7</w:t>
                        </w:r>
                      </w:p>
                    </w:txbxContent>
                  </v:textbox>
                </v:rect>
                <v:rect id="Rectangle 69" o:spid="_x0000_s1093" style="position:absolute;left:3111;top:9988;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m+6sAA&#10;AADbAAAADwAAAGRycy9kb3ducmV2LnhtbESPzYoCMRCE7wu+Q2hhb2tGDzLMGkUEQWUvjj5AM+n5&#10;YZPOkERnfHsjCB6LqvqKWm1Ga8SdfOgcK5jPMhDEldMdNwqul/1PDiJEZI3GMSl4UIDNevK1wkK7&#10;gc90L2MjEoRDgQraGPtCylC1ZDHMXE+cvNp5izFJ30jtcUhwa+Qiy5bSYsdpocWedi1V/+XNKpCX&#10;cj/kpfGZOy3qP3M8nGtySn1Px+0viEhj/ITf7YNWkC/h9SX9AL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Jm+6s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14"/>
                            <w:szCs w:val="14"/>
                          </w:rPr>
                          <w:t>0</w:t>
                        </w:r>
                      </w:p>
                    </w:txbxContent>
                  </v:textbox>
                </v:rect>
                <v:rect id="Rectangle 70" o:spid="_x0000_s1094" style="position:absolute;left:3543;top:9988;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UbccEA&#10;AADbAAAADwAAAGRycy9kb3ducmV2LnhtbESPzYoCMRCE7wu+Q2jB25rRw+4w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VG3H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71" o:spid="_x0000_s1095" style="position:absolute;left:2679;top:6946;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PA74A&#10;AADbAAAADwAAAGRycy9kb3ducmV2LnhtbERPy4rCMBTdC/5DuAPuNB0XUjpGGQYKHXFj9QMuze2D&#10;SW5KEm3n781CcHk47/1xtkY8yIfBsYLPTQaCuHF64E7B7VqucxAhIms0jknBPwU4HpaLPRbaTXyh&#10;Rx07kUI4FKigj3EspAxNTxbDxo3EiWudtxgT9J3UHqcUbo3cZtlOWhw4NfQ40k9PzV99twrktS6n&#10;vDY+c6dteza/1aUlp9TqY/7+AhFpjm/xy11pBXkam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JKjwO+AAAA2w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8</w:t>
                        </w:r>
                      </w:p>
                    </w:txbxContent>
                  </v:textbox>
                </v:rect>
                <v:rect id="Rectangle 72" o:spid="_x0000_s1096" style="position:absolute;left:3111;top:6946;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YqmMEA&#10;AADbAAAADwAAAGRycy9kb3ducmV2LnhtbESPzYoCMRCE7wu+Q2jB25rRwzI7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GKpj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0</w:t>
                        </w:r>
                      </w:p>
                    </w:txbxContent>
                  </v:textbox>
                </v:rect>
                <v:rect id="Rectangle 73" o:spid="_x0000_s1097" style="position:absolute;left:3543;top:6946;width:4578;height:32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V2L8A&#10;AADbAAAADwAAAGRycy9kb3ducmV2LnhtbERPS2rDMBDdF3IHMYXsarlehNS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5RXYvwAAANs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74" o:spid="_x0000_s1098" style="position:absolute;left:2679;top:3905;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wQ8AA&#10;AADbAAAADwAAAGRycy9kb3ducmV2LnhtbESPzYoCMRCE7wu+Q2jB25rRw+KO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qmwQ8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14"/>
                            <w:szCs w:val="14"/>
                          </w:rPr>
                          <w:t>9</w:t>
                        </w:r>
                      </w:p>
                    </w:txbxContent>
                  </v:textbox>
                </v:rect>
                <v:rect id="Rectangle 75" o:spid="_x0000_s1099" style="position:absolute;left:3111;top:3905;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suNMEA&#10;AADbAAAADwAAAGRycy9kb3ducmV2LnhtbESPzYoCMRCE7wu+Q2hhb2vGOYjOGkUEQWUvjvsAzaTn&#10;B5POkERnfHuzsOCxqKqvqPV2tEY8yIfOsYL5LANBXDndcaPg93r4WoIIEVmjcUwKnhRgu5l8rLHQ&#10;buALPcrYiAThUKCCNsa+kDJULVkMM9cTJ6923mJM0jdSexwS3BqZZ9lCWuw4LbTY076l6lberQJ5&#10;LQ/DsjQ+c+e8/jGn46Ump9TndNx9g4g0xnf4v33UClY5/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7LjT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0</w:t>
                        </w:r>
                      </w:p>
                    </w:txbxContent>
                  </v:textbox>
                </v:rect>
                <v:rect id="Rectangle 76" o:spid="_x0000_s1100" style="position:absolute;left:3543;top:3905;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Lr8EA&#10;AADbAAAADwAAAGRycy9kb3ducmV2LnhtbESPzYoCMRCE7wu+Q2jB25pRYd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3i6/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77" o:spid="_x0000_s1101" style="position:absolute;left:5575;top:32467;width:47244;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jkcUA&#10;AADbAAAADwAAAGRycy9kb3ducmV2LnhtbESPQWvCQBSE70L/w/IKXkQ3ShGN2UgpCB4KxdhDvT2y&#10;z2w0+zZkV5P213cLBY/DzHzDZNvBNuJOna8dK5jPEhDEpdM1Vwo+j7vpCoQPyBobx6Tgmzxs86dR&#10;hql2PR/oXoRKRAj7FBWYENpUSl8asuhnriWO3tl1FkOUXSV1h32E20YukmQpLdYcFwy29GaovBY3&#10;q2D38VUT/8jDZL3q3aVcnArz3io1fh5eNyACDeER/m/vtYL1C/x9iT9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ORxQAAANsAAAAPAAAAAAAAAAAAAAAAAJgCAABkcnMv&#10;ZG93bnJldi54bWxQSwUGAAAAAAQABAD1AAAAigMAAAAA&#10;" filled="f" stroked="f">
                  <v:textbox style="mso-fit-shape-to-text:t" inset="0,0,0,0">
                    <w:txbxContent>
                      <w:p w:rsidR="009C48A4" w:rsidRDefault="009C48A4" w:rsidP="00D5262F">
                        <w:r>
                          <w:rPr>
                            <w:rFonts w:ascii="Calibri" w:hAnsi="Calibri" w:cs="Calibri"/>
                            <w:color w:val="000000"/>
                            <w:sz w:val="14"/>
                            <w:szCs w:val="14"/>
                          </w:rPr>
                          <w:t>V</w:t>
                        </w:r>
                      </w:p>
                    </w:txbxContent>
                  </v:textbox>
                </v:rect>
                <v:rect id="Rectangle 78" o:spid="_x0000_s1102" style="position:absolute;left:6064;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K2QMEA&#10;AADbAAAADwAAAGRycy9kb3ducmV2LnhtbESPzYoCMRCE7wu+Q2jB25pRc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StkD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79" o:spid="_x0000_s1103" style="position:absolute;left:6254;top:32467;width:43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AoN8AA&#10;AADbAAAADwAAAGRycy9kb3ducmV2LnhtbESPzYoCMRCE7wu+Q2jB25rRg7i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UAoN8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14"/>
                            <w:szCs w:val="14"/>
                          </w:rPr>
                          <w:t>T</w:t>
                        </w:r>
                      </w:p>
                    </w:txbxContent>
                  </v:textbox>
                </v:rect>
                <v:rect id="Rectangle 80" o:spid="_x0000_s1104" style="position:absolute;left:6667;top:32467;width:31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yNrMEA&#10;AADbAAAADwAAAGRycy9kb3ducmV2LnhtbESPzYoCMRCE7wu+Q2jB25rRg6ujUUQQVPbi6AM0k54f&#10;TDpDknVm394IC3ssquorarMbrBFP8qF1rGA2zUAQl063XCu4346fSxAhIms0jknBLwXYbUcfG8y1&#10;6/lKzyLWIkE45KigibHLpQxlQxbD1HXEyauctxiT9LXUHvsEt0bOs2whLbacFhrs6NBQ+Sh+rAJ5&#10;K479sjA+c5d59W3Op2tFTqnJeNivQUQa4n/4r33SClZf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MjazBAAAA2w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14"/>
                            <w:szCs w:val="14"/>
                          </w:rPr>
                          <w:t>r</w:t>
                        </w:r>
                      </w:p>
                    </w:txbxContent>
                  </v:textbox>
                </v:rect>
                <v:rect id="Rectangle 81" o:spid="_x0000_s1105" style="position:absolute;left:6965;top:32467;width:210;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3r8A&#10;AADbAAAADwAAAGRycy9kb3ducmV2LnhtbERPS2rDMBDdF3IHMYXsarlehNS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kxnevwAAANs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i</w:t>
                        </w:r>
                      </w:p>
                    </w:txbxContent>
                  </v:textbox>
                </v:rect>
                <v:rect id="Rectangle 82" o:spid="_x0000_s1106" style="position:absolute;left:7162;top:32467;width:432;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8RcAA&#10;AADbAAAADwAAAGRycy9kb3ducmV2LnhtbESPzYoCMRCE7wu+Q2jB25rRg+hoFBEEV7w4+gDNpOcH&#10;k86QRGf27Y2wsMeiqr6iNrvBGvEiH1rHCmbTDARx6XTLtYL77fi9BBEiskbjmBT8UoDddvS1wVy7&#10;nq/0KmItEoRDjgqaGLtcylA2ZDFMXUecvMp5izFJX0vtsU9wa+Q8yxbSYstpocGODg2Vj+JpFchb&#10;ceyXhfGZO8+ri/k5XStySk3Gw34NItIQ/8N/7ZNWsFrB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N+8RcAAAADbAAAADwAAAAAAAAAAAAAAAACYAgAAZHJzL2Rvd25y&#10;ZXYueG1sUEsFBgAAAAAEAAQA9QAAAIUDAAAAAA==&#10;" filled="f" stroked="f">
                  <v:textbox style="mso-fit-shape-to-text:t" inset="0,0,0,0">
                    <w:txbxContent>
                      <w:p w:rsidR="009C48A4" w:rsidRDefault="009C48A4" w:rsidP="00D5262F">
                        <w:r>
                          <w:rPr>
                            <w:rFonts w:ascii="Calibri" w:hAnsi="Calibri" w:cs="Calibri"/>
                            <w:color w:val="000000"/>
                            <w:sz w:val="14"/>
                            <w:szCs w:val="14"/>
                          </w:rPr>
                          <w:t>a</w:t>
                        </w:r>
                      </w:p>
                    </w:txbxContent>
                  </v:textbox>
                </v:rect>
                <v:rect id="Rectangle 83" o:spid="_x0000_s1107" style="position:absolute;left:7569;top:32467;width:209;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u/7sIA&#10;AADcAAAADwAAAGRycy9kb3ducmV2LnhtbESPzWoDMQyE74W8g1Ggt8ZODiVs44QQCKSll2z6AGKt&#10;/aG2vNhOdvv21aHQm8SMZj7tDnPw6kEpD5EtrFcGFHET3cCdha/b+WULKhdkhz4yWfihDIf94mmH&#10;lYsTX+lRl05JCOcKLfSljJXWuekpYF7FkVi0NqaARdbUaZdwkvDg9caYVx1wYGnocaRTT813fQ8W&#10;9K0+T9vaJxM/Nu2nf79cW4rWPi/n4xuoQnP5N/9dX5zgG8GXZ2QCv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7/uwgAAANwAAAAPAAAAAAAAAAAAAAAAAJgCAABkcnMvZG93&#10;bnJldi54bWxQSwUGAAAAAAQABAD1AAAAhwMAAAAA&#10;" filled="f" stroked="f">
                  <v:textbox style="mso-fit-shape-to-text:t" inset="0,0,0,0">
                    <w:txbxContent>
                      <w:p w:rsidR="009C48A4" w:rsidRDefault="009C48A4" w:rsidP="00D5262F">
                        <w:r>
                          <w:rPr>
                            <w:rFonts w:ascii="Calibri" w:hAnsi="Calibri" w:cs="Calibri"/>
                            <w:color w:val="000000"/>
                            <w:sz w:val="14"/>
                            <w:szCs w:val="14"/>
                          </w:rPr>
                          <w:t>l</w:t>
                        </w:r>
                      </w:p>
                    </w:txbxContent>
                  </v:textbox>
                </v:rect>
                <v:rect id="Rectangle 84" o:spid="_x0000_s1108" style="position:absolute;left:7766;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cadb4A&#10;AADcAAAADwAAAGRycy9kb3ducmV2LnhtbERPzWoCMRC+F3yHMEJvNdFDkdUoIghavLj6AMNm9geT&#10;yZJEd/v2plDwNh/f76y3o7PiSSF2njXMZwoEceVNx42G2/XwtQQRE7JB65k0/FKE7WbyscbC+IEv&#10;9CxTI3IIxwI1tCn1hZSxaslhnPmeOHO1Dw5ThqGRJuCQw52VC6W+pcOOc0OLPe1bqu7lw2mQ1/Iw&#10;LEsblP9Z1Gd7Ol5q8lp/TsfdCkSiMb3F/+6jyfPVHP6ey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XGnW+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85" o:spid="_x0000_s1109" style="position:absolute;left:7962;top:32467;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WEAr8A&#10;AADcAAAADwAAAGRycy9kb3ducmV2LnhtbERPzWoCMRC+C32HMIXeNHEPRVajFEHQ4sW1DzBsZn9o&#10;MlmS6G7f3ghCb/Px/c5mNzkr7hRi71nDcqFAENfe9Nxq+Lke5isQMSEbtJ5Jwx9F2G3fZhssjR/5&#10;QvcqtSKHcCxRQ5fSUEoZ644cxoUfiDPX+OAwZRhaaQKOOdxZWSj1KR32nBs6HGjfUf1b3ZwGea0O&#10;46qyQfnvojnb0/HSkNf64336WoNINKV/8ct9NHm+KuD5TL5Ab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hYQC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1</w:t>
                        </w:r>
                      </w:p>
                    </w:txbxContent>
                  </v:textbox>
                </v:rect>
                <v:rect id="Rectangle 86" o:spid="_x0000_s1110" style="position:absolute;left:8388;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khmb8A&#10;AADcAAAADwAAAGRycy9kb3ducmV2LnhtbERP22oCMRB9F/oPYQp9cxMtiK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ySGZ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87" o:spid="_x0000_s1111" style="position:absolute;left:10864;top:32467;width:50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C57b8A&#10;AADcAAAADwAAAGRycy9kb3ducmV2LnhtbERP22oCMRB9F/oPYQp9cxOliK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ILnt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V</w:t>
                        </w:r>
                      </w:p>
                    </w:txbxContent>
                  </v:textbox>
                </v:rect>
                <v:rect id="Rectangle 88" o:spid="_x0000_s1112" style="position:absolute;left:11341;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cdr8A&#10;AADcAAAADwAAAGRycy9kb3ducmV2LnhtbERP22oCMRB9F/oPYQp9cxOFiq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bBx2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89" o:spid="_x0000_s1113" style="position:absolute;left:11544;top:32467;width:43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CAb4A&#10;AADcAAAADwAAAGRycy9kb3ducmV2LnhtbERPzWoCMRC+F3yHMEJvNdGDyGoUEQQrvbj6AMNm9geT&#10;yZJEd/v2plDwNh/f72x2o7PiSSF2njXMZwoEceVNx42G2/X4tQIRE7JB65k0/FKE3XbyscHC+IEv&#10;9CxTI3IIxwI1tCn1hZSxaslhnPmeOHO1Dw5ThqGRJuCQw52VC6WW0mHHuaHFng4tVffy4TTIa3kc&#10;VqUNyp8X9Y/9Pl1q8lp/Tsf9GkSiMb3F/+6TyfPVEv6eyRfI7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i+ggG+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T</w:t>
                        </w:r>
                      </w:p>
                    </w:txbxContent>
                  </v:textbox>
                </v:rect>
                <v:rect id="Rectangle 90" o:spid="_x0000_s1114" style="position:absolute;left:11957;top:32467;width:31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nmr8A&#10;AADcAAAADwAAAGRycy9kb3ducmV2LnhtbERPzWoCMRC+C32HMIXe3EQPVVajFEHQ0ourDzBsZn9o&#10;MlmS6G7fvikUvM3H9zvb/eSseFCIvWcNi0KBIK696bnVcLse52sQMSEbtJ5Jww9F2O9eZlssjR/5&#10;Qo8qtSKHcCxRQ5fSUEoZ644cxsIPxJlrfHCYMgytNAHHHO6sXCr1Lh32nBs6HOjQUf1d3Z0Gea2O&#10;47qyQfnPZfNlz6dLQ17rt9fpYwMi0ZSe4n/3yeT5agV/z+QL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8iea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r</w:t>
                        </w:r>
                      </w:p>
                    </w:txbxContent>
                  </v:textbox>
                </v:rect>
                <v:rect id="Rectangle 91" o:spid="_x0000_s1115" style="position:absolute;left:12249;top:32467;width:209;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2z6MIA&#10;AADcAAAADwAAAGRycy9kb3ducmV2LnhtbESPzWoDMQyE74W8g1Ggt8ZODiVs44QQCKSll2z6AGKt&#10;/aG2vNhOdvv21aHQm8SMZj7tDnPw6kEpD5EtrFcGFHET3cCdha/b+WULKhdkhz4yWfihDIf94mmH&#10;lYsTX+lRl05JCOcKLfSljJXWuekpYF7FkVi0NqaARdbUaZdwkvDg9caYVx1wYGnocaRTT813fQ8W&#10;9K0+T9vaJxM/Nu2nf79cW4rWPi/n4xuoQnP5N/9dX5zgG6GVZ2QCv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bbPowgAAANwAAAAPAAAAAAAAAAAAAAAAAJgCAABkcnMvZG93&#10;bnJldi54bWxQSwUGAAAAAAQABAD1AAAAhwMAAAAA&#10;" filled="f" stroked="f">
                  <v:textbox style="mso-fit-shape-to-text:t" inset="0,0,0,0">
                    <w:txbxContent>
                      <w:p w:rsidR="009C48A4" w:rsidRDefault="009C48A4" w:rsidP="00D5262F">
                        <w:r>
                          <w:rPr>
                            <w:rFonts w:ascii="Calibri" w:hAnsi="Calibri" w:cs="Calibri"/>
                            <w:color w:val="000000"/>
                            <w:sz w:val="14"/>
                            <w:szCs w:val="14"/>
                          </w:rPr>
                          <w:t>i</w:t>
                        </w:r>
                      </w:p>
                    </w:txbxContent>
                  </v:textbox>
                </v:rect>
                <v:rect id="Rectangle 92" o:spid="_x0000_s1116" style="position:absolute;left:12439;top:32467;width:432;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Wc78A&#10;AADcAAAADwAAAGRycy9kb3ducmV2LnhtbERPzWoCMRC+F3yHMEJvNdFDsVujiCBo8eLaBxg2sz+Y&#10;TJYkuuvbm4LQ23x8v7PajM6KO4XYedYwnykQxJU3HTcafi/7jyWImJANWs+k4UERNuvJ2woL4wc+&#10;071MjcghHAvU0KbUF1LGqiWHceZ74szVPjhMGYZGmoBDDndWLpT6lA47zg0t9rRrqbqWN6dBXsr9&#10;sCxtUP5nUZ/s8XCuyWv9Ph233yASjelf/HIfTJ6vvuDvmXy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IRZz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w:t>
                        </w:r>
                      </w:p>
                    </w:txbxContent>
                  </v:textbox>
                </v:rect>
                <v:rect id="Rectangle 93" o:spid="_x0000_s1117" style="position:absolute;left:12852;top:32467;width:209;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IpM8IA&#10;AADcAAAADwAAAGRycy9kb3ducmV2LnhtbESPT2sCMRDF74V+hzCF3mpWDyKrUaQgqHhx7QcYNrN/&#10;MJksSequ3945FHqb4b157zeb3eSdelBMfWAD81kBirgOtufWwM/t8LUClTKyRReYDDwpwW77/rbB&#10;0oaRr/SocqskhFOJBrqch1LrVHfkMc3CQCxaE6LHLGtstY04Srh3elEUS+2xZ2nocKDvjup79esN&#10;6Ft1GFeVi0U4L5qLOx2vDQVjPj+m/RpUpin/m/+uj1bw54Ivz8gEe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ikzwgAAANwAAAAPAAAAAAAAAAAAAAAAAJgCAABkcnMvZG93&#10;bnJldi54bWxQSwUGAAAAAAQABAD1AAAAhwMAAAAA&#10;" filled="f" stroked="f">
                  <v:textbox style="mso-fit-shape-to-text:t" inset="0,0,0,0">
                    <w:txbxContent>
                      <w:p w:rsidR="009C48A4" w:rsidRDefault="009C48A4" w:rsidP="00D5262F">
                        <w:r>
                          <w:rPr>
                            <w:rFonts w:ascii="Calibri" w:hAnsi="Calibri" w:cs="Calibri"/>
                            <w:color w:val="000000"/>
                            <w:sz w:val="14"/>
                            <w:szCs w:val="14"/>
                          </w:rPr>
                          <w:t>l</w:t>
                        </w:r>
                      </w:p>
                    </w:txbxContent>
                  </v:textbox>
                </v:rect>
                <v:rect id="Rectangle 94" o:spid="_x0000_s1118" style="position:absolute;left:13049;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6MqL4A&#10;AADcAAAADwAAAGRycy9kb3ducmV2LnhtbERPzYrCMBC+C75DGGFvmtbDItUoIggqXqz7AEMz/cFk&#10;UpJo69ubhYW9zcf3O5vdaI14kQ+dYwX5IgNBXDndcaPg536cr0CEiKzROCYFbwqw204nGyy0G/hG&#10;rzI2IoVwKFBBG2NfSBmqliyGheuJE1c7bzEm6BupPQ4p3Bq5zLJvabHj1NBiT4eWqkf5tArkvTwO&#10;q9L4zF2W9dWcT7eanFJfs3G/BhFpjP/iP/dJp/l5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KOjKi+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95" o:spid="_x0000_s1119" style="position:absolute;left:13239;top:32467;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S374A&#10;AADcAAAADwAAAGRycy9kb3ducmV2LnhtbERPzYrCMBC+C75DGGFvmtrDItUoIggqXqz7AEMz/cFk&#10;UpJo69ubhYW9zcf3O5vdaI14kQ+dYwXLRQaCuHK640bBz/04X4EIEVmjcUwK3hRgt51ONlhoN/CN&#10;XmVsRArhUKCCNsa+kDJULVkMC9cTJ6523mJM0DdSexxSuDUyz7JvabHj1NBiT4eWqkf5tArkvTwO&#10;q9L4zF3y+mrOp1tNTqmv2bhfg4g0xn/xn/uk0/xl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JcEt++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2</w:t>
                        </w:r>
                      </w:p>
                    </w:txbxContent>
                  </v:textbox>
                </v:rect>
                <v:rect id="Rectangle 96" o:spid="_x0000_s1120" style="position:absolute;left:13671;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C3RL4A&#10;AADcAAAADwAAAGRycy9kb3ducmV2LnhtbERP24rCMBB9X/Afwgi+rakuLF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0Qt0S+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97" o:spid="_x0000_s1121" style="position:absolute;left:16148;top:32467;width:50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kvML4A&#10;AADcAAAADwAAAGRycy9kb3ducmV2LnhtbERP24rCMBB9X/Afwgi+ramyLF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L5LzC+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V</w:t>
                        </w:r>
                      </w:p>
                    </w:txbxContent>
                  </v:textbox>
                </v:rect>
                <v:rect id="Rectangle 98" o:spid="_x0000_s1122" style="position:absolute;left:16637;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q74A&#10;AADcAAAADwAAAGRycy9kb3ducmV2LnhtbERP24rCMBB9X/Afwgi+ranCLl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21iqu+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99" o:spid="_x0000_s1123" style="position:absolute;left:16827;top:32467;width:43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cU3L4A&#10;AADcAAAADwAAAGRycy9kb3ducmV2LnhtbERPy6rCMBDdC/5DGOHuNNWFSDWKCIJX7sbqBwzN9IHJ&#10;pCTR9v69EQR3czjP2ewGa8STfGgdK5jPMhDEpdMt1wpu1+N0BSJEZI3GMSn4pwC77Xi0wVy7ni/0&#10;LGItUgiHHBU0MXa5lKFsyGKYuY44cZXzFmOCvpbaY5/CrZGLLFtKiy2nhgY7OjRU3ouHVSCvxbFf&#10;FcZn7ryo/szv6VKRU+pnMuzXICIN8Sv+uE86zZ8v4f1Muk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1nFNy+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T</w:t>
                        </w:r>
                      </w:p>
                    </w:txbxContent>
                  </v:textbox>
                </v:rect>
                <v:rect id="Rectangle 100" o:spid="_x0000_s1124" style="position:absolute;left:17240;top:32467;width:31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uxR78A&#10;AADcAAAADwAAAGRycy9kb3ducmV2LnhtbERPzYrCMBC+L/gOYQRva6qHXal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K7FH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r</w:t>
                        </w:r>
                      </w:p>
                    </w:txbxContent>
                  </v:textbox>
                </v:rect>
                <v:rect id="Rectangle 101" o:spid="_x0000_s1125" style="position:absolute;left:17538;top:32467;width:210;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QlNcIA&#10;AADcAAAADwAAAGRycy9kb3ducmV2LnhtbESPT2sCMRDF74V+hzCF3mpWDyKrUaQgqHhx7QcYNrN/&#10;MJksSequ3945FHqb4b157zeb3eSdelBMfWAD81kBirgOtufWwM/t8LUClTKyRReYDDwpwW77/rbB&#10;0oaRr/SocqskhFOJBrqch1LrVHfkMc3CQCxaE6LHLGtstY04Srh3elEUS+2xZ2nocKDvjup79esN&#10;6Ft1GFeVi0U4L5qLOx2vDQVjPj+m/RpUpin/m/+uj1bw50Irz8gEe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tCU1wgAAANwAAAAPAAAAAAAAAAAAAAAAAJgCAABkcnMvZG93&#10;bnJldi54bWxQSwUGAAAAAAQABAD1AAAAhwMAAAAA&#10;" filled="f" stroked="f">
                  <v:textbox style="mso-fit-shape-to-text:t" inset="0,0,0,0">
                    <w:txbxContent>
                      <w:p w:rsidR="009C48A4" w:rsidRDefault="009C48A4" w:rsidP="00D5262F">
                        <w:r>
                          <w:rPr>
                            <w:rFonts w:ascii="Calibri" w:hAnsi="Calibri" w:cs="Calibri"/>
                            <w:color w:val="000000"/>
                            <w:sz w:val="14"/>
                            <w:szCs w:val="14"/>
                          </w:rPr>
                          <w:t>i</w:t>
                        </w:r>
                      </w:p>
                    </w:txbxContent>
                  </v:textbox>
                </v:rect>
                <v:rect id="Rectangle 102" o:spid="_x0000_s1126" style="position:absolute;left:17741;top:32467;width:432;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iArr8A&#10;AADcAAAADwAAAGRycy9kb3ducmV2LnhtbERPzYrCMBC+L/gOYQRva6qHxa1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ICu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w:t>
                        </w:r>
                      </w:p>
                    </w:txbxContent>
                  </v:textbox>
                </v:rect>
                <v:rect id="Rectangle 103" o:spid="_x0000_s1127" style="position:absolute;left:18141;top:32467;width:210;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7jjsMA&#10;AADcAAAADwAAAGRycy9kb3ducmV2LnhtbESPzWrDMBCE74W+g9hCbo1cH0pwo4RSMLillzh5gMVa&#10;/1BpZSQ1dt++ewjktsvMzny7P67eqSvFNAU28LItQBF3wU48GLic6+cdqJSRLbrAZOCPEhwPjw97&#10;rGxY+ETXNg9KQjhVaGDMea60Tt1IHtM2zMSi9SF6zLLGQduIi4R7p8uieNUeJ5aGEWf6GKn7aX+9&#10;AX1u62XXuliEr7L/dp/NqadgzOZpfX8DlWnNd/PturGCXwq+PCMT6M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7jjs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l</w:t>
                        </w:r>
                      </w:p>
                    </w:txbxContent>
                  </v:textbox>
                </v:rect>
                <v:rect id="Rectangle 104" o:spid="_x0000_s1128" style="position:absolute;left:18345;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JGFb4A&#10;AADcAAAADwAAAGRycy9kb3ducmV2LnhtbERPzYrCMBC+C75DGGFvmtrDItUoIggqXqz7AEMz/cFk&#10;UpJo69ubhYW9zcf3O5vdaI14kQ+dYwXLRQaCuHK640bBz/04X4EIEVmjcUwK3hRgt51ONlhoN/CN&#10;XmVsRArhUKCCNsa+kDJULVkMC9cTJ6523mJM0DdSexxSuDUyz7JvabHj1NBiT4eWqkf5tArkvTwO&#10;q9L4zF3y+mrOp1tNTqmv2bhfg4g0xn/xn/uk0/x8Cb/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ziRhW+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05" o:spid="_x0000_s1129" style="position:absolute;left:18535;top:32467;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DYYr8A&#10;AADcAAAADwAAAGRycy9kb3ducmV2LnhtbERPzYrCMBC+C75DGGFvNt0eFqlGkQXBXbxYfYChmf5g&#10;MilJ1nbf3giCt/n4fmezm6wRd/Khd6zgM8tBENdO99wquF4OyxWIEJE1Gsek4J8C7Lbz2QZL7UY+&#10;072KrUghHEpU0MU4lFKGuiOLIXMDceIa5y3GBH0rtccxhVsjizz/khZ7Tg0dDvTdUX2r/qwCeakO&#10;46oyPne/RXMyP8dzQ06pj8W0X4OINMW3+OU+6jS/KOD5TLpAb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8MNhi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3</w:t>
                        </w:r>
                      </w:p>
                    </w:txbxContent>
                  </v:textbox>
                </v:rect>
                <v:rect id="Rectangle 106" o:spid="_x0000_s1130" style="position:absolute;left:18967;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x9+b8A&#10;AADcAAAADwAAAGRycy9kb3ducmV2LnhtbERP24rCMBB9F/yHMMK+aWqF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fH35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07" o:spid="_x0000_s1131" style="position:absolute;left:21120;top:32467;width:50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ljb8A&#10;AADcAAAADwAAAGRycy9kb3ducmV2LnhtbERP24rCMBB9F/yHMMK+aWqR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leWN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V</w:t>
                        </w:r>
                      </w:p>
                    </w:txbxContent>
                  </v:textbox>
                </v:rect>
                <v:rect id="Rectangle 108" o:spid="_x0000_s1132" style="position:absolute;left:21602;top:3246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lAFr8A&#10;AADcAAAADwAAAGRycy9kb3ducmV2LnhtbERP24rCMBB9F/yHMMK+aWrB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2UAW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09" o:spid="_x0000_s1133" style="position:absolute;left:21793;top:32467;width:552;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eYb4A&#10;AADcAAAADwAAAGRycy9kb3ducmV2LnhtbERPzYrCMBC+C75DGGFvmtqDSDWKCIIre7HuAwzN9AeT&#10;SUmi7b69EYS9zcf3O9v9aI14kg+dYwXLRQaCuHK640bB7+00X4MIEVmjcUwK/ijAfjedbLHQbuAr&#10;PcvYiBTCoUAFbYx9IWWoWrIYFq4nTlztvMWYoG+k9jikcGtknmUrabHj1NBiT8eWqnv5sArkrTwN&#10;69L4zF3y+sd8n681OaW+ZuNhAyLSGP/FH/dZp/n5Ct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ML3mG+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D</w:t>
                        </w:r>
                      </w:p>
                    </w:txbxContent>
                  </v:textbox>
                </v:rect>
                <v:rect id="Rectangle 110" o:spid="_x0000_s1134" style="position:absolute;left:22320;top:32467;width:44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d7+r8A&#10;AADcAAAADwAAAGRycy9kb3ducmV2LnhtbERPzYrCMBC+C75DGGFvmtqDK12jiCCo7MW6DzA00x9M&#10;JiWJtr69WVjY23x8v7PZjdaIJ/nQOVawXGQgiCunO24U/NyO8zWIEJE1Gsek4EUBdtvpZIOFdgNf&#10;6VnGRqQQDgUqaGPsCylD1ZLFsHA9ceJq5y3GBH0jtcchhVsj8yxbSYsdp4YWezq0VN3Lh1Ugb+Vx&#10;WJfGZ+6S19/mfLrW5JT6mI37LxCRxvgv/nOfdJqff8LvM+kC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R3v6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e</w:t>
                        </w:r>
                      </w:p>
                    </w:txbxContent>
                  </v:textbox>
                </v:rect>
                <v:rect id="Rectangle 111" o:spid="_x0000_s1135" style="position:absolute;left:22739;top:32467;width:209;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jviMMA&#10;AADcAAAADwAAAGRycy9kb3ducmV2LnhtbESPzWrDMBCE74W+g9hCbo1cH0pwo4RSMLillzh5gMVa&#10;/1BpZSQ1dt++ewjktsvMzny7P67eqSvFNAU28LItQBF3wU48GLic6+cdqJSRLbrAZOCPEhwPjw97&#10;rGxY+ETXNg9KQjhVaGDMea60Tt1IHtM2zMSi9SF6zLLGQduIi4R7p8uieNUeJ5aGEWf6GKn7aX+9&#10;AX1u62XXuliEr7L/dp/NqadgzOZpfX8DlWnNd/PturGCXwqtPCMT6M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jviM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l</w:t>
                        </w:r>
                      </w:p>
                    </w:txbxContent>
                  </v:textbox>
                </v:rect>
                <v:rect id="Rectangle 112" o:spid="_x0000_s1136" style="position:absolute;left:22929;top:32467;width:432;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KE78A&#10;AADcAAAADwAAAGRycy9kb3ducmV2LnhtbERPzYrCMBC+C/sOYRa8aWoPi1uNIoKgixerDzA00x9M&#10;JiWJtvv2G0HY23x8v7PejtaIJ/nQOVawmGcgiCunO24U3K6H2RJEiMgajWNS8EsBtpuPyRoL7Qa+&#10;0LOMjUghHApU0MbYF1KGqiWLYe564sTVzluMCfpGao9DCrdG5ln2JS12nBpa7GnfUnUvH1aBvJaH&#10;YVkan7mfvD6b0/FSk1Nq+jnuViAijfFf/HYfdZqff8PrmXSB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lEoT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w:t>
                        </w:r>
                      </w:p>
                    </w:txbxContent>
                  </v:textbox>
                </v:rect>
                <v:rect id="Rectangle 113" o:spid="_x0000_s1137" style="position:absolute;left:23342;top:32467;width:407;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1U8MA&#10;AADcAAAADwAAAGRycy9kb3ducmV2LnhtbESP3WoCMRCF74W+Q5hC7zRbCy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d1U8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y</w:t>
                        </w:r>
                      </w:p>
                    </w:txbxContent>
                  </v:textbox>
                </v:rect>
                <v:rect id="Rectangle 114" o:spid="_x0000_s1138" style="position:absolute;left:23723;top:32467;width:445;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vQyL4A&#10;AADcAAAADwAAAGRycy9kb3ducmV2LnhtbERP24rCMBB9X/Afwgi+rakuLF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k70Mi+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e</w:t>
                        </w:r>
                      </w:p>
                    </w:txbxContent>
                  </v:textbox>
                </v:rect>
                <v:rect id="Rectangle 115" o:spid="_x0000_s1139" style="position:absolute;left:24149;top:32467;width:469;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lOv78A&#10;AADcAAAADwAAAGRycy9kb3ducmV2LnhtbERP24rCMBB9F/yHMMK+aWqF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6U6/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d</w:t>
                        </w:r>
                      </w:p>
                    </w:txbxContent>
                  </v:textbox>
                </v:rect>
                <v:rect id="Rectangle 116" o:spid="_x0000_s1140" style="position:absolute;left:24599;top:3246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XrJL4A&#10;AADcAAAADwAAAGRycy9kb3ducmV2LnhtbERP24rCMBB9X/Afwgi+rakK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al6yS+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17" o:spid="_x0000_s1141" style="position:absolute;left:31762;top:32467;width:57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xzUL8A&#10;AADcAAAADwAAAGRycy9kb3ducmV2LnhtbERP24rCMBB9F/yHMIJvmqrL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THNQ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N</w:t>
                        </w:r>
                      </w:p>
                    </w:txbxContent>
                  </v:textbox>
                </v:rect>
                <v:rect id="Rectangle 118" o:spid="_x0000_s1142" style="position:absolute;left:32308;top:32467;width:50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Wy78A&#10;AADcAAAADwAAAGRycy9kb3ducmV2LnhtbERP24rCMBB9F/yHMIJvmqrs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ANbL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V</w:t>
                        </w:r>
                      </w:p>
                    </w:txbxContent>
                  </v:textbox>
                </v:rect>
                <v:rect id="Rectangle 119" o:spid="_x0000_s1143" style="position:absolute;left:32797;top:3246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IvL4A&#10;AADcAAAADwAAAGRycy9kb3ducmV2LnhtbERP24rCMBB9X/Afwgi+rakK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bSSLy+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20" o:spid="_x0000_s1144" style="position:absolute;left:32988;top:32467;width:43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7tJ78A&#10;AADcAAAADwAAAGRycy9kb3ducmV2LnhtbERP24rCMBB9F/yHMIJvmqqw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nu0n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T</w:t>
                        </w:r>
                      </w:p>
                    </w:txbxContent>
                  </v:textbox>
                </v:rect>
                <v:rect id="Rectangle 121" o:spid="_x0000_s1145" style="position:absolute;left:33401;top:32467;width:31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5VcMA&#10;AADcAAAADwAAAGRycy9kb3ducmV2LnhtbESP3WoCMRCF74W+Q5hC7zRbCy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F5Vc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r</w:t>
                        </w:r>
                      </w:p>
                    </w:txbxContent>
                  </v:textbox>
                </v:rect>
                <v:rect id="Rectangle 122" o:spid="_x0000_s1146" style="position:absolute;left:33699;top:32467;width:210;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3czr8A&#10;AADcAAAADwAAAGRycy9kb3ducmV2LnhtbERP24rCMBB9X/Afwgi+rakK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TdzO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i</w:t>
                        </w:r>
                      </w:p>
                    </w:txbxContent>
                  </v:textbox>
                </v:rect>
                <v:rect id="Rectangle 123" o:spid="_x0000_s1147" style="position:absolute;left:33896;top:32467;width:432;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GLsMA&#10;AADcAAAADwAAAGRycy9kb3ducmV2LnhtbESP3WoCMRCF74W+Q5hC7zRbKS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GLs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a</w:t>
                        </w:r>
                      </w:p>
                    </w:txbxContent>
                  </v:textbox>
                </v:rect>
                <v:rect id="Rectangle 124" o:spid="_x0000_s1148" style="position:absolute;left:34302;top:32467;width:210;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2jtb4A&#10;AADcAAAADwAAAGRycy9kb3ducmV2LnhtbERP24rCMBB9X/Afwgi+ramyLF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E9o7W+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l</w:t>
                        </w:r>
                      </w:p>
                    </w:txbxContent>
                  </v:textbox>
                </v:rect>
                <v:rect id="Rectangle 125" o:spid="_x0000_s1149" style="position:absolute;left:34499;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89wr8A&#10;AADcAAAADwAAAGRycy9kb3ducmV2LnhtbERP24rCMBB9F/yHMMK+aWqR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7z3C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26" o:spid="_x0000_s1150" style="position:absolute;left:34696;top:32467;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YWb8A&#10;AADcAAAADwAAAGRycy9kb3ducmV2LnhtbERP24rCMBB9F/yHMIJvmqrL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o5hZ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1</w:t>
                        </w:r>
                      </w:p>
                    </w:txbxContent>
                  </v:textbox>
                </v:rect>
                <v:rect id="Rectangle 127" o:spid="_x0000_s1151" style="position:absolute;left:35121;top:3246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oALb4A&#10;AADcAAAADwAAAGRycy9kb3ducmV2LnhtbERP24rCMBB9X/Afwgi+raki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FKAC2+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28" o:spid="_x0000_s1152" style="position:absolute;left:36957;top:32467;width:577;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altr8A&#10;AADcAAAADwAAAGRycy9kb3ducmV2LnhtbERP24rCMBB9F/yHMIJvmiru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BqW2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N</w:t>
                        </w:r>
                      </w:p>
                    </w:txbxContent>
                  </v:textbox>
                </v:rect>
                <v:rect id="Rectangle 129" o:spid="_x0000_s1153" style="position:absolute;left:37509;top:32467;width:50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Q7wb4A&#10;AADcAAAADwAAAGRycy9kb3ducmV2LnhtbERP24rCMBB9X/Afwgi+raki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7UO8G+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V</w:t>
                        </w:r>
                      </w:p>
                    </w:txbxContent>
                  </v:textbox>
                </v:rect>
                <v:rect id="Rectangle 130" o:spid="_x0000_s1154" style="position:absolute;left:37985;top:3246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ieWr8A&#10;AADcAAAADwAAAGRycy9kb3ducmV2LnhtbERP24rCMBB9F/yHMIJvmiqy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mJ5a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31" o:spid="_x0000_s1155" style="position:absolute;left:38182;top:32467;width:43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cKKMMA&#10;AADcAAAADwAAAGRycy9kb3ducmV2LnhtbESP3WoCMRCF74W+Q5hC7zRbKS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cKKM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T</w:t>
                        </w:r>
                      </w:p>
                    </w:txbxContent>
                  </v:textbox>
                </v:rect>
                <v:rect id="Rectangle 132" o:spid="_x0000_s1156" style="position:absolute;left:38601;top:32467;width:31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uvs78A&#10;AADcAAAADwAAAGRycy9kb3ducmV2LnhtbERP24rCMBB9X/Afwgi+raki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S6+z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r</w:t>
                        </w:r>
                      </w:p>
                    </w:txbxContent>
                  </v:textbox>
                </v:rect>
                <v:rect id="Rectangle 133" o:spid="_x0000_s1157" style="position:absolute;left:38900;top:32467;width:209;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Q88MA&#10;AADcAAAADwAAAGRycy9kb3ducmV2LnhtbESP3WoCMRCF74W+Q5hC7zRboS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iQ88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i</w:t>
                        </w:r>
                      </w:p>
                    </w:txbxContent>
                  </v:textbox>
                </v:rect>
                <v:rect id="Rectangle 134" o:spid="_x0000_s1158" style="position:absolute;left:39090;top:32467;width:432;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Q1aL4A&#10;AADcAAAADwAAAGRycy9kb3ducmV2LnhtbERP24rCMBB9X/Afwgi+ranCLl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TkNWi+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w:t>
                        </w:r>
                      </w:p>
                    </w:txbxContent>
                  </v:textbox>
                </v:rect>
                <v:rect id="Rectangle 135" o:spid="_x0000_s1159" style="position:absolute;left:39503;top:32467;width:209;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rH78A&#10;AADcAAAADwAAAGRycy9kb3ducmV2LnhtbERP24rCMBB9F/yHMMK+aWrB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Nqsf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l</w:t>
                        </w:r>
                      </w:p>
                    </w:txbxContent>
                  </v:textbox>
                </v:rect>
                <v:rect id="Rectangle 136" o:spid="_x0000_s1160" style="position:absolute;left:39693;top:3246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oOhL8A&#10;AADcAAAADwAAAGRycy9kb3ducmV2LnhtbERP24rCMBB9F/yHMIJvmqrs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eg6E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37" o:spid="_x0000_s1161" style="position:absolute;left:39884;top:32467;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W8L8A&#10;AADcAAAADwAAAGRycy9kb3ducmV2LnhtbERP24rCMBB9F/yHMIJvmiru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k5bw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2</w:t>
                        </w:r>
                      </w:p>
                    </w:txbxContent>
                  </v:textbox>
                </v:rect>
                <v:rect id="Rectangle 138" o:spid="_x0000_s1162" style="position:absolute;left:40316;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8za74A&#10;AADcAAAADwAAAGRycy9kb3ducmV2LnhtbERP24rCMBB9X/Afwgi+ramC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vfM2u+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39" o:spid="_x0000_s1163" style="position:absolute;left:40506;top:3246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2tHL4A&#10;AADcAAAADwAAAGRycy9kb3ducmV2LnhtbERP24rCMBB9X/Afwgi+ramC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sNrRy+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40" o:spid="_x0000_s1164" style="position:absolute;left:42348;top:32467;width:57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EIh78A&#10;AADcAAAADwAAAGRycy9kb3ducmV2LnhtbERP24rCMBB9F/yHMIJvmiq4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QQiH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N</w:t>
                        </w:r>
                      </w:p>
                    </w:txbxContent>
                  </v:textbox>
                </v:rect>
                <v:rect id="Rectangle 141" o:spid="_x0000_s1165" style="position:absolute;left:42894;top:32467;width:50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6c9cMA&#10;AADcAAAADwAAAGRycy9kb3ducmV2LnhtbESP3WoCMRCF74W+Q5hC7zRboS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6c9c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V</w:t>
                        </w:r>
                      </w:p>
                    </w:txbxContent>
                  </v:textbox>
                </v:rect>
                <v:rect id="Rectangle 142" o:spid="_x0000_s1166" style="position:absolute;left:43383;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I5br8A&#10;AADcAAAADwAAAGRycy9kb3ducmV2LnhtbERP24rCMBB9X/Afwgi+ramC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kjlu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43" o:spid="_x0000_s1167" style="position:absolute;left:43573;top:32467;width:43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RaTsMA&#10;AADcAAAADwAAAGRycy9kb3ducmV2LnhtbESPzWoDMQyE74G8g1Ggt6y3OYSwiRNKIZCWXLLpA4i1&#10;9ofa8mK72e3bR4dCbxIzmvl0OM3eqQfFNAQ28FqUoIibYAfuDHzdz+sdqJSRLbrAZOCXEpyOy8UB&#10;KxsmvtGjzp2SEE4VGuhzHiutU9OTx1SEkVi0NkSPWdbYaRtxknDv9KYst9rjwNLQ40jvPTXf9Y83&#10;oO/1edrVLpbhc9Ne3cfl1lIw5mU1v+1BZZrzv/nv+mIFfyv4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RaTs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T</w:t>
                        </w:r>
                      </w:p>
                    </w:txbxContent>
                  </v:textbox>
                </v:rect>
                <v:rect id="Rectangle 144" o:spid="_x0000_s1168" style="position:absolute;left:43986;top:32467;width:31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j/1b4A&#10;AADcAAAADwAAAGRycy9kb3ducmV2LnhtbERPy6rCMBDdC/5DGOHuNNWFSDWKCIJX7sbqBwzN9IHJ&#10;pCTR9v69EQR3czjP2ewGa8STfGgdK5jPMhDEpdMt1wpu1+N0BSJEZI3GMSn4pwC77Xi0wVy7ni/0&#10;LGItUgiHHBU0MXa5lKFsyGKYuY44cZXzFmOCvpbaY5/CrZGLLFtKiy2nhgY7OjRU3ouHVSCvxbFf&#10;FcZn7ryo/szv6VKRU+pnMuzXICIN8Sv+uE86zV/O4f1Muk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qI/9W+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r</w:t>
                        </w:r>
                      </w:p>
                    </w:txbxContent>
                  </v:textbox>
                </v:rect>
                <v:rect id="Rectangle 145" o:spid="_x0000_s1169" style="position:absolute;left:44284;top:32467;width:210;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phor4A&#10;AADcAAAADwAAAGRycy9kb3ducmV2LnhtbERPzYrCMBC+C75DGGFvmtqDSDWKCIIre7HuAwzN9AeT&#10;SUmi7b69EYS9zcf3O9v9aI14kg+dYwXLRQaCuHK640bB7+00X4MIEVmjcUwK/ijAfjedbLHQbuAr&#10;PcvYiBTCoUAFbYx9IWWoWrIYFq4nTlztvMWYoG+k9jikcGtknmUrabHj1NBiT8eWqnv5sArkrTwN&#10;69L4zF3y+sd8n681OaW+ZuNhAyLSGP/FH/dZp/mrHN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paYaK+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i</w:t>
                        </w:r>
                      </w:p>
                    </w:txbxContent>
                  </v:textbox>
                </v:rect>
                <v:rect id="Rectangle 146" o:spid="_x0000_s1170" style="position:absolute;left:44475;top:32467;width:432;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bEOb4A&#10;AADcAAAADwAAAGRycy9kb3ducmV2LnhtbERP24rCMBB9X/Afwgi+rakK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UWxDm+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w:t>
                        </w:r>
                      </w:p>
                    </w:txbxContent>
                  </v:textbox>
                </v:rect>
                <v:rect id="Rectangle 147" o:spid="_x0000_s1171" style="position:absolute;left:44888;top:32467;width:209;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9cTb4A&#10;AADcAAAADwAAAGRycy9kb3ducmV2LnhtbERP24rCMBB9X/Afwgi+raki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XE2+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l</w:t>
                        </w:r>
                      </w:p>
                    </w:txbxContent>
                  </v:textbox>
                </v:rect>
                <v:rect id="Rectangle 148" o:spid="_x0000_s1172" style="position:absolute;left:45078;top:3246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P51r4A&#10;AADcAAAADwAAAGRycy9kb3ducmV2LnhtbERP24rCMBB9X/Afwgi+ramC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Wz+da+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49" o:spid="_x0000_s1173" style="position:absolute;left:45275;top:32467;width:45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nob4A&#10;AADcAAAADwAAAGRycy9kb3ducmV2LnhtbERPzYrCMBC+L/gOYQRva6qHIl2jiCCoeLHuAwzN9IdN&#10;JiWJtr69EYS9zcf3O+vtaI14kA+dYwWLeQaCuHK640bB7+3wvQIRIrJG45gUPCnAdjP5WmOh3cBX&#10;epSxESmEQ4EK2hj7QspQtWQxzF1PnLjaeYsxQd9I7XFI4dbIZZbl0mLHqaHFnvYtVX/l3SqQt/Iw&#10;rErjM3de1hdzOl5rckrNpuPuB0SkMf6LP+6jTvPzHN7PpAvk5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VhZ6G+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3</w:t>
                        </w:r>
                      </w:p>
                    </w:txbxContent>
                  </v:textbox>
                </v:rect>
                <v:rect id="Rectangle 150" o:spid="_x0000_s1174" style="position:absolute;left:45707;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COr8A&#10;AADcAAAADwAAAGRycy9kb3ducmV2LnhtbERPzYrCMBC+L/gOYQRva6oHV6p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LcI6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51" o:spid="_x0000_s1175" style="position:absolute;left:47205;top:32467;width:57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JWSMMA&#10;AADcAAAADwAAAGRycy9kb3ducmV2LnhtbESPzWoDMQyE74G8g1Ggt6y3OYSwiRNKIZCWXLLpA4i1&#10;9ofa8mK72e3bR4dCbxIzmvl0OM3eqQfFNAQ28FqUoIibYAfuDHzdz+sdqJSRLbrAZOCXEpyOy8UB&#10;KxsmvtGjzp2SEE4VGuhzHiutU9OTx1SEkVi0NkSPWdbYaRtxknDv9KYst9rjwNLQ40jvPTXf9Y83&#10;oO/1edrVLpbhc9Ne3cfl1lIw5mU1v+1BZZrzv/nv+mIFfyu0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JWSM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N</w:t>
                        </w:r>
                      </w:p>
                    </w:txbxContent>
                  </v:textbox>
                </v:rect>
                <v:rect id="Rectangle 152" o:spid="_x0000_s1176" style="position:absolute;left:47758;top:32467;width:50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7z078A&#10;AADcAAAADwAAAGRycy9kb3ducmV2LnhtbERPzYrCMBC+L/gOYQRva6oHcat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vPT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V</w:t>
                        </w:r>
                      </w:p>
                    </w:txbxContent>
                  </v:textbox>
                </v:rect>
                <v:rect id="Rectangle 153" o:spid="_x0000_s1177" style="position:absolute;left:48240;top:3246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3Mk8MA&#10;AADcAAAADwAAAGRycy9kb3ducmV2LnhtbESPT2sCMRDF70K/Q5hCb5qthypbo5SCoMWLqx9g2Mz+&#10;oclkSVJ3/fadg+Bthvfmvd9sdpN36kYx9YENvC8KUMR1sD23Bq6X/XwNKmVkiy4wGbhTgt32ZbbB&#10;0oaRz3SrcqskhFOJBrqch1LrVHfkMS3CQCxaE6LHLGtstY04Srh3elkUH9pjz9LQ4UDfHdW/1Z83&#10;oC/VflxXLhbhZ9mc3PFwbigY8/Y6fX2CyjTlp/lxfbCCvxJ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3Mk8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54" o:spid="_x0000_s1178" style="position:absolute;left:48431;top:32467;width:552;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pCL8A&#10;AADcAAAADwAAAGRycy9kb3ducmV2LnhtbERPzYrCMBC+L/gOYQRva6qHXal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UWkI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D</w:t>
                        </w:r>
                      </w:p>
                    </w:txbxContent>
                  </v:textbox>
                </v:rect>
                <v:rect id="Rectangle 155" o:spid="_x0000_s1179" style="position:absolute;left:48958;top:32467;width:445;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P3f78A&#10;AADcAAAADwAAAGRycy9kb3ducmV2LnhtbERPzYrCMBC+C75DGGFvmtqDK12jiCCo7MW6DzA00x9M&#10;JiWJtr69WVjY23x8v7PZjdaIJ/nQOVawXGQgiCunO24U/NyO8zWIEJE1Gsek4EUBdtvpZIOFdgNf&#10;6VnGRqQQDgUqaGPsCylD1ZLFsHA9ceJq5y3GBH0jtcchhVsj8yxbSYsdp4YWezq0VN3Lh1Ugb+Vx&#10;WJfGZ+6S19/mfLrW5JT6mI37LxCRxvgv/nOfdJr/mcPvM+kC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g/d/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e</w:t>
                        </w:r>
                      </w:p>
                    </w:txbxContent>
                  </v:textbox>
                </v:rect>
                <v:rect id="Rectangle 156" o:spid="_x0000_s1180" style="position:absolute;left:49377;top:32467;width:210;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9S5L8A&#10;AADcAAAADwAAAGRycy9kb3ducmV2LnhtbERP24rCMBB9F/yHMIJvmqqw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z1Lk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l</w:t>
                        </w:r>
                      </w:p>
                    </w:txbxContent>
                  </v:textbox>
                </v:rect>
                <v:rect id="Rectangle 157" o:spid="_x0000_s1181" style="position:absolute;left:49568;top:32467;width:43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bKkL8A&#10;AADcAAAADwAAAGRycy9kb3ducmV2LnhtbERP24rCMBB9F/yHMIJvmiqy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JsqQ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w:t>
                        </w:r>
                      </w:p>
                    </w:txbxContent>
                  </v:textbox>
                </v:rect>
                <v:rect id="Rectangle 158" o:spid="_x0000_s1182" style="position:absolute;left:49980;top:32467;width:407;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pvC78A&#10;AADcAAAADwAAAGRycy9kb3ducmV2LnhtbERP24rCMBB9F/yHMIJvmiq4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am8L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y</w:t>
                        </w:r>
                      </w:p>
                    </w:txbxContent>
                  </v:textbox>
                </v:rect>
                <v:rect id="Rectangle 159" o:spid="_x0000_s1183" style="position:absolute;left:50361;top:32467;width:445;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jxfL8A&#10;AADcAAAADwAAAGRycy9kb3ducmV2LnhtbERPzYrCMBC+L/gOYQRva6oHV6pRRBBc8WL1AYZm+oPJ&#10;pCTRdt/eCMLe5uP7nfV2sEY8yYfWsYLZNANBXDrdcq3gdj18L0GEiKzROCYFfxRguxl9rTHXrucL&#10;PYtYixTCIUcFTYxdLmUoG7IYpq4jTlzlvMWYoK+l9tincGvkPMsW0mLLqaHBjvYNlffiYRXIa3Ho&#10;l4XxmTvNq7P5PV4qckpNxsNuBSLSEP/FH/dRp/k/C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uPF8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e</w:t>
                        </w:r>
                      </w:p>
                    </w:txbxContent>
                  </v:textbox>
                </v:rect>
                <v:rect id="Rectangle 160" o:spid="_x0000_s1184" style="position:absolute;left:47205;top:32467;width:4052;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QZkMMA&#10;AADcAAAADwAAAGRycy9kb3ducmV2LnhtbERPS4vCMBC+C/sfwix4WTRdDz6qUZYFwYMg1j2st6EZ&#10;m7rNpDTRVn+9ERa8zcf3nMWqs5W4UuNLxwo+hwkI4tzpkgsFP4f1YArCB2SNlWNScCMPq+Vbb4Gp&#10;di3v6ZqFQsQQ9ikqMCHUqZQ+N2TRD11NHLmTayyGCJtC6gbbGG4rOUqSsbRYcmwwWNO3ofwvu1gF&#10;691vSXyX+4/ZtHXnfHTMzLZWqv/efc1BBOrCS/zv3ug4fzKB5zPxAr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3QZkM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d</w:t>
                        </w:r>
                      </w:p>
                    </w:txbxContent>
                  </v:textbox>
                </v:rect>
                <v:rect id="Rectangle 161" o:spid="_x0000_s1185" style="position:absolute;left:51238;top:3246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AlcMA&#10;AADcAAAADwAAAGRycy9kb3ducmV2LnhtbESPT2sCMRDF70K/Q5hCb5qthypbo5SCoMWLqx9g2Mz+&#10;oclkSVJ3/fadg+Bthvfmvd9sdpN36kYx9YENvC8KUMR1sD23Bq6X/XwNKmVkiy4wGbhTgt32ZbbB&#10;0oaRz3SrcqskhFOJBrqch1LrVHfkMS3CQCxaE6LHLGtstY04Srh3elkUH9pjz9LQ4UDfHdW/1Z83&#10;oC/VflxXLhbhZ9mc3PFwbigY8/Y6fX2CyjTlp/lxfbCCvxJ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vAlc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62" o:spid="_x0000_s1186" style="position:absolute;left:51428;top:32467;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lDr8A&#10;AADcAAAADwAAAGRycy9kb3ducmV2LnhtbERPzYrCMBC+L/gOYQRva6oHV6tRRBBU9mL1AYZm+oPJ&#10;pCRZ2317IyzsbT6+39nsBmvEk3xoHSuYTTMQxKXTLdcK7rfj5xJEiMgajWNS8EsBdtvRxwZz7Xq+&#10;0rOItUghHHJU0MTY5VKGsiGLYeo64sRVzluMCfpaao99CrdGzrNsIS22nBoa7OjQUPkofqwCeSuO&#10;/bIwPnOXefVtzqdrRU6pyXjYr0FEGuK/+M990mn+1wr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J2UO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shape id="Freeform 163" o:spid="_x0000_s1187" style="position:absolute;left:53524;top:15843;width:1638;height:6;visibility:visible;mso-wrap-style:square;v-text-anchor:top" coordsize="171,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pVdcYA&#10;AADcAAAADwAAAGRycy9kb3ducmV2LnhtbESPT2vCQBDF7wW/wzJCb3VjD0VSVxH/QMFSrNVDbsPu&#10;mASzsyG7atpP7xyE3mZ4b977zXTe+0ZdqYt1YAPjUQaK2AZXc2ng8LN5mYCKCdlhE5gM/FKE+Wzw&#10;NMXchRt/03WfSiUhHHM0UKXU5lpHW5HHOAotsWin0HlMsnaldh3eJNw3+jXL3rTHmqWhwpaWFdnz&#10;/uINpOL42WKxsoX769enY7mzX9udMc/DfvEOKlGf/s2P6w8n+BPBl2dkAj2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pVdcYAAADcAAAADwAAAAAAAAAAAAAAAACYAgAAZHJz&#10;L2Rvd25yZXYueG1sUEsFBgAAAAAEAAQA9QAAAIsDAAAAAA==&#10;" path="m,l,,171,e" filled="f" strokecolor="#4a7ebb" strokeweight=".0014mm">
                  <v:stroke endcap="round"/>
                  <v:path arrowok="t" o:connecttype="custom" o:connectlocs="0,0;0,0;163830,0" o:connectangles="0,0,0"/>
                </v:shape>
                <v:rect id="Rectangle 164" o:spid="_x0000_s1188" style="position:absolute;left:55327;top:15322;width:375;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ZL78A&#10;AADcAAAADwAAAGRycy9kb3ducmV2LnhtbERPzYrCMBC+L/gOYQRv21QPUqpRRBB02Yt1H2Bopj+Y&#10;TEoSbfftN4Kwt/n4fme7n6wRT/Khd6xgmeUgiGune24V/NxOnwWIEJE1Gsek4JcC7Hezjy2W2o18&#10;pWcVW5FCOJSooItxKKUMdUcWQ+YG4sQ1zluMCfpWao9jCrdGrvJ8LS32nBo6HOjYUX2vHlaBvFWn&#10;saiMz93Xqvk2l/O1IafUYj4dNiAiTfFf/HafdZpfLOH1TLp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hBkv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L</w:t>
                        </w:r>
                      </w:p>
                    </w:txbxContent>
                  </v:textbox>
                </v:rect>
                <v:rect id="Rectangle 165" o:spid="_x0000_s1189" style="position:absolute;left:55683;top:15322;width:520;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HWL8A&#10;AADcAAAADwAAAGRycy9kb3ducmV2LnhtbERPzYrCMBC+L/gOYQRva7o9SKlGkQVBFy/WfYChmf5g&#10;MilJtN23N4Kwt/n4fmezm6wRD/Khd6zga5mBIK6d7rlV8Hs9fBYgQkTWaByTgj8KsNvOPjZYajfy&#10;hR5VbEUK4VCigi7GoZQy1B1ZDEs3ECeucd5iTNC3UnscU7g1Ms+ylbTYc2rocKDvjupbdbcK5LU6&#10;jEVlfOZ+8uZsTsdLQ06pxXzar0FEmuK/+O0+6jS/yOH1TLpAb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VodY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w:t>
                        </w:r>
                      </w:p>
                    </w:txbxContent>
                  </v:textbox>
                </v:rect>
                <v:rect id="Rectangle 166" o:spid="_x0000_s1190" style="position:absolute;left:56178;top:15322;width:559;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iw78A&#10;AADcAAAADwAAAGRycy9kb3ducmV2LnhtbERP24rCMBB9X/Afwgi+raku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GiLD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H</w:t>
                        </w:r>
                      </w:p>
                    </w:txbxContent>
                  </v:textbox>
                </v:rect>
                <v:rect id="Rectangle 167" o:spid="_x0000_s1191" style="position:absolute;left:56705;top:15322;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O6t78A&#10;AADcAAAADwAAAGRycy9kb3ducmV2LnhtbERP24rCMBB9X/Afwgi+ramy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87q3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shape id="Freeform 168" o:spid="_x0000_s1192" style="position:absolute;left:53524;top:17748;width:1638;height:6;visibility:visible;mso-wrap-style:square;v-text-anchor:top" coordsize="171,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XWTcMA&#10;AADcAAAADwAAAGRycy9kb3ducmV2LnhtbERPTWvCQBC9C/0PyxR6001DWyW6hmCpeJKaFr0Ou2MS&#10;mp0N2VVjf71bKHibx/ucRT7YVpyp941jBc+TBASxdqbhSsH318d4BsIHZIOtY1JwJQ/58mG0wMy4&#10;C+/oXIZKxBD2GSqoQ+gyKb2uyaKfuI44ckfXWwwR9pU0PV5iuG1lmiRv0mLDsaHGjlY16Z/yZBW8&#10;TAu9SlO9OfzSaaq37+X6c98o9fQ4FHMQgYZwF/+7NybOn73C3zPxAr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WXWTcMAAADcAAAADwAAAAAAAAAAAAAAAACYAgAAZHJzL2Rv&#10;d25yZXYueG1sUEsFBgAAAAAEAAQA9QAAAIgDAAAAAA==&#10;" path="m,l,,171,e" filled="f" strokecolor="#be4b48" strokeweight=".0014mm">
                  <v:stroke endcap="round"/>
                  <v:path arrowok="t" o:connecttype="custom" o:connectlocs="0,0;0,0;163830,0" o:connectangles="0,0,0"/>
                </v:shape>
                <v:rect id="Rectangle 169" o:spid="_x0000_s1193" style="position:absolute;left:55327;top:17227;width:489;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2BW74A&#10;AADcAAAADwAAAGRycy9kb3ducmV2LnhtbERPzYrCMBC+L/gOYYS9rakepHSNIoKgsherDzA00x82&#10;mZQk2vr2RhC8zcf3O6vNaI24kw+dYwXzWQaCuHK640bB9bL/yUGEiKzROCYFDwqwWU++VlhoN/CZ&#10;7mVsRArhUKCCNsa+kDJULVkMM9cTJ6523mJM0DdSexxSuDVykWVLabHj1NBiT7uWqv/yZhXIS7kf&#10;8tL4zJ0W9Z85Hs41OaW+p+P2F0SkMX7Eb/dBp/n5El7Pp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tgVu+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14"/>
                            <w:szCs w:val="14"/>
                          </w:rPr>
                          <w:t>R</w:t>
                        </w:r>
                      </w:p>
                    </w:txbxContent>
                  </v:textbox>
                </v:rect>
                <v:rect id="Rectangle 170" o:spid="_x0000_s1194" style="position:absolute;left:55784;top:17227;width:521;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EkwL8A&#10;AADcAAAADwAAAGRycy9kb3ducmV2LnhtbERPzYrCMBC+L/gOYQRva6qH3dI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ISTA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w:t>
                        </w:r>
                      </w:p>
                    </w:txbxContent>
                  </v:textbox>
                </v:rect>
                <v:rect id="Rectangle 171" o:spid="_x0000_s1195" style="position:absolute;left:56286;top:17227;width:559;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wssMA&#10;AADcAAAADwAAAGRycy9kb3ducmV2LnhtbESPzWoDMQyE74G8g1Ght8TbHMKyjRNKIZCGXLLpA4i1&#10;9ofa8mI72e3bR4dCbxIzmvm0O8zeqQfFNAQ28LYuQBE3wQ7cGfi+HVclqJSRLbrAZOCXEhz2y8UO&#10;KxsmvtKjzp2SEE4VGuhzHiutU9OTx7QOI7FobYges6yx0zbiJOHe6U1RbLXHgaWhx5E+e2p+6rs3&#10;oG/1cSprF4tw3rQX93W6thSMeX2ZP95BZZrzv/nv+mQFvxRa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6wss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14"/>
                            <w:szCs w:val="14"/>
                          </w:rPr>
                          <w:t>H</w:t>
                        </w:r>
                      </w:p>
                    </w:txbxContent>
                  </v:textbox>
                </v:rect>
                <v:rect id="Rectangle 172" o:spid="_x0000_s1196" style="position:absolute;left:56813;top:17227;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VKb8A&#10;AADcAAAADwAAAGRycy9kb3ducmV2LnhtbERPzYrCMBC+L/gOYQRva6qHpds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8hUp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shape id="Freeform 173" o:spid="_x0000_s1197" style="position:absolute;left:53524;top:19640;width:1638;height:6;visibility:visible;mso-wrap-style:square;v-text-anchor:top" coordsize="171,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LznMYA&#10;AADcAAAADwAAAGRycy9kb3ducmV2LnhtbESPQWvCQBCF7wX/wzKF3uqmpdgaXcUKiqgIWsHrkJ0m&#10;odnZsLvR+O87h0JvM7w3730znfeuUVcKsfZs4GWYgSIuvK25NHD+Wj1/gIoJ2WLjmQzcKcJ8NniY&#10;Ym79jY90PaVSSQjHHA1UKbW51rGoyGEc+pZYtG8fHCZZQ6ltwJuEu0a/ZtlIO6xZGipsaVlR8XPq&#10;nIHD/v24unSf5914udvWb6HD7ZqMeXrsFxNQifr0b/673ljBHwu+PCMT6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LznMYAAADcAAAADwAAAAAAAAAAAAAAAACYAgAAZHJz&#10;L2Rvd25yZXYueG1sUEsFBgAAAAAEAAQA9QAAAIsDAAAAAA==&#10;" path="m,l,,171,e" filled="f" strokecolor="#98b954" strokeweight=".0014mm">
                  <v:stroke endcap="round"/>
                  <v:path arrowok="t" o:connecttype="custom" o:connectlocs="0,0;0,0;163830,0" o:connectangles="0,0,0"/>
                </v:shape>
                <v:rect id="Rectangle 174" o:spid="_x0000_s1198" style="position:absolute;left:55327;top:19119;width:375;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2P8r8A&#10;AADcAAAADwAAAGRycy9kb3ducmV2LnhtbERPzYrCMBC+L/gOYQRva6qHxa1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XY/y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L</w:t>
                        </w:r>
                      </w:p>
                    </w:txbxContent>
                  </v:textbox>
                </v:rect>
                <v:rect id="Rectangle 175" o:spid="_x0000_s1199" style="position:absolute;left:55683;top:19119;width:43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8Rhb8A&#10;AADcAAAADwAAAGRycy9kb3ducmV2LnhtbERPzYrCMBC+C/sOYRa8aWoPi1uNIoKgixerDzA00x9M&#10;JiWJtvv2G0HY23x8v7PejtaIJ/nQOVawmGcgiCunO24U3K6H2RJEiMgajWNS8EsBtpuPyRoL7Qa+&#10;0LOMjUghHApU0MbYF1KGqiWLYe564sTVzluMCfpGao9DCrdG5ln2JS12nBpa7GnfUnUvH1aBvJaH&#10;YVkan7mfvD6b0/FSk1Nq+jnuViAijfFf/HYfdZr/ncPrmXSB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jxGF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T</w:t>
                        </w:r>
                      </w:p>
                    </w:txbxContent>
                  </v:textbox>
                </v:rect>
                <v:rect id="Rectangle 176" o:spid="_x0000_s1200" style="position:absolute;left:56102;top:19119;width:4578;height:32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O0Hr8A&#10;AADcAAAADwAAAGRycy9kb3ducmV2LnhtbERP24rCMBB9X/Afwgi+rakKi1ajiCCo7IvVDxia6QWT&#10;SUmytvv3RljYtzmc62x2gzXiST60jhXMphkI4tLplmsF99vxcwkiRGSNxjEp+KUAu+3oY4O5dj1f&#10;6VnEWqQQDjkqaGLscilD2ZDFMHUdceIq5y3GBH0ttcc+hVsj51n2JS22nBoa7OjQUPkofqwCeSuO&#10;/bIwPnOXefVtzqdrRU6pyXjYr0FEGuK/+M990mn+agH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w7Qe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shape id="Freeform 177" o:spid="_x0000_s1201" style="position:absolute;left:53524;top:21545;width:1638;height:6;visibility:visible;mso-wrap-style:square;v-text-anchor:top" coordsize="171,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lB8MA&#10;AADcAAAADwAAAGRycy9kb3ducmV2LnhtbERPS2vCQBC+F/wPywi91Y0lFI1ugi0UpNCKj4u3ITsm&#10;IdnZsLua+O/dQqG3+fiesy5G04kbOd9YVjCfJSCIS6sbrhScjp8vCxA+IGvsLJOCO3ko8snTGjNt&#10;B97T7RAqEUPYZ6igDqHPpPRlTQb9zPbEkbtYZzBE6CqpHQ4x3HTyNUnepMGGY0ONPX3UVLaHq1GQ&#10;jrR4H76qnW1Tsz23P+G6c99KPU/HzQpEoDH8i//cWx3nL1P4fSZeI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zlB8MAAADcAAAADwAAAAAAAAAAAAAAAACYAgAAZHJzL2Rv&#10;d25yZXYueG1sUEsFBgAAAAAEAAQA9QAAAIgDAAAAAA==&#10;" path="m,l,,171,e" filled="f" strokecolor="#7d60a0" strokeweight=".0014mm">
                  <v:stroke endcap="round"/>
                  <v:path arrowok="t" o:connecttype="custom" o:connectlocs="0,0;0,0;163830,0" o:connectangles="0,0,0"/>
                </v:shape>
                <v:rect id="Rectangle 178" o:spid="_x0000_s1202" style="position:absolute;left:55327;top:21024;width:489;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aJ8b8A&#10;AADcAAAADwAAAGRycy9kb3ducmV2LnhtbERP24rCMBB9X/Afwgi+ramCi1ajiCCo7IvVDxia6QWT&#10;SUmytvv3RljYtzmc62x2gzXiST60jhXMphkI4tLplmsF99vxcwkiRGSNxjEp+KUAu+3oY4O5dj1f&#10;6VnEWqQQDjkqaGLscilD2ZDFMHUdceIq5y3GBH0ttcc+hVsj51n2JS22nBoa7OjQUPkofqwCeSuO&#10;/bIwPnOXefVtzqdrRU6pyXjYr0FEGuK/+M990mn+agH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Zonx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R</w:t>
                        </w:r>
                      </w:p>
                    </w:txbxContent>
                  </v:textbox>
                </v:rect>
                <v:rect id="Rectangle 179" o:spid="_x0000_s1203" style="position:absolute;left:55784;top:21024;width:43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Xhr8A&#10;AADcAAAADwAAAGRycy9kb3ducmV2LnhtbERPzYrCMBC+L/gOYQRva6oHcatRRBBc8WL1AYZm+oPJ&#10;pCTRdt/eCMLe5uP7nfV2sEY8yYfWsYLZNANBXDrdcq3gdj18L0GEiKzROCYFfxRguxl9rTHXrucL&#10;PYtYixTCIUcFTYxdLmUoG7IYpq4jTlzlvMWYoK+l9tincGvkPMsW0mLLqaHBjvYNlffiYRXIa3Ho&#10;l4XxmTvNq7P5PV4qckpNxsNuBSLSEP/FH/dRp/k/C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tBeG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T</w:t>
                        </w:r>
                      </w:p>
                    </w:txbxContent>
                  </v:textbox>
                </v:rect>
                <v:rect id="Rectangle 180" o:spid="_x0000_s1204" style="position:absolute;left:56210;top:21024;width:4578;height:32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yHb8A&#10;AADcAAAADwAAAGRycy9kb3ducmV2LnhtbERPzYrCMBC+L/gOYQRva6oHV6tRRBBU9mL1AYZm+oPJ&#10;pCRZ2317IyzsbT6+39nsBmvEk3xoHSuYTTMQxKXTLdcK7rfj5xJEiMgajWNS8EsBdtvRxwZz7Xq+&#10;0rOItUghHHJU0MTY5VKGsiGLYeo64sRVzluMCfpaao99CrdGzrNsIS22nBoa7OjQUPkofqwCeSuO&#10;/bIwPnOXefVtzqdrRU6pyXjYr0FEGuK/+M990mn+6gv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LId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14"/>
                            <w:szCs w:val="14"/>
                          </w:rPr>
                          <w:tab/>
                        </w:r>
                      </w:p>
                    </w:txbxContent>
                  </v:textbox>
                </v:rect>
                <v:rect id="Rectangle 181" o:spid="_x0000_s1205" style="position:absolute;left:12249;top:38519;width:939;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cmb8MA&#10;AADcAAAADwAAAGRycy9kb3ducmV2LnhtbESPT2sCMRDF70K/Q5hCb5qth6Jbo5SCoMWLqx9g2Mz+&#10;oclkSVJ3/fadg+Bthvfmvd9sdpN36kYx9YENvC8KUMR1sD23Bq6X/XwFKmVkiy4wGbhTgt32ZbbB&#10;0oaRz3SrcqskhFOJBrqch1LrVHfkMS3CQCxaE6LHLGtstY04Srh3elkUH9pjz9LQ4UDfHdW/1Z83&#10;oC/VflxVLhbhZ9mc3PFwbigY8/Y6fX2CyjTlp/lxfbCCvxZ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cmb8MAAADcAAAADwAAAAAAAAAAAAAAAACYAgAAZHJzL2Rv&#10;d25yZXYueG1sUEsFBgAAAAAEAAQA9QAAAIgDAAAAAA==&#10;" filled="f" stroked="f">
                  <v:textbox style="mso-fit-shape-to-text:t" inset="0,0,0,0">
                    <w:txbxContent>
                      <w:p w:rsidR="009C48A4" w:rsidRDefault="009C48A4" w:rsidP="00D5262F">
                        <w:r>
                          <w:rPr>
                            <w:rFonts w:ascii="Calibri" w:hAnsi="Calibri" w:cs="Calibri"/>
                            <w:color w:val="000000"/>
                            <w:sz w:val="26"/>
                            <w:szCs w:val="26"/>
                          </w:rPr>
                          <w:t>V</w:t>
                        </w:r>
                      </w:p>
                    </w:txbxContent>
                  </v:textbox>
                </v:rect>
                <v:rect id="Rectangle 182" o:spid="_x0000_s1206" style="position:absolute;left:13112;top:38519;width:826;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uD9L8A&#10;AADcAAAADwAAAGRycy9kb3ducmV2LnhtbERPzYrCMBC+L/gOYQRva6oH0WoUEQRXvFh9gKGZ/mAy&#10;KUm03bc3wsLe5uP7nc1usEa8yIfWsYLZNANBXDrdcq3gfjt+L0GEiKzROCYFvxRgtx19bTDXrucr&#10;vYpYixTCIUcFTYxdLmUoG7IYpq4jTlzlvMWYoK+l9tincGvkPMsW0mLLqaHBjg4NlY/iaRXIW3Hs&#10;l4XxmTvPq4v5OV0rckpNxsN+DSLSEP/Ff+6TTvNXK/g8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K4P0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26"/>
                            <w:szCs w:val="26"/>
                          </w:rPr>
                          <w:t>e</w:t>
                        </w:r>
                      </w:p>
                    </w:txbxContent>
                  </v:textbox>
                </v:rect>
                <v:rect id="Rectangle 183" o:spid="_x0000_s1207" style="position:absolute;left:13881;top:38519;width:577;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7eksEA&#10;AADcAAAADwAAAGRycy9kb3ducmV2LnhtbESPzWrDMBCE74W+g9hCb42cHIpxIpsQCCShFzt9gMVa&#10;/xBpZSQldt6+KhR6HGbmG2ZXLdaIB/kwOlawXmUgiFunR+4VfF+PHzmIEJE1Gsek4EkBqvL1ZYeF&#10;djPX9GhiLxKEQ4EKhhinQsrQDmQxrNxEnLzOeYsxSd9L7XFOcGvkJss+pcWR08KAEx0Gam/N3SqQ&#10;1+Y4543xmbtsui9zPtUdOaXe35b9FkSkJf6H/9onrSAR4fdMOgKy/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3pLBAAAA3A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26"/>
                            <w:szCs w:val="26"/>
                          </w:rPr>
                          <w:t>r</w:t>
                        </w:r>
                      </w:p>
                    </w:txbxContent>
                  </v:textbox>
                </v:rect>
                <v:rect id="Rectangle 184" o:spid="_x0000_s1208" style="position:absolute;left:14414;top:38519;width:870;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J7CcEA&#10;AADcAAAADwAAAGRycy9kb3ducmV2LnhtbESP3WoCMRSE7wu+QzhC72riXhTZGkUEQcUb1z7AYXP2&#10;hyYnSxLd9e1NodDLYWa+YdbbyVnxoBB7zxqWCwWCuPam51bD9+3wsQIRE7JB65k0PCnCdjN7W2Np&#10;/MhXelSpFRnCsUQNXUpDKWWsO3IYF34gzl7jg8OUZWilCThmuLOyUOpTOuw5L3Q40L6j+qe6Ow3y&#10;Vh3GVWWD8ueiudjT8dqQ1/p9Pu2+QCSa0n/4r300Ggq1hN8z+QjIz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yewnBAAAA3A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26"/>
                            <w:szCs w:val="26"/>
                          </w:rPr>
                          <w:t>b</w:t>
                        </w:r>
                      </w:p>
                    </w:txbxContent>
                  </v:textbox>
                </v:rect>
                <v:rect id="Rectangle 185" o:spid="_x0000_s1209" style="position:absolute;left:15220;top:38519;width:794;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DlfsIA&#10;AADcAAAADwAAAGRycy9kb3ducmV2LnhtbESPzWrDMBCE74W+g9hCb7VUH0pwooRSCLgllzh5gMVa&#10;/1BpZSTVdt8+KhRyHGbmG2Z3WJ0VM4U4etbwWigQxK03I/carpfjywZETMgGrWfS8EsRDvvHhx1W&#10;xi98prlJvcgQjhVqGFKaKiljO5DDWPiJOHudDw5TlqGXJuCS4c7KUqk36XDkvDDgRB8Dtd/Nj9Mg&#10;L81x2TQ2KP9Vdif7WZ878lo/P63vWxCJ1nQP/7dro6FUJfydyUdA7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oOV+wgAAANwAAAAPAAAAAAAAAAAAAAAAAJgCAABkcnMvZG93&#10;bnJldi54bWxQSwUGAAAAAAQABAD1AAAAhwMAAAAA&#10;" filled="f" stroked="f">
                  <v:textbox style="mso-fit-shape-to-text:t" inset="0,0,0,0">
                    <w:txbxContent>
                      <w:p w:rsidR="009C48A4" w:rsidRDefault="009C48A4" w:rsidP="00D5262F">
                        <w:r>
                          <w:rPr>
                            <w:rFonts w:ascii="Calibri" w:hAnsi="Calibri" w:cs="Calibri"/>
                            <w:color w:val="000000"/>
                            <w:sz w:val="26"/>
                            <w:szCs w:val="26"/>
                          </w:rPr>
                          <w:t>a</w:t>
                        </w:r>
                      </w:p>
                    </w:txbxContent>
                  </v:textbox>
                </v:rect>
                <v:rect id="Rectangle 186" o:spid="_x0000_s1210" style="position:absolute;left:15951;top:38519;width:381;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5cIA&#10;AADcAAAADwAAAGRycy9kb3ducmV2LnhtbESP3WoCMRSE74W+QziF3mnSFURWo0hBsNIbVx/gsDn7&#10;g8nJkqTu9u2bQsHLYWa+Ybb7yVnxoBB7zxreFwoEce1Nz62G2/U4X4OICdmg9UwafijCfvcy22Jp&#10;/MgXelSpFRnCsUQNXUpDKWWsO3IYF34gzl7jg8OUZWilCThmuLOyUGolHfacFzoc6KOj+l59Ow3y&#10;Wh3HdWWD8uei+bKfp0tDXuu31+mwAZFoSs/wf/tkNBRqC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7EDlwgAAANwAAAAPAAAAAAAAAAAAAAAAAJgCAABkcnMvZG93&#10;bnJldi54bWxQSwUGAAAAAAQABAD1AAAAhwMAAAAA&#10;" filled="f" stroked="f">
                  <v:textbox style="mso-fit-shape-to-text:t" inset="0,0,0,0">
                    <w:txbxContent>
                      <w:p w:rsidR="009C48A4" w:rsidRDefault="009C48A4" w:rsidP="00D5262F">
                        <w:r>
                          <w:rPr>
                            <w:rFonts w:ascii="Calibri" w:hAnsi="Calibri" w:cs="Calibri"/>
                            <w:color w:val="000000"/>
                            <w:sz w:val="26"/>
                            <w:szCs w:val="26"/>
                          </w:rPr>
                          <w:t>l</w:t>
                        </w:r>
                      </w:p>
                    </w:txbxContent>
                  </v:textbox>
                </v:rect>
                <v:rect id="Rectangle 187" o:spid="_x0000_s1211" style="position:absolute;left:16300;top:38519;width:457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XYkcIA&#10;AADcAAAADwAAAGRycy9kb3ducmV2LnhtbESP3WoCMRSE74W+QziF3mnSRURWo0hBsNIbVx/gsDn7&#10;g8nJkqTu9u2bQsHLYWa+Ybb7yVnxoBB7zxreFwoEce1Nz62G2/U4X4OICdmg9UwafijCfvcy22Jp&#10;/MgXelSpFRnCsUQNXUpDKWWsO3IYF34gzl7jg8OUZWilCThmuLOyUGolHfacFzoc6KOj+l59Ow3y&#10;Wh3HdWWD8uei+bKfp0tDXuu31+mwAZFoSs/wf/tkNBRqC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BdiRwgAAANwAAAAPAAAAAAAAAAAAAAAAAJgCAABkcnMvZG93&#10;bnJldi54bWxQSwUGAAAAAAQABAD1AAAAhwMAAAAA&#10;" filled="f" stroked="f">
                  <v:textbox style="mso-fit-shape-to-text:t" inset="0,0,0,0">
                    <w:txbxContent>
                      <w:p w:rsidR="009C48A4" w:rsidRDefault="009C48A4" w:rsidP="00D5262F">
                        <w:r>
                          <w:rPr>
                            <w:rFonts w:ascii="Calibri" w:hAnsi="Calibri" w:cs="Calibri"/>
                            <w:color w:val="000000"/>
                            <w:sz w:val="26"/>
                            <w:szCs w:val="26"/>
                          </w:rPr>
                          <w:tab/>
                        </w:r>
                      </w:p>
                    </w:txbxContent>
                  </v:textbox>
                </v:rect>
                <v:rect id="Rectangle 188" o:spid="_x0000_s1212" style="position:absolute;left:39446;top:38519;width:1067;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l9CsIA&#10;AADcAAAADwAAAGRycy9kb3ducmV2LnhtbESP3WoCMRSE74W+QziF3mnSBUVWo0hBsNIbVx/gsDn7&#10;g8nJkqTu9u2bQsHLYWa+Ybb7yVnxoBB7zxreFwoEce1Nz62G2/U4X4OICdmg9UwafijCfvcy22Jp&#10;/MgXelSpFRnCsUQNXUpDKWWsO3IYF34gzl7jg8OUZWilCThmuLOyUGolHfacFzoc6KOj+l59Ow3y&#10;Wh3HdWWD8uei+bKfp0tDXuu31+mwAZFoSs/wf/tkNBRqC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SX0KwgAAANwAAAAPAAAAAAAAAAAAAAAAAJgCAABkcnMvZG93&#10;bnJldi54bWxQSwUGAAAAAAQABAD1AAAAhwMAAAAA&#10;" filled="f" stroked="f">
                  <v:textbox style="mso-fit-shape-to-text:t" inset="0,0,0,0">
                    <w:txbxContent>
                      <w:p w:rsidR="009C48A4" w:rsidRDefault="009C48A4" w:rsidP="00D5262F">
                        <w:r>
                          <w:rPr>
                            <w:rFonts w:ascii="Calibri" w:hAnsi="Calibri" w:cs="Calibri"/>
                            <w:color w:val="000000"/>
                            <w:sz w:val="26"/>
                            <w:szCs w:val="26"/>
                          </w:rPr>
                          <w:t>N</w:t>
                        </w:r>
                      </w:p>
                    </w:txbxContent>
                  </v:textbox>
                </v:rect>
                <v:rect id="Rectangle 189" o:spid="_x0000_s1213" style="position:absolute;left:40430;top:38519;width:876;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vjfcIA&#10;AADcAAAADwAAAGRycy9kb3ducmV2LnhtbESPzWrDMBCE74W+g9hCb7VUH0Jwo5gQMKSllzh5gMVa&#10;/1BpZSQ1dt++KhRyHGbmG2ZXr86KG4U4edbwWigQxJ03Ew8arpfmZQsiJmSD1jNp+KEI9f7xYYeV&#10;8Quf6damQWQIxwo1jCnNlZSxG8lhLPxMnL3eB4cpyzBIE3DJcGdlqdRGOpw4L4w403Gk7qv9dhrk&#10;pW2WbWuD8h9l/2nfT+eevNbPT+vhDUSiNd3D/+2T0VCqDfydy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N9wgAAANwAAAAPAAAAAAAAAAAAAAAAAJgCAABkcnMvZG93&#10;bnJldi54bWxQSwUGAAAAAAQABAD1AAAAhwMAAAAA&#10;" filled="f" stroked="f">
                  <v:textbox style="mso-fit-shape-to-text:t" inset="0,0,0,0">
                    <w:txbxContent>
                      <w:p w:rsidR="009C48A4" w:rsidRDefault="009C48A4" w:rsidP="00D5262F">
                        <w:r>
                          <w:rPr>
                            <w:rFonts w:ascii="Calibri" w:hAnsi="Calibri" w:cs="Calibri"/>
                            <w:color w:val="000000"/>
                            <w:sz w:val="26"/>
                            <w:szCs w:val="26"/>
                          </w:rPr>
                          <w:t>o</w:t>
                        </w:r>
                      </w:p>
                    </w:txbxContent>
                  </v:textbox>
                </v:rect>
                <v:rect id="Rectangle 190" o:spid="_x0000_s1214" style="position:absolute;left:41236;top:38519;width:870;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G5sIA&#10;AADcAAAADwAAAGRycy9kb3ducmV2LnhtbESP3WoCMRSE74W+QziF3mnSvVBZjSIFwUpvXH2Aw+bs&#10;DyYnS5K627dvCgUvh5n5htnuJ2fFg0LsPWt4XygQxLU3PbcabtfjfA0iJmSD1jNp+KEI+93LbIul&#10;8SNf6FGlVmQIxxI1dCkNpZSx7shhXPiBOHuNDw5TlqGVJuCY4c7KQqmldNhzXuhwoI+O6nv17TTI&#10;a3Uc15UNyp+L5st+ni4Nea3fXqfDBkSiKT3D/+2T0VCoFfydy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10bmwgAAANwAAAAPAAAAAAAAAAAAAAAAAJgCAABkcnMvZG93&#10;bnJldi54bWxQSwUGAAAAAAQABAD1AAAAhwMAAAAA&#10;" filled="f" stroked="f">
                  <v:textbox style="mso-fit-shape-to-text:t" inset="0,0,0,0">
                    <w:txbxContent>
                      <w:p w:rsidR="009C48A4" w:rsidRDefault="009C48A4" w:rsidP="00D5262F">
                        <w:r>
                          <w:rPr>
                            <w:rFonts w:ascii="Calibri" w:hAnsi="Calibri" w:cs="Calibri"/>
                            <w:color w:val="000000"/>
                            <w:sz w:val="26"/>
                            <w:szCs w:val="26"/>
                          </w:rPr>
                          <w:t>n</w:t>
                        </w:r>
                      </w:p>
                    </w:txbxContent>
                  </v:textbox>
                </v:rect>
                <v:rect id="Rectangle 191" o:spid="_x0000_s1215" style="position:absolute;left:42049;top:38519;width:508;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jSlL4A&#10;AADcAAAADwAAAGRycy9kb3ducmV2LnhtbERPy4rCMBTdC/5DuAPuNJkuBqlGGQYER2Zj9QMuze0D&#10;k5uSRNv5e7MQXB7Oe7ufnBUPCrH3rOFzpUAQ19703Gq4Xg7LNYiYkA1az6ThnyLsd/PZFkvjRz7T&#10;o0qtyCEcS9TQpTSUUsa6I4dx5QfizDU+OEwZhlaagGMOd1YWSn1Jhz3nhg4H+umovlV3p0FeqsO4&#10;rmxQ/lQ0f/b3eG7Ia734mL43IBJN6S1+uY9GQ6Hy2nwmHwG5e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1I0pS+AAAA3AAAAA8AAAAAAAAAAAAAAAAAmAIAAGRycy9kb3ducmV2&#10;LnhtbFBLBQYAAAAABAAEAPUAAACDAwAAAAA=&#10;" filled="f" stroked="f">
                  <v:textbox style="mso-fit-shape-to-text:t" inset="0,0,0,0">
                    <w:txbxContent>
                      <w:p w:rsidR="009C48A4" w:rsidRDefault="009C48A4" w:rsidP="00D5262F">
                        <w:r>
                          <w:rPr>
                            <w:rFonts w:ascii="Calibri" w:hAnsi="Calibri" w:cs="Calibri"/>
                            <w:color w:val="000000"/>
                            <w:sz w:val="26"/>
                            <w:szCs w:val="26"/>
                          </w:rPr>
                          <w:t>-</w:t>
                        </w:r>
                      </w:p>
                    </w:txbxContent>
                  </v:textbox>
                </v:rect>
                <v:rect id="Rectangle 192" o:spid="_x0000_s1216" style="position:absolute;left:42519;top:38519;width:940;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R3D8IA&#10;AADcAAAADwAAAGRycy9kb3ducmV2LnhtbESP3WoCMRSE74W+QziF3mnSvRBdjSIFwUpvXH2Aw+bs&#10;DyYnS5K627dvCgUvh5n5htnuJ2fFg0LsPWt4XygQxLU3PbcabtfjfAUiJmSD1jNp+KEI+93LbIul&#10;8SNf6FGlVmQIxxI1dCkNpZSx7shhXPiBOHuNDw5TlqGVJuCY4c7KQqmldNhzXuhwoI+O6nv17TTI&#10;a3UcV5UNyp+L5st+ni4Nea3fXqfDBkSiKT3D/+2T0VCoNfydy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BHcPwgAAANwAAAAPAAAAAAAAAAAAAAAAAJgCAABkcnMvZG93&#10;bnJldi54bWxQSwUGAAAAAAQABAD1AAAAhwMAAAAA&#10;" filled="f" stroked="f">
                  <v:textbox style="mso-fit-shape-to-text:t" inset="0,0,0,0">
                    <w:txbxContent>
                      <w:p w:rsidR="009C48A4" w:rsidRDefault="009C48A4" w:rsidP="00D5262F">
                        <w:r>
                          <w:rPr>
                            <w:rFonts w:ascii="Calibri" w:hAnsi="Calibri" w:cs="Calibri"/>
                            <w:color w:val="000000"/>
                            <w:sz w:val="26"/>
                            <w:szCs w:val="26"/>
                          </w:rPr>
                          <w:t>V</w:t>
                        </w:r>
                      </w:p>
                    </w:txbxContent>
                  </v:textbox>
                </v:rect>
                <v:rect id="Rectangle 193" o:spid="_x0000_s1217" style="position:absolute;left:43383;top:38519;width:825;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dIT78A&#10;AADcAAAADwAAAGRycy9kb3ducmV2LnhtbERPy4rCMBTdC/5DuAPuNG0Xg1SjDAMFldlY5wMuze2D&#10;SW5KEm39e7MQZnk47/1xtkY8yIfBsYJ8k4EgbpweuFPwe6vWWxAhIms0jknBkwIcD8vFHkvtJr7S&#10;o46dSCEcSlTQxziWUoamJ4th40bixLXOW4wJ+k5qj1MKt0YWWfYpLQ6cGnoc6bun5q++WwXyVlfT&#10;tjY+c5ei/THn07Ulp9TqY/7agYg0x3/x233SCoo8zU9n0hGQh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50hPvwAAANwAAAAPAAAAAAAAAAAAAAAAAJgCAABkcnMvZG93bnJl&#10;di54bWxQSwUGAAAAAAQABAD1AAAAhAMAAAAA&#10;" filled="f" stroked="f">
                  <v:textbox style="mso-fit-shape-to-text:t" inset="0,0,0,0">
                    <w:txbxContent>
                      <w:p w:rsidR="009C48A4" w:rsidRDefault="009C48A4" w:rsidP="00D5262F">
                        <w:r>
                          <w:rPr>
                            <w:rFonts w:ascii="Calibri" w:hAnsi="Calibri" w:cs="Calibri"/>
                            <w:color w:val="000000"/>
                            <w:sz w:val="26"/>
                            <w:szCs w:val="26"/>
                          </w:rPr>
                          <w:t>e</w:t>
                        </w:r>
                      </w:p>
                    </w:txbxContent>
                  </v:textbox>
                </v:rect>
                <v:rect id="Rectangle 194" o:spid="_x0000_s1218" style="position:absolute;left:44145;top:38519;width:578;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vt1MEA&#10;AADcAAAADwAAAGRycy9kb3ducmV2LnhtbESP3YrCMBSE74V9h3AWvNO0vRDpGmVZEFS8se4DHJrT&#10;HzY5KUm09e2NIOzlMDPfMJvdZI24kw+9YwX5MgNBXDvdc6vg97pfrEGEiKzROCYFDwqw237MNlhq&#10;N/KF7lVsRYJwKFFBF+NQShnqjiyGpRuIk9c4bzEm6VupPY4Jbo0ssmwlLfacFjoc6Kej+q+6WQXy&#10;Wu3HdWV85k5FczbHw6Uhp9T8c/r+AhFpiv/hd/ugFRR5Dq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r7dTBAAAA3A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26"/>
                            <w:szCs w:val="26"/>
                          </w:rPr>
                          <w:t>r</w:t>
                        </w:r>
                      </w:p>
                    </w:txbxContent>
                  </v:textbox>
                </v:rect>
                <v:rect id="Rectangle 195" o:spid="_x0000_s1219" style="position:absolute;left:44684;top:38519;width:870;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lzo8EA&#10;AADcAAAADwAAAGRycy9kb3ducmV2LnhtbESPzYoCMRCE74LvEFrYm2acwyKjUUQQVLw47gM0k54f&#10;TDpDEp3x7c3Cwh6LqvqK2uxGa8SLfOgcK1guMhDEldMdNwp+7sf5CkSIyBqNY1LwpgC77XSywUK7&#10;gW/0KmMjEoRDgQraGPtCylC1ZDEsXE+cvNp5izFJ30jtcUhwa2SeZd/SYsdpocWeDi1Vj/JpFch7&#10;eRxWpfGZu+T11ZxPt5qcUl+zcb8GEWmM/+G/9kkryJc5/J5JR0B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5c6PBAAAA3A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26"/>
                            <w:szCs w:val="26"/>
                          </w:rPr>
                          <w:t>b</w:t>
                        </w:r>
                      </w:p>
                    </w:txbxContent>
                  </v:textbox>
                </v:rect>
                <v:rect id="Rectangle 196" o:spid="_x0000_s1220" style="position:absolute;left:45491;top:38519;width:794;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WOMEA&#10;AADcAAAADwAAAGRycy9kb3ducmV2LnhtbESP3YrCMBSE7xd8h3AE79bUC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11jjBAAAA3A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26"/>
                            <w:szCs w:val="26"/>
                          </w:rPr>
                          <w:t>a</w:t>
                        </w:r>
                      </w:p>
                    </w:txbxContent>
                  </v:textbox>
                </v:rect>
                <v:rect id="Rectangle 197" o:spid="_x0000_s1221" style="position:absolute;left:46215;top:38519;width:381;height:35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xOTMEA&#10;AADcAAAADwAAAGRycy9kb3ducmV2LnhtbESP3YrCMBSE7xd8h3AE79bUI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cTkzBAAAA3A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26"/>
                            <w:szCs w:val="26"/>
                          </w:rPr>
                          <w:t>l</w:t>
                        </w:r>
                      </w:p>
                    </w:txbxContent>
                  </v:textbox>
                </v:rect>
                <v:rect id="Rectangle 198" o:spid="_x0000_s1222" style="position:absolute;left:46570;top:38519;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Dr18EA&#10;AADcAAAADwAAAGRycy9kb3ducmV2LnhtbESP3YrCMBSE7xd8h3AE79bUg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Q69fBAAAA3A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26"/>
                            <w:szCs w:val="26"/>
                          </w:rPr>
                          <w:tab/>
                        </w:r>
                      </w:p>
                    </w:txbxContent>
                  </v:textbox>
                </v:rect>
                <v:rect id="Rectangle 199" o:spid="_x0000_s1223" style="position:absolute;left:46913;top:38519;width:457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J1oMEA&#10;AADcAAAADwAAAGRycy9kb3ducmV2LnhtbESPzYoCMRCE74LvEFrYm2acg8hoFBEElb047gM0k54f&#10;TDpDEp3x7c3Cwh6LqvqK2u5Ha8SLfOgcK1guMhDEldMdNwp+7qf5GkSIyBqNY1LwpgD73XSyxUK7&#10;gW/0KmMjEoRDgQraGPtCylC1ZDEsXE+cvNp5izFJ30jtcUhwa2SeZStpseO00GJPx5aqR/m0CuS9&#10;PA3r0vjMXfP621zOt5qcUl+z8bABEWmM/+G/9lkryJcr+D2TjoD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CdaDBAAAA3AAAAA8AAAAAAAAAAAAAAAAAmAIAAGRycy9kb3du&#10;cmV2LnhtbFBLBQYAAAAABAAEAPUAAACGAwAAAAA=&#10;" filled="f" stroked="f">
                  <v:textbox style="mso-fit-shape-to-text:t" inset="0,0,0,0">
                    <w:txbxContent>
                      <w:p w:rsidR="009C48A4" w:rsidRDefault="009C48A4" w:rsidP="00D5262F">
                        <w:r>
                          <w:rPr>
                            <w:rFonts w:ascii="Calibri" w:hAnsi="Calibri" w:cs="Calibri"/>
                            <w:color w:val="000000"/>
                            <w:sz w:val="26"/>
                            <w:szCs w:val="26"/>
                          </w:rPr>
                          <w:tab/>
                        </w:r>
                      </w:p>
                    </w:txbxContent>
                  </v:textbox>
                </v:rect>
                <w10:anchorlock/>
              </v:group>
            </w:pict>
          </mc:Fallback>
        </mc:AlternateContent>
      </w:r>
    </w:p>
    <w:p w:rsidR="00D5262F" w:rsidRPr="00E01281" w:rsidRDefault="00D5262F" w:rsidP="00D5262F">
      <w:pPr>
        <w:bidi w:val="0"/>
        <w:jc w:val="both"/>
        <w:rPr>
          <w:rFonts w:asciiTheme="majorBidi" w:hAnsiTheme="majorBidi" w:cstheme="majorBidi"/>
          <w:b/>
          <w:color w:val="548DD4" w:themeColor="text2" w:themeTint="99"/>
          <w:sz w:val="24"/>
          <w:szCs w:val="24"/>
          <w:rtl/>
        </w:rPr>
      </w:pPr>
      <w:r>
        <w:rPr>
          <w:rFonts w:asciiTheme="majorBidi" w:hAnsiTheme="majorBidi" w:cstheme="majorBidi"/>
          <w:b/>
        </w:rPr>
        <w:t xml:space="preserve">Figure </w:t>
      </w:r>
      <w:r w:rsidRPr="004B6828">
        <w:rPr>
          <w:rFonts w:asciiTheme="majorBidi" w:hAnsiTheme="majorBidi" w:cstheme="majorBidi"/>
          <w:b/>
        </w:rPr>
        <w:t xml:space="preserve">4.  Verbal versus </w:t>
      </w:r>
      <w:r>
        <w:rPr>
          <w:rFonts w:asciiTheme="majorBidi" w:hAnsiTheme="majorBidi" w:cstheme="majorBidi"/>
          <w:b/>
        </w:rPr>
        <w:t>N</w:t>
      </w:r>
      <w:r w:rsidRPr="004B6828">
        <w:rPr>
          <w:rFonts w:asciiTheme="majorBidi" w:hAnsiTheme="majorBidi" w:cstheme="majorBidi"/>
          <w:b/>
        </w:rPr>
        <w:t>on</w:t>
      </w:r>
      <w:r>
        <w:rPr>
          <w:rFonts w:asciiTheme="majorBidi" w:hAnsiTheme="majorBidi" w:cstheme="majorBidi"/>
          <w:b/>
        </w:rPr>
        <w:t>-verbal P</w:t>
      </w:r>
      <w:r w:rsidRPr="004B6828">
        <w:rPr>
          <w:rFonts w:asciiTheme="majorBidi" w:hAnsiTheme="majorBidi" w:cstheme="majorBidi"/>
          <w:b/>
        </w:rPr>
        <w:t xml:space="preserve">aired </w:t>
      </w:r>
      <w:r>
        <w:rPr>
          <w:rFonts w:asciiTheme="majorBidi" w:hAnsiTheme="majorBidi" w:cstheme="majorBidi"/>
          <w:b/>
        </w:rPr>
        <w:t>A</w:t>
      </w:r>
      <w:r w:rsidRPr="004B6828">
        <w:rPr>
          <w:rFonts w:asciiTheme="majorBidi" w:hAnsiTheme="majorBidi" w:cstheme="majorBidi"/>
          <w:b/>
        </w:rPr>
        <w:t xml:space="preserve">ssociate </w:t>
      </w:r>
      <w:r>
        <w:rPr>
          <w:rFonts w:asciiTheme="majorBidi" w:hAnsiTheme="majorBidi" w:cstheme="majorBidi"/>
          <w:b/>
        </w:rPr>
        <w:t>L</w:t>
      </w:r>
      <w:r w:rsidRPr="004B6828">
        <w:rPr>
          <w:rFonts w:asciiTheme="majorBidi" w:hAnsiTheme="majorBidi" w:cstheme="majorBidi"/>
          <w:b/>
        </w:rPr>
        <w:t xml:space="preserve">earning and </w:t>
      </w:r>
      <w:r>
        <w:rPr>
          <w:rFonts w:asciiTheme="majorBidi" w:hAnsiTheme="majorBidi" w:cstheme="majorBidi"/>
          <w:b/>
        </w:rPr>
        <w:t>R</w:t>
      </w:r>
      <w:r w:rsidRPr="004B6828">
        <w:rPr>
          <w:rFonts w:asciiTheme="majorBidi" w:hAnsiTheme="majorBidi" w:cstheme="majorBidi"/>
          <w:b/>
        </w:rPr>
        <w:t>ecall</w:t>
      </w:r>
      <w:r>
        <w:rPr>
          <w:rFonts w:asciiTheme="majorBidi" w:hAnsiTheme="majorBidi" w:cstheme="majorBidi"/>
          <w:b/>
        </w:rPr>
        <w:t xml:space="preserve"> </w:t>
      </w:r>
      <w:r>
        <w:rPr>
          <w:rFonts w:asciiTheme="majorBidi" w:hAnsiTheme="majorBidi" w:cstheme="majorBidi"/>
          <w:bCs/>
          <w:sz w:val="24"/>
          <w:szCs w:val="24"/>
        </w:rPr>
        <w:t xml:space="preserve">  </w:t>
      </w:r>
      <w:r w:rsidRPr="004B6828">
        <w:rPr>
          <w:rFonts w:asciiTheme="majorBidi" w:hAnsiTheme="majorBidi" w:cstheme="majorBidi"/>
          <w:bCs/>
        </w:rPr>
        <w:t>A classic double dissociation of function for verbal and nonverbal paired associate learning and delayed recall. The two left sided groups perform significantly worse in verbal learning and delayed recall, the reverse is true for the two right sided groups.</w:t>
      </w:r>
      <w:r w:rsidRPr="004B6828">
        <w:rPr>
          <w:rFonts w:asciiTheme="majorBidi" w:hAnsiTheme="majorBidi" w:cstheme="majorBidi"/>
          <w:b/>
          <w:sz w:val="28"/>
          <w:szCs w:val="28"/>
        </w:rPr>
        <w:t xml:space="preserve"> </w:t>
      </w:r>
    </w:p>
    <w:p w:rsidR="00D5262F" w:rsidRDefault="00D5262F" w:rsidP="00D5262F">
      <w:pPr>
        <w:bidi w:val="0"/>
        <w:jc w:val="both"/>
        <w:rPr>
          <w:rFonts w:asciiTheme="majorBidi" w:hAnsiTheme="majorBidi" w:cstheme="majorBidi"/>
          <w:bCs/>
          <w:i/>
          <w:iCs/>
          <w:sz w:val="24"/>
          <w:szCs w:val="24"/>
        </w:rPr>
      </w:pPr>
    </w:p>
    <w:p w:rsidR="00D5262F" w:rsidRPr="00ED500A" w:rsidRDefault="00D5262F" w:rsidP="00D5262F">
      <w:pPr>
        <w:bidi w:val="0"/>
        <w:jc w:val="both"/>
        <w:rPr>
          <w:rFonts w:asciiTheme="majorBidi" w:hAnsiTheme="majorBidi" w:cstheme="majorBidi"/>
          <w:bCs/>
          <w:i/>
          <w:iCs/>
          <w:sz w:val="24"/>
          <w:szCs w:val="24"/>
        </w:rPr>
      </w:pPr>
      <w:r w:rsidRPr="00ED500A">
        <w:rPr>
          <w:rFonts w:asciiTheme="majorBidi" w:hAnsiTheme="majorBidi" w:cstheme="majorBidi"/>
          <w:bCs/>
          <w:i/>
          <w:iCs/>
          <w:sz w:val="24"/>
          <w:szCs w:val="24"/>
        </w:rPr>
        <w:t>You can see the details of the results related to all other analysis mentioned in the "Methods &amp; Materials" below. Many of these results were not significantly meaningful but for writing the thesis completely I bring them all here:</w:t>
      </w:r>
    </w:p>
    <w:p w:rsidR="00D5262F" w:rsidRPr="00E01281" w:rsidRDefault="00D5262F" w:rsidP="00D5262F">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AA.    MQ</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No significant difference was found in T-test outputs for the effect of gender on MQ scores.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Also, there wasn't any significant difference in the effect of side on MQ scores.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And there was no significant difference by the effect of placetype on MQ scores.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b/>
          <w:bCs/>
          <w:sz w:val="24"/>
          <w:szCs w:val="24"/>
        </w:rPr>
        <w:t>The effect of type of surgery:</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 one-way ANOVA results showed that there was a significant difference for  the effect of type of surgery on MQ scores when patients groups were compared with NC group: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 between groups sig. was 0.000 so I refered to multiple comparisons of post hoc test and saw that there was a significant difference between NC and LAH (P=0.000), between NC ad RAH (P= 0.003) and between NC and LT (p=0.000).</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placetype and side:</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From the Test of Between Subject Effect table, it was clear that there was not a significant main effect between two factors placetype and side of the surgery and neither was the interaction.</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bidi w:val="0"/>
        <w:jc w:val="both"/>
        <w:rPr>
          <w:rFonts w:asciiTheme="majorBidi" w:hAnsiTheme="majorBidi" w:cstheme="majorBidi"/>
          <w:b/>
          <w:bCs/>
          <w:sz w:val="24"/>
          <w:szCs w:val="24"/>
          <w:u w:val="single"/>
        </w:rPr>
      </w:pPr>
    </w:p>
    <w:p w:rsidR="00D5262F" w:rsidRPr="00E01281" w:rsidRDefault="00D5262F" w:rsidP="00D5262F">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 xml:space="preserve">A .  Story Recall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T-Test outputs showed that there was no significant difference in the effect of gender on the variables. </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sz w:val="24"/>
          <w:szCs w:val="24"/>
        </w:rPr>
        <w:t>But there was a significant difference from the side effect on immediate recall story B, with a p=0.042</w:t>
      </w:r>
      <w:r w:rsidRPr="00E01281">
        <w:rPr>
          <w:rFonts w:asciiTheme="majorBidi" w:hAnsiTheme="majorBidi" w:cstheme="majorBidi"/>
          <w:b/>
          <w:bCs/>
          <w:sz w:val="24"/>
          <w:szCs w:val="24"/>
        </w:rPr>
        <w:t>.</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Also, there was no significant difference in the effect of placetype on the variables.</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type of surgery:</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 one-way ANOVA results showed that there was a significant difference in  the effect of type of surgery on all the variables when NC group was considered (n&lt;6), but not between patients groups alone (n&lt;5):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Immediate recall story average, the between groups sig. was 0.001; so, I refered to multiple comparisons of post hoc test and  found a significant difference between NC and LAH (P=0.013) and between NC ad LT (P= 0.002).</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Immediate recall story A, the between groups sig. was 0.001; so, I refered to multiple comparisons of post hoc test and found a significant difference between NC and LAH (P=0.004); between NC and LT (P= 0.003) and between NC and RAH (P=0.015).</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For Immediate recall story B, the between groups sig. was 0.015 so I refered to multiple comparisons of post hoc test and found a significant difference between NC and LT (P= 0.023).</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Delayed recall story average, the between groups sig. was 0.001. When I did  multiple comparisons of post hoc test, I found a significant difference between NC and LAH (P= 0.002); NC and RAH (P=0.021); and between NC and LT (P= 0.005).</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Delayed recall story A, the between groups sig. was 0.000. So I refered to multiple comparisons of post hoc test and found a significant difference betwen NC and LAH (P= 0.000), between NC and RAH (P=0.008) ad between NC and LT (P= 0.004).</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sz w:val="24"/>
          <w:szCs w:val="24"/>
        </w:rPr>
        <w:t xml:space="preserve">In Delayed recall story B, the between groups sig. wass 0.022 so I refered to multiple comparisons of post hoc test and saw that there was a significant difference between NC and LT (P= 0.037) </w:t>
      </w:r>
      <w:r w:rsidRPr="00E01281">
        <w:rPr>
          <w:rFonts w:asciiTheme="majorBidi" w:hAnsiTheme="majorBidi" w:cstheme="majorBidi"/>
          <w:b/>
          <w:bCs/>
          <w:sz w:val="24"/>
          <w:szCs w:val="24"/>
        </w:rPr>
        <w:t>(Figure 5).</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 xml:space="preserve">The effect of placetype and side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In In immediate recall stories average, from the Test of Between Subject Effect table, we can saw that main factor of side is significant (0.038), but that of placetype was not and neither was the interaction between them.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In immediate recall story B, also the factor of side was significant (0.028).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The significant main effect of the factor of side on these two variables were 0.055 and 0.042, respectively.</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Default="00D5262F" w:rsidP="00D5262F">
      <w:pPr>
        <w:autoSpaceDE w:val="0"/>
        <w:autoSpaceDN w:val="0"/>
        <w:bidi w:val="0"/>
        <w:adjustRightInd w:val="0"/>
        <w:spacing w:after="0" w:line="240" w:lineRule="auto"/>
        <w:jc w:val="both"/>
        <w:rPr>
          <w:rFonts w:asciiTheme="majorBidi" w:hAnsiTheme="majorBidi" w:cstheme="majorBidi"/>
          <w:sz w:val="28"/>
          <w:szCs w:val="28"/>
        </w:rPr>
      </w:pPr>
    </w:p>
    <w:p w:rsidR="00D5262F" w:rsidRPr="00180B82" w:rsidRDefault="00D5262F" w:rsidP="00D5262F">
      <w:pPr>
        <w:autoSpaceDE w:val="0"/>
        <w:autoSpaceDN w:val="0"/>
        <w:bidi w:val="0"/>
        <w:adjustRightInd w:val="0"/>
        <w:spacing w:after="0" w:line="240" w:lineRule="auto"/>
        <w:jc w:val="both"/>
        <w:rPr>
          <w:rFonts w:asciiTheme="majorBidi" w:hAnsiTheme="majorBidi" w:cstheme="majorBidi"/>
          <w:sz w:val="28"/>
          <w:szCs w:val="28"/>
        </w:rPr>
      </w:pPr>
      <w:r w:rsidRPr="00E11F40">
        <w:rPr>
          <w:rFonts w:asciiTheme="majorBidi" w:hAnsiTheme="majorBidi" w:cstheme="majorBidi"/>
          <w:noProof/>
          <w:sz w:val="28"/>
          <w:szCs w:val="28"/>
          <w:lang w:bidi="ar-SA"/>
        </w:rPr>
        <w:drawing>
          <wp:inline distT="0" distB="0" distL="0" distR="0">
            <wp:extent cx="5731510" cy="3152331"/>
            <wp:effectExtent l="19050" t="0" r="2540" b="0"/>
            <wp:docPr id="22" name="Picture 22"/>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6"/>
                    <a:srcRect l="1503" r="1503"/>
                    <a:stretch>
                      <a:fillRect/>
                    </a:stretch>
                  </pic:blipFill>
                  <pic:spPr>
                    <a:xfrm>
                      <a:off x="0" y="0"/>
                      <a:ext cx="5731510" cy="3152331"/>
                    </a:xfrm>
                    <a:prstGeom prst="rect">
                      <a:avLst/>
                    </a:prstGeom>
                  </pic:spPr>
                </pic:pic>
              </a:graphicData>
            </a:graphic>
          </wp:inline>
        </w:drawing>
      </w:r>
    </w:p>
    <w:p w:rsidR="00D5262F" w:rsidRPr="00ED500A" w:rsidRDefault="00D5262F" w:rsidP="00D5262F">
      <w:pPr>
        <w:autoSpaceDE w:val="0"/>
        <w:autoSpaceDN w:val="0"/>
        <w:bidi w:val="0"/>
        <w:adjustRightInd w:val="0"/>
        <w:spacing w:after="0" w:line="240" w:lineRule="auto"/>
        <w:jc w:val="both"/>
        <w:rPr>
          <w:rFonts w:asciiTheme="majorBidi" w:hAnsiTheme="majorBidi" w:cstheme="majorBidi"/>
          <w:sz w:val="20"/>
          <w:szCs w:val="20"/>
        </w:rPr>
      </w:pPr>
      <w:r w:rsidRPr="00ED500A">
        <w:rPr>
          <w:rFonts w:asciiTheme="majorBidi" w:hAnsiTheme="majorBidi" w:cstheme="majorBidi"/>
          <w:b/>
          <w:bCs/>
          <w:sz w:val="20"/>
          <w:szCs w:val="20"/>
        </w:rPr>
        <w:t xml:space="preserve">Figure 5.  </w:t>
      </w:r>
      <w:r w:rsidRPr="001B4EEE">
        <w:rPr>
          <w:rFonts w:asciiTheme="majorBidi" w:hAnsiTheme="majorBidi" w:cstheme="majorBidi"/>
          <w:b/>
          <w:bCs/>
        </w:rPr>
        <w:t xml:space="preserve">Immediate versus delayed verbal memory </w:t>
      </w:r>
      <w:r w:rsidRPr="001B4EEE">
        <w:rPr>
          <w:rFonts w:asciiTheme="majorBidi" w:hAnsiTheme="majorBidi" w:cstheme="majorBidi"/>
        </w:rPr>
        <w:t xml:space="preserve">  </w:t>
      </w:r>
      <w:r>
        <w:rPr>
          <w:rFonts w:asciiTheme="majorBidi" w:hAnsiTheme="majorBidi" w:cstheme="majorBidi"/>
        </w:rPr>
        <w:t>A</w:t>
      </w:r>
      <w:r w:rsidRPr="001B4EEE">
        <w:rPr>
          <w:rFonts w:asciiTheme="majorBidi" w:hAnsiTheme="majorBidi" w:cstheme="majorBidi"/>
        </w:rPr>
        <w:t>ll groups behave similarly in that they lose information about the stories over the delay period of 90 minutes.  However, the lowest level of achievement is again seen in the two left sided groups with not a significant difference between their performance levels</w:t>
      </w:r>
      <w:r w:rsidRPr="00ED500A">
        <w:rPr>
          <w:rFonts w:asciiTheme="majorBidi" w:hAnsiTheme="majorBidi" w:cstheme="majorBidi"/>
          <w:sz w:val="20"/>
          <w:szCs w:val="20"/>
        </w:rPr>
        <w:t xml:space="preserve">.  </w:t>
      </w:r>
    </w:p>
    <w:p w:rsidR="00D5262F" w:rsidRDefault="00D5262F" w:rsidP="00D5262F">
      <w:pPr>
        <w:bidi w:val="0"/>
        <w:jc w:val="both"/>
        <w:rPr>
          <w:rFonts w:asciiTheme="majorBidi" w:hAnsiTheme="majorBidi" w:cstheme="majorBidi"/>
          <w:b/>
          <w:bCs/>
          <w:color w:val="FF0000"/>
          <w:sz w:val="28"/>
          <w:szCs w:val="28"/>
        </w:rPr>
      </w:pPr>
    </w:p>
    <w:p w:rsidR="00D5262F" w:rsidRDefault="00D5262F" w:rsidP="00D5262F">
      <w:pPr>
        <w:bidi w:val="0"/>
        <w:jc w:val="both"/>
        <w:rPr>
          <w:rFonts w:asciiTheme="majorBidi" w:hAnsiTheme="majorBidi" w:cstheme="majorBidi"/>
          <w:b/>
          <w:bCs/>
          <w:color w:val="FF0000"/>
          <w:sz w:val="28"/>
          <w:szCs w:val="28"/>
        </w:rPr>
      </w:pPr>
    </w:p>
    <w:p w:rsidR="00D5262F" w:rsidRDefault="00D5262F" w:rsidP="00D5262F">
      <w:pPr>
        <w:bidi w:val="0"/>
        <w:jc w:val="both"/>
        <w:rPr>
          <w:rFonts w:asciiTheme="majorBidi" w:hAnsiTheme="majorBidi" w:cstheme="majorBidi"/>
          <w:b/>
          <w:bCs/>
          <w:color w:val="FF0000"/>
          <w:sz w:val="28"/>
          <w:szCs w:val="28"/>
        </w:rPr>
      </w:pPr>
      <w:r w:rsidRPr="00E11F40">
        <w:rPr>
          <w:rFonts w:asciiTheme="majorBidi" w:hAnsiTheme="majorBidi" w:cstheme="majorBidi"/>
          <w:b/>
          <w:bCs/>
          <w:noProof/>
          <w:color w:val="FF0000"/>
          <w:sz w:val="28"/>
          <w:szCs w:val="28"/>
          <w:lang w:bidi="ar-SA"/>
        </w:rPr>
        <w:drawing>
          <wp:inline distT="0" distB="0" distL="0" distR="0">
            <wp:extent cx="5731510" cy="3420536"/>
            <wp:effectExtent l="19050" t="0" r="21590" b="8464"/>
            <wp:docPr id="23"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5262F" w:rsidRDefault="00D5262F" w:rsidP="00D5262F">
      <w:pPr>
        <w:bidi w:val="0"/>
        <w:jc w:val="both"/>
        <w:rPr>
          <w:rFonts w:asciiTheme="majorBidi" w:hAnsiTheme="majorBidi" w:cstheme="majorBidi"/>
          <w:b/>
          <w:bCs/>
          <w:color w:val="FF0000"/>
          <w:sz w:val="28"/>
          <w:szCs w:val="28"/>
        </w:rPr>
      </w:pPr>
    </w:p>
    <w:p w:rsidR="00D5262F" w:rsidRDefault="00D5262F" w:rsidP="00D5262F">
      <w:pPr>
        <w:bidi w:val="0"/>
        <w:jc w:val="both"/>
        <w:rPr>
          <w:rFonts w:asciiTheme="majorBidi" w:hAnsiTheme="majorBidi" w:cstheme="majorBidi"/>
          <w:b/>
          <w:bCs/>
          <w:color w:val="FF0000"/>
          <w:sz w:val="28"/>
          <w:szCs w:val="28"/>
        </w:rPr>
      </w:pPr>
      <w:r w:rsidRPr="00443975">
        <w:rPr>
          <w:rFonts w:asciiTheme="majorBidi" w:hAnsiTheme="majorBidi" w:cstheme="majorBidi"/>
          <w:b/>
          <w:bCs/>
          <w:noProof/>
          <w:color w:val="FF0000"/>
          <w:sz w:val="28"/>
          <w:szCs w:val="28"/>
          <w:lang w:bidi="ar-SA"/>
        </w:rPr>
        <w:drawing>
          <wp:inline distT="0" distB="0" distL="0" distR="0">
            <wp:extent cx="5943600" cy="3856990"/>
            <wp:effectExtent l="19050" t="0" r="1905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443975">
        <w:rPr>
          <w:rFonts w:asciiTheme="majorBidi" w:hAnsiTheme="majorBidi" w:cstheme="majorBidi"/>
          <w:b/>
          <w:bCs/>
          <w:color w:val="FF0000"/>
          <w:sz w:val="28"/>
          <w:szCs w:val="28"/>
        </w:rPr>
        <w:t xml:space="preserve"> </w:t>
      </w:r>
    </w:p>
    <w:p w:rsidR="00FC55E6" w:rsidRDefault="00FC55E6" w:rsidP="00D5262F">
      <w:pPr>
        <w:tabs>
          <w:tab w:val="left" w:pos="2391"/>
        </w:tabs>
        <w:bidi w:val="0"/>
        <w:jc w:val="both"/>
        <w:rPr>
          <w:rFonts w:asciiTheme="majorBidi" w:hAnsiTheme="majorBidi" w:cstheme="majorBidi"/>
          <w:b/>
          <w:bCs/>
          <w:sz w:val="28"/>
          <w:szCs w:val="28"/>
          <w:u w:val="single"/>
        </w:rPr>
      </w:pPr>
    </w:p>
    <w:p w:rsidR="00FC55E6" w:rsidRDefault="00FC55E6" w:rsidP="00FC55E6">
      <w:pPr>
        <w:tabs>
          <w:tab w:val="left" w:pos="2391"/>
        </w:tabs>
        <w:bidi w:val="0"/>
        <w:jc w:val="both"/>
        <w:rPr>
          <w:rFonts w:asciiTheme="majorBidi" w:hAnsiTheme="majorBidi" w:cstheme="majorBidi"/>
          <w:b/>
          <w:bCs/>
          <w:sz w:val="28"/>
          <w:szCs w:val="28"/>
          <w:u w:val="single"/>
        </w:rPr>
      </w:pPr>
    </w:p>
    <w:p w:rsidR="00D5262F" w:rsidRPr="00E01281" w:rsidRDefault="00D5262F" w:rsidP="00FC55E6">
      <w:pPr>
        <w:tabs>
          <w:tab w:val="left" w:pos="2391"/>
        </w:tabs>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B.   Information WMS</w:t>
      </w:r>
      <w:r w:rsidRPr="00E01281">
        <w:rPr>
          <w:rFonts w:asciiTheme="majorBidi" w:hAnsiTheme="majorBidi" w:cstheme="majorBidi"/>
          <w:b/>
          <w:bCs/>
          <w:sz w:val="24"/>
          <w:szCs w:val="24"/>
          <w:u w:val="single"/>
        </w:rPr>
        <w:tab/>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 significant difference in the effect of gender on information variable with p =0.039.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But, there was no significant difference in the effect of side on this variable.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And there wass no significant difference in the effect of placetype on this variable as well.</w:t>
      </w:r>
    </w:p>
    <w:p w:rsidR="00D5262F" w:rsidRPr="00E01281" w:rsidRDefault="00D5262F" w:rsidP="00D5262F">
      <w:pPr>
        <w:bidi w:val="0"/>
        <w:jc w:val="both"/>
        <w:rPr>
          <w:rFonts w:asciiTheme="majorBidi" w:hAnsiTheme="majorBidi" w:cstheme="majorBidi"/>
          <w:b/>
          <w:bCs/>
          <w:sz w:val="24"/>
          <w:szCs w:val="24"/>
        </w:rPr>
      </w:pP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type of surgery:</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One-way ANOVA results showed that there was</w:t>
      </w:r>
      <w:r w:rsidRPr="00E01281">
        <w:rPr>
          <w:rFonts w:asciiTheme="majorBidi" w:hAnsiTheme="majorBidi" w:cstheme="majorBidi"/>
          <w:b/>
          <w:bCs/>
          <w:sz w:val="24"/>
          <w:szCs w:val="24"/>
        </w:rPr>
        <w:t xml:space="preserve"> </w:t>
      </w:r>
      <w:r w:rsidRPr="00E01281">
        <w:rPr>
          <w:rFonts w:asciiTheme="majorBidi" w:hAnsiTheme="majorBidi" w:cstheme="majorBidi"/>
          <w:sz w:val="24"/>
          <w:szCs w:val="24"/>
        </w:rPr>
        <w:t xml:space="preserve">no significant difference in relation to the effect of type of surgery on this variable, both in patients groups and between patients groups and NCs. </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placetype and side:</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From the Test of Between Subject Effect table, it was clear that there wasn't any significant main effect between two factors of placetype and side of the surgery and neither was the interaction. </w:t>
      </w:r>
    </w:p>
    <w:p w:rsidR="00D5262F" w:rsidRDefault="00D5262F" w:rsidP="00D5262F">
      <w:pPr>
        <w:bidi w:val="0"/>
        <w:jc w:val="both"/>
        <w:rPr>
          <w:rFonts w:asciiTheme="majorBidi" w:hAnsiTheme="majorBidi" w:cstheme="majorBidi"/>
          <w:color w:val="FF0000"/>
          <w:sz w:val="24"/>
          <w:szCs w:val="24"/>
        </w:rPr>
      </w:pPr>
    </w:p>
    <w:p w:rsidR="00D5262F" w:rsidRPr="00E01281" w:rsidRDefault="00D5262F" w:rsidP="00D5262F">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C.   Orientation</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not any significant difference in the effect of gender on this variable.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Also, there was not any significant difference in the effect of side on this variable.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E01281">
        <w:rPr>
          <w:rFonts w:asciiTheme="majorBidi" w:hAnsiTheme="majorBidi" w:cstheme="majorBidi"/>
          <w:sz w:val="24"/>
          <w:szCs w:val="24"/>
        </w:rPr>
        <w:t>And there wassn't any significant difference in the effect of placetype on this variable</w:t>
      </w:r>
      <w:r w:rsidRPr="00E01281">
        <w:rPr>
          <w:rFonts w:asciiTheme="majorBidi" w:hAnsiTheme="majorBidi" w:cstheme="majorBidi"/>
          <w:b/>
          <w:bCs/>
          <w:sz w:val="24"/>
          <w:szCs w:val="24"/>
        </w:rPr>
        <w:t>.</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type of surgery:</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One-way ANOVA results showed that there was no significant difference in relation to the effect of type of surgery on  the variable, both when n&lt;6 and when n&lt;5.</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placetype and side:</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From the Test of Between Subject Effect table, it was clear that there wasn't any significant main effect between two factors of placetype and the side of the surgery and neither was the interaction.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FC55E6" w:rsidRDefault="00FC55E6" w:rsidP="00D5262F">
      <w:pPr>
        <w:bidi w:val="0"/>
        <w:jc w:val="both"/>
        <w:rPr>
          <w:rFonts w:asciiTheme="majorBidi" w:hAnsiTheme="majorBidi" w:cstheme="majorBidi"/>
          <w:b/>
          <w:bCs/>
          <w:sz w:val="24"/>
          <w:szCs w:val="24"/>
          <w:u w:val="single"/>
        </w:rPr>
      </w:pPr>
    </w:p>
    <w:p w:rsidR="00D5262F" w:rsidRPr="00E01281" w:rsidRDefault="00D5262F" w:rsidP="00FC55E6">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D.   Mental control</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no significant difference in the effect of gender on this variable.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Also, there was no significant difference in the effect of side on this variable.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E01281">
        <w:rPr>
          <w:rFonts w:asciiTheme="majorBidi" w:hAnsiTheme="majorBidi" w:cstheme="majorBidi"/>
          <w:sz w:val="24"/>
          <w:szCs w:val="24"/>
        </w:rPr>
        <w:t>And there wasn't any significant difference in the effect of placetype on this variable as well</w:t>
      </w:r>
      <w:r w:rsidRPr="00E01281">
        <w:rPr>
          <w:rFonts w:asciiTheme="majorBidi" w:hAnsiTheme="majorBidi" w:cstheme="majorBidi"/>
          <w:b/>
          <w:bCs/>
          <w:sz w:val="24"/>
          <w:szCs w:val="24"/>
        </w:rPr>
        <w:t>.</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type of surgery:</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One-way ANOVA results showed that there was no significant difference in relation to the type of surgery on this variable, both when n&lt;6 and when n&lt;5.</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placetype and side:</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From the Test of Between Subject Effect table it was found no significant main effect between two factors of placetype and the side of the surgery. Neither was the interaction.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color w:val="FF0000"/>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color w:val="FF0000"/>
          <w:sz w:val="24"/>
          <w:szCs w:val="24"/>
        </w:rPr>
      </w:pPr>
    </w:p>
    <w:p w:rsidR="00D5262F" w:rsidRPr="00E01281" w:rsidRDefault="00D5262F" w:rsidP="00D5262F">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E.   Digit Recall</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no significant difference in the effect of gender on any of these variables.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also, no significant difference in the effect of side on any of the variables.</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And there was no significant difference in the effect of placetype too. riables.</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type of surgery:</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One-way ANOVA results showed a significant difference in relation to the effect of type of surgery on two first variables compared to NC groups, but not between 4 patients groups: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Digits F and B total weighted, the between groups sig. was 0.033; So, I refered to multiple comparisons of post hoc test and found a significant difference between NC and RAH (P=0.027).</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Digits F weighted, the between groups sig. was 0.018.So,  I refered to multiple comparisons of post hoc test and found a significant difference between NC and RAH (P=0.030).</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placetype and side:</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From the Test of Between Subject Effect table it was clear that there was a significant interaction between placetype and side on Digits F and B Total Weighted (0.039) and on Digits F Weighted (0.009), but not in each variable seperately.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D5262F" w:rsidRPr="00E01281" w:rsidRDefault="00D5262F" w:rsidP="00D5262F">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F.   Block Recall</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no significant difference in the effect of gender on any of these variables.</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Also, there is no significant difference in the effect of side on any of them.</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And there is no significant difference in the effect of placetype too.</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type of surgery:</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One-way ANOVA results showed that there was no significant difference in relation to the effect of type of surgery on all of the variables, both when n&lt;6 and when n&lt;5.</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placetype and side:</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From the Test of Between Subject Effect table it was clear that there was not any significant difference in main factors and neither was an interaction.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color w:val="FF0000"/>
          <w:sz w:val="24"/>
          <w:szCs w:val="24"/>
        </w:rPr>
      </w:pPr>
    </w:p>
    <w:p w:rsidR="00D5262F" w:rsidRPr="00E01281" w:rsidRDefault="00D5262F" w:rsidP="00D5262F">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 xml:space="preserve">G.   Actual span length Recall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Gender, didn't have any significant effect on these two variables.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Side, also, didn't have any significant effect on them.</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And Placetype, didn't have any significant effect as well.</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type of surgery:</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One-way ANOVA results showed that there was no significant difference in relation to the effect of type of surgery on these two variables, both when n&lt;5 and when n&lt;6.</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placetype and side:</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From the Test of Between Subject Effect table it was clear that there was not any</w:t>
      </w:r>
      <w:r w:rsidRPr="00E01281">
        <w:rPr>
          <w:rFonts w:asciiTheme="majorBidi" w:hAnsiTheme="majorBidi" w:cstheme="majorBidi"/>
          <w:color w:val="FF0000"/>
          <w:sz w:val="24"/>
          <w:szCs w:val="24"/>
        </w:rPr>
        <w:t xml:space="preserve"> </w:t>
      </w:r>
      <w:r w:rsidRPr="00E01281">
        <w:rPr>
          <w:rFonts w:asciiTheme="majorBidi" w:hAnsiTheme="majorBidi" w:cstheme="majorBidi"/>
          <w:sz w:val="24"/>
          <w:szCs w:val="24"/>
        </w:rPr>
        <w:t xml:space="preserve">significant difference in main factors and neither was an interaction. </w:t>
      </w:r>
    </w:p>
    <w:p w:rsidR="00FC55E6" w:rsidRDefault="00FC55E6" w:rsidP="00D5262F">
      <w:pPr>
        <w:bidi w:val="0"/>
        <w:jc w:val="both"/>
        <w:rPr>
          <w:rFonts w:asciiTheme="majorBidi" w:hAnsiTheme="majorBidi" w:cstheme="majorBidi"/>
          <w:b/>
          <w:bCs/>
          <w:sz w:val="24"/>
          <w:szCs w:val="24"/>
          <w:u w:val="single"/>
        </w:rPr>
      </w:pPr>
    </w:p>
    <w:p w:rsidR="00D5262F" w:rsidRPr="00E01281" w:rsidRDefault="00D5262F" w:rsidP="00FC55E6">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H.   Design Recall</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Gender did not have any significant effect on all these variables.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a significant difference in the efect of side on variable "immediate recall design 1", P= 0.045 and "immediate recall design 3L", P= 0.030.</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a significant difference in the efect of placetype on variables "immediate recall designs average" (P= 0.024)  and "immediate recall design 3R"  (P= 0.026).</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type of surgery:</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 significant difference in following variables in relation to type of surgery when </w:t>
      </w:r>
      <w:r w:rsidRPr="00E01281">
        <w:rPr>
          <w:rFonts w:asciiTheme="majorBidi" w:hAnsiTheme="majorBidi" w:cstheme="majorBidi"/>
          <w:b/>
          <w:bCs/>
          <w:sz w:val="24"/>
          <w:szCs w:val="24"/>
        </w:rPr>
        <w:t>n&lt;6:</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In Immediate recall designs average, between groups sig. was 0.000, by referring to multiple comparison table we found a significant difference between LAH and RT (P= 0.039), NC and RAH (P= 0.006) and between NC and LAT (P=0.002).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the task of Immediate recall design 1, between groups sig. was 0.025, by referring to multiple comparison table I saw a significant difference between NC and RT (P= 0.017).</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Immediate recall design 3R, between groups sig. Is 0.022, by referring to multiple comparison table we see that there is significant difference between NC and RT (P= 0.040).</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Delayed recall designs average, between groups sig. was 0.006, by referring to multiple comparison table a significant difference between LAH and LT (P= 0.036), NC and RAH (P= 0.042) and between NC and RT (P=0.006) was found.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In Delayed recall design 1, between groups sig. was 0.029 and by referring to multiple comparison table I found a significant difference between NC and RT (P= 0.013) </w:t>
      </w:r>
      <w:r w:rsidRPr="00E01281">
        <w:rPr>
          <w:rFonts w:asciiTheme="majorBidi" w:hAnsiTheme="majorBidi" w:cstheme="majorBidi"/>
          <w:b/>
          <w:bCs/>
          <w:sz w:val="24"/>
          <w:szCs w:val="24"/>
        </w:rPr>
        <w:t>(table 8)</w:t>
      </w:r>
      <w:r w:rsidRPr="00E01281">
        <w:rPr>
          <w:rFonts w:asciiTheme="majorBidi" w:hAnsiTheme="majorBidi" w:cstheme="majorBidi"/>
          <w:sz w:val="24"/>
          <w:szCs w:val="24"/>
        </w:rPr>
        <w:t>.</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b/>
          <w:bCs/>
          <w:sz w:val="24"/>
          <w:szCs w:val="24"/>
        </w:rPr>
        <w:t>When n&lt;5</w:t>
      </w:r>
      <w:r w:rsidRPr="00E01281">
        <w:rPr>
          <w:rFonts w:asciiTheme="majorBidi" w:hAnsiTheme="majorBidi" w:cstheme="majorBidi"/>
          <w:sz w:val="24"/>
          <w:szCs w:val="24"/>
        </w:rPr>
        <w:t>:</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Immediate Recall Design Average, there was a significant difference between RT and LAH (p=0.031)</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placetype and side:</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From the Test of Between Subject Effect table it was clear that there was a significant difference in the variables</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In Immediate recall designs average, there was a significant difference in main factor of placetype (p=0.029), but neither was in side and interaction.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In Immediate recall design 1, there was a significant difference in main factor of side (p=0.038).</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Immediate recall design 3L, there was a significant difference in the main factor of side (p=0.035).</w:t>
      </w:r>
    </w:p>
    <w:p w:rsidR="00D5262F"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And in Immediate recall design 3R, there was a significant difference in the main factor of placetype (p=0.029).</w:t>
      </w:r>
    </w:p>
    <w:p w:rsidR="00FC55E6" w:rsidRDefault="00FC55E6" w:rsidP="00D5262F">
      <w:pPr>
        <w:bidi w:val="0"/>
        <w:jc w:val="both"/>
        <w:rPr>
          <w:rFonts w:asciiTheme="majorBidi" w:hAnsiTheme="majorBidi" w:cstheme="majorBidi"/>
          <w:b/>
          <w:bCs/>
          <w:sz w:val="20"/>
          <w:szCs w:val="20"/>
        </w:rPr>
      </w:pPr>
    </w:p>
    <w:p w:rsidR="00D5262F" w:rsidRDefault="00D5262F" w:rsidP="00FC55E6">
      <w:pPr>
        <w:bidi w:val="0"/>
        <w:jc w:val="both"/>
        <w:rPr>
          <w:rFonts w:asciiTheme="majorBidi" w:hAnsiTheme="majorBidi" w:cstheme="majorBidi"/>
          <w:b/>
          <w:bCs/>
          <w:sz w:val="20"/>
          <w:szCs w:val="20"/>
        </w:rPr>
      </w:pPr>
      <w:r w:rsidRPr="00E11F40">
        <w:rPr>
          <w:rFonts w:asciiTheme="majorBidi" w:hAnsiTheme="majorBidi" w:cstheme="majorBidi"/>
          <w:noProof/>
          <w:sz w:val="28"/>
          <w:szCs w:val="28"/>
          <w:lang w:bidi="ar-SA"/>
        </w:rPr>
        <w:drawing>
          <wp:inline distT="0" distB="0" distL="0" distR="0">
            <wp:extent cx="5731510" cy="3152331"/>
            <wp:effectExtent l="19050" t="0" r="2540" b="0"/>
            <wp:docPr id="24" name="Picture 24"/>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9"/>
                    <a:srcRect t="2309" b="2309"/>
                    <a:stretch>
                      <a:fillRect/>
                    </a:stretch>
                  </pic:blipFill>
                  <pic:spPr>
                    <a:xfrm>
                      <a:off x="0" y="0"/>
                      <a:ext cx="5731510" cy="3152331"/>
                    </a:xfrm>
                    <a:prstGeom prst="rect">
                      <a:avLst/>
                    </a:prstGeom>
                  </pic:spPr>
                </pic:pic>
              </a:graphicData>
            </a:graphic>
          </wp:inline>
        </w:drawing>
      </w:r>
    </w:p>
    <w:p w:rsidR="00D5262F" w:rsidRPr="00FC55E6" w:rsidRDefault="00D5262F" w:rsidP="00D5262F">
      <w:pPr>
        <w:bidi w:val="0"/>
        <w:jc w:val="both"/>
        <w:rPr>
          <w:rFonts w:asciiTheme="majorBidi" w:hAnsiTheme="majorBidi" w:cstheme="majorBidi"/>
        </w:rPr>
      </w:pPr>
      <w:r w:rsidRPr="00197A27">
        <w:rPr>
          <w:rFonts w:asciiTheme="majorBidi" w:hAnsiTheme="majorBidi" w:cstheme="majorBidi"/>
          <w:b/>
          <w:bCs/>
        </w:rPr>
        <w:t>Figure 8</w:t>
      </w:r>
      <w:r w:rsidRPr="00E01281">
        <w:rPr>
          <w:rFonts w:asciiTheme="majorBidi" w:hAnsiTheme="majorBidi" w:cstheme="majorBidi"/>
          <w:b/>
          <w:bCs/>
          <w:sz w:val="20"/>
          <w:szCs w:val="20"/>
        </w:rPr>
        <w:t xml:space="preserve">. </w:t>
      </w:r>
      <w:r w:rsidRPr="00197A27">
        <w:rPr>
          <w:rFonts w:asciiTheme="majorBidi" w:hAnsiTheme="majorBidi" w:cstheme="majorBidi"/>
          <w:b/>
          <w:bCs/>
        </w:rPr>
        <w:t>Immediate versus delayed nonverbal recall</w:t>
      </w:r>
      <w:r w:rsidRPr="00E01281">
        <w:rPr>
          <w:rFonts w:asciiTheme="majorBidi" w:hAnsiTheme="majorBidi" w:cstheme="majorBidi"/>
          <w:b/>
          <w:bCs/>
          <w:sz w:val="20"/>
          <w:szCs w:val="20"/>
        </w:rPr>
        <w:t xml:space="preserve"> </w:t>
      </w:r>
      <w:r w:rsidRPr="00E01281">
        <w:rPr>
          <w:rFonts w:asciiTheme="majorBidi" w:hAnsiTheme="majorBidi" w:cstheme="majorBidi"/>
          <w:sz w:val="20"/>
          <w:szCs w:val="20"/>
        </w:rPr>
        <w:t xml:space="preserve">  </w:t>
      </w:r>
      <w:r w:rsidRPr="00FC55E6">
        <w:rPr>
          <w:rFonts w:asciiTheme="majorBidi" w:hAnsiTheme="majorBidi" w:cstheme="majorBidi"/>
        </w:rPr>
        <w:t xml:space="preserve">The pattern of results are the same as before in that all groups lose information over time. However, this time the two right sided groups appear to be losing the information in delayed recall more than the two left sided groups. </w:t>
      </w:r>
    </w:p>
    <w:p w:rsidR="00D5262F" w:rsidRDefault="00D5262F" w:rsidP="00D5262F">
      <w:pPr>
        <w:bidi w:val="0"/>
        <w:jc w:val="both"/>
        <w:rPr>
          <w:rFonts w:asciiTheme="majorBidi" w:hAnsiTheme="majorBidi" w:cstheme="majorBidi"/>
          <w:sz w:val="20"/>
          <w:szCs w:val="20"/>
        </w:rPr>
      </w:pPr>
    </w:p>
    <w:p w:rsidR="00D5262F" w:rsidRDefault="00D5262F" w:rsidP="00D5262F">
      <w:pPr>
        <w:bidi w:val="0"/>
        <w:jc w:val="both"/>
        <w:rPr>
          <w:rFonts w:asciiTheme="majorBidi" w:hAnsiTheme="majorBidi" w:cstheme="majorBidi"/>
          <w:b/>
          <w:bCs/>
          <w:color w:val="FF0000"/>
          <w:sz w:val="28"/>
          <w:szCs w:val="28"/>
        </w:rPr>
      </w:pPr>
      <w:r w:rsidRPr="00647C2B">
        <w:rPr>
          <w:rFonts w:asciiTheme="majorBidi" w:hAnsiTheme="majorBidi" w:cstheme="majorBidi"/>
          <w:b/>
          <w:bCs/>
          <w:noProof/>
          <w:color w:val="FF0000"/>
          <w:sz w:val="28"/>
          <w:szCs w:val="28"/>
          <w:lang w:bidi="ar-SA"/>
        </w:rPr>
        <w:drawing>
          <wp:inline distT="0" distB="0" distL="0" distR="0">
            <wp:extent cx="5446801" cy="3883632"/>
            <wp:effectExtent l="19050" t="0" r="20549" b="2568"/>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5262F" w:rsidRDefault="00D5262F" w:rsidP="00D5262F">
      <w:pPr>
        <w:bidi w:val="0"/>
        <w:jc w:val="both"/>
        <w:rPr>
          <w:rFonts w:asciiTheme="majorBidi" w:hAnsiTheme="majorBidi" w:cstheme="majorBidi"/>
          <w:b/>
          <w:bCs/>
          <w:color w:val="FF0000"/>
          <w:sz w:val="28"/>
          <w:szCs w:val="28"/>
        </w:rPr>
      </w:pPr>
      <w:r w:rsidRPr="00647C2B">
        <w:rPr>
          <w:rFonts w:asciiTheme="majorBidi" w:hAnsiTheme="majorBidi" w:cstheme="majorBidi"/>
          <w:b/>
          <w:bCs/>
          <w:noProof/>
          <w:color w:val="FF0000"/>
          <w:sz w:val="28"/>
          <w:szCs w:val="28"/>
          <w:lang w:bidi="ar-SA"/>
        </w:rPr>
        <w:drawing>
          <wp:inline distT="0" distB="0" distL="0" distR="0">
            <wp:extent cx="5941460" cy="3698696"/>
            <wp:effectExtent l="19050" t="0" r="2119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C55E6" w:rsidRDefault="00FC55E6" w:rsidP="00D5262F">
      <w:pPr>
        <w:bidi w:val="0"/>
        <w:jc w:val="both"/>
        <w:rPr>
          <w:rFonts w:asciiTheme="majorBidi" w:hAnsiTheme="majorBidi" w:cstheme="majorBidi"/>
          <w:b/>
          <w:bCs/>
          <w:color w:val="FF0000"/>
          <w:sz w:val="28"/>
          <w:szCs w:val="28"/>
        </w:rPr>
      </w:pPr>
    </w:p>
    <w:p w:rsidR="00FC55E6" w:rsidRDefault="00FC55E6" w:rsidP="00FC55E6">
      <w:pPr>
        <w:bidi w:val="0"/>
        <w:jc w:val="both"/>
        <w:rPr>
          <w:rFonts w:asciiTheme="majorBidi" w:hAnsiTheme="majorBidi" w:cstheme="majorBidi"/>
          <w:b/>
          <w:bCs/>
          <w:color w:val="FF0000"/>
          <w:sz w:val="28"/>
          <w:szCs w:val="28"/>
        </w:rPr>
      </w:pPr>
    </w:p>
    <w:p w:rsidR="00D5262F" w:rsidRPr="00E01281" w:rsidRDefault="00D5262F" w:rsidP="00FC55E6">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 xml:space="preserve">I.    Paired </w:t>
      </w:r>
      <w:r>
        <w:rPr>
          <w:rFonts w:asciiTheme="majorBidi" w:hAnsiTheme="majorBidi" w:cstheme="majorBidi"/>
          <w:b/>
          <w:bCs/>
          <w:sz w:val="24"/>
          <w:szCs w:val="24"/>
          <w:u w:val="single"/>
        </w:rPr>
        <w:t>Associates V</w:t>
      </w:r>
      <w:r w:rsidRPr="00E01281">
        <w:rPr>
          <w:rFonts w:asciiTheme="majorBidi" w:hAnsiTheme="majorBidi" w:cstheme="majorBidi"/>
          <w:b/>
          <w:bCs/>
          <w:sz w:val="24"/>
          <w:szCs w:val="24"/>
          <w:u w:val="single"/>
        </w:rPr>
        <w:t>erbal</w:t>
      </w:r>
      <w:r>
        <w:rPr>
          <w:rFonts w:asciiTheme="majorBidi" w:hAnsiTheme="majorBidi" w:cstheme="majorBidi"/>
          <w:b/>
          <w:bCs/>
          <w:sz w:val="24"/>
          <w:szCs w:val="24"/>
          <w:u w:val="single"/>
        </w:rPr>
        <w:t xml:space="preserve"> Learning and Recall</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There was only a significant difference in variable Total easy trial 3 from the effect of gender.</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There was a significant difference from effect of side on these varibels:</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Paired associates verbal immediate weighted, P= 0.002</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r w:rsidRPr="00E01281">
        <w:rPr>
          <w:rFonts w:asciiTheme="majorBidi" w:hAnsiTheme="majorBidi" w:cstheme="majorBidi"/>
          <w:sz w:val="24"/>
          <w:szCs w:val="24"/>
        </w:rPr>
        <w:t>Total hard trial  1, P= 0.017</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Total hard trial  2, P= 0.001</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Total hard trial  3, P= 0.003</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Paired associate verbal delayed weighted, P= 000</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Total easy delayed recall, P= 0.037</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Total hard delayed recall, P=000.</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a significant difference from effect of placetype on the varibele "total easy trial 1", P= 0.008.</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type of surgery:</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 significant difference in most of the variables in relation to type of surgery </w:t>
      </w:r>
      <w:r w:rsidRPr="00E01281">
        <w:rPr>
          <w:rFonts w:asciiTheme="majorBidi" w:hAnsiTheme="majorBidi" w:cstheme="majorBidi"/>
          <w:b/>
          <w:bCs/>
          <w:sz w:val="24"/>
          <w:szCs w:val="24"/>
        </w:rPr>
        <w:t>when n&lt;6:</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In Paired associate verbal immediate weighted, between groups sig. was 0.000, by referring to multiple comparison table a significant difference between NC and LAH (P= 0.000) and between NC and LT (P=0.000) was observed.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Total easy trial 1, between groups sig. was 0.001, by referring to multiple comparison table a  significant difference between NC and LAH (P= 0.001) and between NC and RAH (P= 0.046) was found.</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Total hard trial 1, between groups sig. value was 0.000, and after referring to multiple comparison table a significant difference between NC and LAH (P= 0.001) and between NC and LT (P= 0.000) was found.</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In Total easy trial 2, the between groups sig. was 0.030, after referring to multiple comparison table no significant difference  was observed between all groups.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Total hard trial 2, the between groups sig. Value was 0.000, and after referring to multiple comparison table a significant difference between NC and LAH (P= 0.000) and between NC and LT (P= 0.000) was found.</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Total hard trial 3, the between groups sig. was 0.001, by referring to multiple comparison table a significant difference between NC and LAH (P= 0.002) and between NC and LT (P= 0.004) was found.</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Paired associate verbal delayed weighted, the between groups sig. was 0.000, and by referring to multiple comparison table I saw that there was a significant difference between NC and LAH (P= 0.000) and between NC and LT (P= 0.000).</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Total easy delayed recall, between groups sig. was 0.002, by referring to multiple comparison table I saw that there was significant difference between NC and LAH (P= 0.005) and between NC and LT (P= 0.010).</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And finally, in Total hard delayed recall, between groups sig. was 0.000, and after referring to multiple comparison table a significant difference between NC and LAH (P= 0.000) and between NC and LT (P= 0.000) was found.</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And when n&lt;5:</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Total easy trial 1, between groups significant value was 0.026. By referring to multiple comparison table I saw that there was a significant difference between LAH and RT (p=0.024).</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In Paired associate verbal delayed weighted, the between groups sig. was 0.005, by referring to multiple comparison table a significant difference between LT and RT (0.021) was found.</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And in Total hard delayed recall, between groups sig. was 0.001, and by referring to multiple comparison table a significant difference between RT and LT (P= 0.022) was observed.</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placetype and side:</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From the Test of Between Subject Effect table it was clear that there was a significant difference in:</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Paired associate verbal immediate weighted, in main factor side (p=0.002), but not in placetype and in interaction.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And also in below factors without any significant interaction:</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Total easy trial 1, in main factor placetype (p=0.007).</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Total hard trial 1, in main factor side (p=0.016).</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Total hard trial 2, in main factor side (p=0.002).</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Total hard trial 3, in main factor side (p=0.004).</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Paired associate verbal delayed weighted, in main factor side, (p=0.000)</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Total easy delayed recall, in main factor side (p=0.002).</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Total hard delayed recall, in main factor side (p=0.000).</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b/>
          <w:bCs/>
          <w:sz w:val="24"/>
          <w:szCs w:val="24"/>
        </w:rPr>
      </w:pPr>
    </w:p>
    <w:p w:rsidR="00D5262F" w:rsidRPr="00E75A36" w:rsidRDefault="00D5262F" w:rsidP="00D5262F">
      <w:pPr>
        <w:autoSpaceDE w:val="0"/>
        <w:autoSpaceDN w:val="0"/>
        <w:bidi w:val="0"/>
        <w:adjustRightInd w:val="0"/>
        <w:spacing w:after="0" w:line="240" w:lineRule="auto"/>
        <w:jc w:val="both"/>
        <w:rPr>
          <w:rFonts w:asciiTheme="majorBidi" w:hAnsiTheme="majorBidi" w:cstheme="majorBidi"/>
          <w:b/>
          <w:bCs/>
          <w:sz w:val="28"/>
          <w:szCs w:val="28"/>
        </w:rPr>
      </w:pPr>
    </w:p>
    <w:p w:rsidR="00D5262F" w:rsidRDefault="00D5262F" w:rsidP="00D5262F">
      <w:pPr>
        <w:autoSpaceDE w:val="0"/>
        <w:autoSpaceDN w:val="0"/>
        <w:bidi w:val="0"/>
        <w:adjustRightInd w:val="0"/>
        <w:spacing w:after="0" w:line="240" w:lineRule="auto"/>
        <w:jc w:val="both"/>
        <w:rPr>
          <w:rFonts w:asciiTheme="majorBidi" w:hAnsiTheme="majorBidi" w:cstheme="majorBidi"/>
          <w:sz w:val="28"/>
          <w:szCs w:val="28"/>
        </w:rPr>
      </w:pPr>
      <w:r w:rsidRPr="00E75A36">
        <w:rPr>
          <w:rFonts w:asciiTheme="majorBidi" w:hAnsiTheme="majorBidi" w:cstheme="majorBidi"/>
          <w:noProof/>
          <w:sz w:val="28"/>
          <w:szCs w:val="28"/>
          <w:lang w:bidi="ar-SA"/>
        </w:rPr>
        <w:drawing>
          <wp:inline distT="0" distB="0" distL="0" distR="0">
            <wp:extent cx="5731510" cy="3152331"/>
            <wp:effectExtent l="19050" t="0" r="2540" b="0"/>
            <wp:docPr id="25" name="Picture 25"/>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22"/>
                    <a:srcRect l="3063" r="3063"/>
                    <a:stretch>
                      <a:fillRect/>
                    </a:stretch>
                  </pic:blipFill>
                  <pic:spPr>
                    <a:xfrm>
                      <a:off x="0" y="0"/>
                      <a:ext cx="5731510" cy="3152331"/>
                    </a:xfrm>
                    <a:prstGeom prst="rect">
                      <a:avLst/>
                    </a:prstGeom>
                  </pic:spPr>
                </pic:pic>
              </a:graphicData>
            </a:graphic>
          </wp:inline>
        </w:drawing>
      </w:r>
    </w:p>
    <w:p w:rsidR="00D5262F" w:rsidRDefault="00D5262F" w:rsidP="00D5262F">
      <w:pPr>
        <w:autoSpaceDE w:val="0"/>
        <w:autoSpaceDN w:val="0"/>
        <w:bidi w:val="0"/>
        <w:adjustRightInd w:val="0"/>
        <w:spacing w:after="0" w:line="240" w:lineRule="auto"/>
        <w:jc w:val="both"/>
        <w:rPr>
          <w:rFonts w:asciiTheme="majorBidi" w:hAnsiTheme="majorBidi" w:cstheme="majorBidi"/>
          <w:b/>
          <w:bCs/>
          <w:sz w:val="20"/>
          <w:szCs w:val="20"/>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0"/>
          <w:szCs w:val="20"/>
        </w:rPr>
      </w:pPr>
      <w:r w:rsidRPr="005033AA">
        <w:rPr>
          <w:rFonts w:asciiTheme="majorBidi" w:hAnsiTheme="majorBidi" w:cstheme="majorBidi"/>
          <w:b/>
          <w:bCs/>
        </w:rPr>
        <w:t>Figure 11. Verbal paired associate</w:t>
      </w:r>
      <w:r w:rsidRPr="005033AA">
        <w:rPr>
          <w:rFonts w:asciiTheme="majorBidi" w:hAnsiTheme="majorBidi" w:cstheme="majorBidi"/>
        </w:rPr>
        <w:t xml:space="preserve"> </w:t>
      </w:r>
      <w:r w:rsidRPr="005033AA">
        <w:rPr>
          <w:rFonts w:asciiTheme="majorBidi" w:hAnsiTheme="majorBidi" w:cstheme="majorBidi"/>
          <w:b/>
          <w:bCs/>
        </w:rPr>
        <w:t>Learning</w:t>
      </w:r>
      <w:r w:rsidRPr="005033AA">
        <w:rPr>
          <w:rFonts w:asciiTheme="majorBidi" w:hAnsiTheme="majorBidi" w:cstheme="majorBidi"/>
          <w:b/>
          <w:bCs/>
          <w:sz w:val="20"/>
          <w:szCs w:val="20"/>
        </w:rPr>
        <w:t xml:space="preserve"> </w:t>
      </w:r>
      <w:r>
        <w:rPr>
          <w:rFonts w:asciiTheme="majorBidi" w:hAnsiTheme="majorBidi" w:cstheme="majorBidi"/>
          <w:sz w:val="20"/>
          <w:szCs w:val="20"/>
        </w:rPr>
        <w:t>-</w:t>
      </w:r>
      <w:r w:rsidRPr="00E01281">
        <w:rPr>
          <w:rFonts w:asciiTheme="majorBidi" w:hAnsiTheme="majorBidi" w:cstheme="majorBidi"/>
          <w:sz w:val="20"/>
          <w:szCs w:val="20"/>
        </w:rPr>
        <w:t xml:space="preserve">  </w:t>
      </w:r>
      <w:r w:rsidRPr="00FC55E6">
        <w:rPr>
          <w:rFonts w:asciiTheme="majorBidi" w:hAnsiTheme="majorBidi" w:cstheme="majorBidi"/>
        </w:rPr>
        <w:t>The overall learning (over three trials) is lowest in the two left sided groups with no difference between their performance</w:t>
      </w:r>
      <w:r w:rsidRPr="00E01281">
        <w:rPr>
          <w:rFonts w:asciiTheme="majorBidi" w:hAnsiTheme="majorBidi" w:cstheme="majorBidi"/>
          <w:sz w:val="20"/>
          <w:szCs w:val="20"/>
        </w:rPr>
        <w:t xml:space="preserve">.  </w:t>
      </w:r>
    </w:p>
    <w:p w:rsidR="00D5262F" w:rsidRDefault="00D5262F" w:rsidP="00D5262F">
      <w:pPr>
        <w:autoSpaceDE w:val="0"/>
        <w:autoSpaceDN w:val="0"/>
        <w:bidi w:val="0"/>
        <w:adjustRightInd w:val="0"/>
        <w:spacing w:after="0" w:line="240" w:lineRule="auto"/>
        <w:jc w:val="both"/>
        <w:rPr>
          <w:rFonts w:asciiTheme="majorBidi" w:hAnsiTheme="majorBidi" w:cstheme="majorBidi"/>
          <w:sz w:val="28"/>
          <w:szCs w:val="28"/>
        </w:rPr>
      </w:pPr>
    </w:p>
    <w:p w:rsidR="00D5262F" w:rsidRPr="00180B82" w:rsidRDefault="00D5262F" w:rsidP="00D5262F">
      <w:pPr>
        <w:autoSpaceDE w:val="0"/>
        <w:autoSpaceDN w:val="0"/>
        <w:bidi w:val="0"/>
        <w:adjustRightInd w:val="0"/>
        <w:spacing w:after="0" w:line="240" w:lineRule="auto"/>
        <w:jc w:val="both"/>
        <w:rPr>
          <w:rFonts w:asciiTheme="majorBidi" w:hAnsiTheme="majorBidi" w:cstheme="majorBidi"/>
          <w:sz w:val="28"/>
          <w:szCs w:val="28"/>
        </w:rPr>
      </w:pPr>
    </w:p>
    <w:p w:rsidR="00D5262F" w:rsidRDefault="00D5262F" w:rsidP="00D5262F">
      <w:pPr>
        <w:bidi w:val="0"/>
        <w:jc w:val="both"/>
        <w:rPr>
          <w:rFonts w:asciiTheme="majorBidi" w:hAnsiTheme="majorBidi" w:cstheme="majorBidi"/>
          <w:b/>
          <w:bCs/>
          <w:noProof/>
          <w:color w:val="FF0000"/>
          <w:sz w:val="28"/>
          <w:szCs w:val="28"/>
        </w:rPr>
      </w:pPr>
      <w:r w:rsidRPr="00F07A81">
        <w:rPr>
          <w:rFonts w:asciiTheme="majorBidi" w:hAnsiTheme="majorBidi" w:cstheme="majorBidi"/>
          <w:noProof/>
          <w:color w:val="FF0000"/>
          <w:sz w:val="28"/>
          <w:szCs w:val="28"/>
          <w:lang w:bidi="ar-SA"/>
        </w:rPr>
        <w:drawing>
          <wp:inline distT="0" distB="0" distL="0" distR="0">
            <wp:extent cx="5943600" cy="3856990"/>
            <wp:effectExtent l="19050" t="0" r="1905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F07A81">
        <w:rPr>
          <w:rFonts w:asciiTheme="majorBidi" w:hAnsiTheme="majorBidi" w:cstheme="majorBidi"/>
          <w:color w:val="FF0000"/>
          <w:sz w:val="28"/>
          <w:szCs w:val="28"/>
        </w:rPr>
        <w:t xml:space="preserve"> </w:t>
      </w:r>
      <w:r w:rsidRPr="00F07A81">
        <w:rPr>
          <w:rFonts w:asciiTheme="majorBidi" w:hAnsiTheme="majorBidi" w:cstheme="majorBidi"/>
          <w:b/>
          <w:bCs/>
          <w:noProof/>
          <w:color w:val="FF0000"/>
          <w:sz w:val="28"/>
          <w:szCs w:val="28"/>
          <w:lang w:bidi="ar-SA"/>
        </w:rPr>
        <w:drawing>
          <wp:inline distT="0" distB="0" distL="0" distR="0">
            <wp:extent cx="5943600" cy="3650615"/>
            <wp:effectExtent l="19050" t="0" r="19050" b="698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F07A81">
        <w:rPr>
          <w:rFonts w:asciiTheme="majorBidi" w:hAnsiTheme="majorBidi" w:cstheme="majorBidi"/>
          <w:b/>
          <w:bCs/>
          <w:color w:val="FF0000"/>
          <w:sz w:val="28"/>
          <w:szCs w:val="28"/>
        </w:rPr>
        <w:t xml:space="preserve"> </w:t>
      </w:r>
    </w:p>
    <w:p w:rsidR="00D5262F" w:rsidRDefault="00D5262F" w:rsidP="00D5262F">
      <w:pPr>
        <w:bidi w:val="0"/>
        <w:jc w:val="both"/>
        <w:rPr>
          <w:rFonts w:asciiTheme="majorBidi" w:hAnsiTheme="majorBidi" w:cstheme="majorBidi"/>
          <w:b/>
          <w:bCs/>
          <w:noProof/>
          <w:color w:val="FF0000"/>
          <w:sz w:val="28"/>
          <w:szCs w:val="28"/>
        </w:rPr>
      </w:pPr>
    </w:p>
    <w:p w:rsidR="00D5262F" w:rsidRDefault="00D5262F" w:rsidP="00D5262F">
      <w:pPr>
        <w:bidi w:val="0"/>
        <w:jc w:val="both"/>
        <w:rPr>
          <w:rFonts w:asciiTheme="majorBidi" w:hAnsiTheme="majorBidi" w:cstheme="majorBidi"/>
          <w:color w:val="FF0000"/>
          <w:sz w:val="28"/>
          <w:szCs w:val="28"/>
        </w:rPr>
      </w:pPr>
      <w:r w:rsidRPr="005F0A81">
        <w:rPr>
          <w:rFonts w:asciiTheme="majorBidi" w:hAnsiTheme="majorBidi" w:cstheme="majorBidi"/>
          <w:noProof/>
          <w:color w:val="FF0000"/>
          <w:sz w:val="28"/>
          <w:szCs w:val="28"/>
          <w:lang w:bidi="ar-SA"/>
        </w:rPr>
        <w:drawing>
          <wp:inline distT="0" distB="0" distL="0" distR="0">
            <wp:extent cx="5731510" cy="3619547"/>
            <wp:effectExtent l="19050" t="0" r="2159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C55E6" w:rsidRDefault="00FC55E6" w:rsidP="00D5262F">
      <w:pPr>
        <w:bidi w:val="0"/>
        <w:jc w:val="both"/>
        <w:rPr>
          <w:rFonts w:asciiTheme="majorBidi" w:hAnsiTheme="majorBidi" w:cstheme="majorBidi"/>
          <w:b/>
          <w:bCs/>
          <w:sz w:val="28"/>
          <w:szCs w:val="28"/>
          <w:u w:val="single"/>
        </w:rPr>
      </w:pPr>
    </w:p>
    <w:p w:rsidR="00FC55E6" w:rsidRDefault="00FC55E6" w:rsidP="00FC55E6">
      <w:pPr>
        <w:bidi w:val="0"/>
        <w:jc w:val="both"/>
        <w:rPr>
          <w:rFonts w:asciiTheme="majorBidi" w:hAnsiTheme="majorBidi" w:cstheme="majorBidi"/>
          <w:b/>
          <w:bCs/>
          <w:sz w:val="28"/>
          <w:szCs w:val="28"/>
          <w:u w:val="single"/>
        </w:rPr>
      </w:pPr>
    </w:p>
    <w:p w:rsidR="00D5262F" w:rsidRPr="00E01281" w:rsidRDefault="00D5262F" w:rsidP="00FC55E6">
      <w:pPr>
        <w:bidi w:val="0"/>
        <w:jc w:val="both"/>
        <w:rPr>
          <w:rFonts w:asciiTheme="majorBidi" w:hAnsiTheme="majorBidi" w:cstheme="majorBidi"/>
          <w:b/>
          <w:bCs/>
          <w:sz w:val="24"/>
          <w:szCs w:val="24"/>
          <w:u w:val="single"/>
        </w:rPr>
      </w:pPr>
      <w:r w:rsidRPr="00E01281">
        <w:rPr>
          <w:rFonts w:asciiTheme="majorBidi" w:hAnsiTheme="majorBidi" w:cstheme="majorBidi"/>
          <w:b/>
          <w:bCs/>
          <w:sz w:val="24"/>
          <w:szCs w:val="24"/>
          <w:u w:val="single"/>
        </w:rPr>
        <w:t xml:space="preserve">J.    Paired </w:t>
      </w:r>
      <w:r>
        <w:rPr>
          <w:rFonts w:asciiTheme="majorBidi" w:hAnsiTheme="majorBidi" w:cstheme="majorBidi"/>
          <w:b/>
          <w:bCs/>
          <w:sz w:val="24"/>
          <w:szCs w:val="24"/>
          <w:u w:val="single"/>
        </w:rPr>
        <w:t>A</w:t>
      </w:r>
      <w:r w:rsidRPr="00E01281">
        <w:rPr>
          <w:rFonts w:asciiTheme="majorBidi" w:hAnsiTheme="majorBidi" w:cstheme="majorBidi"/>
          <w:b/>
          <w:bCs/>
          <w:sz w:val="24"/>
          <w:szCs w:val="24"/>
          <w:u w:val="single"/>
        </w:rPr>
        <w:t xml:space="preserve">ssociates </w:t>
      </w:r>
      <w:r>
        <w:rPr>
          <w:rFonts w:asciiTheme="majorBidi" w:hAnsiTheme="majorBidi" w:cstheme="majorBidi"/>
          <w:b/>
          <w:bCs/>
          <w:sz w:val="24"/>
          <w:szCs w:val="24"/>
          <w:u w:val="single"/>
        </w:rPr>
        <w:t>N</w:t>
      </w:r>
      <w:r w:rsidRPr="00E01281">
        <w:rPr>
          <w:rFonts w:asciiTheme="majorBidi" w:hAnsiTheme="majorBidi" w:cstheme="majorBidi"/>
          <w:b/>
          <w:bCs/>
          <w:sz w:val="24"/>
          <w:szCs w:val="24"/>
          <w:u w:val="single"/>
        </w:rPr>
        <w:t>on</w:t>
      </w:r>
      <w:r>
        <w:rPr>
          <w:rFonts w:asciiTheme="majorBidi" w:hAnsiTheme="majorBidi" w:cstheme="majorBidi"/>
          <w:b/>
          <w:bCs/>
          <w:sz w:val="24"/>
          <w:szCs w:val="24"/>
          <w:u w:val="single"/>
        </w:rPr>
        <w:t>-</w:t>
      </w:r>
      <w:r w:rsidRPr="00E01281">
        <w:rPr>
          <w:rFonts w:asciiTheme="majorBidi" w:hAnsiTheme="majorBidi" w:cstheme="majorBidi"/>
          <w:b/>
          <w:bCs/>
          <w:sz w:val="24"/>
          <w:szCs w:val="24"/>
          <w:u w:val="single"/>
        </w:rPr>
        <w:t>verbal</w:t>
      </w:r>
      <w:r>
        <w:rPr>
          <w:rFonts w:asciiTheme="majorBidi" w:hAnsiTheme="majorBidi" w:cstheme="majorBidi"/>
          <w:b/>
          <w:bCs/>
          <w:sz w:val="24"/>
          <w:szCs w:val="24"/>
          <w:u w:val="single"/>
        </w:rPr>
        <w:t xml:space="preserve"> Learning and Recall</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no significant difference in the effect of gender on all of the related variabes.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a significant difference in the effect of side on these variables:</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Paired associates nonverbal immediate weighted, P= 0.016</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Total easy trial 1, P= 0.001</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Total hard trial  2, P= 0.047</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Total easy trial 3, P= 0.032</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Paired associates nonverbal delayed total, P= 0.040</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Paired associates nonverbal delayed easy, P= 0.045</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And there was no significant difference in the effect of placetype on all of the variabes in this task. </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type of surgery:</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 significant difference in most of the variables in relation to type of surgery, </w:t>
      </w:r>
      <w:r w:rsidRPr="00E01281">
        <w:rPr>
          <w:rFonts w:asciiTheme="majorBidi" w:hAnsiTheme="majorBidi" w:cstheme="majorBidi"/>
          <w:b/>
          <w:bCs/>
          <w:sz w:val="24"/>
          <w:szCs w:val="24"/>
        </w:rPr>
        <w:t>when n&lt;6:</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Paired associates nonverbal immediate weighted, between groups sig. 0.000, by referring to multiple comparison table a significant difference between NC and LAH (P= 0.025), NC and RAH (P= 0.000), NC and LT (P=0.006) and between NC and RT (P=0.000) was found.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Total easy trial 1, between groups sig. 0.004, by referring to multiple comparison table a significant difference between NC and RAH (P= 0.035) and between NC and RT (P=0.022) was found.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Total hard trial 1, between groups sig. 0.005, by referring to multiple comparison table a significant difference between NC and LAH (P=0.007), NC and RAH (P= 0.020) and between NC and RT (P=0.026) was found.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Total hard trial 2, between groups sig. 0.000, by referring to multiple comparison table a significant difference between NC and LAH (P=0.004), NC and RAH (P= 0.000), NC and LT (P=0.000) and between NC and RT (P= 0.000) was found.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Total easy trial 3, between groups sig. 0.019, by referring to multiple comparison table a significant difference between NC and RT (P=0.031) was found.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Total hard trial 3, between groups sig. 0.009, by referring to multiple comparison table a significant difference between NC and LT (P=0.034), NC and RAH (P= 0.039) and between NC and RT (P=0.016) was observed.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Paired associate nonverbal delayed total, between groups sig. 0.000, by referring to multiple comparison table a significant difference between NC and LT (P=0.019), NC and RAH (P= 0.003) and between NC and RT (P=0.001) was found.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Paired associate nonverbal delayed easy, between groups sig. 0.017, by referring to multiple comparison table a significant difference between NC and RT (P=0.017) was found.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Paired associate nonverbal delayed hard, between groups sig. 0.000, by referring to multiple comparison table a significant difference between NC and LAH (P= 0.008), NC and LT (P=0.001), NC and RAH (P= 0.001) and between NC and RT (P=0.001) was found.  </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When n&lt;5:</w:t>
      </w:r>
    </w:p>
    <w:p w:rsidR="00D5262F" w:rsidRPr="00E01281" w:rsidRDefault="00D5262F" w:rsidP="00D5262F">
      <w:pPr>
        <w:bidi w:val="0"/>
        <w:jc w:val="both"/>
        <w:rPr>
          <w:rFonts w:asciiTheme="majorBidi" w:hAnsiTheme="majorBidi" w:cstheme="majorBidi"/>
          <w:color w:val="FF0000"/>
          <w:sz w:val="24"/>
          <w:szCs w:val="24"/>
        </w:rPr>
      </w:pPr>
      <w:r w:rsidRPr="00E01281">
        <w:rPr>
          <w:rFonts w:asciiTheme="majorBidi" w:hAnsiTheme="majorBidi" w:cstheme="majorBidi"/>
          <w:sz w:val="24"/>
          <w:szCs w:val="24"/>
        </w:rPr>
        <w:t>In variable "total easy trial 1" between groups sig. 0.011, by referring to multiple comparison table a significant difference between LAH and RT (P= 0.031) was found.</w:t>
      </w:r>
      <w:r w:rsidRPr="00E01281">
        <w:rPr>
          <w:rFonts w:asciiTheme="majorBidi" w:hAnsiTheme="majorBidi" w:cstheme="majorBidi"/>
          <w:color w:val="FF0000"/>
          <w:sz w:val="24"/>
          <w:szCs w:val="24"/>
        </w:rPr>
        <w:t xml:space="preserve">   </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placetype and side:</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From the Test of Between Subject Effect table it was clear that there was a significant difference in:</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Paired associate non-verbal immediate weighted, in main factor side (p=0.019), but not in placetype and in interaction. </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And also in below factors without any significant interaction:</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Total easy trial 1, in main factor </w:t>
      </w:r>
      <w:r w:rsidRPr="00E01281">
        <w:rPr>
          <w:rFonts w:asciiTheme="majorBidi" w:hAnsiTheme="majorBidi" w:cstheme="majorBidi"/>
          <w:b/>
          <w:bCs/>
          <w:sz w:val="24"/>
          <w:szCs w:val="24"/>
        </w:rPr>
        <w:t>side</w:t>
      </w:r>
      <w:r w:rsidRPr="00E01281">
        <w:rPr>
          <w:rFonts w:asciiTheme="majorBidi" w:hAnsiTheme="majorBidi" w:cstheme="majorBidi"/>
          <w:sz w:val="24"/>
          <w:szCs w:val="24"/>
        </w:rPr>
        <w:t xml:space="preserve"> (p=0.002).</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Total easy trial 3, in main factor </w:t>
      </w:r>
      <w:r w:rsidRPr="00E01281">
        <w:rPr>
          <w:rFonts w:asciiTheme="majorBidi" w:hAnsiTheme="majorBidi" w:cstheme="majorBidi"/>
          <w:b/>
          <w:bCs/>
          <w:sz w:val="24"/>
          <w:szCs w:val="24"/>
        </w:rPr>
        <w:t>side</w:t>
      </w:r>
      <w:r w:rsidRPr="00E01281">
        <w:rPr>
          <w:rFonts w:asciiTheme="majorBidi" w:hAnsiTheme="majorBidi" w:cstheme="majorBidi"/>
          <w:sz w:val="24"/>
          <w:szCs w:val="24"/>
        </w:rPr>
        <w:t xml:space="preserve"> (p=0.034).</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Paired associate non-verbal delayed total, in main factor </w:t>
      </w:r>
      <w:r w:rsidRPr="00E01281">
        <w:rPr>
          <w:rFonts w:asciiTheme="majorBidi" w:hAnsiTheme="majorBidi" w:cstheme="majorBidi"/>
          <w:b/>
          <w:bCs/>
          <w:sz w:val="24"/>
          <w:szCs w:val="24"/>
        </w:rPr>
        <w:t>side</w:t>
      </w:r>
      <w:r w:rsidRPr="00E01281">
        <w:rPr>
          <w:rFonts w:asciiTheme="majorBidi" w:hAnsiTheme="majorBidi" w:cstheme="majorBidi"/>
          <w:sz w:val="24"/>
          <w:szCs w:val="24"/>
        </w:rPr>
        <w:t xml:space="preserve"> (p=0.044).</w:t>
      </w:r>
    </w:p>
    <w:p w:rsidR="00D5262F"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Paired associate non-verbal delayed easy, in main factor </w:t>
      </w:r>
      <w:r w:rsidRPr="00E01281">
        <w:rPr>
          <w:rFonts w:asciiTheme="majorBidi" w:hAnsiTheme="majorBidi" w:cstheme="majorBidi"/>
          <w:b/>
          <w:bCs/>
          <w:sz w:val="24"/>
          <w:szCs w:val="24"/>
        </w:rPr>
        <w:t>side</w:t>
      </w:r>
      <w:r w:rsidRPr="00E01281">
        <w:rPr>
          <w:rFonts w:asciiTheme="majorBidi" w:hAnsiTheme="majorBidi" w:cstheme="majorBidi"/>
          <w:sz w:val="24"/>
          <w:szCs w:val="24"/>
        </w:rPr>
        <w:t xml:space="preserve"> (p=0.049).</w:t>
      </w:r>
    </w:p>
    <w:p w:rsidR="00D5262F"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p>
    <w:p w:rsidR="00D5262F" w:rsidRPr="00180B82" w:rsidRDefault="00D5262F" w:rsidP="00D5262F">
      <w:pPr>
        <w:autoSpaceDE w:val="0"/>
        <w:autoSpaceDN w:val="0"/>
        <w:bidi w:val="0"/>
        <w:adjustRightInd w:val="0"/>
        <w:spacing w:after="0" w:line="240" w:lineRule="auto"/>
        <w:jc w:val="both"/>
        <w:rPr>
          <w:rFonts w:asciiTheme="majorBidi" w:hAnsiTheme="majorBidi" w:cstheme="majorBidi"/>
          <w:sz w:val="28"/>
          <w:szCs w:val="28"/>
        </w:rPr>
      </w:pPr>
      <w:r w:rsidRPr="00DC39A3">
        <w:rPr>
          <w:rFonts w:asciiTheme="majorBidi" w:hAnsiTheme="majorBidi" w:cstheme="majorBidi"/>
          <w:noProof/>
          <w:sz w:val="28"/>
          <w:szCs w:val="28"/>
          <w:lang w:bidi="ar-SA"/>
        </w:rPr>
        <w:drawing>
          <wp:inline distT="0" distB="0" distL="0" distR="0">
            <wp:extent cx="5733436" cy="3825911"/>
            <wp:effectExtent l="19050" t="0" r="19664" b="3139"/>
            <wp:docPr id="21"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5262F" w:rsidRDefault="00D5262F" w:rsidP="00D5262F">
      <w:pPr>
        <w:bidi w:val="0"/>
        <w:jc w:val="both"/>
        <w:rPr>
          <w:rFonts w:asciiTheme="majorBidi" w:hAnsiTheme="majorBidi" w:cstheme="majorBidi"/>
          <w:sz w:val="28"/>
          <w:szCs w:val="28"/>
        </w:rPr>
      </w:pPr>
    </w:p>
    <w:p w:rsidR="00D5262F" w:rsidRDefault="00D5262F" w:rsidP="00D5262F">
      <w:pPr>
        <w:bidi w:val="0"/>
        <w:jc w:val="both"/>
        <w:rPr>
          <w:rFonts w:asciiTheme="majorBidi" w:hAnsiTheme="majorBidi" w:cstheme="majorBidi"/>
          <w:sz w:val="28"/>
          <w:szCs w:val="28"/>
        </w:rPr>
      </w:pPr>
      <w:r w:rsidRPr="00DC39A3">
        <w:rPr>
          <w:rFonts w:asciiTheme="majorBidi" w:hAnsiTheme="majorBidi" w:cstheme="majorBidi"/>
          <w:noProof/>
          <w:sz w:val="28"/>
          <w:szCs w:val="28"/>
          <w:lang w:bidi="ar-SA"/>
        </w:rPr>
        <w:drawing>
          <wp:inline distT="0" distB="0" distL="0" distR="0">
            <wp:extent cx="5731510" cy="3719358"/>
            <wp:effectExtent l="19050" t="0" r="2159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5262F" w:rsidRPr="00A712F8" w:rsidRDefault="00D5262F" w:rsidP="00D5262F">
      <w:pPr>
        <w:bidi w:val="0"/>
        <w:jc w:val="both"/>
        <w:rPr>
          <w:rFonts w:asciiTheme="majorBidi" w:hAnsiTheme="majorBidi" w:cstheme="majorBidi"/>
          <w:sz w:val="28"/>
          <w:szCs w:val="28"/>
        </w:rPr>
      </w:pPr>
      <w:r w:rsidRPr="00DC39A3">
        <w:rPr>
          <w:rFonts w:asciiTheme="majorBidi" w:hAnsiTheme="majorBidi" w:cstheme="majorBidi"/>
          <w:noProof/>
          <w:sz w:val="28"/>
          <w:szCs w:val="28"/>
          <w:lang w:bidi="ar-SA"/>
        </w:rPr>
        <w:drawing>
          <wp:inline distT="0" distB="0" distL="0" distR="0">
            <wp:extent cx="5731510" cy="3818557"/>
            <wp:effectExtent l="19050" t="0" r="2159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5262F" w:rsidRDefault="00D5262F" w:rsidP="00D5262F">
      <w:pPr>
        <w:bidi w:val="0"/>
        <w:jc w:val="both"/>
        <w:rPr>
          <w:rFonts w:asciiTheme="majorBidi" w:hAnsiTheme="majorBidi" w:cstheme="majorBidi"/>
          <w:b/>
          <w:bCs/>
          <w:color w:val="FF0000"/>
          <w:sz w:val="28"/>
          <w:szCs w:val="28"/>
        </w:rPr>
      </w:pPr>
    </w:p>
    <w:p w:rsidR="00D5262F" w:rsidRPr="00E01281" w:rsidRDefault="00D5262F" w:rsidP="00D5262F">
      <w:pPr>
        <w:bidi w:val="0"/>
        <w:jc w:val="both"/>
        <w:rPr>
          <w:rFonts w:asciiTheme="majorBidi" w:hAnsiTheme="majorBidi" w:cstheme="majorBidi"/>
          <w:b/>
          <w:bCs/>
          <w:sz w:val="24"/>
          <w:szCs w:val="24"/>
          <w:u w:val="single"/>
        </w:rPr>
      </w:pPr>
      <w:r w:rsidRPr="00DC39A3">
        <w:rPr>
          <w:rFonts w:asciiTheme="majorBidi" w:hAnsiTheme="majorBidi" w:cstheme="majorBidi"/>
          <w:b/>
          <w:bCs/>
          <w:color w:val="FF0000"/>
          <w:sz w:val="28"/>
          <w:szCs w:val="28"/>
        </w:rPr>
        <w:t xml:space="preserve"> </w:t>
      </w:r>
      <w:r w:rsidRPr="00E01281">
        <w:rPr>
          <w:rFonts w:asciiTheme="majorBidi" w:hAnsiTheme="majorBidi" w:cstheme="majorBidi"/>
          <w:b/>
          <w:bCs/>
          <w:sz w:val="24"/>
          <w:szCs w:val="24"/>
          <w:u w:val="single"/>
        </w:rPr>
        <w:t>K.    Time for immediate recall of synonyms</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no significant difference in the effect of gender on this variable.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also no significant difference in the effect of side on this variable.</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But there was a significant difference in the effect of placetype on this variable with P= 0.011.</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type of surgery:</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a significant difference in this variable. Between groups sig. 0.000, by referring to multiple comparison table a significant difference</w:t>
      </w:r>
      <w:r w:rsidRPr="00E01281">
        <w:rPr>
          <w:rFonts w:asciiTheme="majorBidi" w:hAnsiTheme="majorBidi" w:cstheme="majorBidi"/>
          <w:color w:val="FF0000"/>
          <w:sz w:val="24"/>
          <w:szCs w:val="24"/>
        </w:rPr>
        <w:t xml:space="preserve"> </w:t>
      </w:r>
      <w:r w:rsidRPr="00E01281">
        <w:rPr>
          <w:rFonts w:asciiTheme="majorBidi" w:hAnsiTheme="majorBidi" w:cstheme="majorBidi"/>
          <w:sz w:val="24"/>
          <w:szCs w:val="24"/>
        </w:rPr>
        <w:t xml:space="preserve">between NC and LAH (P= 0.000), NC and RAH (P= 0.001) and between NC and LT (P=0.005) was found.  </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And when n&lt;5:</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a significant difference in this variable, between groups sig. 0.016, and by referring to multiple comparison table a significant difference is between LAH and RT (P= 0.011) was found.</w:t>
      </w:r>
    </w:p>
    <w:p w:rsidR="00D5262F" w:rsidRPr="00E01281" w:rsidRDefault="00D5262F" w:rsidP="00D5262F">
      <w:pPr>
        <w:bidi w:val="0"/>
        <w:jc w:val="both"/>
        <w:rPr>
          <w:rFonts w:asciiTheme="majorBidi" w:hAnsiTheme="majorBidi" w:cstheme="majorBidi"/>
          <w:b/>
          <w:bCs/>
          <w:sz w:val="24"/>
          <w:szCs w:val="24"/>
        </w:rPr>
      </w:pPr>
      <w:r w:rsidRPr="00E01281">
        <w:rPr>
          <w:rFonts w:asciiTheme="majorBidi" w:hAnsiTheme="majorBidi" w:cstheme="majorBidi"/>
          <w:b/>
          <w:bCs/>
          <w:sz w:val="24"/>
          <w:szCs w:val="24"/>
        </w:rPr>
        <w:t>The effect of placetype and side:</w:t>
      </w:r>
    </w:p>
    <w:p w:rsidR="00D5262F" w:rsidRPr="00E01281" w:rsidRDefault="00D5262F" w:rsidP="00D5262F">
      <w:pPr>
        <w:autoSpaceDE w:val="0"/>
        <w:autoSpaceDN w:val="0"/>
        <w:bidi w:val="0"/>
        <w:adjustRightInd w:val="0"/>
        <w:spacing w:after="0" w:line="240" w:lineRule="auto"/>
        <w:jc w:val="both"/>
        <w:rPr>
          <w:rFonts w:asciiTheme="majorBidi" w:hAnsiTheme="majorBidi" w:cstheme="majorBidi"/>
          <w:sz w:val="24"/>
          <w:szCs w:val="24"/>
        </w:rPr>
      </w:pPr>
      <w:r w:rsidRPr="00E01281">
        <w:rPr>
          <w:rFonts w:asciiTheme="majorBidi" w:hAnsiTheme="majorBidi" w:cstheme="majorBidi"/>
          <w:sz w:val="24"/>
          <w:szCs w:val="24"/>
        </w:rPr>
        <w:t xml:space="preserve">From the Test of Between Subject Effect table it was clear that there was a significant difference in main factor placetype (p=0.006), but there was no significant difference in side, neither interaction. </w:t>
      </w:r>
    </w:p>
    <w:p w:rsidR="00D5262F" w:rsidRDefault="00D5262F" w:rsidP="00D5262F">
      <w:pPr>
        <w:bidi w:val="0"/>
        <w:jc w:val="both"/>
        <w:rPr>
          <w:rFonts w:asciiTheme="majorBidi" w:hAnsiTheme="majorBidi" w:cstheme="majorBidi"/>
          <w:b/>
          <w:bCs/>
          <w:sz w:val="24"/>
          <w:szCs w:val="24"/>
          <w:u w:val="single"/>
        </w:rPr>
      </w:pPr>
      <w:r w:rsidRPr="00C65C15">
        <w:rPr>
          <w:rFonts w:asciiTheme="majorBidi" w:hAnsiTheme="majorBidi" w:cstheme="majorBidi"/>
          <w:b/>
          <w:bCs/>
          <w:sz w:val="24"/>
          <w:szCs w:val="24"/>
          <w:u w:val="single"/>
        </w:rPr>
        <w:t xml:space="preserve">L.  The </w:t>
      </w:r>
      <w:r>
        <w:rPr>
          <w:rFonts w:asciiTheme="majorBidi" w:hAnsiTheme="majorBidi" w:cstheme="majorBidi"/>
          <w:b/>
          <w:bCs/>
          <w:sz w:val="24"/>
          <w:szCs w:val="24"/>
          <w:u w:val="single"/>
        </w:rPr>
        <w:t>A</w:t>
      </w:r>
      <w:r w:rsidRPr="00C65C15">
        <w:rPr>
          <w:rFonts w:asciiTheme="majorBidi" w:hAnsiTheme="majorBidi" w:cstheme="majorBidi"/>
          <w:b/>
          <w:bCs/>
          <w:sz w:val="24"/>
          <w:szCs w:val="24"/>
          <w:u w:val="single"/>
        </w:rPr>
        <w:t xml:space="preserve">nalysis of </w:t>
      </w:r>
      <w:r>
        <w:rPr>
          <w:rFonts w:asciiTheme="majorBidi" w:hAnsiTheme="majorBidi" w:cstheme="majorBidi"/>
          <w:b/>
          <w:bCs/>
          <w:sz w:val="24"/>
          <w:szCs w:val="24"/>
          <w:u w:val="single"/>
        </w:rPr>
        <w:t>R</w:t>
      </w:r>
      <w:r w:rsidRPr="00C65C15">
        <w:rPr>
          <w:rFonts w:asciiTheme="majorBidi" w:hAnsiTheme="majorBidi" w:cstheme="majorBidi"/>
          <w:b/>
          <w:bCs/>
          <w:sz w:val="24"/>
          <w:szCs w:val="24"/>
          <w:u w:val="single"/>
        </w:rPr>
        <w:t xml:space="preserve">epeated </w:t>
      </w:r>
      <w:r>
        <w:rPr>
          <w:rFonts w:asciiTheme="majorBidi" w:hAnsiTheme="majorBidi" w:cstheme="majorBidi"/>
          <w:b/>
          <w:bCs/>
          <w:sz w:val="24"/>
          <w:szCs w:val="24"/>
          <w:u w:val="single"/>
        </w:rPr>
        <w:t>M</w:t>
      </w:r>
      <w:r w:rsidRPr="00C65C15">
        <w:rPr>
          <w:rFonts w:asciiTheme="majorBidi" w:hAnsiTheme="majorBidi" w:cstheme="majorBidi"/>
          <w:b/>
          <w:bCs/>
          <w:sz w:val="24"/>
          <w:szCs w:val="24"/>
          <w:u w:val="single"/>
        </w:rPr>
        <w:t>easures</w:t>
      </w:r>
    </w:p>
    <w:p w:rsidR="00D5262F" w:rsidRDefault="00D5262F" w:rsidP="00D5262F">
      <w:pPr>
        <w:bidi w:val="0"/>
        <w:jc w:val="both"/>
        <w:rPr>
          <w:rFonts w:asciiTheme="majorBidi" w:hAnsiTheme="majorBidi" w:cstheme="majorBidi"/>
          <w:b/>
          <w:bCs/>
          <w:sz w:val="24"/>
          <w:szCs w:val="24"/>
        </w:rPr>
      </w:pPr>
    </w:p>
    <w:p w:rsidR="00D5262F" w:rsidRDefault="00D5262F" w:rsidP="00D5262F">
      <w:pPr>
        <w:bidi w:val="0"/>
        <w:jc w:val="both"/>
        <w:rPr>
          <w:rFonts w:asciiTheme="majorBidi" w:hAnsiTheme="majorBidi" w:cstheme="majorBidi"/>
          <w:b/>
          <w:bCs/>
          <w:sz w:val="24"/>
          <w:szCs w:val="24"/>
          <w:u w:val="single"/>
        </w:rPr>
      </w:pPr>
      <w:r w:rsidRPr="006064E0">
        <w:rPr>
          <w:rFonts w:asciiTheme="majorBidi" w:hAnsiTheme="majorBidi" w:cstheme="majorBidi"/>
          <w:b/>
          <w:bCs/>
          <w:sz w:val="24"/>
          <w:szCs w:val="24"/>
        </w:rPr>
        <w:t>L-1</w:t>
      </w:r>
      <w:r w:rsidRPr="006064E0">
        <w:rPr>
          <w:rFonts w:asciiTheme="majorBidi" w:hAnsiTheme="majorBidi" w:cstheme="majorBidi"/>
          <w:b/>
          <w:sz w:val="24"/>
          <w:szCs w:val="24"/>
        </w:rPr>
        <w:t xml:space="preserve"> Group  x  Paired Associate Learning (Trials1, 2, 3) and Delayed Recall (2-way mixed model ANOVA with repeated measures on Trials</w:t>
      </w:r>
      <w:r w:rsidRPr="002B7068">
        <w:rPr>
          <w:rFonts w:asciiTheme="majorBidi" w:hAnsiTheme="majorBidi" w:cstheme="majorBidi"/>
          <w:b/>
          <w:sz w:val="24"/>
          <w:szCs w:val="24"/>
        </w:rPr>
        <w:t>)</w:t>
      </w:r>
      <w:r w:rsidRPr="002B7068">
        <w:rPr>
          <w:rFonts w:asciiTheme="majorBidi" w:hAnsiTheme="majorBidi" w:cstheme="majorBidi"/>
          <w:b/>
          <w:bCs/>
          <w:sz w:val="24"/>
          <w:szCs w:val="24"/>
        </w:rPr>
        <w:t xml:space="preserve"> (Table 3, Figure 4)</w:t>
      </w:r>
    </w:p>
    <w:p w:rsidR="00D5262F" w:rsidRPr="00E01281" w:rsidRDefault="00D5262F" w:rsidP="00D5262F">
      <w:pPr>
        <w:bidi w:val="0"/>
        <w:jc w:val="both"/>
        <w:rPr>
          <w:rFonts w:asciiTheme="majorBidi" w:hAnsiTheme="majorBidi" w:cstheme="majorBidi"/>
          <w:sz w:val="24"/>
          <w:szCs w:val="24"/>
        </w:rPr>
      </w:pPr>
      <w:r>
        <w:rPr>
          <w:rFonts w:asciiTheme="majorBidi" w:hAnsiTheme="majorBidi" w:cstheme="majorBidi"/>
          <w:sz w:val="24"/>
          <w:szCs w:val="24"/>
        </w:rPr>
        <w:t>As writed in Phase 3-I-d, t</w:t>
      </w:r>
      <w:r w:rsidRPr="00E01281">
        <w:rPr>
          <w:rFonts w:asciiTheme="majorBidi" w:hAnsiTheme="majorBidi" w:cstheme="majorBidi"/>
          <w:sz w:val="24"/>
          <w:szCs w:val="24"/>
        </w:rPr>
        <w:t>here was a significant main effect of Group: F(4, 54)= 11.03, p&lt;0.001. Bonferroni corrected post hoc analysis indicated that across trials, the LAH group performed significantly worse than the RT (p=0.025) and NC groups (p&lt;0.001).  The LT group also performed significantly worse than the RT (p=0.045) and NC (p&lt;0.001) groups. Finally, the RAH group performed significantly worse than the NC group (p=0.04)</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also a significant main effect of Trials: F(1, 4)=32.69, p&lt;0.001. Post hoc analysis indicated that across groups, performance on trial 1 was significantly worse than performance on trials 2 (p&lt;0.001), 3 (p&lt;0.001) and delayed recall (p&lt;0.001). Performance on trial 2 was significantly worse than performance on trial 3 (p=0.009), and performance on the delayed recall trial was significantly worse than performance on trial 3 (p&lt;0.001).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Finally, there was a significant interaction between Group and Trials; F(4, 54)= 1.871, p=0.042, indicating that performance on the Paired Associate Trials differed depending on group membership. </w:t>
      </w:r>
    </w:p>
    <w:p w:rsidR="00D5262F" w:rsidRPr="00E01281" w:rsidRDefault="00D5262F" w:rsidP="00D5262F">
      <w:pPr>
        <w:bidi w:val="0"/>
        <w:jc w:val="both"/>
        <w:rPr>
          <w:rFonts w:asciiTheme="majorBidi" w:hAnsiTheme="majorBidi" w:cstheme="majorBidi"/>
          <w:i/>
          <w:sz w:val="24"/>
          <w:szCs w:val="24"/>
        </w:rPr>
      </w:pPr>
      <w:r w:rsidRPr="00E01281">
        <w:rPr>
          <w:rFonts w:asciiTheme="majorBidi" w:hAnsiTheme="majorBidi" w:cstheme="majorBidi"/>
          <w:b/>
          <w:sz w:val="24"/>
          <w:szCs w:val="24"/>
        </w:rPr>
        <w:t>Bonferroni corrected Post hoc analysis (repeated measures ANOVA</w:t>
      </w:r>
      <w:r w:rsidRPr="00E01281">
        <w:rPr>
          <w:rFonts w:asciiTheme="majorBidi" w:hAnsiTheme="majorBidi" w:cstheme="majorBidi"/>
          <w:sz w:val="24"/>
          <w:szCs w:val="24"/>
        </w:rPr>
        <w:t xml:space="preserve">) indicated that in the NC group, performance on Trial 1 was significantly worse than trials 2 (p=0.01), 3 (p=0.02) and delayed recall (p=0.007). The LAH and RAH groups displayed similar patterns, with performances on Trial 1 being significantly worse than trial 2 (p=0.002, p&lt;0.001, respectively) and 3 (p=0.002, p=0.003, respectively). In contrast, there was no significant difference in performance between Trials in the LT and RT groups; however in the LT group the delayed recall trial was nearing being significantly worse than trials 2 and 3 (p= 0.056, p= 0.059 respectively). </w:t>
      </w:r>
    </w:p>
    <w:p w:rsidR="00D5262F" w:rsidRDefault="00D5262F" w:rsidP="00D5262F">
      <w:pPr>
        <w:bidi w:val="0"/>
        <w:jc w:val="both"/>
        <w:rPr>
          <w:rFonts w:asciiTheme="majorBidi" w:hAnsiTheme="majorBidi" w:cstheme="majorBidi"/>
          <w:sz w:val="24"/>
          <w:szCs w:val="24"/>
        </w:rPr>
      </w:pPr>
      <w:r w:rsidRPr="00E01281">
        <w:rPr>
          <w:rFonts w:asciiTheme="majorBidi" w:hAnsiTheme="majorBidi" w:cstheme="majorBidi"/>
          <w:b/>
          <w:sz w:val="24"/>
          <w:szCs w:val="24"/>
        </w:rPr>
        <w:t>Post hoc analysis (one way ANOVA</w:t>
      </w:r>
      <w:r>
        <w:rPr>
          <w:rFonts w:asciiTheme="majorBidi" w:hAnsiTheme="majorBidi" w:cstheme="majorBidi"/>
          <w:sz w:val="24"/>
          <w:szCs w:val="24"/>
        </w:rPr>
        <w:t xml:space="preserve">) :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There was a significant effect of Group on number of word pairs correctly recalled in Trial 1; F(4, 54)=8.56, p&lt;0.001. Bonferroni corrected post hoc analysis indicated that the LAH group performed significantly worse than the RT group (p=0.012) and the NC group (p&lt;0.001), the RAH group performed significantly worse than the NC group (p=0.007) and the LT group performed significantly worse than the NC group (p=0.002).</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 significant effect of Group on number of word pairs correctly recalled in learning trial 2; F(4, 54)= 8.04, p&lt;0.001. Bonferroni corrected post hoc analysis indicated that the LAH group performed significantly worse than the NC group (p&lt;0.001) and that the LT group performed significantly worse than the NC group (P&lt;0.001).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Learning trial 3: the assumption of homogeneity of variance was violated, therefore the Welch F ratio is reported. There was a significant effect of Group on number of word pairs correctly recalled in trial 3; F(4, 25.08)=8.74 (p&lt;0.001). Bonferroni corrected post hoc analysis indicated that the LAH group performed significantly worse than the NC group (p=0.002) and that the LT group also performed significantly worse than the NC group (p=0.002).</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Delayed recall trial; the assumption of homogeneity of variance was violated, therefore the Welch F ratio is reported. There was a significant effect of Group on number of word pairs correctly recalled in the delayed recall trial; F(4, 24.27)= 33.56, p&lt;0.001. Bonferroni corrected post hoc analysis indicated that the LAH group performed significantly worse than normal controls (p&lt;0.001), and that the LT group performed significantly worse than RAH group (p=0.044), the RT group (p=0.016) and the NC group (p&lt;0.001).</w:t>
      </w:r>
    </w:p>
    <w:p w:rsidR="00D5262F" w:rsidRDefault="00D5262F" w:rsidP="00D5262F">
      <w:pPr>
        <w:bidi w:val="0"/>
        <w:jc w:val="both"/>
        <w:rPr>
          <w:rFonts w:asciiTheme="majorBidi" w:hAnsiTheme="majorBidi" w:cstheme="majorBidi"/>
          <w:b/>
          <w:sz w:val="24"/>
          <w:szCs w:val="24"/>
        </w:rPr>
      </w:pPr>
    </w:p>
    <w:p w:rsidR="00D5262F" w:rsidRDefault="00D5262F" w:rsidP="00D5262F">
      <w:pPr>
        <w:bidi w:val="0"/>
        <w:jc w:val="both"/>
        <w:rPr>
          <w:rFonts w:asciiTheme="majorBidi" w:hAnsiTheme="majorBidi" w:cstheme="majorBidi"/>
          <w:sz w:val="24"/>
          <w:szCs w:val="24"/>
        </w:rPr>
      </w:pPr>
      <w:r w:rsidRPr="006064E0">
        <w:rPr>
          <w:rFonts w:asciiTheme="majorBidi" w:hAnsiTheme="majorBidi" w:cstheme="majorBidi"/>
          <w:b/>
          <w:sz w:val="24"/>
          <w:szCs w:val="24"/>
        </w:rPr>
        <w:t>L-2   Group x Story Recall (2 way mixed ANOVA with repeated measure on Immediate vs Delayed Recall)</w:t>
      </w:r>
      <w:r>
        <w:rPr>
          <w:rFonts w:asciiTheme="majorBidi" w:hAnsiTheme="majorBidi" w:cstheme="majorBidi"/>
          <w:sz w:val="24"/>
          <w:szCs w:val="24"/>
        </w:rPr>
        <w:t xml:space="preserve"> </w:t>
      </w:r>
      <w:r w:rsidRPr="002B7068">
        <w:rPr>
          <w:rFonts w:asciiTheme="majorBidi" w:hAnsiTheme="majorBidi" w:cstheme="majorBidi"/>
          <w:b/>
          <w:bCs/>
          <w:sz w:val="24"/>
          <w:szCs w:val="24"/>
        </w:rPr>
        <w:t>(Table 3)</w:t>
      </w:r>
    </w:p>
    <w:p w:rsidR="00D5262F" w:rsidRPr="00E01281" w:rsidRDefault="00D5262F" w:rsidP="00D5262F">
      <w:pPr>
        <w:bidi w:val="0"/>
        <w:jc w:val="both"/>
        <w:rPr>
          <w:rFonts w:asciiTheme="majorBidi" w:hAnsiTheme="majorBidi" w:cstheme="majorBidi"/>
          <w:sz w:val="24"/>
          <w:szCs w:val="24"/>
        </w:rPr>
      </w:pPr>
      <w:r>
        <w:rPr>
          <w:rFonts w:asciiTheme="majorBidi" w:hAnsiTheme="majorBidi" w:cstheme="majorBidi"/>
          <w:sz w:val="24"/>
          <w:szCs w:val="24"/>
        </w:rPr>
        <w:t>As writed in Phase 3–II, t</w:t>
      </w:r>
      <w:r w:rsidRPr="00E01281">
        <w:rPr>
          <w:rFonts w:asciiTheme="majorBidi" w:hAnsiTheme="majorBidi" w:cstheme="majorBidi"/>
          <w:sz w:val="24"/>
          <w:szCs w:val="24"/>
        </w:rPr>
        <w:t xml:space="preserve">here was a significant main effect of Group: F(4, 54)= 5.70, p=0.001, with Bonferroni corrected post hoc analysis indicating that across the Immediate and Delayed Recall conditions, the LAH group performed significantly worse than the NC group (p=0.002), the RAH group performed significantly worse than the NC group (p=0.022) and the LT group performed significantly worse than the NC group (p=0.002).  </w:t>
      </w:r>
    </w:p>
    <w:p w:rsidR="00D5262F" w:rsidRPr="00E01281"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also a significant main effect of Recall Condition: F (1, 4)=111.92. Post hoc analysis indicated that performance on the Delayed Recall condition was significantly worse than performance in the Immediate Recall condition across all groups (p&lt;0.001). </w:t>
      </w:r>
    </w:p>
    <w:p w:rsidR="00D5262F" w:rsidRDefault="00D5262F" w:rsidP="00D5262F">
      <w:pPr>
        <w:bidi w:val="0"/>
        <w:spacing w:after="0" w:line="240" w:lineRule="auto"/>
        <w:jc w:val="both"/>
        <w:rPr>
          <w:rFonts w:asciiTheme="majorBidi" w:hAnsiTheme="majorBidi" w:cstheme="majorBidi"/>
          <w:b/>
          <w:sz w:val="24"/>
          <w:szCs w:val="24"/>
        </w:rPr>
      </w:pPr>
    </w:p>
    <w:p w:rsidR="00D5262F" w:rsidRDefault="00D5262F" w:rsidP="00D5262F">
      <w:pPr>
        <w:bidi w:val="0"/>
        <w:spacing w:after="0" w:line="240" w:lineRule="auto"/>
        <w:jc w:val="both"/>
        <w:rPr>
          <w:rFonts w:asciiTheme="majorBidi" w:hAnsiTheme="majorBidi" w:cstheme="majorBidi"/>
          <w:sz w:val="24"/>
          <w:szCs w:val="24"/>
        </w:rPr>
      </w:pPr>
      <w:r w:rsidRPr="006064E0">
        <w:rPr>
          <w:rFonts w:asciiTheme="majorBidi" w:hAnsiTheme="majorBidi" w:cstheme="majorBidi"/>
          <w:b/>
          <w:sz w:val="24"/>
          <w:szCs w:val="24"/>
        </w:rPr>
        <w:t>L-3  Group x Design Recall (2 way mixed ANOVA with repeated measure on Immediate vs Delayed Recall)</w:t>
      </w:r>
      <w:r>
        <w:rPr>
          <w:rFonts w:asciiTheme="majorBidi" w:hAnsiTheme="majorBidi" w:cstheme="majorBidi"/>
          <w:sz w:val="24"/>
          <w:szCs w:val="24"/>
        </w:rPr>
        <w:t xml:space="preserve"> </w:t>
      </w:r>
      <w:r w:rsidRPr="002B7068">
        <w:rPr>
          <w:rFonts w:asciiTheme="majorBidi" w:hAnsiTheme="majorBidi" w:cstheme="majorBidi"/>
          <w:b/>
          <w:bCs/>
          <w:sz w:val="24"/>
          <w:szCs w:val="24"/>
        </w:rPr>
        <w:t>(Table 3)</w:t>
      </w:r>
      <w:r>
        <w:rPr>
          <w:rFonts w:asciiTheme="majorBidi" w:hAnsiTheme="majorBidi" w:cstheme="majorBidi"/>
          <w:sz w:val="24"/>
          <w:szCs w:val="24"/>
        </w:rPr>
        <w:t xml:space="preserve"> </w:t>
      </w:r>
    </w:p>
    <w:p w:rsidR="00D5262F" w:rsidRDefault="00D5262F" w:rsidP="00D5262F">
      <w:pPr>
        <w:bidi w:val="0"/>
        <w:spacing w:after="0" w:line="240" w:lineRule="auto"/>
        <w:jc w:val="both"/>
        <w:rPr>
          <w:rFonts w:asciiTheme="majorBidi" w:hAnsiTheme="majorBidi" w:cstheme="majorBidi"/>
          <w:sz w:val="24"/>
          <w:szCs w:val="24"/>
        </w:rPr>
      </w:pPr>
    </w:p>
    <w:p w:rsidR="00D5262F" w:rsidRPr="00E01281" w:rsidRDefault="00D5262F" w:rsidP="00D5262F">
      <w:pPr>
        <w:bidi w:val="0"/>
        <w:jc w:val="both"/>
        <w:rPr>
          <w:rFonts w:asciiTheme="majorBidi" w:hAnsiTheme="majorBidi" w:cstheme="majorBidi"/>
          <w:sz w:val="24"/>
          <w:szCs w:val="24"/>
        </w:rPr>
      </w:pPr>
      <w:r>
        <w:rPr>
          <w:rFonts w:asciiTheme="majorBidi" w:hAnsiTheme="majorBidi" w:cstheme="majorBidi"/>
          <w:sz w:val="24"/>
          <w:szCs w:val="24"/>
        </w:rPr>
        <w:t>As writed in Phase 3–III, t</w:t>
      </w:r>
      <w:r w:rsidRPr="00E01281">
        <w:rPr>
          <w:rFonts w:asciiTheme="majorBidi" w:hAnsiTheme="majorBidi" w:cstheme="majorBidi"/>
          <w:sz w:val="24"/>
          <w:szCs w:val="24"/>
        </w:rPr>
        <w:t xml:space="preserve">here was a significant main effect of Group: F (4, 54)= 6.47, p&lt;0.001), with Bonferroni corrected post hoc analysis indicating that across both Immediate and Delayed Recall conditions,  the RAH group performed significantly worse than the NC group (p=0.005), the LT group performed significantly worse than the NC group (p=0.003), and the RT group performed significantly worse than the NC group (p&lt;0.001). </w:t>
      </w:r>
    </w:p>
    <w:p w:rsidR="00D5262F" w:rsidRDefault="00D5262F" w:rsidP="00D5262F">
      <w:pPr>
        <w:bidi w:val="0"/>
        <w:jc w:val="both"/>
        <w:rPr>
          <w:rFonts w:asciiTheme="majorBidi" w:hAnsiTheme="majorBidi" w:cstheme="majorBidi"/>
          <w:sz w:val="24"/>
          <w:szCs w:val="24"/>
        </w:rPr>
      </w:pPr>
      <w:r w:rsidRPr="00E01281">
        <w:rPr>
          <w:rFonts w:asciiTheme="majorBidi" w:hAnsiTheme="majorBidi" w:cstheme="majorBidi"/>
          <w:sz w:val="24"/>
          <w:szCs w:val="24"/>
        </w:rPr>
        <w:t xml:space="preserve">There was also a significant main effect of Recall condition: F(1, 54)= 111.09 p&lt;0.001, with post hoc analysis indicating that across all groups, Delayed Recall was significantly worse than Immediate Recall (p&lt;0.001). </w:t>
      </w: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FC55E6" w:rsidRDefault="00FC55E6" w:rsidP="00FC55E6">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jc w:val="both"/>
        <w:rPr>
          <w:rFonts w:asciiTheme="majorBidi" w:hAnsiTheme="majorBidi" w:cstheme="majorBidi"/>
          <w:sz w:val="24"/>
          <w:szCs w:val="24"/>
        </w:rPr>
      </w:pPr>
    </w:p>
    <w:p w:rsidR="00D5262F" w:rsidRDefault="00D5262F" w:rsidP="00D5262F">
      <w:pPr>
        <w:bidi w:val="0"/>
        <w:ind w:left="360"/>
        <w:jc w:val="center"/>
        <w:rPr>
          <w:rFonts w:asciiTheme="majorBidi" w:hAnsiTheme="majorBidi" w:cstheme="majorBidi"/>
          <w:sz w:val="40"/>
          <w:szCs w:val="40"/>
        </w:rPr>
      </w:pPr>
      <w:r w:rsidRPr="00163DEB">
        <w:rPr>
          <w:rFonts w:asciiTheme="majorBidi" w:hAnsiTheme="majorBidi" w:cstheme="majorBidi"/>
          <w:sz w:val="40"/>
          <w:szCs w:val="40"/>
        </w:rPr>
        <w:t>DISCUSSION</w:t>
      </w:r>
      <w:r>
        <w:rPr>
          <w:rFonts w:asciiTheme="majorBidi" w:hAnsiTheme="majorBidi" w:cstheme="majorBidi"/>
          <w:sz w:val="40"/>
          <w:szCs w:val="40"/>
        </w:rPr>
        <w:t xml:space="preserve"> &amp; CONCLUSION</w:t>
      </w:r>
    </w:p>
    <w:p w:rsidR="00D5262F" w:rsidRDefault="00D5262F" w:rsidP="006656B2">
      <w:pPr>
        <w:bidi w:val="0"/>
        <w:ind w:left="360"/>
        <w:jc w:val="both"/>
        <w:rPr>
          <w:rFonts w:asciiTheme="majorBidi" w:hAnsiTheme="majorBidi" w:cstheme="majorBidi"/>
          <w:sz w:val="40"/>
          <w:szCs w:val="40"/>
        </w:rPr>
      </w:pPr>
    </w:p>
    <w:p w:rsidR="006656B2" w:rsidRPr="006656B2" w:rsidRDefault="006656B2" w:rsidP="006656B2">
      <w:pPr>
        <w:bidi w:val="0"/>
        <w:ind w:left="360"/>
        <w:jc w:val="both"/>
        <w:rPr>
          <w:rFonts w:asciiTheme="majorBidi" w:hAnsiTheme="majorBidi" w:cstheme="majorBidi"/>
          <w:sz w:val="24"/>
          <w:szCs w:val="24"/>
        </w:rPr>
      </w:pPr>
    </w:p>
    <w:p w:rsidR="00B405F8" w:rsidRDefault="006656B2" w:rsidP="0082513A">
      <w:pPr>
        <w:bidi w:val="0"/>
        <w:ind w:left="709"/>
        <w:jc w:val="both"/>
        <w:rPr>
          <w:rFonts w:asciiTheme="majorBidi" w:hAnsiTheme="majorBidi" w:cstheme="majorBidi"/>
          <w:b/>
          <w:bCs/>
          <w:sz w:val="24"/>
          <w:szCs w:val="24"/>
        </w:rPr>
      </w:pPr>
      <w:r>
        <w:rPr>
          <w:rFonts w:asciiTheme="majorBidi" w:hAnsiTheme="majorBidi" w:cstheme="majorBidi"/>
          <w:sz w:val="24"/>
          <w:szCs w:val="24"/>
        </w:rPr>
        <w:t xml:space="preserve">The present study examined the postoperational memory </w:t>
      </w:r>
      <w:r w:rsidR="00CE4673">
        <w:rPr>
          <w:rFonts w:asciiTheme="majorBidi" w:hAnsiTheme="majorBidi" w:cstheme="majorBidi"/>
          <w:sz w:val="24"/>
          <w:szCs w:val="24"/>
        </w:rPr>
        <w:t>function in left- and right TLE patients both in immediate and delayed recall. Beside memory, this study examined the Intelligence and its difference</w:t>
      </w:r>
      <w:r w:rsidR="00B405F8">
        <w:rPr>
          <w:rFonts w:asciiTheme="majorBidi" w:hAnsiTheme="majorBidi" w:cstheme="majorBidi"/>
          <w:sz w:val="24"/>
          <w:szCs w:val="24"/>
        </w:rPr>
        <w:t xml:space="preserve"> with memory in all groups</w:t>
      </w:r>
      <w:r w:rsidR="00CE4673">
        <w:rPr>
          <w:rFonts w:asciiTheme="majorBidi" w:hAnsiTheme="majorBidi" w:cstheme="majorBidi"/>
          <w:sz w:val="24"/>
          <w:szCs w:val="24"/>
        </w:rPr>
        <w:t xml:space="preserve"> of patients and controls after resection. </w:t>
      </w:r>
    </w:p>
    <w:p w:rsidR="00D5262F" w:rsidRPr="00FC55E6" w:rsidRDefault="00D5262F" w:rsidP="0082513A">
      <w:pPr>
        <w:bidi w:val="0"/>
        <w:ind w:left="709"/>
        <w:jc w:val="both"/>
        <w:rPr>
          <w:rFonts w:asciiTheme="majorBidi" w:hAnsiTheme="majorBidi" w:cstheme="majorBidi"/>
          <w:b/>
          <w:bCs/>
          <w:sz w:val="24"/>
          <w:szCs w:val="24"/>
        </w:rPr>
      </w:pPr>
      <w:r w:rsidRPr="00FC55E6">
        <w:rPr>
          <w:rFonts w:asciiTheme="majorBidi" w:hAnsiTheme="majorBidi" w:cstheme="majorBidi"/>
          <w:b/>
          <w:bCs/>
          <w:sz w:val="24"/>
          <w:szCs w:val="24"/>
        </w:rPr>
        <w:t>The Extent of Removal</w:t>
      </w:r>
    </w:p>
    <w:p w:rsidR="00D5262F" w:rsidRDefault="00D5262F" w:rsidP="00B405F8">
      <w:pPr>
        <w:pStyle w:val="ListParagraph"/>
        <w:bidi w:val="0"/>
        <w:jc w:val="both"/>
        <w:rPr>
          <w:rFonts w:asciiTheme="majorBidi" w:hAnsiTheme="majorBidi" w:cstheme="majorBidi"/>
          <w:sz w:val="24"/>
          <w:szCs w:val="24"/>
        </w:rPr>
      </w:pPr>
      <w:r w:rsidRPr="00435E6F">
        <w:rPr>
          <w:rFonts w:asciiTheme="majorBidi" w:hAnsiTheme="majorBidi" w:cstheme="majorBidi"/>
          <w:sz w:val="24"/>
          <w:szCs w:val="24"/>
        </w:rPr>
        <w:t xml:space="preserve">As mentioned earlier in </w:t>
      </w:r>
      <w:r>
        <w:rPr>
          <w:rFonts w:asciiTheme="majorBidi" w:hAnsiTheme="majorBidi" w:cstheme="majorBidi"/>
          <w:sz w:val="24"/>
          <w:szCs w:val="24"/>
        </w:rPr>
        <w:t xml:space="preserve">the </w:t>
      </w:r>
      <w:r w:rsidRPr="00435E6F">
        <w:rPr>
          <w:rFonts w:asciiTheme="majorBidi" w:hAnsiTheme="majorBidi" w:cstheme="majorBidi"/>
          <w:sz w:val="24"/>
          <w:szCs w:val="24"/>
        </w:rPr>
        <w:t xml:space="preserve">introduction part, the extent of memory disturbance increases in direct proportion to the amount of temporal lobe which is damaged or removed. In this study we examined </w:t>
      </w:r>
      <w:r w:rsidR="00B405F8">
        <w:rPr>
          <w:rFonts w:asciiTheme="majorBidi" w:hAnsiTheme="majorBidi" w:cstheme="majorBidi"/>
          <w:sz w:val="24"/>
          <w:szCs w:val="24"/>
        </w:rPr>
        <w:t>two types of surgical groups with</w:t>
      </w:r>
      <w:r w:rsidRPr="00435E6F">
        <w:rPr>
          <w:rFonts w:asciiTheme="majorBidi" w:hAnsiTheme="majorBidi" w:cstheme="majorBidi"/>
          <w:sz w:val="24"/>
          <w:szCs w:val="24"/>
        </w:rPr>
        <w:t xml:space="preserve"> different extent of temporal cortical removal: Amygdalohippocampectomy </w:t>
      </w:r>
      <w:r>
        <w:rPr>
          <w:rFonts w:asciiTheme="majorBidi" w:hAnsiTheme="majorBidi" w:cstheme="majorBidi"/>
          <w:sz w:val="24"/>
          <w:szCs w:val="24"/>
        </w:rPr>
        <w:t>and</w:t>
      </w:r>
      <w:r w:rsidR="00B405F8">
        <w:rPr>
          <w:rFonts w:asciiTheme="majorBidi" w:hAnsiTheme="majorBidi" w:cstheme="majorBidi"/>
          <w:sz w:val="24"/>
          <w:szCs w:val="24"/>
        </w:rPr>
        <w:t xml:space="preserve"> </w:t>
      </w:r>
      <w:r>
        <w:rPr>
          <w:rFonts w:asciiTheme="majorBidi" w:hAnsiTheme="majorBidi" w:cstheme="majorBidi"/>
          <w:sz w:val="24"/>
          <w:szCs w:val="24"/>
        </w:rPr>
        <w:t xml:space="preserve">Temporal Lobectomy. </w:t>
      </w:r>
    </w:p>
    <w:p w:rsidR="00B405F8" w:rsidRDefault="00B405F8" w:rsidP="009C48A4">
      <w:pPr>
        <w:pStyle w:val="ListParagraph"/>
        <w:bidi w:val="0"/>
        <w:jc w:val="both"/>
        <w:rPr>
          <w:rFonts w:asciiTheme="majorBidi" w:hAnsiTheme="majorBidi" w:cstheme="majorBidi"/>
          <w:b/>
          <w:bCs/>
          <w:sz w:val="24"/>
          <w:szCs w:val="24"/>
        </w:rPr>
      </w:pPr>
      <w:r>
        <w:rPr>
          <w:rFonts w:asciiTheme="majorBidi" w:hAnsiTheme="majorBidi" w:cstheme="majorBidi"/>
          <w:sz w:val="24"/>
          <w:szCs w:val="24"/>
        </w:rPr>
        <w:t xml:space="preserve">This study suggest </w:t>
      </w:r>
      <w:r w:rsidR="00D5262F" w:rsidRPr="006F25BC">
        <w:rPr>
          <w:rFonts w:asciiTheme="majorBidi" w:hAnsiTheme="majorBidi" w:cstheme="majorBidi"/>
          <w:sz w:val="24"/>
          <w:szCs w:val="24"/>
        </w:rPr>
        <w:t>a</w:t>
      </w:r>
      <w:r w:rsidR="00D5262F" w:rsidRPr="006F25BC">
        <w:rPr>
          <w:rFonts w:asciiTheme="majorBidi" w:hAnsiTheme="majorBidi" w:cstheme="majorBidi"/>
          <w:b/>
          <w:sz w:val="24"/>
          <w:szCs w:val="24"/>
        </w:rPr>
        <w:t xml:space="preserve"> </w:t>
      </w:r>
      <w:r w:rsidR="00D5262F" w:rsidRPr="006F25BC">
        <w:rPr>
          <w:rFonts w:asciiTheme="majorBidi" w:hAnsiTheme="majorBidi" w:cstheme="majorBidi"/>
          <w:bCs/>
          <w:sz w:val="24"/>
          <w:szCs w:val="24"/>
        </w:rPr>
        <w:t>difference on the basis of side of removal but not extent of removal</w:t>
      </w:r>
      <w:r w:rsidR="00141174">
        <w:rPr>
          <w:rFonts w:asciiTheme="majorBidi" w:hAnsiTheme="majorBidi" w:cstheme="majorBidi"/>
          <w:bCs/>
          <w:sz w:val="24"/>
          <w:szCs w:val="24"/>
        </w:rPr>
        <w:t>;</w:t>
      </w:r>
      <w:r w:rsidR="00D5262F" w:rsidRPr="006F25BC">
        <w:rPr>
          <w:rFonts w:asciiTheme="majorBidi" w:hAnsiTheme="majorBidi" w:cstheme="majorBidi"/>
          <w:bCs/>
          <w:sz w:val="24"/>
          <w:szCs w:val="24"/>
        </w:rPr>
        <w:t xml:space="preserve"> because both LT and LAH in verbal or RT and RAH for nonverbal paired associate learning and delayed recall are impaired and this i</w:t>
      </w:r>
      <w:r w:rsidR="00141174">
        <w:rPr>
          <w:rFonts w:asciiTheme="majorBidi" w:hAnsiTheme="majorBidi" w:cstheme="majorBidi"/>
          <w:bCs/>
          <w:sz w:val="24"/>
          <w:szCs w:val="24"/>
        </w:rPr>
        <w:t>s not true for a definite type o</w:t>
      </w:r>
      <w:r w:rsidR="00D5262F" w:rsidRPr="006F25BC">
        <w:rPr>
          <w:rFonts w:asciiTheme="majorBidi" w:hAnsiTheme="majorBidi" w:cstheme="majorBidi"/>
          <w:bCs/>
          <w:sz w:val="24"/>
          <w:szCs w:val="24"/>
        </w:rPr>
        <w:t>f surgery</w:t>
      </w:r>
      <w:r w:rsidR="00141174">
        <w:rPr>
          <w:rFonts w:asciiTheme="majorBidi" w:hAnsiTheme="majorBidi" w:cstheme="majorBidi"/>
          <w:bCs/>
          <w:sz w:val="24"/>
          <w:szCs w:val="24"/>
        </w:rPr>
        <w:t>,</w:t>
      </w:r>
      <w:r w:rsidR="00D5262F" w:rsidRPr="006F25BC">
        <w:rPr>
          <w:rFonts w:asciiTheme="majorBidi" w:hAnsiTheme="majorBidi" w:cstheme="majorBidi"/>
          <w:bCs/>
          <w:sz w:val="24"/>
          <w:szCs w:val="24"/>
        </w:rPr>
        <w:t xml:space="preserve"> for example just for LT and RT or just for LAH and RAH.</w:t>
      </w:r>
      <w:r w:rsidR="009C48A4">
        <w:rPr>
          <w:rFonts w:asciiTheme="majorBidi" w:hAnsiTheme="majorBidi" w:cstheme="majorBidi"/>
          <w:bCs/>
          <w:sz w:val="24"/>
          <w:szCs w:val="24"/>
        </w:rPr>
        <w:t xml:space="preserve"> This may suggest that the main and crucial role of memory proccessing is related to the hippocampus and the amygdala of temporal lobes and not other areas in these lobes. The removal of these two portions (The hippocampus and the amygdala) in both types of our patients groups (AH, TL) with no significantly different results confirms this suggestion.  </w:t>
      </w:r>
      <w:r w:rsidR="00D5262F" w:rsidRPr="006F25BC">
        <w:rPr>
          <w:rFonts w:asciiTheme="majorBidi" w:hAnsiTheme="majorBidi" w:cstheme="majorBidi"/>
          <w:bCs/>
          <w:sz w:val="24"/>
          <w:szCs w:val="24"/>
        </w:rPr>
        <w:t xml:space="preserve"> </w:t>
      </w:r>
    </w:p>
    <w:p w:rsidR="00B405F8" w:rsidRDefault="00B405F8" w:rsidP="00B405F8">
      <w:pPr>
        <w:pStyle w:val="ListParagraph"/>
        <w:bidi w:val="0"/>
        <w:jc w:val="both"/>
        <w:rPr>
          <w:rFonts w:asciiTheme="majorBidi" w:hAnsiTheme="majorBidi" w:cstheme="majorBidi"/>
          <w:b/>
          <w:bCs/>
          <w:sz w:val="24"/>
          <w:szCs w:val="24"/>
        </w:rPr>
      </w:pPr>
    </w:p>
    <w:p w:rsidR="00D5262F" w:rsidRPr="00FC55E6" w:rsidRDefault="00D5262F" w:rsidP="00B405F8">
      <w:pPr>
        <w:pStyle w:val="ListParagraph"/>
        <w:bidi w:val="0"/>
        <w:jc w:val="both"/>
        <w:rPr>
          <w:rFonts w:asciiTheme="majorBidi" w:hAnsiTheme="majorBidi" w:cstheme="majorBidi"/>
          <w:b/>
          <w:bCs/>
          <w:sz w:val="24"/>
          <w:szCs w:val="24"/>
        </w:rPr>
      </w:pPr>
      <w:r w:rsidRPr="00FC55E6">
        <w:rPr>
          <w:rFonts w:asciiTheme="majorBidi" w:hAnsiTheme="majorBidi" w:cstheme="majorBidi"/>
          <w:b/>
          <w:bCs/>
          <w:sz w:val="24"/>
          <w:szCs w:val="24"/>
        </w:rPr>
        <w:t>The Side of Removal</w:t>
      </w:r>
    </w:p>
    <w:p w:rsidR="00D5262F" w:rsidRDefault="00D5262F" w:rsidP="00B405F8">
      <w:pPr>
        <w:pStyle w:val="ListParagraph"/>
        <w:bidi w:val="0"/>
        <w:jc w:val="both"/>
        <w:rPr>
          <w:rFonts w:asciiTheme="majorBidi" w:hAnsiTheme="majorBidi" w:cstheme="majorBidi"/>
          <w:color w:val="0070C0"/>
          <w:sz w:val="24"/>
          <w:szCs w:val="24"/>
        </w:rPr>
      </w:pPr>
      <w:r w:rsidRPr="00435E6F">
        <w:rPr>
          <w:rFonts w:asciiTheme="majorBidi" w:hAnsiTheme="majorBidi" w:cstheme="majorBidi"/>
          <w:sz w:val="24"/>
          <w:szCs w:val="24"/>
        </w:rPr>
        <w:t xml:space="preserve">As it was hypothesied  in "introduction" part,  the damages in the </w:t>
      </w:r>
      <w:r>
        <w:rPr>
          <w:rFonts w:asciiTheme="majorBidi" w:hAnsiTheme="majorBidi" w:cstheme="majorBidi"/>
          <w:sz w:val="24"/>
          <w:szCs w:val="24"/>
        </w:rPr>
        <w:t>l</w:t>
      </w:r>
      <w:r w:rsidRPr="00435E6F">
        <w:rPr>
          <w:rFonts w:asciiTheme="majorBidi" w:hAnsiTheme="majorBidi" w:cstheme="majorBidi"/>
          <w:sz w:val="24"/>
          <w:szCs w:val="24"/>
        </w:rPr>
        <w:t xml:space="preserve">eft temporal lobe, causes impairment in recall of  verbal material such as short stories and lists of words. On the other hand, lesions and in this case, removal of the </w:t>
      </w:r>
      <w:r>
        <w:rPr>
          <w:rFonts w:asciiTheme="majorBidi" w:hAnsiTheme="majorBidi" w:cstheme="majorBidi"/>
          <w:sz w:val="24"/>
          <w:szCs w:val="24"/>
        </w:rPr>
        <w:t>r</w:t>
      </w:r>
      <w:r w:rsidRPr="00435E6F">
        <w:rPr>
          <w:rFonts w:asciiTheme="majorBidi" w:hAnsiTheme="majorBidi" w:cstheme="majorBidi"/>
          <w:sz w:val="24"/>
          <w:szCs w:val="24"/>
        </w:rPr>
        <w:t>ight temporal lobe</w:t>
      </w:r>
      <w:r w:rsidR="00CE4673">
        <w:rPr>
          <w:rFonts w:asciiTheme="majorBidi" w:hAnsiTheme="majorBidi" w:cstheme="majorBidi"/>
          <w:sz w:val="24"/>
          <w:szCs w:val="24"/>
        </w:rPr>
        <w:t>,</w:t>
      </w:r>
      <w:r w:rsidRPr="00435E6F">
        <w:rPr>
          <w:rFonts w:asciiTheme="majorBidi" w:hAnsiTheme="majorBidi" w:cstheme="majorBidi"/>
          <w:sz w:val="24"/>
          <w:szCs w:val="24"/>
        </w:rPr>
        <w:t xml:space="preserve"> causes impaiment in nonverbal material such as geometric drawings, faces and tunes. </w:t>
      </w:r>
      <w:r>
        <w:rPr>
          <w:rFonts w:asciiTheme="majorBidi" w:hAnsiTheme="majorBidi" w:cstheme="majorBidi"/>
          <w:sz w:val="24"/>
          <w:szCs w:val="24"/>
        </w:rPr>
        <w:t>The results of this work confirms this matter</w:t>
      </w:r>
      <w:r w:rsidR="00CE4673">
        <w:rPr>
          <w:rFonts w:asciiTheme="majorBidi" w:hAnsiTheme="majorBidi" w:cstheme="majorBidi"/>
          <w:sz w:val="24"/>
          <w:szCs w:val="24"/>
        </w:rPr>
        <w:t xml:space="preserve"> and is consiste</w:t>
      </w:r>
      <w:r w:rsidR="00141174">
        <w:rPr>
          <w:rFonts w:asciiTheme="majorBidi" w:hAnsiTheme="majorBidi" w:cstheme="majorBidi"/>
          <w:sz w:val="24"/>
          <w:szCs w:val="24"/>
        </w:rPr>
        <w:t>n</w:t>
      </w:r>
      <w:r w:rsidR="00CE4673">
        <w:rPr>
          <w:rFonts w:asciiTheme="majorBidi" w:hAnsiTheme="majorBidi" w:cstheme="majorBidi"/>
          <w:sz w:val="24"/>
          <w:szCs w:val="24"/>
        </w:rPr>
        <w:t>t with previous neuropsychological studies (</w:t>
      </w:r>
      <w:r w:rsidR="00CE4673" w:rsidRPr="00CE4673">
        <w:rPr>
          <w:rFonts w:asciiTheme="majorBidi" w:hAnsiTheme="majorBidi" w:cstheme="majorBidi"/>
          <w:i/>
          <w:iCs/>
          <w:sz w:val="24"/>
          <w:szCs w:val="24"/>
        </w:rPr>
        <w:t>Helmsteadter 1997, Gleissner 1998)</w:t>
      </w:r>
      <w:r w:rsidR="00CE4673">
        <w:rPr>
          <w:rFonts w:asciiTheme="majorBidi" w:hAnsiTheme="majorBidi" w:cstheme="majorBidi"/>
          <w:sz w:val="24"/>
          <w:szCs w:val="24"/>
        </w:rPr>
        <w:t xml:space="preserve"> and the fact that temporal lobectomy can lead to significant memory decline</w:t>
      </w:r>
      <w:r w:rsidR="00B405F8">
        <w:rPr>
          <w:rFonts w:asciiTheme="majorBidi" w:hAnsiTheme="majorBidi" w:cstheme="majorBidi"/>
          <w:sz w:val="24"/>
          <w:szCs w:val="24"/>
        </w:rPr>
        <w:t xml:space="preserve"> </w:t>
      </w:r>
      <w:r w:rsidR="00CE4673">
        <w:rPr>
          <w:rFonts w:asciiTheme="majorBidi" w:hAnsiTheme="majorBidi" w:cstheme="majorBidi"/>
          <w:sz w:val="24"/>
          <w:szCs w:val="24"/>
        </w:rPr>
        <w:t>which is more prominent in left-TLE patients (</w:t>
      </w:r>
      <w:r w:rsidR="00CE4673" w:rsidRPr="00CE4673">
        <w:rPr>
          <w:rFonts w:asciiTheme="majorBidi" w:hAnsiTheme="majorBidi" w:cstheme="majorBidi"/>
          <w:i/>
          <w:iCs/>
          <w:sz w:val="24"/>
          <w:szCs w:val="24"/>
        </w:rPr>
        <w:t>Gleissner 2002, Gleissner 2004)</w:t>
      </w:r>
      <w:r w:rsidR="00B405F8">
        <w:rPr>
          <w:rFonts w:asciiTheme="majorBidi" w:hAnsiTheme="majorBidi" w:cstheme="majorBidi"/>
          <w:i/>
          <w:iCs/>
          <w:sz w:val="24"/>
          <w:szCs w:val="24"/>
        </w:rPr>
        <w:t>.</w:t>
      </w:r>
      <w:r w:rsidR="00CE4673">
        <w:rPr>
          <w:rFonts w:asciiTheme="majorBidi" w:hAnsiTheme="majorBidi" w:cstheme="majorBidi"/>
          <w:sz w:val="24"/>
          <w:szCs w:val="24"/>
        </w:rPr>
        <w:t xml:space="preserve">  </w:t>
      </w:r>
      <w:r>
        <w:rPr>
          <w:rFonts w:asciiTheme="majorBidi" w:hAnsiTheme="majorBidi" w:cstheme="majorBidi"/>
          <w:sz w:val="24"/>
          <w:szCs w:val="24"/>
        </w:rPr>
        <w:t>I can introduce th</w:t>
      </w:r>
      <w:r w:rsidR="00B405F8">
        <w:rPr>
          <w:rFonts w:asciiTheme="majorBidi" w:hAnsiTheme="majorBidi" w:cstheme="majorBidi"/>
          <w:sz w:val="24"/>
          <w:szCs w:val="24"/>
        </w:rPr>
        <w:t>is</w:t>
      </w:r>
      <w:r>
        <w:rPr>
          <w:rFonts w:asciiTheme="majorBidi" w:hAnsiTheme="majorBidi" w:cstheme="majorBidi"/>
          <w:sz w:val="24"/>
          <w:szCs w:val="24"/>
        </w:rPr>
        <w:t xml:space="preserve"> discussion in the form of three </w:t>
      </w:r>
      <w:r w:rsidR="00B405F8">
        <w:rPr>
          <w:rFonts w:asciiTheme="majorBidi" w:hAnsiTheme="majorBidi" w:cstheme="majorBidi"/>
          <w:sz w:val="24"/>
          <w:szCs w:val="24"/>
        </w:rPr>
        <w:t xml:space="preserve">previously </w:t>
      </w:r>
      <w:r>
        <w:rPr>
          <w:rFonts w:asciiTheme="majorBidi" w:hAnsiTheme="majorBidi" w:cstheme="majorBidi"/>
          <w:sz w:val="24"/>
          <w:szCs w:val="24"/>
        </w:rPr>
        <w:t>mentioned phases:</w:t>
      </w:r>
      <w:r w:rsidRPr="00435E6F">
        <w:rPr>
          <w:rFonts w:asciiTheme="majorBidi" w:hAnsiTheme="majorBidi" w:cstheme="majorBidi"/>
          <w:sz w:val="24"/>
          <w:szCs w:val="24"/>
        </w:rPr>
        <w:t xml:space="preserve"> </w:t>
      </w:r>
    </w:p>
    <w:p w:rsidR="00D5262F" w:rsidRDefault="00D5262F" w:rsidP="00D5262F">
      <w:pPr>
        <w:pStyle w:val="ListParagraph"/>
        <w:bidi w:val="0"/>
        <w:jc w:val="both"/>
        <w:rPr>
          <w:rFonts w:asciiTheme="majorBidi" w:hAnsiTheme="majorBidi" w:cstheme="majorBidi"/>
          <w:color w:val="0070C0"/>
          <w:sz w:val="24"/>
          <w:szCs w:val="24"/>
        </w:rPr>
      </w:pPr>
    </w:p>
    <w:p w:rsidR="00D5262F" w:rsidRPr="006F25BC" w:rsidRDefault="00D5262F" w:rsidP="00D5262F">
      <w:pPr>
        <w:pStyle w:val="ListParagraph"/>
        <w:bidi w:val="0"/>
        <w:jc w:val="both"/>
        <w:rPr>
          <w:rFonts w:asciiTheme="majorBidi" w:eastAsia="Times New Roman" w:hAnsiTheme="majorBidi" w:cstheme="majorBidi"/>
          <w:sz w:val="28"/>
          <w:szCs w:val="28"/>
        </w:rPr>
      </w:pPr>
      <w:r w:rsidRPr="006F25BC">
        <w:rPr>
          <w:rFonts w:asciiTheme="majorBidi" w:eastAsia="Times New Roman" w:hAnsiTheme="majorBidi" w:cstheme="majorBidi"/>
          <w:sz w:val="28"/>
          <w:szCs w:val="28"/>
        </w:rPr>
        <w:t xml:space="preserve">Phase 1    </w:t>
      </w:r>
    </w:p>
    <w:p w:rsidR="00B405F8" w:rsidRDefault="00D5262F" w:rsidP="00D5262F">
      <w:pPr>
        <w:pStyle w:val="ListParagraph"/>
        <w:bidi w:val="0"/>
        <w:jc w:val="both"/>
        <w:rPr>
          <w:rFonts w:asciiTheme="majorBidi" w:eastAsia="Times New Roman" w:hAnsiTheme="majorBidi" w:cstheme="majorBidi"/>
          <w:sz w:val="24"/>
          <w:szCs w:val="24"/>
        </w:rPr>
      </w:pPr>
      <w:r w:rsidRPr="006F25BC">
        <w:rPr>
          <w:rFonts w:asciiTheme="majorBidi" w:eastAsia="Times New Roman" w:hAnsiTheme="majorBidi" w:cstheme="majorBidi"/>
          <w:sz w:val="24"/>
          <w:szCs w:val="24"/>
        </w:rPr>
        <w:t>The baseline tests results for patients and controls indicate that their respective intellectual abilities and aspects of memory are not dependent on the medial temporal lobe and the hippocampus. There are no significant group differences with regards to full scale IQ, verbal IQ, or semantic memory, which is a measure derived from two subtests of the intelligence test.</w:t>
      </w:r>
      <w:r w:rsidRPr="00435E6F">
        <w:rPr>
          <w:rFonts w:asciiTheme="majorBidi" w:eastAsia="Times New Roman" w:hAnsiTheme="majorBidi" w:cstheme="majorBidi"/>
          <w:color w:val="454545"/>
          <w:sz w:val="24"/>
          <w:szCs w:val="24"/>
        </w:rPr>
        <w:t xml:space="preserve"> </w:t>
      </w:r>
      <w:r w:rsidRPr="003A1430">
        <w:rPr>
          <w:rFonts w:asciiTheme="majorBidi" w:eastAsia="Times New Roman" w:hAnsiTheme="majorBidi" w:cstheme="majorBidi"/>
          <w:sz w:val="24"/>
          <w:szCs w:val="24"/>
        </w:rPr>
        <w:t>To the extent that verbal IQ is a reflection of semantic knowledge that has been acquired over time, it is not expected that this aspect of verbal abilities will suffer as a result of</w:t>
      </w:r>
      <w:r>
        <w:rPr>
          <w:rFonts w:asciiTheme="majorBidi" w:eastAsia="Times New Roman" w:hAnsiTheme="majorBidi" w:cstheme="majorBidi"/>
          <w:sz w:val="24"/>
          <w:szCs w:val="24"/>
        </w:rPr>
        <w:t xml:space="preserve">  l</w:t>
      </w:r>
      <w:r w:rsidRPr="003A1430">
        <w:rPr>
          <w:rFonts w:asciiTheme="majorBidi" w:eastAsia="Times New Roman" w:hAnsiTheme="majorBidi" w:cstheme="majorBidi"/>
          <w:sz w:val="24"/>
          <w:szCs w:val="24"/>
        </w:rPr>
        <w:t>eft temporal lobe surgery; therefore VIQ is in line with the standard of normal controls, and</w:t>
      </w:r>
      <w:r w:rsidRPr="003A1430">
        <w:rPr>
          <w:rFonts w:asciiTheme="majorBidi" w:eastAsia="Times New Roman" w:hAnsiTheme="majorBidi" w:cstheme="majorBidi"/>
          <w:color w:val="454545"/>
          <w:sz w:val="24"/>
          <w:szCs w:val="24"/>
        </w:rPr>
        <w:t xml:space="preserve"> </w:t>
      </w:r>
      <w:r w:rsidRPr="006F25BC">
        <w:rPr>
          <w:rFonts w:asciiTheme="majorBidi" w:eastAsia="Times New Roman" w:hAnsiTheme="majorBidi" w:cstheme="majorBidi"/>
          <w:sz w:val="24"/>
          <w:szCs w:val="24"/>
        </w:rPr>
        <w:t xml:space="preserve">those with right sided surgery. </w:t>
      </w:r>
    </w:p>
    <w:p w:rsidR="00D5262F" w:rsidRPr="006F25BC" w:rsidRDefault="00D5262F" w:rsidP="00B405F8">
      <w:pPr>
        <w:pStyle w:val="ListParagraph"/>
        <w:bidi w:val="0"/>
        <w:jc w:val="both"/>
        <w:rPr>
          <w:rFonts w:asciiTheme="majorBidi" w:eastAsia="Times New Roman" w:hAnsiTheme="majorBidi" w:cstheme="majorBidi"/>
          <w:sz w:val="24"/>
          <w:szCs w:val="24"/>
          <w:rtl/>
        </w:rPr>
      </w:pPr>
      <w:r w:rsidRPr="006F25BC">
        <w:rPr>
          <w:rFonts w:asciiTheme="majorBidi" w:eastAsia="Times New Roman" w:hAnsiTheme="majorBidi" w:cstheme="majorBidi"/>
          <w:sz w:val="24"/>
          <w:szCs w:val="24"/>
        </w:rPr>
        <w:t xml:space="preserve">But, there is a significant group difference with regards to working memory with the RAH group mean lower than the control mean. This is not surprising given that the FS IQ and </w:t>
      </w:r>
      <w:r>
        <w:rPr>
          <w:rFonts w:asciiTheme="majorBidi" w:eastAsia="Times New Roman" w:hAnsiTheme="majorBidi" w:cstheme="majorBidi"/>
          <w:sz w:val="24"/>
          <w:szCs w:val="24"/>
        </w:rPr>
        <w:t>V</w:t>
      </w:r>
      <w:r w:rsidRPr="006F25BC">
        <w:rPr>
          <w:rFonts w:asciiTheme="majorBidi" w:eastAsia="Times New Roman" w:hAnsiTheme="majorBidi" w:cstheme="majorBidi"/>
          <w:sz w:val="24"/>
          <w:szCs w:val="24"/>
        </w:rPr>
        <w:t xml:space="preserve">IQ of the RAH group is the lowest and that working memory contributes to acquisition and consolidation of knowledge. </w:t>
      </w:r>
    </w:p>
    <w:p w:rsidR="00D5262F" w:rsidRDefault="00B405F8" w:rsidP="00141174">
      <w:pPr>
        <w:pStyle w:val="ListParagraph"/>
        <w:bidi w:val="0"/>
        <w:jc w:val="both"/>
        <w:rPr>
          <w:rFonts w:asciiTheme="majorBidi" w:hAnsiTheme="majorBidi" w:cstheme="majorBidi"/>
          <w:color w:val="0070C0"/>
          <w:sz w:val="24"/>
          <w:szCs w:val="24"/>
        </w:rPr>
      </w:pPr>
      <w:r>
        <w:rPr>
          <w:rFonts w:asciiTheme="majorBidi" w:eastAsia="Times New Roman" w:hAnsiTheme="majorBidi" w:cstheme="majorBidi"/>
          <w:sz w:val="24"/>
          <w:szCs w:val="24"/>
        </w:rPr>
        <w:t>T</w:t>
      </w:r>
      <w:r w:rsidR="00D5262F" w:rsidRPr="006F25BC">
        <w:rPr>
          <w:rFonts w:asciiTheme="majorBidi" w:eastAsia="Times New Roman" w:hAnsiTheme="majorBidi" w:cstheme="majorBidi"/>
          <w:sz w:val="24"/>
          <w:szCs w:val="24"/>
        </w:rPr>
        <w:t xml:space="preserve">hose aspects of cognitive function such as working memory and the two aspects of semantic retrieval are NOT dependent on the medial temporal lobes and the hippocampus, so, they are not affected by the effects of epilepsy and/or surgical removal, regardless of </w:t>
      </w:r>
      <w:r w:rsidR="00344D6C">
        <w:rPr>
          <w:rFonts w:asciiTheme="majorBidi" w:eastAsia="Times New Roman" w:hAnsiTheme="majorBidi" w:cstheme="majorBidi"/>
          <w:sz w:val="24"/>
          <w:szCs w:val="24"/>
        </w:rPr>
        <w:t xml:space="preserve">hemispheric side of involvement and this is consistent with the findings of Herman and coworkers who concluded that </w:t>
      </w:r>
      <w:r w:rsidR="00344D6C" w:rsidRPr="00081F02">
        <w:rPr>
          <w:rFonts w:asciiTheme="majorBidi" w:hAnsiTheme="majorBidi" w:cstheme="majorBidi"/>
          <w:sz w:val="24"/>
          <w:szCs w:val="24"/>
        </w:rPr>
        <w:t xml:space="preserve">for language and visual-spatial tests, laterality of excision was not a predictor for decline in cognitive ability after operation </w:t>
      </w:r>
      <w:r w:rsidR="00344D6C" w:rsidRPr="009012B3">
        <w:rPr>
          <w:rFonts w:asciiTheme="majorBidi" w:hAnsiTheme="majorBidi" w:cstheme="majorBidi"/>
          <w:i/>
          <w:iCs/>
          <w:sz w:val="24"/>
          <w:szCs w:val="24"/>
        </w:rPr>
        <w:t>(Hermann et al., 1991)</w:t>
      </w:r>
      <w:r w:rsidR="00344D6C">
        <w:rPr>
          <w:rFonts w:asciiTheme="majorBidi" w:hAnsiTheme="majorBidi" w:cstheme="majorBidi"/>
          <w:i/>
          <w:iCs/>
          <w:sz w:val="24"/>
          <w:szCs w:val="24"/>
        </w:rPr>
        <w:t xml:space="preserve">. </w:t>
      </w:r>
      <w:r w:rsidR="00D5262F" w:rsidRPr="006F25BC">
        <w:rPr>
          <w:rFonts w:asciiTheme="majorBidi" w:eastAsia="Times New Roman" w:hAnsiTheme="majorBidi" w:cstheme="majorBidi"/>
          <w:sz w:val="24"/>
          <w:szCs w:val="24"/>
        </w:rPr>
        <w:t xml:space="preserve">There is </w:t>
      </w:r>
      <w:r w:rsidR="00141174">
        <w:rPr>
          <w:rFonts w:asciiTheme="majorBidi" w:eastAsia="Times New Roman" w:hAnsiTheme="majorBidi" w:cstheme="majorBidi"/>
          <w:sz w:val="24"/>
          <w:szCs w:val="24"/>
        </w:rPr>
        <w:t>a</w:t>
      </w:r>
      <w:r w:rsidR="00D5262F" w:rsidRPr="006F25BC">
        <w:rPr>
          <w:rFonts w:asciiTheme="majorBidi" w:eastAsia="Times New Roman" w:hAnsiTheme="majorBidi" w:cstheme="majorBidi"/>
          <w:sz w:val="24"/>
          <w:szCs w:val="24"/>
        </w:rPr>
        <w:t xml:space="preserve"> discussion</w:t>
      </w:r>
      <w:r w:rsidR="00D5262F">
        <w:rPr>
          <w:rFonts w:asciiTheme="majorBidi" w:eastAsia="Times New Roman" w:hAnsiTheme="majorBidi" w:cstheme="majorBidi"/>
          <w:sz w:val="24"/>
          <w:szCs w:val="24"/>
        </w:rPr>
        <w:t xml:space="preserve"> on the matter of longterm follow up in assessing VIQ disabality in patients after surgery. </w:t>
      </w:r>
    </w:p>
    <w:p w:rsidR="00D5262F" w:rsidRDefault="00D5262F" w:rsidP="00D5262F">
      <w:pPr>
        <w:pStyle w:val="ListParagraph"/>
        <w:bidi w:val="0"/>
        <w:jc w:val="both"/>
        <w:rPr>
          <w:rFonts w:asciiTheme="majorBidi" w:hAnsiTheme="majorBidi" w:cstheme="majorBidi"/>
          <w:color w:val="0070C0"/>
          <w:sz w:val="24"/>
          <w:szCs w:val="24"/>
        </w:rPr>
      </w:pPr>
    </w:p>
    <w:p w:rsidR="00D5262F" w:rsidRPr="00AC47C0" w:rsidRDefault="00D5262F" w:rsidP="00D5262F">
      <w:pPr>
        <w:pStyle w:val="ListParagraph"/>
        <w:bidi w:val="0"/>
        <w:jc w:val="both"/>
        <w:rPr>
          <w:rFonts w:asciiTheme="majorBidi" w:eastAsia="Times New Roman" w:hAnsiTheme="majorBidi" w:cstheme="majorBidi"/>
          <w:sz w:val="24"/>
          <w:szCs w:val="24"/>
        </w:rPr>
      </w:pPr>
      <w:r w:rsidRPr="00AC47C0">
        <w:rPr>
          <w:rFonts w:asciiTheme="majorBidi" w:eastAsia="Times New Roman" w:hAnsiTheme="majorBidi" w:cstheme="majorBidi"/>
          <w:sz w:val="28"/>
          <w:szCs w:val="28"/>
        </w:rPr>
        <w:t xml:space="preserve">Phase 2  </w:t>
      </w:r>
      <w:r w:rsidRPr="00AC47C0">
        <w:rPr>
          <w:rFonts w:asciiTheme="majorBidi" w:eastAsia="Times New Roman" w:hAnsiTheme="majorBidi" w:cstheme="majorBidi"/>
          <w:sz w:val="24"/>
          <w:szCs w:val="24"/>
        </w:rPr>
        <w:t xml:space="preserve"> </w:t>
      </w:r>
    </w:p>
    <w:p w:rsidR="00D5262F" w:rsidRPr="00997CD4" w:rsidRDefault="00D5262F" w:rsidP="00B405F8">
      <w:pPr>
        <w:pStyle w:val="ListParagraph"/>
        <w:bidi w:val="0"/>
        <w:jc w:val="both"/>
        <w:rPr>
          <w:rFonts w:asciiTheme="majorBidi" w:eastAsia="Times New Roman" w:hAnsiTheme="majorBidi" w:cstheme="majorBidi"/>
          <w:sz w:val="24"/>
          <w:szCs w:val="24"/>
        </w:rPr>
      </w:pPr>
      <w:r w:rsidRPr="00AC47C0">
        <w:rPr>
          <w:rFonts w:asciiTheme="majorBidi" w:eastAsia="Times New Roman" w:hAnsiTheme="majorBidi" w:cstheme="majorBidi"/>
          <w:sz w:val="24"/>
          <w:szCs w:val="24"/>
        </w:rPr>
        <w:t>The relationship between intelligence and memory  in the patient groups show a difference in performance on the part of the two left sided groups.</w:t>
      </w:r>
      <w:r w:rsidRPr="00AC47C0">
        <w:rPr>
          <w:rFonts w:ascii="Helvetica" w:eastAsia="Times New Roman" w:hAnsi="Helvetica" w:cs="Helvetica"/>
          <w:sz w:val="24"/>
          <w:szCs w:val="24"/>
        </w:rPr>
        <w:t xml:space="preserve"> </w:t>
      </w:r>
      <w:r w:rsidRPr="00AC47C0">
        <w:rPr>
          <w:rFonts w:asciiTheme="majorBidi" w:eastAsia="Times New Roman" w:hAnsiTheme="majorBidi" w:cstheme="majorBidi"/>
          <w:sz w:val="24"/>
          <w:szCs w:val="24"/>
        </w:rPr>
        <w:t>Our prediction based on Dr Vargha-Khadem's</w:t>
      </w:r>
      <w:r w:rsidRPr="00435E6F">
        <w:rPr>
          <w:rFonts w:asciiTheme="majorBidi" w:eastAsia="Times New Roman" w:hAnsiTheme="majorBidi" w:cstheme="majorBidi"/>
          <w:sz w:val="24"/>
          <w:szCs w:val="24"/>
        </w:rPr>
        <w:t xml:space="preserve"> previous experi</w:t>
      </w:r>
      <w:r>
        <w:rPr>
          <w:rFonts w:asciiTheme="majorBidi" w:eastAsia="Times New Roman" w:hAnsiTheme="majorBidi" w:cstheme="majorBidi"/>
          <w:sz w:val="24"/>
          <w:szCs w:val="24"/>
        </w:rPr>
        <w:t>ments</w:t>
      </w:r>
      <w:r w:rsidRPr="00435E6F">
        <w:rPr>
          <w:rFonts w:asciiTheme="majorBidi" w:eastAsia="Times New Roman" w:hAnsiTheme="majorBidi" w:cstheme="majorBidi"/>
          <w:sz w:val="24"/>
          <w:szCs w:val="24"/>
        </w:rPr>
        <w:t xml:space="preserve"> with temporal lobectomy patients (mostly children and young adults) and what have been indicated in the literature</w:t>
      </w:r>
      <w:r w:rsidR="00B405F8">
        <w:rPr>
          <w:rFonts w:asciiTheme="majorBidi" w:eastAsia="Times New Roman" w:hAnsiTheme="majorBidi" w:cstheme="majorBidi"/>
          <w:sz w:val="24"/>
          <w:szCs w:val="24"/>
        </w:rPr>
        <w:t xml:space="preserve"> (</w:t>
      </w:r>
      <w:r w:rsidR="00B405F8" w:rsidRPr="00CE4673">
        <w:rPr>
          <w:rFonts w:asciiTheme="majorBidi" w:hAnsiTheme="majorBidi" w:cstheme="majorBidi"/>
          <w:i/>
          <w:iCs/>
          <w:sz w:val="24"/>
          <w:szCs w:val="24"/>
        </w:rPr>
        <w:t>Helmsteadter 1997</w:t>
      </w:r>
      <w:r w:rsidR="00B405F8">
        <w:rPr>
          <w:rFonts w:asciiTheme="majorBidi" w:hAnsiTheme="majorBidi" w:cstheme="majorBidi"/>
          <w:i/>
          <w:iCs/>
          <w:sz w:val="24"/>
          <w:szCs w:val="24"/>
        </w:rPr>
        <w:t xml:space="preserve">, </w:t>
      </w:r>
      <w:r w:rsidR="00B405F8" w:rsidRPr="00CE4673">
        <w:rPr>
          <w:rFonts w:asciiTheme="majorBidi" w:hAnsiTheme="majorBidi" w:cstheme="majorBidi"/>
          <w:i/>
          <w:iCs/>
          <w:sz w:val="24"/>
          <w:szCs w:val="24"/>
        </w:rPr>
        <w:t>Gleissner 2004)</w:t>
      </w:r>
      <w:r>
        <w:rPr>
          <w:rFonts w:asciiTheme="majorBidi" w:eastAsia="Times New Roman" w:hAnsiTheme="majorBidi" w:cstheme="majorBidi"/>
          <w:sz w:val="24"/>
          <w:szCs w:val="24"/>
        </w:rPr>
        <w:t>, confrimed to be true in that</w:t>
      </w:r>
      <w:r w:rsidRPr="00435E6F">
        <w:rPr>
          <w:rFonts w:asciiTheme="majorBidi" w:eastAsia="Times New Roman" w:hAnsiTheme="majorBidi" w:cstheme="majorBidi"/>
          <w:sz w:val="24"/>
          <w:szCs w:val="24"/>
        </w:rPr>
        <w:t xml:space="preserve"> adult patients with temporal lobe surgery are likely to have developed left lateralization for language and verbal memory; therefore those with left temporal lobe surgery are likely to show a selective impairment in verbal memory</w:t>
      </w:r>
      <w:r w:rsidRPr="00997CD4">
        <w:rPr>
          <w:rFonts w:asciiTheme="majorBidi" w:eastAsia="Times New Roman" w:hAnsiTheme="majorBidi" w:cstheme="majorBidi"/>
          <w:sz w:val="24"/>
          <w:szCs w:val="24"/>
        </w:rPr>
        <w:t xml:space="preserve">. </w:t>
      </w:r>
      <w:r w:rsidR="00B405F8">
        <w:rPr>
          <w:rFonts w:asciiTheme="majorBidi" w:eastAsia="Times New Roman" w:hAnsiTheme="majorBidi" w:cstheme="majorBidi"/>
          <w:sz w:val="24"/>
          <w:szCs w:val="24"/>
        </w:rPr>
        <w:t>This study suggests that t</w:t>
      </w:r>
      <w:r w:rsidRPr="00997CD4">
        <w:rPr>
          <w:rFonts w:asciiTheme="majorBidi" w:eastAsia="Times New Roman" w:hAnsiTheme="majorBidi" w:cstheme="majorBidi"/>
          <w:sz w:val="24"/>
          <w:szCs w:val="24"/>
        </w:rPr>
        <w:t xml:space="preserve">his impairment is selective to memory and does not extend to verbal abilities in general, or to language processing. </w:t>
      </w:r>
    </w:p>
    <w:p w:rsidR="00D5262F" w:rsidRPr="00AC47C0" w:rsidRDefault="0082513A" w:rsidP="00141174">
      <w:pPr>
        <w:pStyle w:val="ListParagraph"/>
        <w:bidi w:val="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From the results of </w:t>
      </w:r>
      <w:r w:rsidR="00D5262F" w:rsidRPr="00435E6F">
        <w:rPr>
          <w:rFonts w:asciiTheme="majorBidi" w:eastAsia="Times New Roman" w:hAnsiTheme="majorBidi" w:cstheme="majorBidi"/>
          <w:sz w:val="24"/>
          <w:szCs w:val="24"/>
        </w:rPr>
        <w:t>both full scale IQ and verbal IQ</w:t>
      </w:r>
      <w:r>
        <w:rPr>
          <w:rFonts w:asciiTheme="majorBidi" w:eastAsia="Times New Roman" w:hAnsiTheme="majorBidi" w:cstheme="majorBidi"/>
          <w:sz w:val="24"/>
          <w:szCs w:val="24"/>
        </w:rPr>
        <w:t>, it is clear that</w:t>
      </w:r>
      <w:r w:rsidR="00D5262F" w:rsidRPr="00435E6F">
        <w:rPr>
          <w:rFonts w:asciiTheme="majorBidi" w:eastAsia="Times New Roman" w:hAnsiTheme="majorBidi" w:cstheme="majorBidi"/>
          <w:sz w:val="24"/>
          <w:szCs w:val="24"/>
        </w:rPr>
        <w:t xml:space="preserve"> the two groups with left sided removals indicate better IQ than memory, whereas for the two groups with right </w:t>
      </w:r>
      <w:r w:rsidR="00D5262F" w:rsidRPr="00C27530">
        <w:rPr>
          <w:rFonts w:asciiTheme="majorBidi" w:eastAsia="Times New Roman" w:hAnsiTheme="majorBidi" w:cstheme="majorBidi"/>
          <w:sz w:val="24"/>
          <w:szCs w:val="24"/>
        </w:rPr>
        <w:t xml:space="preserve">sided removals and the controls the opposite pattern is found. </w:t>
      </w:r>
      <w:r w:rsidR="00D5262F" w:rsidRPr="00703858">
        <w:rPr>
          <w:rFonts w:asciiTheme="majorBidi" w:hAnsiTheme="majorBidi" w:cstheme="majorBidi"/>
          <w:bCs/>
          <w:sz w:val="24"/>
          <w:szCs w:val="24"/>
        </w:rPr>
        <w:t>Both Temporal Lobectomy and Amygdalo</w:t>
      </w:r>
      <w:r w:rsidR="00D5262F">
        <w:rPr>
          <w:rFonts w:asciiTheme="majorBidi" w:hAnsiTheme="majorBidi" w:cstheme="majorBidi"/>
          <w:bCs/>
          <w:sz w:val="24"/>
          <w:szCs w:val="24"/>
        </w:rPr>
        <w:t>H</w:t>
      </w:r>
      <w:r w:rsidR="00D5262F" w:rsidRPr="00703858">
        <w:rPr>
          <w:rFonts w:asciiTheme="majorBidi" w:hAnsiTheme="majorBidi" w:cstheme="majorBidi"/>
          <w:bCs/>
          <w:sz w:val="24"/>
          <w:szCs w:val="24"/>
        </w:rPr>
        <w:t>ippocampectomy groups in left side are identical in this result.</w:t>
      </w:r>
      <w:r w:rsidR="00D5262F" w:rsidRPr="00703858">
        <w:rPr>
          <w:rFonts w:asciiTheme="majorBidi" w:hAnsiTheme="majorBidi" w:cstheme="majorBidi"/>
          <w:b/>
          <w:sz w:val="24"/>
          <w:szCs w:val="24"/>
        </w:rPr>
        <w:t xml:space="preserve"> </w:t>
      </w:r>
      <w:r w:rsidR="00D5262F" w:rsidRPr="00703858">
        <w:rPr>
          <w:rFonts w:asciiTheme="majorBidi" w:eastAsia="Times New Roman" w:hAnsiTheme="majorBidi" w:cstheme="majorBidi"/>
          <w:sz w:val="24"/>
          <w:szCs w:val="24"/>
        </w:rPr>
        <w:t>Th</w:t>
      </w:r>
      <w:r w:rsidR="00D5262F" w:rsidRPr="00C27530">
        <w:rPr>
          <w:rFonts w:asciiTheme="majorBidi" w:eastAsia="Times New Roman" w:hAnsiTheme="majorBidi" w:cstheme="majorBidi"/>
          <w:sz w:val="24"/>
          <w:szCs w:val="24"/>
        </w:rPr>
        <w:t>is suggests that</w:t>
      </w:r>
      <w:r w:rsidR="00B405F8">
        <w:rPr>
          <w:rFonts w:asciiTheme="majorBidi" w:eastAsia="Times New Roman" w:hAnsiTheme="majorBidi" w:cstheme="majorBidi"/>
          <w:sz w:val="24"/>
          <w:szCs w:val="24"/>
        </w:rPr>
        <w:t>, as saied</w:t>
      </w:r>
      <w:r>
        <w:rPr>
          <w:rFonts w:asciiTheme="majorBidi" w:eastAsia="Times New Roman" w:hAnsiTheme="majorBidi" w:cstheme="majorBidi"/>
          <w:sz w:val="24"/>
          <w:szCs w:val="24"/>
        </w:rPr>
        <w:t xml:space="preserve"> above</w:t>
      </w:r>
      <w:r w:rsidR="00B405F8">
        <w:rPr>
          <w:rFonts w:asciiTheme="majorBidi" w:eastAsia="Times New Roman" w:hAnsiTheme="majorBidi" w:cstheme="majorBidi"/>
          <w:sz w:val="24"/>
          <w:szCs w:val="24"/>
        </w:rPr>
        <w:t xml:space="preserve">, </w:t>
      </w:r>
      <w:r w:rsidR="00D5262F" w:rsidRPr="00C27530">
        <w:rPr>
          <w:rFonts w:asciiTheme="majorBidi" w:eastAsia="Times New Roman" w:hAnsiTheme="majorBidi" w:cstheme="majorBidi"/>
          <w:sz w:val="24"/>
          <w:szCs w:val="24"/>
        </w:rPr>
        <w:t xml:space="preserve">the deficit is selective to memory, not extending to verbal or nonverbal functions in general and in the two left sided surgical </w:t>
      </w:r>
      <w:r w:rsidR="00D5262F" w:rsidRPr="00997CD4">
        <w:rPr>
          <w:rFonts w:asciiTheme="majorBidi" w:eastAsia="Times New Roman" w:hAnsiTheme="majorBidi" w:cstheme="majorBidi"/>
          <w:sz w:val="24"/>
          <w:szCs w:val="24"/>
        </w:rPr>
        <w:t>groups, regardless of extent of removal of medial temporal lobe tissue, memory has been selectively compromised in relation to intelligence. Also</w:t>
      </w:r>
      <w:r w:rsidR="00141174">
        <w:rPr>
          <w:rFonts w:asciiTheme="majorBidi" w:eastAsia="Times New Roman" w:hAnsiTheme="majorBidi" w:cstheme="majorBidi"/>
          <w:sz w:val="24"/>
          <w:szCs w:val="24"/>
        </w:rPr>
        <w:t xml:space="preserve"> again</w:t>
      </w:r>
      <w:r w:rsidR="00D5262F" w:rsidRPr="00997CD4">
        <w:rPr>
          <w:rFonts w:asciiTheme="majorBidi" w:eastAsia="Times New Roman" w:hAnsiTheme="majorBidi" w:cstheme="majorBidi"/>
          <w:sz w:val="24"/>
          <w:szCs w:val="24"/>
        </w:rPr>
        <w:t xml:space="preserve">, we can </w:t>
      </w:r>
      <w:r w:rsidR="00141174">
        <w:rPr>
          <w:rFonts w:asciiTheme="majorBidi" w:eastAsia="Times New Roman" w:hAnsiTheme="majorBidi" w:cstheme="majorBidi"/>
          <w:sz w:val="24"/>
          <w:szCs w:val="24"/>
        </w:rPr>
        <w:t>suggest</w:t>
      </w:r>
      <w:r w:rsidR="00D5262F" w:rsidRPr="00997CD4">
        <w:rPr>
          <w:rFonts w:asciiTheme="majorBidi" w:eastAsia="Times New Roman" w:hAnsiTheme="majorBidi" w:cstheme="majorBidi"/>
          <w:sz w:val="24"/>
          <w:szCs w:val="24"/>
        </w:rPr>
        <w:t xml:space="preserve"> that the type of surgery does not reveal significant differences </w:t>
      </w:r>
      <w:r w:rsidR="00D5262F" w:rsidRPr="00AC47C0">
        <w:rPr>
          <w:rFonts w:asciiTheme="majorBidi" w:eastAsia="Times New Roman" w:hAnsiTheme="majorBidi" w:cstheme="majorBidi"/>
          <w:sz w:val="24"/>
          <w:szCs w:val="24"/>
        </w:rPr>
        <w:t>between groups r</w:t>
      </w:r>
      <w:r w:rsidR="00141174">
        <w:rPr>
          <w:rFonts w:asciiTheme="majorBidi" w:eastAsia="Times New Roman" w:hAnsiTheme="majorBidi" w:cstheme="majorBidi"/>
          <w:sz w:val="24"/>
          <w:szCs w:val="24"/>
        </w:rPr>
        <w:t>egardless of the side involved; the s</w:t>
      </w:r>
      <w:r w:rsidR="00D5262F" w:rsidRPr="00AC47C0">
        <w:rPr>
          <w:rFonts w:asciiTheme="majorBidi" w:eastAsia="Times New Roman" w:hAnsiTheme="majorBidi" w:cstheme="majorBidi"/>
          <w:sz w:val="24"/>
          <w:szCs w:val="24"/>
        </w:rPr>
        <w:t>ignificant level of side factor is 0.003 in VIQ</w:t>
      </w:r>
      <w:r>
        <w:rPr>
          <w:rFonts w:asciiTheme="majorBidi" w:eastAsia="Times New Roman" w:hAnsiTheme="majorBidi" w:cstheme="majorBidi"/>
          <w:sz w:val="24"/>
          <w:szCs w:val="24"/>
        </w:rPr>
        <w:t>/</w:t>
      </w:r>
      <w:r w:rsidR="00D5262F" w:rsidRPr="00AC47C0">
        <w:rPr>
          <w:rFonts w:asciiTheme="majorBidi" w:eastAsia="Times New Roman" w:hAnsiTheme="majorBidi" w:cstheme="majorBidi"/>
          <w:sz w:val="24"/>
          <w:szCs w:val="24"/>
        </w:rPr>
        <w:t>MQ but that of the placetype</w:t>
      </w:r>
      <w:r w:rsidR="00141174">
        <w:rPr>
          <w:rFonts w:asciiTheme="majorBidi" w:eastAsia="Times New Roman" w:hAnsiTheme="majorBidi" w:cstheme="majorBidi"/>
          <w:sz w:val="24"/>
          <w:szCs w:val="24"/>
        </w:rPr>
        <w:t>(Type of the surgery)</w:t>
      </w:r>
      <w:r w:rsidR="00D5262F" w:rsidRPr="00AC47C0">
        <w:rPr>
          <w:rFonts w:asciiTheme="majorBidi" w:eastAsia="Times New Roman" w:hAnsiTheme="majorBidi" w:cstheme="majorBidi"/>
          <w:sz w:val="24"/>
          <w:szCs w:val="24"/>
        </w:rPr>
        <w:t xml:space="preserve"> is 0.641.</w:t>
      </w:r>
    </w:p>
    <w:p w:rsidR="00D5262F" w:rsidRPr="00AC47C0" w:rsidRDefault="00D5262F" w:rsidP="00D5262F">
      <w:pPr>
        <w:pStyle w:val="ListParagraph"/>
        <w:bidi w:val="0"/>
        <w:jc w:val="both"/>
        <w:rPr>
          <w:rFonts w:asciiTheme="majorBidi" w:eastAsia="Times New Roman" w:hAnsiTheme="majorBidi" w:cstheme="majorBidi"/>
          <w:sz w:val="24"/>
          <w:szCs w:val="24"/>
        </w:rPr>
      </w:pPr>
    </w:p>
    <w:p w:rsidR="00D5262F" w:rsidRPr="00AC47C0" w:rsidRDefault="00D5262F" w:rsidP="00D5262F">
      <w:pPr>
        <w:pStyle w:val="ListParagraph"/>
        <w:bidi w:val="0"/>
        <w:jc w:val="both"/>
        <w:rPr>
          <w:rFonts w:asciiTheme="majorBidi" w:eastAsia="Times New Roman" w:hAnsiTheme="majorBidi" w:cstheme="majorBidi"/>
          <w:sz w:val="28"/>
          <w:szCs w:val="28"/>
        </w:rPr>
      </w:pPr>
      <w:r w:rsidRPr="00AC47C0">
        <w:rPr>
          <w:rFonts w:asciiTheme="majorBidi" w:eastAsia="Times New Roman" w:hAnsiTheme="majorBidi" w:cstheme="majorBidi"/>
          <w:sz w:val="28"/>
          <w:szCs w:val="28"/>
        </w:rPr>
        <w:t xml:space="preserve">Phase 3 </w:t>
      </w:r>
    </w:p>
    <w:p w:rsidR="00D5262F" w:rsidRPr="00AC47C0" w:rsidRDefault="00D5262F" w:rsidP="00141174">
      <w:pPr>
        <w:pStyle w:val="ListParagraph"/>
        <w:bidi w:val="0"/>
        <w:jc w:val="both"/>
        <w:rPr>
          <w:rFonts w:asciiTheme="majorBidi" w:eastAsia="Times New Roman" w:hAnsiTheme="majorBidi" w:cstheme="majorBidi"/>
          <w:sz w:val="24"/>
          <w:szCs w:val="24"/>
        </w:rPr>
      </w:pPr>
      <w:r w:rsidRPr="00AC47C0">
        <w:rPr>
          <w:rFonts w:asciiTheme="majorBidi" w:eastAsia="Times New Roman" w:hAnsiTheme="majorBidi" w:cstheme="majorBidi"/>
          <w:b/>
          <w:bCs/>
          <w:sz w:val="24"/>
          <w:szCs w:val="24"/>
        </w:rPr>
        <w:t>Verbal memory</w:t>
      </w:r>
      <w:r>
        <w:rPr>
          <w:rFonts w:asciiTheme="majorBidi" w:eastAsia="Times New Roman" w:hAnsiTheme="majorBidi" w:cstheme="majorBidi"/>
          <w:b/>
          <w:bCs/>
          <w:sz w:val="24"/>
          <w:szCs w:val="24"/>
        </w:rPr>
        <w:t xml:space="preserve"> -</w:t>
      </w:r>
      <w:r w:rsidRPr="00AC47C0">
        <w:rPr>
          <w:rFonts w:asciiTheme="majorBidi" w:eastAsia="Times New Roman" w:hAnsiTheme="majorBidi" w:cstheme="majorBidi"/>
          <w:sz w:val="24"/>
          <w:szCs w:val="24"/>
        </w:rPr>
        <w:t xml:space="preserve"> By looking at graphs 5-7 in results section, we can say that all groups behave similarly in that they lose information about the stories over the delay period of 90 minutes. However, the lowest level of achievement is again seen in the two left sided groups with not a significant difference between their performance levels.</w:t>
      </w:r>
      <w:r>
        <w:rPr>
          <w:rFonts w:asciiTheme="majorBidi" w:eastAsia="Times New Roman" w:hAnsiTheme="majorBidi" w:cstheme="majorBidi"/>
          <w:sz w:val="24"/>
          <w:szCs w:val="24"/>
        </w:rPr>
        <w:t xml:space="preserve"> The idea that v</w:t>
      </w:r>
      <w:r w:rsidRPr="00AC47C0">
        <w:rPr>
          <w:rFonts w:asciiTheme="majorBidi" w:eastAsia="Times New Roman" w:hAnsiTheme="majorBidi" w:cstheme="majorBidi"/>
          <w:sz w:val="24"/>
          <w:szCs w:val="24"/>
        </w:rPr>
        <w:t>erbal me</w:t>
      </w:r>
      <w:r>
        <w:rPr>
          <w:rFonts w:asciiTheme="majorBidi" w:eastAsia="Times New Roman" w:hAnsiTheme="majorBidi" w:cstheme="majorBidi"/>
          <w:sz w:val="24"/>
          <w:szCs w:val="24"/>
        </w:rPr>
        <w:t>m</w:t>
      </w:r>
      <w:r w:rsidRPr="00AC47C0">
        <w:rPr>
          <w:rFonts w:asciiTheme="majorBidi" w:eastAsia="Times New Roman" w:hAnsiTheme="majorBidi" w:cstheme="majorBidi"/>
          <w:sz w:val="24"/>
          <w:szCs w:val="24"/>
        </w:rPr>
        <w:t>ory is lateralised in left medial temporal lobe region of th</w:t>
      </w:r>
      <w:r>
        <w:rPr>
          <w:rFonts w:asciiTheme="majorBidi" w:eastAsia="Times New Roman" w:hAnsiTheme="majorBidi" w:cstheme="majorBidi"/>
          <w:sz w:val="24"/>
          <w:szCs w:val="24"/>
        </w:rPr>
        <w:t>e</w:t>
      </w:r>
      <w:r w:rsidRPr="00AC47C0">
        <w:rPr>
          <w:rFonts w:asciiTheme="majorBidi" w:eastAsia="Times New Roman" w:hAnsiTheme="majorBidi" w:cstheme="majorBidi"/>
          <w:sz w:val="24"/>
          <w:szCs w:val="24"/>
        </w:rPr>
        <w:t xml:space="preserve"> brain</w:t>
      </w:r>
      <w:r>
        <w:rPr>
          <w:rFonts w:asciiTheme="majorBidi" w:eastAsia="Times New Roman" w:hAnsiTheme="majorBidi" w:cstheme="majorBidi"/>
          <w:sz w:val="24"/>
          <w:szCs w:val="24"/>
        </w:rPr>
        <w:t>, is confirmed</w:t>
      </w:r>
      <w:r w:rsidRPr="00AC47C0">
        <w:rPr>
          <w:rFonts w:asciiTheme="majorBidi" w:eastAsia="Times New Roman" w:hAnsiTheme="majorBidi" w:cstheme="majorBidi"/>
          <w:sz w:val="24"/>
          <w:szCs w:val="24"/>
        </w:rPr>
        <w:t xml:space="preserve">.   </w:t>
      </w:r>
    </w:p>
    <w:p w:rsidR="00D5262F" w:rsidRPr="00AC47C0" w:rsidRDefault="00D5262F" w:rsidP="00D5262F">
      <w:pPr>
        <w:pStyle w:val="ListParagraph"/>
        <w:bidi w:val="0"/>
        <w:jc w:val="both"/>
        <w:rPr>
          <w:rFonts w:asciiTheme="majorBidi" w:eastAsia="Times New Roman" w:hAnsiTheme="majorBidi" w:cstheme="majorBidi"/>
          <w:sz w:val="24"/>
          <w:szCs w:val="24"/>
          <w:rtl/>
        </w:rPr>
      </w:pPr>
      <w:r w:rsidRPr="00AC47C0">
        <w:rPr>
          <w:rFonts w:asciiTheme="majorBidi" w:eastAsia="Times New Roman" w:hAnsiTheme="majorBidi" w:cstheme="majorBidi"/>
          <w:b/>
          <w:bCs/>
          <w:sz w:val="24"/>
          <w:szCs w:val="24"/>
        </w:rPr>
        <w:t>Non</w:t>
      </w:r>
      <w:r>
        <w:rPr>
          <w:rFonts w:asciiTheme="majorBidi" w:eastAsia="Times New Roman" w:hAnsiTheme="majorBidi" w:cstheme="majorBidi"/>
          <w:b/>
          <w:bCs/>
          <w:sz w:val="24"/>
          <w:szCs w:val="24"/>
        </w:rPr>
        <w:t>-</w:t>
      </w:r>
      <w:r w:rsidRPr="00AC47C0">
        <w:rPr>
          <w:rFonts w:asciiTheme="majorBidi" w:eastAsia="Times New Roman" w:hAnsiTheme="majorBidi" w:cstheme="majorBidi"/>
          <w:b/>
          <w:bCs/>
          <w:sz w:val="24"/>
          <w:szCs w:val="24"/>
        </w:rPr>
        <w:t>verbal memory</w:t>
      </w:r>
      <w:r>
        <w:rPr>
          <w:rFonts w:asciiTheme="majorBidi" w:eastAsia="Times New Roman" w:hAnsiTheme="majorBidi" w:cstheme="majorBidi"/>
          <w:sz w:val="24"/>
          <w:szCs w:val="24"/>
        </w:rPr>
        <w:t xml:space="preserve"> -</w:t>
      </w:r>
      <w:r w:rsidRPr="00AC47C0">
        <w:rPr>
          <w:rFonts w:asciiTheme="majorBidi" w:eastAsia="Times New Roman" w:hAnsiTheme="majorBidi" w:cstheme="majorBidi"/>
          <w:sz w:val="24"/>
          <w:szCs w:val="24"/>
        </w:rPr>
        <w:t xml:space="preserve">  Looking at graphs 8-10 in results section</w:t>
      </w:r>
      <w:r>
        <w:rPr>
          <w:rFonts w:asciiTheme="majorBidi" w:eastAsia="Times New Roman" w:hAnsiTheme="majorBidi" w:cstheme="majorBidi"/>
          <w:sz w:val="24"/>
          <w:szCs w:val="24"/>
        </w:rPr>
        <w:t>,</w:t>
      </w:r>
      <w:r w:rsidRPr="00AC47C0">
        <w:rPr>
          <w:rFonts w:asciiTheme="majorBidi" w:eastAsia="Times New Roman" w:hAnsiTheme="majorBidi" w:cstheme="majorBidi"/>
          <w:sz w:val="24"/>
          <w:szCs w:val="24"/>
        </w:rPr>
        <w:t xml:space="preserve"> we can see that the pattern of</w:t>
      </w:r>
      <w:r>
        <w:rPr>
          <w:rFonts w:asciiTheme="majorBidi" w:eastAsia="Times New Roman" w:hAnsiTheme="majorBidi" w:cstheme="majorBidi"/>
          <w:sz w:val="24"/>
          <w:szCs w:val="24"/>
        </w:rPr>
        <w:t xml:space="preserve"> design recall </w:t>
      </w:r>
      <w:r w:rsidRPr="00AC47C0">
        <w:rPr>
          <w:rFonts w:asciiTheme="majorBidi" w:eastAsia="Times New Roman" w:hAnsiTheme="majorBidi" w:cstheme="majorBidi"/>
          <w:sz w:val="24"/>
          <w:szCs w:val="24"/>
        </w:rPr>
        <w:t>results are the same as before in that all groups lose information over time. However, this time the two right sided groups appear to be losing the information in delayed recall more than the two left sided groups. So,</w:t>
      </w:r>
      <w:r>
        <w:rPr>
          <w:rFonts w:asciiTheme="majorBidi" w:eastAsia="Times New Roman" w:hAnsiTheme="majorBidi" w:cstheme="majorBidi"/>
          <w:sz w:val="24"/>
          <w:szCs w:val="24"/>
        </w:rPr>
        <w:t xml:space="preserve"> the issue that </w:t>
      </w:r>
      <w:r w:rsidRPr="00AC47C0">
        <w:rPr>
          <w:rFonts w:asciiTheme="majorBidi" w:eastAsia="Times New Roman" w:hAnsiTheme="majorBidi" w:cstheme="majorBidi"/>
          <w:sz w:val="24"/>
          <w:szCs w:val="24"/>
        </w:rPr>
        <w:t xml:space="preserve"> non</w:t>
      </w:r>
      <w:r>
        <w:rPr>
          <w:rFonts w:asciiTheme="majorBidi" w:eastAsia="Times New Roman" w:hAnsiTheme="majorBidi" w:cstheme="majorBidi"/>
          <w:sz w:val="24"/>
          <w:szCs w:val="24"/>
        </w:rPr>
        <w:t>-</w:t>
      </w:r>
      <w:r w:rsidRPr="00AC47C0">
        <w:rPr>
          <w:rFonts w:asciiTheme="majorBidi" w:eastAsia="Times New Roman" w:hAnsiTheme="majorBidi" w:cstheme="majorBidi"/>
          <w:sz w:val="24"/>
          <w:szCs w:val="24"/>
        </w:rPr>
        <w:t>verbal or visual memory is lateralised in the right medial temporal lobe</w:t>
      </w:r>
      <w:r>
        <w:rPr>
          <w:rFonts w:asciiTheme="majorBidi" w:eastAsia="Times New Roman" w:hAnsiTheme="majorBidi" w:cstheme="majorBidi"/>
          <w:sz w:val="24"/>
          <w:szCs w:val="24"/>
        </w:rPr>
        <w:t>, is confirmed</w:t>
      </w:r>
      <w:r w:rsidRPr="00AC47C0">
        <w:rPr>
          <w:rFonts w:asciiTheme="majorBidi" w:eastAsia="Times New Roman" w:hAnsiTheme="majorBidi" w:cstheme="majorBidi"/>
          <w:sz w:val="24"/>
          <w:szCs w:val="24"/>
        </w:rPr>
        <w:t xml:space="preserve">. </w:t>
      </w:r>
    </w:p>
    <w:p w:rsidR="009C48A4" w:rsidRDefault="00D5262F" w:rsidP="009C48A4">
      <w:pPr>
        <w:pStyle w:val="ListParagraph"/>
        <w:bidi w:val="0"/>
        <w:jc w:val="both"/>
        <w:rPr>
          <w:rFonts w:asciiTheme="majorBidi" w:eastAsia="Times New Roman" w:hAnsiTheme="majorBidi" w:cstheme="majorBidi"/>
          <w:b/>
          <w:bCs/>
          <w:sz w:val="24"/>
          <w:szCs w:val="24"/>
        </w:rPr>
      </w:pPr>
      <w:r w:rsidRPr="00AC47C0">
        <w:rPr>
          <w:rFonts w:asciiTheme="majorBidi" w:eastAsia="Times New Roman" w:hAnsiTheme="majorBidi" w:cstheme="majorBidi"/>
          <w:b/>
          <w:bCs/>
          <w:sz w:val="24"/>
          <w:szCs w:val="24"/>
        </w:rPr>
        <w:t>Verbal learning –</w:t>
      </w:r>
      <w:r w:rsidRPr="00AC47C0">
        <w:rPr>
          <w:rFonts w:asciiTheme="majorBidi" w:eastAsia="Times New Roman" w:hAnsiTheme="majorBidi" w:cstheme="majorBidi"/>
          <w:sz w:val="24"/>
          <w:szCs w:val="24"/>
        </w:rPr>
        <w:t xml:space="preserve"> A shown in figures 11-14 in results section, the two left sided groups learn much less over three trials than the right sided groups and controls.</w:t>
      </w:r>
      <w:r w:rsidRPr="00AC47C0">
        <w:rPr>
          <w:rFonts w:ascii="Helvetica" w:eastAsia="Times New Roman" w:hAnsi="Helvetica" w:cs="Helvetica"/>
          <w:sz w:val="24"/>
          <w:szCs w:val="24"/>
        </w:rPr>
        <w:t xml:space="preserve"> </w:t>
      </w:r>
      <w:r w:rsidRPr="00AC47C0">
        <w:rPr>
          <w:rFonts w:asciiTheme="majorBidi" w:eastAsia="Times New Roman" w:hAnsiTheme="majorBidi" w:cstheme="majorBidi"/>
          <w:sz w:val="24"/>
          <w:szCs w:val="24"/>
        </w:rPr>
        <w:t>As mentioned in introduction, adult patients with temporal lobe surgery are likely to have developed left lateralization for language and verbal memory; therefore those with left temporal lobe surgery are likely to show a selective impairment in verbal memory, particularly during</w:t>
      </w:r>
      <w:r w:rsidRPr="00AD5EEC">
        <w:rPr>
          <w:rFonts w:asciiTheme="majorBidi" w:eastAsia="Times New Roman" w:hAnsiTheme="majorBidi" w:cstheme="majorBidi"/>
          <w:sz w:val="24"/>
          <w:szCs w:val="24"/>
        </w:rPr>
        <w:t xml:space="preserve"> delayed recall, or through the process of verbal learning</w:t>
      </w:r>
      <w:r w:rsidRPr="00AD5EEC">
        <w:rPr>
          <w:rFonts w:asciiTheme="majorBidi" w:eastAsia="Times New Roman" w:hAnsiTheme="majorBidi" w:cstheme="majorBidi"/>
          <w:color w:val="454545"/>
          <w:sz w:val="24"/>
          <w:szCs w:val="24"/>
        </w:rPr>
        <w:t xml:space="preserve">, compared </w:t>
      </w:r>
      <w:r w:rsidRPr="00242AD5">
        <w:rPr>
          <w:rFonts w:asciiTheme="majorBidi" w:eastAsia="Times New Roman" w:hAnsiTheme="majorBidi" w:cstheme="majorBidi"/>
          <w:sz w:val="24"/>
          <w:szCs w:val="24"/>
        </w:rPr>
        <w:t xml:space="preserve">to those with </w:t>
      </w:r>
      <w:r>
        <w:rPr>
          <w:rFonts w:asciiTheme="majorBidi" w:eastAsia="Times New Roman" w:hAnsiTheme="majorBidi" w:cstheme="majorBidi"/>
          <w:sz w:val="24"/>
          <w:szCs w:val="24"/>
        </w:rPr>
        <w:t>l</w:t>
      </w:r>
      <w:r w:rsidRPr="00242AD5">
        <w:rPr>
          <w:rFonts w:asciiTheme="majorBidi" w:eastAsia="Times New Roman" w:hAnsiTheme="majorBidi" w:cstheme="majorBidi"/>
          <w:sz w:val="24"/>
          <w:szCs w:val="24"/>
        </w:rPr>
        <w:t>ight temporal lobe surgery, and normal controls, this prediction is confirmed by our results.</w:t>
      </w:r>
      <w:r w:rsidRPr="00242AD5">
        <w:rPr>
          <w:rFonts w:ascii="Arial" w:eastAsia="Times New Roman" w:hAnsi="Arial" w:cs="Arial"/>
          <w:sz w:val="18"/>
          <w:szCs w:val="18"/>
        </w:rPr>
        <w:t xml:space="preserve">  </w:t>
      </w:r>
    </w:p>
    <w:p w:rsidR="009C48A4" w:rsidRPr="007A57F8" w:rsidRDefault="00D5262F" w:rsidP="007A57F8">
      <w:pPr>
        <w:pStyle w:val="ListParagraph"/>
        <w:bidi w:val="0"/>
        <w:jc w:val="both"/>
        <w:rPr>
          <w:rFonts w:asciiTheme="majorBidi" w:eastAsia="Times New Roman" w:hAnsiTheme="majorBidi" w:cstheme="majorBidi"/>
          <w:sz w:val="24"/>
          <w:szCs w:val="24"/>
        </w:rPr>
      </w:pPr>
      <w:r w:rsidRPr="009C48A4">
        <w:rPr>
          <w:rFonts w:asciiTheme="majorBidi" w:eastAsia="Times New Roman" w:hAnsiTheme="majorBidi" w:cstheme="majorBidi"/>
          <w:b/>
          <w:bCs/>
          <w:sz w:val="24"/>
          <w:szCs w:val="24"/>
        </w:rPr>
        <w:t>Non-verbal learning</w:t>
      </w:r>
      <w:r w:rsidRPr="009C48A4">
        <w:rPr>
          <w:rFonts w:asciiTheme="majorBidi" w:eastAsia="Times New Roman" w:hAnsiTheme="majorBidi" w:cstheme="majorBidi"/>
          <w:sz w:val="24"/>
          <w:szCs w:val="24"/>
        </w:rPr>
        <w:t xml:space="preserve">   Figures  15-17 in results section show that two right sided groups learn much less over time over three trials than left sided groups and controls in nonverbal learning. So</w:t>
      </w:r>
      <w:r w:rsidR="00141174" w:rsidRPr="009C48A4">
        <w:rPr>
          <w:rFonts w:asciiTheme="majorBidi" w:eastAsia="Times New Roman" w:hAnsiTheme="majorBidi" w:cstheme="majorBidi"/>
          <w:sz w:val="24"/>
          <w:szCs w:val="24"/>
        </w:rPr>
        <w:t>,</w:t>
      </w:r>
      <w:r w:rsidRPr="009C48A4">
        <w:rPr>
          <w:rFonts w:asciiTheme="majorBidi" w:eastAsia="Times New Roman" w:hAnsiTheme="majorBidi" w:cstheme="majorBidi"/>
          <w:sz w:val="24"/>
          <w:szCs w:val="24"/>
        </w:rPr>
        <w:t xml:space="preserve"> this confirms the right lateralization of nonverbal tasks of memory in right temporal lobe regions of th</w:t>
      </w:r>
      <w:r w:rsidR="00141174" w:rsidRPr="009C48A4">
        <w:rPr>
          <w:rFonts w:asciiTheme="majorBidi" w:eastAsia="Times New Roman" w:hAnsiTheme="majorBidi" w:cstheme="majorBidi"/>
          <w:sz w:val="24"/>
          <w:szCs w:val="24"/>
        </w:rPr>
        <w:t>e</w:t>
      </w:r>
      <w:r w:rsidRPr="009C48A4">
        <w:rPr>
          <w:rFonts w:asciiTheme="majorBidi" w:eastAsia="Times New Roman" w:hAnsiTheme="majorBidi" w:cstheme="majorBidi"/>
          <w:sz w:val="24"/>
          <w:szCs w:val="24"/>
        </w:rPr>
        <w:t xml:space="preserve"> brain.</w:t>
      </w:r>
      <w:r w:rsidR="009C48A4" w:rsidRPr="009C48A4">
        <w:rPr>
          <w:rFonts w:asciiTheme="majorBidi" w:eastAsia="Times New Roman" w:hAnsiTheme="majorBidi" w:cstheme="majorBidi"/>
          <w:sz w:val="24"/>
          <w:szCs w:val="24"/>
        </w:rPr>
        <w:t xml:space="preserve"> </w:t>
      </w:r>
      <w:r w:rsidR="009C48A4">
        <w:rPr>
          <w:rFonts w:asciiTheme="majorBidi" w:hAnsiTheme="majorBidi" w:cstheme="majorBidi"/>
          <w:sz w:val="24"/>
          <w:szCs w:val="24"/>
        </w:rPr>
        <w:t>However, r</w:t>
      </w:r>
      <w:r w:rsidR="009C48A4" w:rsidRPr="009C48A4">
        <w:rPr>
          <w:rFonts w:asciiTheme="majorBidi" w:hAnsiTheme="majorBidi" w:cstheme="majorBidi"/>
          <w:sz w:val="24"/>
          <w:szCs w:val="24"/>
        </w:rPr>
        <w:t xml:space="preserve">egardless of side and size of surgery, the performance on nonverbal tasks in all trial conditions, was significantly poorer than performance on verbal tasks. </w:t>
      </w:r>
      <w:r w:rsidR="007A57F8" w:rsidRPr="007A57F8">
        <w:rPr>
          <w:rFonts w:asciiTheme="majorBidi" w:eastAsia="Times New Roman" w:hAnsiTheme="majorBidi" w:cstheme="majorBidi"/>
          <w:sz w:val="24"/>
          <w:szCs w:val="24"/>
        </w:rPr>
        <w:t>This may be related to the fact that t</w:t>
      </w:r>
      <w:r w:rsidR="009C48A4" w:rsidRPr="007A57F8">
        <w:rPr>
          <w:rFonts w:asciiTheme="majorBidi" w:eastAsia="Times New Roman" w:hAnsiTheme="majorBidi" w:cstheme="majorBidi"/>
          <w:sz w:val="24"/>
          <w:szCs w:val="24"/>
        </w:rPr>
        <w:t xml:space="preserve">he nonverbal paired associate task is a very difficult task because the material is </w:t>
      </w:r>
      <w:r w:rsidR="007A57F8" w:rsidRPr="007A57F8">
        <w:rPr>
          <w:rFonts w:asciiTheme="majorBidi" w:eastAsia="Times New Roman" w:hAnsiTheme="majorBidi" w:cstheme="majorBidi"/>
          <w:sz w:val="24"/>
          <w:szCs w:val="24"/>
        </w:rPr>
        <w:t>totally new</w:t>
      </w:r>
      <w:r w:rsidR="009C48A4" w:rsidRPr="007A57F8">
        <w:rPr>
          <w:rFonts w:asciiTheme="majorBidi" w:eastAsia="Times New Roman" w:hAnsiTheme="majorBidi" w:cstheme="majorBidi"/>
          <w:sz w:val="24"/>
          <w:szCs w:val="24"/>
        </w:rPr>
        <w:t xml:space="preserve"> for the participants</w:t>
      </w:r>
      <w:r w:rsidR="007A57F8" w:rsidRPr="007A57F8">
        <w:rPr>
          <w:rFonts w:asciiTheme="majorBidi" w:eastAsia="Times New Roman" w:hAnsiTheme="majorBidi" w:cstheme="majorBidi"/>
          <w:sz w:val="24"/>
          <w:szCs w:val="24"/>
        </w:rPr>
        <w:t xml:space="preserve"> and </w:t>
      </w:r>
      <w:r w:rsidR="009C48A4" w:rsidRPr="007A57F8">
        <w:rPr>
          <w:rFonts w:asciiTheme="majorBidi" w:eastAsia="Times New Roman" w:hAnsiTheme="majorBidi" w:cstheme="majorBidi"/>
          <w:sz w:val="24"/>
          <w:szCs w:val="24"/>
        </w:rPr>
        <w:t xml:space="preserve"> It requires </w:t>
      </w:r>
      <w:r w:rsidR="007A57F8" w:rsidRPr="007A57F8">
        <w:rPr>
          <w:rFonts w:asciiTheme="majorBidi" w:eastAsia="Times New Roman" w:hAnsiTheme="majorBidi" w:cstheme="majorBidi"/>
          <w:sz w:val="24"/>
          <w:szCs w:val="24"/>
        </w:rPr>
        <w:t>to remember the</w:t>
      </w:r>
      <w:r w:rsidR="009C48A4" w:rsidRPr="007A57F8">
        <w:rPr>
          <w:rFonts w:asciiTheme="majorBidi" w:eastAsia="Times New Roman" w:hAnsiTheme="majorBidi" w:cstheme="majorBidi"/>
          <w:sz w:val="24"/>
          <w:szCs w:val="24"/>
        </w:rPr>
        <w:t xml:space="preserve"> shapes</w:t>
      </w:r>
      <w:r w:rsidR="007A57F8" w:rsidRPr="007A57F8">
        <w:rPr>
          <w:rFonts w:asciiTheme="majorBidi" w:eastAsia="Times New Roman" w:hAnsiTheme="majorBidi" w:cstheme="majorBidi"/>
          <w:sz w:val="24"/>
          <w:szCs w:val="24"/>
        </w:rPr>
        <w:t xml:space="preserve"> a</w:t>
      </w:r>
      <w:r w:rsidR="009C48A4" w:rsidRPr="007A57F8">
        <w:rPr>
          <w:rFonts w:asciiTheme="majorBidi" w:eastAsia="Times New Roman" w:hAnsiTheme="majorBidi" w:cstheme="majorBidi"/>
          <w:sz w:val="24"/>
          <w:szCs w:val="24"/>
        </w:rPr>
        <w:t>nd associate</w:t>
      </w:r>
      <w:r w:rsidR="007A57F8" w:rsidRPr="007A57F8">
        <w:rPr>
          <w:rFonts w:asciiTheme="majorBidi" w:eastAsia="Times New Roman" w:hAnsiTheme="majorBidi" w:cstheme="majorBidi"/>
          <w:sz w:val="24"/>
          <w:szCs w:val="24"/>
        </w:rPr>
        <w:t xml:space="preserve"> them</w:t>
      </w:r>
      <w:r w:rsidR="009C48A4" w:rsidRPr="007A57F8">
        <w:rPr>
          <w:rFonts w:asciiTheme="majorBidi" w:eastAsia="Times New Roman" w:hAnsiTheme="majorBidi" w:cstheme="majorBidi"/>
          <w:sz w:val="24"/>
          <w:szCs w:val="24"/>
        </w:rPr>
        <w:t xml:space="preserve"> with one another in the correct order of pairing. This task is much harder than the geometric designs that can be verbalised. The verba</w:t>
      </w:r>
      <w:r w:rsidR="007A57F8" w:rsidRPr="007A57F8">
        <w:rPr>
          <w:rFonts w:asciiTheme="majorBidi" w:eastAsia="Times New Roman" w:hAnsiTheme="majorBidi" w:cstheme="majorBidi"/>
          <w:sz w:val="24"/>
          <w:szCs w:val="24"/>
        </w:rPr>
        <w:t>l paired associates are easier</w:t>
      </w:r>
      <w:r w:rsidR="009C48A4" w:rsidRPr="007A57F8">
        <w:rPr>
          <w:rFonts w:asciiTheme="majorBidi" w:eastAsia="Times New Roman" w:hAnsiTheme="majorBidi" w:cstheme="majorBidi"/>
          <w:sz w:val="24"/>
          <w:szCs w:val="24"/>
        </w:rPr>
        <w:t xml:space="preserve"> because they involve known words and you can associate them more readily.  </w:t>
      </w:r>
    </w:p>
    <w:p w:rsidR="00D5262F" w:rsidRPr="007A57F8" w:rsidRDefault="00D5262F" w:rsidP="009C48A4">
      <w:pPr>
        <w:pStyle w:val="ListParagraph"/>
        <w:bidi w:val="0"/>
        <w:jc w:val="both"/>
        <w:rPr>
          <w:rFonts w:asciiTheme="majorBidi" w:eastAsia="Times New Roman" w:hAnsiTheme="majorBidi" w:cstheme="majorBidi"/>
          <w:sz w:val="24"/>
          <w:szCs w:val="24"/>
        </w:rPr>
      </w:pPr>
    </w:p>
    <w:p w:rsidR="00D5262F" w:rsidRDefault="00D5262F" w:rsidP="00D5262F">
      <w:pPr>
        <w:pStyle w:val="ListParagraph"/>
        <w:bidi w:val="0"/>
        <w:jc w:val="both"/>
        <w:rPr>
          <w:rFonts w:ascii="Helvetica" w:eastAsia="Times New Roman" w:hAnsi="Helvetica" w:cs="Helvetica"/>
          <w:color w:val="454545"/>
          <w:sz w:val="24"/>
          <w:szCs w:val="24"/>
        </w:rPr>
      </w:pPr>
    </w:p>
    <w:p w:rsidR="00D5262F" w:rsidRPr="00AD5EEC" w:rsidRDefault="00D5262F" w:rsidP="00576D63">
      <w:pPr>
        <w:pStyle w:val="ListParagraph"/>
        <w:bidi w:val="0"/>
        <w:jc w:val="both"/>
        <w:rPr>
          <w:rFonts w:asciiTheme="majorBidi" w:hAnsiTheme="majorBidi" w:cstheme="majorBidi"/>
          <w:sz w:val="24"/>
          <w:szCs w:val="24"/>
        </w:rPr>
      </w:pPr>
      <w:r>
        <w:rPr>
          <w:rFonts w:asciiTheme="majorBidi" w:hAnsiTheme="majorBidi" w:cstheme="majorBidi"/>
          <w:sz w:val="24"/>
          <w:szCs w:val="24"/>
        </w:rPr>
        <w:t>A</w:t>
      </w:r>
      <w:r w:rsidRPr="00AD5EEC">
        <w:rPr>
          <w:rFonts w:asciiTheme="majorBidi" w:hAnsiTheme="majorBidi" w:cstheme="majorBidi"/>
          <w:sz w:val="24"/>
          <w:szCs w:val="24"/>
        </w:rPr>
        <w:t xml:space="preserve">s it was indicated in the results of </w:t>
      </w:r>
      <w:r w:rsidRPr="002E2B78">
        <w:rPr>
          <w:rFonts w:asciiTheme="majorBidi" w:hAnsiTheme="majorBidi" w:cstheme="majorBidi"/>
          <w:i/>
          <w:iCs/>
          <w:sz w:val="24"/>
          <w:szCs w:val="24"/>
        </w:rPr>
        <w:t>Hermann</w:t>
      </w:r>
      <w:r w:rsidRPr="00AD5EEC">
        <w:rPr>
          <w:rFonts w:asciiTheme="majorBidi" w:hAnsiTheme="majorBidi" w:cstheme="majorBidi"/>
          <w:sz w:val="24"/>
          <w:szCs w:val="24"/>
        </w:rPr>
        <w:t xml:space="preserve"> and coworkers, laterality was a significant predictor of postoperative change for all memory indices and this demonstrates that surgery had a direct influence on the degree and direction of changes in memory function after surgery </w:t>
      </w:r>
      <w:r w:rsidRPr="00AD5EEC">
        <w:rPr>
          <w:rFonts w:asciiTheme="majorBidi" w:hAnsiTheme="majorBidi" w:cstheme="majorBidi"/>
          <w:i/>
          <w:iCs/>
          <w:sz w:val="24"/>
          <w:szCs w:val="24"/>
        </w:rPr>
        <w:t xml:space="preserve">(Bruce </w:t>
      </w:r>
      <w:r w:rsidR="00576D63">
        <w:rPr>
          <w:rFonts w:asciiTheme="majorBidi" w:hAnsiTheme="majorBidi" w:cstheme="majorBidi"/>
          <w:i/>
          <w:iCs/>
          <w:sz w:val="24"/>
          <w:szCs w:val="24"/>
        </w:rPr>
        <w:t xml:space="preserve">&amp; </w:t>
      </w:r>
      <w:r w:rsidRPr="00AD5EEC">
        <w:rPr>
          <w:rFonts w:asciiTheme="majorBidi" w:hAnsiTheme="majorBidi" w:cstheme="majorBidi"/>
          <w:i/>
          <w:iCs/>
          <w:sz w:val="24"/>
          <w:szCs w:val="24"/>
        </w:rPr>
        <w:t>Hermann</w:t>
      </w:r>
      <w:r w:rsidR="00576D63">
        <w:rPr>
          <w:rFonts w:asciiTheme="majorBidi" w:hAnsiTheme="majorBidi" w:cstheme="majorBidi"/>
          <w:i/>
          <w:iCs/>
          <w:sz w:val="24"/>
          <w:szCs w:val="24"/>
        </w:rPr>
        <w:t>,</w:t>
      </w:r>
      <w:r w:rsidRPr="00AD5EEC">
        <w:rPr>
          <w:rFonts w:asciiTheme="majorBidi" w:hAnsiTheme="majorBidi" w:cstheme="majorBidi"/>
          <w:i/>
          <w:iCs/>
          <w:sz w:val="24"/>
          <w:szCs w:val="24"/>
        </w:rPr>
        <w:t xml:space="preserve"> 1991)</w:t>
      </w:r>
      <w:r w:rsidRPr="00AD5EEC">
        <w:rPr>
          <w:rFonts w:asciiTheme="majorBidi" w:hAnsiTheme="majorBidi" w:cstheme="majorBidi"/>
          <w:b/>
          <w:bCs/>
          <w:i/>
          <w:iCs/>
          <w:sz w:val="24"/>
          <w:szCs w:val="24"/>
        </w:rPr>
        <w:t>.</w:t>
      </w:r>
      <w:r>
        <w:rPr>
          <w:rFonts w:asciiTheme="majorBidi" w:hAnsiTheme="majorBidi" w:cstheme="majorBidi"/>
          <w:b/>
          <w:bCs/>
          <w:i/>
          <w:iCs/>
          <w:sz w:val="24"/>
          <w:szCs w:val="24"/>
        </w:rPr>
        <w:t xml:space="preserve"> </w:t>
      </w:r>
      <w:r>
        <w:rPr>
          <w:rFonts w:asciiTheme="majorBidi" w:hAnsiTheme="majorBidi" w:cstheme="majorBidi"/>
          <w:sz w:val="24"/>
          <w:szCs w:val="24"/>
        </w:rPr>
        <w:t xml:space="preserve"> </w:t>
      </w:r>
      <w:r w:rsidRPr="00AD5EEC">
        <w:rPr>
          <w:rFonts w:asciiTheme="majorBidi" w:hAnsiTheme="majorBidi" w:cstheme="majorBidi"/>
          <w:sz w:val="24"/>
          <w:szCs w:val="24"/>
        </w:rPr>
        <w:t xml:space="preserve">Moreover, </w:t>
      </w:r>
      <w:r>
        <w:rPr>
          <w:rFonts w:asciiTheme="majorBidi" w:hAnsiTheme="majorBidi" w:cstheme="majorBidi"/>
          <w:sz w:val="24"/>
          <w:szCs w:val="24"/>
        </w:rPr>
        <w:t xml:space="preserve">the results of </w:t>
      </w:r>
      <w:r w:rsidRPr="002E2B78">
        <w:rPr>
          <w:rFonts w:asciiTheme="majorBidi" w:hAnsiTheme="majorBidi" w:cstheme="majorBidi"/>
          <w:i/>
          <w:iCs/>
          <w:sz w:val="24"/>
          <w:szCs w:val="24"/>
        </w:rPr>
        <w:t xml:space="preserve">Lee, Yip </w:t>
      </w:r>
      <w:r w:rsidRPr="002E2B78">
        <w:rPr>
          <w:rFonts w:asciiTheme="majorBidi" w:hAnsiTheme="majorBidi" w:cstheme="majorBidi"/>
          <w:sz w:val="24"/>
          <w:szCs w:val="24"/>
        </w:rPr>
        <w:t>and</w:t>
      </w:r>
      <w:r w:rsidRPr="002E2B78">
        <w:rPr>
          <w:rFonts w:asciiTheme="majorBidi" w:hAnsiTheme="majorBidi" w:cstheme="majorBidi"/>
          <w:i/>
          <w:iCs/>
          <w:sz w:val="24"/>
          <w:szCs w:val="24"/>
        </w:rPr>
        <w:t xml:space="preserve"> Jones-Gotman</w:t>
      </w:r>
      <w:r w:rsidRPr="00AD5EEC">
        <w:rPr>
          <w:rFonts w:asciiTheme="majorBidi" w:hAnsiTheme="majorBidi" w:cstheme="majorBidi"/>
          <w:sz w:val="24"/>
          <w:szCs w:val="24"/>
        </w:rPr>
        <w:t xml:space="preserve"> </w:t>
      </w:r>
      <w:r>
        <w:rPr>
          <w:rFonts w:asciiTheme="majorBidi" w:hAnsiTheme="majorBidi" w:cstheme="majorBidi"/>
          <w:sz w:val="24"/>
          <w:szCs w:val="24"/>
        </w:rPr>
        <w:t>studies including that</w:t>
      </w:r>
      <w:r w:rsidRPr="00AD5EEC">
        <w:rPr>
          <w:rFonts w:asciiTheme="majorBidi" w:hAnsiTheme="majorBidi" w:cstheme="majorBidi"/>
          <w:sz w:val="24"/>
          <w:szCs w:val="24"/>
        </w:rPr>
        <w:t xml:space="preserve"> left TLE subjetcts had worse ability for verbal memory than right TLE patients before and after excision and difference was more severe after surgery, again conf</w:t>
      </w:r>
      <w:r>
        <w:rPr>
          <w:rFonts w:asciiTheme="majorBidi" w:hAnsiTheme="majorBidi" w:cstheme="majorBidi"/>
          <w:sz w:val="24"/>
          <w:szCs w:val="24"/>
        </w:rPr>
        <w:t>i</w:t>
      </w:r>
      <w:r w:rsidRPr="00AD5EEC">
        <w:rPr>
          <w:rFonts w:asciiTheme="majorBidi" w:hAnsiTheme="majorBidi" w:cstheme="majorBidi"/>
          <w:sz w:val="24"/>
          <w:szCs w:val="24"/>
        </w:rPr>
        <w:t>rmed by our study about the postoperational deficits in verbal memory in left</w:t>
      </w:r>
      <w:r>
        <w:rPr>
          <w:rFonts w:asciiTheme="majorBidi" w:hAnsiTheme="majorBidi" w:cstheme="majorBidi"/>
          <w:sz w:val="24"/>
          <w:szCs w:val="24"/>
        </w:rPr>
        <w:t xml:space="preserve"> </w:t>
      </w:r>
      <w:r w:rsidRPr="00AD5EEC">
        <w:rPr>
          <w:rFonts w:asciiTheme="majorBidi" w:hAnsiTheme="majorBidi" w:cstheme="majorBidi"/>
          <w:sz w:val="24"/>
          <w:szCs w:val="24"/>
        </w:rPr>
        <w:t xml:space="preserve">ATL groups. They mentioned that data for laterality of nonverbal memory in the right side were not confirmed and the pattern for memory change in right temporal lobe after excision was less clear in studies. However, in our study the results confirmed that nonverbal </w:t>
      </w:r>
      <w:r w:rsidR="00576D63">
        <w:rPr>
          <w:rFonts w:asciiTheme="majorBidi" w:hAnsiTheme="majorBidi" w:cstheme="majorBidi"/>
          <w:sz w:val="24"/>
          <w:szCs w:val="24"/>
        </w:rPr>
        <w:t>paired associate  learning and delayed recall</w:t>
      </w:r>
      <w:r w:rsidRPr="00AD5EEC">
        <w:rPr>
          <w:rFonts w:asciiTheme="majorBidi" w:hAnsiTheme="majorBidi" w:cstheme="majorBidi"/>
          <w:sz w:val="24"/>
          <w:szCs w:val="24"/>
        </w:rPr>
        <w:t xml:space="preserve"> </w:t>
      </w:r>
      <w:r w:rsidR="00576D63">
        <w:rPr>
          <w:rFonts w:asciiTheme="majorBidi" w:hAnsiTheme="majorBidi" w:cstheme="majorBidi"/>
          <w:sz w:val="24"/>
          <w:szCs w:val="24"/>
        </w:rPr>
        <w:t xml:space="preserve">were </w:t>
      </w:r>
      <w:r w:rsidRPr="00AD5EEC">
        <w:rPr>
          <w:rFonts w:asciiTheme="majorBidi" w:hAnsiTheme="majorBidi" w:cstheme="majorBidi"/>
          <w:sz w:val="24"/>
          <w:szCs w:val="24"/>
        </w:rPr>
        <w:t>worse in right-sided g</w:t>
      </w:r>
      <w:r w:rsidR="00576D63">
        <w:rPr>
          <w:rFonts w:asciiTheme="majorBidi" w:hAnsiTheme="majorBidi" w:cstheme="majorBidi"/>
          <w:sz w:val="24"/>
          <w:szCs w:val="24"/>
        </w:rPr>
        <w:t>roups after surgery</w:t>
      </w:r>
      <w:r w:rsidR="0082513A">
        <w:rPr>
          <w:rFonts w:asciiTheme="majorBidi" w:hAnsiTheme="majorBidi" w:cstheme="majorBidi"/>
          <w:sz w:val="24"/>
          <w:szCs w:val="24"/>
        </w:rPr>
        <w:t>,</w:t>
      </w:r>
      <w:r w:rsidRPr="00AD5EEC">
        <w:rPr>
          <w:rFonts w:asciiTheme="majorBidi" w:hAnsiTheme="majorBidi" w:cstheme="majorBidi"/>
          <w:sz w:val="24"/>
          <w:szCs w:val="24"/>
        </w:rPr>
        <w:t xml:space="preserve"> compared to the left–sided groups. </w:t>
      </w:r>
    </w:p>
    <w:p w:rsidR="00D5262F" w:rsidRDefault="00D5262F" w:rsidP="00D5262F">
      <w:pPr>
        <w:pStyle w:val="ListParagraph"/>
        <w:bidi w:val="0"/>
        <w:jc w:val="both"/>
        <w:rPr>
          <w:rFonts w:asciiTheme="majorBidi" w:hAnsiTheme="majorBidi" w:cstheme="majorBidi"/>
          <w:sz w:val="24"/>
          <w:szCs w:val="24"/>
        </w:rPr>
      </w:pPr>
    </w:p>
    <w:p w:rsidR="00D5262F" w:rsidRDefault="00D5262F" w:rsidP="0082513A">
      <w:pPr>
        <w:pStyle w:val="ListParagraph"/>
        <w:bidi w:val="0"/>
        <w:jc w:val="both"/>
        <w:rPr>
          <w:rFonts w:asciiTheme="majorBidi" w:hAnsiTheme="majorBidi" w:cstheme="majorBidi"/>
          <w:sz w:val="24"/>
          <w:szCs w:val="24"/>
        </w:rPr>
      </w:pPr>
      <w:r>
        <w:rPr>
          <w:rFonts w:asciiTheme="majorBidi" w:hAnsiTheme="majorBidi" w:cstheme="majorBidi"/>
          <w:sz w:val="24"/>
          <w:szCs w:val="24"/>
        </w:rPr>
        <w:t>Overall, t</w:t>
      </w:r>
      <w:r w:rsidRPr="00AD5EEC">
        <w:rPr>
          <w:rFonts w:asciiTheme="majorBidi" w:hAnsiTheme="majorBidi" w:cstheme="majorBidi"/>
          <w:sz w:val="24"/>
          <w:szCs w:val="24"/>
        </w:rPr>
        <w:t xml:space="preserve">his study confirms the finding by </w:t>
      </w:r>
      <w:r w:rsidRPr="003177D1">
        <w:rPr>
          <w:rFonts w:asciiTheme="majorBidi" w:hAnsiTheme="majorBidi" w:cstheme="majorBidi"/>
          <w:i/>
          <w:iCs/>
          <w:sz w:val="24"/>
          <w:szCs w:val="24"/>
        </w:rPr>
        <w:t>Lee</w:t>
      </w:r>
      <w:r w:rsidRPr="00AD5EEC">
        <w:rPr>
          <w:rFonts w:asciiTheme="majorBidi" w:hAnsiTheme="majorBidi" w:cstheme="majorBidi"/>
          <w:sz w:val="24"/>
          <w:szCs w:val="24"/>
        </w:rPr>
        <w:t xml:space="preserve">, </w:t>
      </w:r>
      <w:r w:rsidRPr="003177D1">
        <w:rPr>
          <w:rFonts w:asciiTheme="majorBidi" w:hAnsiTheme="majorBidi" w:cstheme="majorBidi"/>
          <w:i/>
          <w:iCs/>
          <w:sz w:val="24"/>
          <w:szCs w:val="24"/>
        </w:rPr>
        <w:t xml:space="preserve">Yip </w:t>
      </w:r>
      <w:r w:rsidRPr="00AD5EEC">
        <w:rPr>
          <w:rFonts w:asciiTheme="majorBidi" w:hAnsiTheme="majorBidi" w:cstheme="majorBidi"/>
          <w:sz w:val="24"/>
          <w:szCs w:val="24"/>
        </w:rPr>
        <w:t>and</w:t>
      </w:r>
      <w:r w:rsidRPr="00AD5EEC">
        <w:rPr>
          <w:rFonts w:asciiTheme="majorBidi" w:hAnsiTheme="majorBidi" w:cstheme="majorBidi"/>
          <w:i/>
          <w:iCs/>
          <w:sz w:val="24"/>
          <w:szCs w:val="24"/>
        </w:rPr>
        <w:t xml:space="preserve"> Jones-Gotman</w:t>
      </w:r>
      <w:r w:rsidRPr="00AD5EEC">
        <w:rPr>
          <w:rFonts w:asciiTheme="majorBidi" w:hAnsiTheme="majorBidi" w:cstheme="majorBidi"/>
          <w:sz w:val="24"/>
          <w:szCs w:val="24"/>
        </w:rPr>
        <w:t xml:space="preserve"> that side of surgery and epileptic seizure in temporal lobe has significant effects on verbal memory ability in individuals </w:t>
      </w:r>
      <w:r w:rsidRPr="00AD5EEC">
        <w:rPr>
          <w:rFonts w:asciiTheme="majorBidi" w:hAnsiTheme="majorBidi" w:cstheme="majorBidi"/>
          <w:i/>
          <w:iCs/>
          <w:sz w:val="24"/>
          <w:szCs w:val="24"/>
        </w:rPr>
        <w:t>( Lee, 2002)</w:t>
      </w:r>
      <w:r w:rsidR="0082513A">
        <w:rPr>
          <w:rFonts w:asciiTheme="majorBidi" w:hAnsiTheme="majorBidi" w:cstheme="majorBidi"/>
          <w:i/>
          <w:iCs/>
          <w:sz w:val="24"/>
          <w:szCs w:val="24"/>
        </w:rPr>
        <w:t>.</w:t>
      </w:r>
    </w:p>
    <w:p w:rsidR="0082513A" w:rsidRPr="00997CD4" w:rsidRDefault="0082513A" w:rsidP="0082513A">
      <w:pPr>
        <w:pStyle w:val="ListParagraph"/>
        <w:bidi w:val="0"/>
        <w:jc w:val="both"/>
        <w:rPr>
          <w:rFonts w:asciiTheme="majorBidi" w:eastAsia="Times New Roman" w:hAnsiTheme="majorBidi" w:cstheme="majorBidi"/>
          <w:sz w:val="24"/>
          <w:szCs w:val="24"/>
        </w:rPr>
      </w:pPr>
      <w:r>
        <w:rPr>
          <w:rFonts w:asciiTheme="majorBidi" w:hAnsiTheme="majorBidi" w:cstheme="majorBidi"/>
          <w:sz w:val="24"/>
          <w:szCs w:val="24"/>
        </w:rPr>
        <w:t xml:space="preserve">Another matther of discussion is that </w:t>
      </w:r>
      <w:r w:rsidR="00D5262F" w:rsidRPr="00163DEB">
        <w:rPr>
          <w:rFonts w:asciiTheme="majorBidi" w:hAnsiTheme="majorBidi" w:cstheme="majorBidi"/>
          <w:sz w:val="24"/>
          <w:szCs w:val="24"/>
        </w:rPr>
        <w:t xml:space="preserve">some scientists such as </w:t>
      </w:r>
      <w:r w:rsidR="00D5262F" w:rsidRPr="003A456C">
        <w:rPr>
          <w:rFonts w:asciiTheme="majorBidi" w:hAnsiTheme="majorBidi" w:cstheme="majorBidi"/>
          <w:i/>
          <w:iCs/>
          <w:sz w:val="24"/>
          <w:szCs w:val="24"/>
        </w:rPr>
        <w:t>Alpherts</w:t>
      </w:r>
      <w:r w:rsidR="00D5262F" w:rsidRPr="00163DEB">
        <w:rPr>
          <w:rFonts w:asciiTheme="majorBidi" w:hAnsiTheme="majorBidi" w:cstheme="majorBidi"/>
          <w:sz w:val="24"/>
          <w:szCs w:val="24"/>
        </w:rPr>
        <w:t xml:space="preserve"> and coworkers observed that despite the previous studies that suggested a decrease of VIQ in LTL groups, this decrease was not seen in their study; rather the VIQ increased at 6 years after operation</w:t>
      </w:r>
      <w:r>
        <w:rPr>
          <w:rFonts w:asciiTheme="majorBidi" w:hAnsiTheme="majorBidi" w:cstheme="majorBidi"/>
          <w:sz w:val="24"/>
          <w:szCs w:val="24"/>
        </w:rPr>
        <w:t xml:space="preserve">. They mentioned that this increase </w:t>
      </w:r>
      <w:r w:rsidR="00D5262F" w:rsidRPr="00163DEB">
        <w:rPr>
          <w:rFonts w:asciiTheme="majorBidi" w:hAnsiTheme="majorBidi" w:cstheme="majorBidi"/>
          <w:sz w:val="24"/>
          <w:szCs w:val="24"/>
        </w:rPr>
        <w:t>could be explained partly by longer follow-up period</w:t>
      </w:r>
      <w:r>
        <w:rPr>
          <w:rFonts w:asciiTheme="majorBidi" w:hAnsiTheme="majorBidi" w:cstheme="majorBidi"/>
          <w:sz w:val="24"/>
          <w:szCs w:val="24"/>
        </w:rPr>
        <w:t>. F</w:t>
      </w:r>
      <w:r w:rsidR="00D5262F" w:rsidRPr="00163DEB">
        <w:rPr>
          <w:rFonts w:asciiTheme="majorBidi" w:hAnsiTheme="majorBidi" w:cstheme="majorBidi"/>
          <w:sz w:val="24"/>
          <w:szCs w:val="24"/>
        </w:rPr>
        <w:t xml:space="preserve">inally, they concluded that the long-term effects of temporal lobectomy on intelligence are limited and the largest results in VIQ are obtained 2-6 years after operation </w:t>
      </w:r>
      <w:r w:rsidR="00D5262F" w:rsidRPr="00163DEB">
        <w:rPr>
          <w:rFonts w:asciiTheme="majorBidi" w:hAnsiTheme="majorBidi" w:cstheme="majorBidi"/>
          <w:i/>
          <w:iCs/>
          <w:sz w:val="24"/>
          <w:szCs w:val="24"/>
        </w:rPr>
        <w:t>(Alpherts</w:t>
      </w:r>
      <w:r>
        <w:rPr>
          <w:rFonts w:asciiTheme="majorBidi" w:hAnsiTheme="majorBidi" w:cstheme="majorBidi"/>
          <w:i/>
          <w:iCs/>
          <w:sz w:val="24"/>
          <w:szCs w:val="24"/>
        </w:rPr>
        <w:t>,</w:t>
      </w:r>
      <w:r w:rsidR="00D5262F" w:rsidRPr="00163DEB">
        <w:rPr>
          <w:rFonts w:asciiTheme="majorBidi" w:hAnsiTheme="majorBidi" w:cstheme="majorBidi"/>
          <w:i/>
          <w:iCs/>
          <w:sz w:val="24"/>
          <w:szCs w:val="24"/>
        </w:rPr>
        <w:t xml:space="preserve"> 2004</w:t>
      </w:r>
      <w:r w:rsidR="00D5262F" w:rsidRPr="00163DEB">
        <w:rPr>
          <w:rFonts w:asciiTheme="majorBidi" w:hAnsiTheme="majorBidi" w:cstheme="majorBidi"/>
          <w:sz w:val="24"/>
          <w:szCs w:val="24"/>
        </w:rPr>
        <w:t xml:space="preserve">) and they also showed in another study that this decrease was already reached at 2 years after surgery and side of surgery, is the core variable related to postoperative verbal memory functions </w:t>
      </w:r>
      <w:r w:rsidR="00D5262F" w:rsidRPr="00163DEB">
        <w:rPr>
          <w:rFonts w:asciiTheme="majorBidi" w:hAnsiTheme="majorBidi" w:cstheme="majorBidi"/>
          <w:i/>
          <w:iCs/>
          <w:sz w:val="24"/>
          <w:szCs w:val="24"/>
        </w:rPr>
        <w:t>(Alpherts, 2006</w:t>
      </w:r>
      <w:r w:rsidR="00D5262F" w:rsidRPr="00163DEB">
        <w:rPr>
          <w:rFonts w:asciiTheme="majorBidi" w:hAnsiTheme="majorBidi" w:cstheme="majorBidi"/>
          <w:sz w:val="24"/>
          <w:szCs w:val="24"/>
        </w:rPr>
        <w:t>.)</w:t>
      </w:r>
      <w:r w:rsidR="00D5262F">
        <w:rPr>
          <w:rFonts w:asciiTheme="majorBidi" w:hAnsiTheme="majorBidi" w:cstheme="majorBidi"/>
          <w:sz w:val="24"/>
          <w:szCs w:val="24"/>
        </w:rPr>
        <w:t xml:space="preserve"> just like the results obtained here.</w:t>
      </w:r>
      <w:r w:rsidR="00D5262F" w:rsidRPr="00163DEB">
        <w:rPr>
          <w:rFonts w:asciiTheme="majorBidi" w:hAnsiTheme="majorBidi" w:cstheme="majorBidi"/>
          <w:sz w:val="24"/>
          <w:szCs w:val="24"/>
        </w:rPr>
        <w:t xml:space="preserve"> </w:t>
      </w:r>
      <w:r>
        <w:rPr>
          <w:rFonts w:asciiTheme="majorBidi" w:eastAsia="Times New Roman" w:hAnsiTheme="majorBidi" w:cstheme="majorBidi"/>
          <w:sz w:val="24"/>
          <w:szCs w:val="24"/>
        </w:rPr>
        <w:t xml:space="preserve">As mentioned earlier in this part, our study suggests that the </w:t>
      </w:r>
      <w:r w:rsidRPr="00997CD4">
        <w:rPr>
          <w:rFonts w:asciiTheme="majorBidi" w:eastAsia="Times New Roman" w:hAnsiTheme="majorBidi" w:cstheme="majorBidi"/>
          <w:sz w:val="24"/>
          <w:szCs w:val="24"/>
        </w:rPr>
        <w:t xml:space="preserve">impairment is selective to memory and does not extend to verbal abilities in general, or to language processing. </w:t>
      </w:r>
    </w:p>
    <w:p w:rsidR="003177D1" w:rsidRDefault="00D5262F" w:rsidP="0082513A">
      <w:pPr>
        <w:pStyle w:val="ListParagraph"/>
        <w:bidi w:val="0"/>
        <w:jc w:val="both"/>
        <w:rPr>
          <w:rFonts w:asciiTheme="majorBidi" w:eastAsia="Times New Roman" w:hAnsiTheme="majorBidi" w:cstheme="majorBidi"/>
          <w:i/>
          <w:iCs/>
          <w:sz w:val="24"/>
          <w:szCs w:val="24"/>
        </w:rPr>
      </w:pPr>
      <w:r w:rsidRPr="00163DEB">
        <w:rPr>
          <w:rFonts w:asciiTheme="majorBidi" w:hAnsiTheme="majorBidi" w:cstheme="majorBidi"/>
          <w:sz w:val="24"/>
          <w:szCs w:val="24"/>
        </w:rPr>
        <w:t xml:space="preserve">Long-term researches (&gt;5 years) demonstrate that although memory disablities increase right after surgery, the degree of decline stabilises after 1-2 years </w:t>
      </w:r>
      <w:r w:rsidRPr="00163DEB">
        <w:rPr>
          <w:rFonts w:asciiTheme="majorBidi" w:hAnsiTheme="majorBidi" w:cstheme="majorBidi"/>
          <w:i/>
          <w:iCs/>
          <w:sz w:val="24"/>
          <w:szCs w:val="24"/>
        </w:rPr>
        <w:t>(Spencer S. And Huh L. 2008).</w:t>
      </w:r>
    </w:p>
    <w:p w:rsidR="00263D03" w:rsidRDefault="0082513A" w:rsidP="00576D63">
      <w:pPr>
        <w:pStyle w:val="ListParagraph"/>
        <w:bidi w:val="0"/>
        <w:jc w:val="both"/>
        <w:rPr>
          <w:rFonts w:asciiTheme="majorBidi" w:hAnsiTheme="majorBidi" w:cstheme="majorBidi"/>
          <w:b/>
          <w:bCs/>
          <w:sz w:val="24"/>
          <w:szCs w:val="24"/>
        </w:rPr>
      </w:pPr>
      <w:r>
        <w:rPr>
          <w:rFonts w:asciiTheme="majorBidi" w:eastAsia="Times New Roman" w:hAnsiTheme="majorBidi" w:cstheme="majorBidi"/>
          <w:sz w:val="24"/>
          <w:szCs w:val="24"/>
        </w:rPr>
        <w:t>In our study there was not any long-term follow up</w:t>
      </w:r>
      <w:r w:rsidR="00263D03">
        <w:rPr>
          <w:rFonts w:asciiTheme="majorBidi" w:eastAsia="Times New Roman" w:hAnsiTheme="majorBidi" w:cstheme="majorBidi"/>
          <w:sz w:val="24"/>
          <w:szCs w:val="24"/>
        </w:rPr>
        <w:t xml:space="preserve"> (exept that of 90 minutes intervals for delayed recall of data) </w:t>
      </w:r>
      <w:r>
        <w:rPr>
          <w:rFonts w:asciiTheme="majorBidi" w:eastAsia="Times New Roman" w:hAnsiTheme="majorBidi" w:cstheme="majorBidi"/>
          <w:sz w:val="24"/>
          <w:szCs w:val="24"/>
        </w:rPr>
        <w:t xml:space="preserve"> </w:t>
      </w:r>
      <w:r w:rsidR="00263D03">
        <w:rPr>
          <w:rFonts w:asciiTheme="majorBidi" w:eastAsia="Times New Roman" w:hAnsiTheme="majorBidi" w:cstheme="majorBidi"/>
          <w:sz w:val="24"/>
          <w:szCs w:val="24"/>
        </w:rPr>
        <w:t xml:space="preserve">and </w:t>
      </w:r>
      <w:r w:rsidR="00576D63">
        <w:rPr>
          <w:rFonts w:asciiTheme="majorBidi" w:eastAsia="Times New Roman" w:hAnsiTheme="majorBidi" w:cstheme="majorBidi"/>
          <w:sz w:val="24"/>
          <w:szCs w:val="24"/>
        </w:rPr>
        <w:t>we</w:t>
      </w:r>
      <w:r w:rsidR="00263D03">
        <w:rPr>
          <w:rFonts w:asciiTheme="majorBidi" w:eastAsia="Times New Roman" w:hAnsiTheme="majorBidi" w:cstheme="majorBidi"/>
          <w:sz w:val="24"/>
          <w:szCs w:val="24"/>
        </w:rPr>
        <w:t xml:space="preserve"> suggest this to be done in near future for same data. But on the other hand, here in this study, we showed that</w:t>
      </w:r>
      <w:r w:rsidR="003177D1" w:rsidRPr="003177D1">
        <w:rPr>
          <w:rFonts w:asciiTheme="majorBidi" w:eastAsia="Times New Roman" w:hAnsiTheme="majorBidi" w:cstheme="majorBidi"/>
          <w:sz w:val="24"/>
          <w:szCs w:val="24"/>
        </w:rPr>
        <w:t xml:space="preserve"> nonverbal memory testing was as much lateralizing and predictive as verbal memory testing, and this complete the debate proposed by Vulliemoz and coworkers</w:t>
      </w:r>
      <w:r w:rsidR="003177D1">
        <w:rPr>
          <w:rFonts w:asciiTheme="majorBidi" w:eastAsia="Times New Roman" w:hAnsiTheme="majorBidi" w:cstheme="majorBidi"/>
          <w:i/>
          <w:iCs/>
          <w:sz w:val="24"/>
          <w:szCs w:val="24"/>
        </w:rPr>
        <w:t xml:space="preserve"> (Vulliemoz e al., 2012)</w:t>
      </w:r>
      <w:r w:rsidR="00263D03">
        <w:rPr>
          <w:rFonts w:asciiTheme="majorBidi" w:eastAsia="Times New Roman" w:hAnsiTheme="majorBidi" w:cstheme="majorBidi"/>
          <w:i/>
          <w:iCs/>
          <w:sz w:val="24"/>
          <w:szCs w:val="24"/>
        </w:rPr>
        <w:t>.</w:t>
      </w:r>
    </w:p>
    <w:p w:rsidR="00263D03" w:rsidRDefault="00263D03" w:rsidP="00263D03">
      <w:pPr>
        <w:pStyle w:val="ListParagraph"/>
        <w:bidi w:val="0"/>
        <w:jc w:val="both"/>
        <w:rPr>
          <w:rFonts w:asciiTheme="majorBidi" w:hAnsiTheme="majorBidi" w:cstheme="majorBidi"/>
          <w:b/>
          <w:bCs/>
          <w:sz w:val="24"/>
          <w:szCs w:val="24"/>
        </w:rPr>
      </w:pPr>
    </w:p>
    <w:p w:rsidR="00D5262F" w:rsidRPr="00FC55E6" w:rsidRDefault="00D5262F" w:rsidP="00263D03">
      <w:pPr>
        <w:pStyle w:val="ListParagraph"/>
        <w:bidi w:val="0"/>
        <w:jc w:val="both"/>
        <w:rPr>
          <w:rFonts w:asciiTheme="majorBidi" w:hAnsiTheme="majorBidi" w:cstheme="majorBidi"/>
          <w:b/>
          <w:bCs/>
          <w:sz w:val="24"/>
          <w:szCs w:val="24"/>
        </w:rPr>
      </w:pPr>
      <w:r w:rsidRPr="00FC55E6">
        <w:rPr>
          <w:rFonts w:asciiTheme="majorBidi" w:hAnsiTheme="majorBidi" w:cstheme="majorBidi"/>
          <w:b/>
          <w:bCs/>
          <w:sz w:val="24"/>
          <w:szCs w:val="24"/>
        </w:rPr>
        <w:t xml:space="preserve">Is There any Double Dissociation ? </w:t>
      </w:r>
    </w:p>
    <w:p w:rsidR="00D5262F" w:rsidRDefault="00D5262F" w:rsidP="00D5262F">
      <w:pPr>
        <w:pStyle w:val="ListParagraph"/>
        <w:bidi w:val="0"/>
        <w:jc w:val="both"/>
        <w:rPr>
          <w:rFonts w:asciiTheme="majorBidi" w:hAnsiTheme="majorBidi" w:cstheme="majorBidi"/>
          <w:bCs/>
          <w:sz w:val="24"/>
          <w:szCs w:val="24"/>
        </w:rPr>
      </w:pPr>
      <w:r w:rsidRPr="00435E6F">
        <w:rPr>
          <w:rFonts w:asciiTheme="majorBidi" w:hAnsiTheme="majorBidi" w:cstheme="majorBidi"/>
          <w:sz w:val="24"/>
          <w:szCs w:val="24"/>
        </w:rPr>
        <w:t>Another mather of research in this study was to find out if sugery in the left hemisphere – left temporal lobe – have been produced deficits in verbal memory and learning (Paired associate verbal words, story telling and recall) that are not produced by surgery in the right hemisphere – right temporal lobe, and vice versa. B</w:t>
      </w:r>
      <w:r>
        <w:rPr>
          <w:rFonts w:asciiTheme="majorBidi" w:hAnsiTheme="majorBidi" w:cstheme="majorBidi"/>
          <w:sz w:val="24"/>
          <w:szCs w:val="24"/>
        </w:rPr>
        <w:t>y</w:t>
      </w:r>
      <w:r w:rsidRPr="00435E6F">
        <w:rPr>
          <w:rFonts w:asciiTheme="majorBidi" w:hAnsiTheme="majorBidi" w:cstheme="majorBidi"/>
          <w:sz w:val="24"/>
          <w:szCs w:val="24"/>
        </w:rPr>
        <w:t xml:space="preserve"> looking at </w:t>
      </w:r>
      <w:r w:rsidRPr="00263D03">
        <w:rPr>
          <w:rFonts w:asciiTheme="majorBidi" w:hAnsiTheme="majorBidi" w:cstheme="majorBidi"/>
          <w:sz w:val="24"/>
          <w:szCs w:val="24"/>
        </w:rPr>
        <w:t>figure 4</w:t>
      </w:r>
      <w:r>
        <w:rPr>
          <w:rFonts w:asciiTheme="majorBidi" w:hAnsiTheme="majorBidi" w:cstheme="majorBidi"/>
          <w:sz w:val="24"/>
          <w:szCs w:val="24"/>
        </w:rPr>
        <w:t xml:space="preserve"> in</w:t>
      </w:r>
      <w:r w:rsidRPr="00435E6F">
        <w:rPr>
          <w:rFonts w:asciiTheme="majorBidi" w:hAnsiTheme="majorBidi" w:cstheme="majorBidi"/>
          <w:sz w:val="24"/>
          <w:szCs w:val="24"/>
        </w:rPr>
        <w:t xml:space="preserve"> results</w:t>
      </w:r>
      <w:r>
        <w:rPr>
          <w:rFonts w:asciiTheme="majorBidi" w:hAnsiTheme="majorBidi" w:cstheme="majorBidi"/>
          <w:sz w:val="24"/>
          <w:szCs w:val="24"/>
        </w:rPr>
        <w:t xml:space="preserve"> section, </w:t>
      </w:r>
      <w:r w:rsidRPr="00435E6F">
        <w:rPr>
          <w:rFonts w:asciiTheme="majorBidi" w:hAnsiTheme="majorBidi" w:cstheme="majorBidi"/>
          <w:sz w:val="24"/>
          <w:szCs w:val="24"/>
        </w:rPr>
        <w:t xml:space="preserve"> I can say the the response is YES.  So, I may conclude that the functions of two hemispheres are dissociated. However, the non</w:t>
      </w:r>
      <w:r>
        <w:rPr>
          <w:rFonts w:asciiTheme="majorBidi" w:hAnsiTheme="majorBidi" w:cstheme="majorBidi"/>
          <w:sz w:val="24"/>
          <w:szCs w:val="24"/>
        </w:rPr>
        <w:t>-</w:t>
      </w:r>
      <w:r w:rsidRPr="00435E6F">
        <w:rPr>
          <w:rFonts w:asciiTheme="majorBidi" w:hAnsiTheme="majorBidi" w:cstheme="majorBidi"/>
          <w:sz w:val="24"/>
          <w:szCs w:val="24"/>
        </w:rPr>
        <w:t xml:space="preserve">verbal tasks such as geometric design recalls and visual learning are more disrupted after right hemisphere - temporal lobe - surgery. Because right temporal lobe removal disturbs tasks not disrupted by left hemisphere – temporal lobe- removal and vice versa,  the two hemispheres are doubly dissociated. </w:t>
      </w:r>
      <w:r w:rsidRPr="00F3088B">
        <w:rPr>
          <w:rFonts w:asciiTheme="majorBidi" w:hAnsiTheme="majorBidi" w:cstheme="majorBidi"/>
          <w:bCs/>
          <w:sz w:val="24"/>
          <w:szCs w:val="24"/>
        </w:rPr>
        <w:t xml:space="preserve">This comparison does not include the normal controls so the results show how the patient groups differ with regards to the type of material they have to learn and remember in the long term. </w:t>
      </w:r>
    </w:p>
    <w:p w:rsidR="00D5262F" w:rsidRDefault="00D5262F" w:rsidP="00D5262F">
      <w:pPr>
        <w:pStyle w:val="ListParagraph"/>
        <w:bidi w:val="0"/>
        <w:jc w:val="both"/>
        <w:rPr>
          <w:rFonts w:asciiTheme="majorBidi" w:hAnsiTheme="majorBidi" w:cstheme="majorBidi"/>
          <w:bCs/>
          <w:sz w:val="24"/>
          <w:szCs w:val="24"/>
        </w:rPr>
      </w:pPr>
    </w:p>
    <w:p w:rsidR="00D5262F" w:rsidRDefault="00D5262F" w:rsidP="00D5262F">
      <w:pPr>
        <w:pStyle w:val="ListParagraph"/>
        <w:bidi w:val="0"/>
        <w:jc w:val="both"/>
        <w:rPr>
          <w:rFonts w:asciiTheme="majorBidi" w:hAnsiTheme="majorBidi" w:cstheme="majorBidi"/>
          <w:bCs/>
          <w:color w:val="00B050"/>
          <w:sz w:val="24"/>
          <w:szCs w:val="24"/>
        </w:rPr>
      </w:pPr>
    </w:p>
    <w:p w:rsidR="00D5262F" w:rsidRDefault="00D5262F" w:rsidP="00D5262F">
      <w:pPr>
        <w:pStyle w:val="ListParagraph"/>
        <w:bidi w:val="0"/>
        <w:jc w:val="both"/>
        <w:rPr>
          <w:rFonts w:asciiTheme="majorBidi" w:hAnsiTheme="majorBidi" w:cstheme="majorBidi"/>
          <w:bCs/>
          <w:sz w:val="24"/>
          <w:szCs w:val="24"/>
        </w:rPr>
      </w:pPr>
    </w:p>
    <w:p w:rsidR="00D5262F" w:rsidRDefault="00D5262F" w:rsidP="00D5262F">
      <w:pPr>
        <w:pStyle w:val="ListParagraph"/>
        <w:bidi w:val="0"/>
        <w:jc w:val="both"/>
        <w:rPr>
          <w:rFonts w:asciiTheme="majorBidi" w:hAnsiTheme="majorBidi" w:cstheme="majorBidi"/>
          <w:bCs/>
          <w:sz w:val="24"/>
          <w:szCs w:val="24"/>
        </w:rPr>
      </w:pPr>
    </w:p>
    <w:p w:rsidR="00D5262F" w:rsidRDefault="00D5262F" w:rsidP="00D5262F">
      <w:pPr>
        <w:pStyle w:val="ListParagraph"/>
        <w:bidi w:val="0"/>
        <w:jc w:val="both"/>
        <w:rPr>
          <w:rFonts w:asciiTheme="majorBidi" w:hAnsiTheme="majorBidi" w:cstheme="majorBidi"/>
          <w:bCs/>
          <w:sz w:val="24"/>
          <w:szCs w:val="24"/>
        </w:rPr>
      </w:pPr>
    </w:p>
    <w:p w:rsidR="00D5262F" w:rsidRDefault="00D5262F" w:rsidP="00D5262F">
      <w:pPr>
        <w:pStyle w:val="ListParagraph"/>
        <w:bidi w:val="0"/>
        <w:jc w:val="both"/>
        <w:rPr>
          <w:rFonts w:asciiTheme="majorBidi" w:hAnsiTheme="majorBidi" w:cstheme="majorBidi"/>
          <w:bCs/>
          <w:sz w:val="24"/>
          <w:szCs w:val="24"/>
        </w:rPr>
      </w:pPr>
    </w:p>
    <w:p w:rsidR="00D5262F" w:rsidRDefault="00D5262F" w:rsidP="00D5262F">
      <w:pPr>
        <w:pStyle w:val="ListParagraph"/>
        <w:bidi w:val="0"/>
        <w:jc w:val="both"/>
        <w:rPr>
          <w:rFonts w:asciiTheme="majorBidi" w:hAnsiTheme="majorBidi" w:cstheme="majorBidi"/>
          <w:bCs/>
          <w:sz w:val="24"/>
          <w:szCs w:val="24"/>
        </w:rPr>
      </w:pPr>
    </w:p>
    <w:p w:rsidR="00263D03" w:rsidRDefault="00263D03" w:rsidP="00263D03">
      <w:pPr>
        <w:pStyle w:val="ListParagraph"/>
        <w:bidi w:val="0"/>
        <w:jc w:val="both"/>
        <w:rPr>
          <w:rFonts w:asciiTheme="majorBidi" w:hAnsiTheme="majorBidi" w:cstheme="majorBidi"/>
          <w:bCs/>
          <w:sz w:val="24"/>
          <w:szCs w:val="24"/>
        </w:rPr>
      </w:pPr>
    </w:p>
    <w:p w:rsidR="00D5262F" w:rsidRDefault="00D5262F" w:rsidP="00D5262F">
      <w:pPr>
        <w:pStyle w:val="ListParagraph"/>
        <w:bidi w:val="0"/>
        <w:jc w:val="center"/>
        <w:rPr>
          <w:rFonts w:asciiTheme="majorBidi" w:hAnsiTheme="majorBidi" w:cstheme="majorBidi"/>
          <w:bCs/>
          <w:sz w:val="24"/>
          <w:szCs w:val="24"/>
        </w:rPr>
      </w:pPr>
      <w:r w:rsidRPr="00AC47C0">
        <w:rPr>
          <w:rFonts w:asciiTheme="majorBidi" w:hAnsiTheme="majorBidi" w:cstheme="majorBidi"/>
          <w:bCs/>
          <w:sz w:val="24"/>
          <w:szCs w:val="24"/>
        </w:rPr>
        <w:t>CONCLUSION</w:t>
      </w:r>
    </w:p>
    <w:p w:rsidR="000F27CC" w:rsidRDefault="000F27CC" w:rsidP="000F27CC">
      <w:pPr>
        <w:pStyle w:val="ListParagraph"/>
        <w:bidi w:val="0"/>
        <w:jc w:val="center"/>
        <w:rPr>
          <w:rFonts w:asciiTheme="majorBidi" w:hAnsiTheme="majorBidi" w:cstheme="majorBidi"/>
          <w:bCs/>
          <w:sz w:val="24"/>
          <w:szCs w:val="24"/>
        </w:rPr>
      </w:pPr>
    </w:p>
    <w:p w:rsidR="00D5262F" w:rsidRPr="00AC47C0" w:rsidRDefault="000F27CC" w:rsidP="006533BD">
      <w:pPr>
        <w:pStyle w:val="ListParagraph"/>
        <w:bidi w:val="0"/>
        <w:jc w:val="both"/>
        <w:rPr>
          <w:rFonts w:asciiTheme="majorBidi" w:hAnsiTheme="majorBidi" w:cstheme="majorBidi"/>
          <w:bCs/>
          <w:sz w:val="24"/>
          <w:szCs w:val="24"/>
        </w:rPr>
      </w:pPr>
      <w:r>
        <w:rPr>
          <w:rFonts w:asciiTheme="majorBidi" w:hAnsiTheme="majorBidi" w:cstheme="majorBidi"/>
          <w:bCs/>
          <w:sz w:val="24"/>
          <w:szCs w:val="24"/>
        </w:rPr>
        <w:t>I evaluated postoperative cognitive function, including memory and IQ, in patients undergoing surgery for temporal lobe epilepsy</w:t>
      </w:r>
      <w:r w:rsidR="006533BD">
        <w:rPr>
          <w:rFonts w:asciiTheme="majorBidi" w:hAnsiTheme="majorBidi" w:cstheme="majorBidi"/>
          <w:bCs/>
          <w:sz w:val="24"/>
          <w:szCs w:val="24"/>
        </w:rPr>
        <w:t xml:space="preserve"> and </w:t>
      </w:r>
      <w:r w:rsidR="00263D03">
        <w:rPr>
          <w:rFonts w:asciiTheme="majorBidi" w:hAnsiTheme="majorBidi" w:cstheme="majorBidi"/>
          <w:bCs/>
          <w:sz w:val="24"/>
          <w:szCs w:val="24"/>
        </w:rPr>
        <w:t xml:space="preserve">I </w:t>
      </w:r>
      <w:r w:rsidR="006533BD">
        <w:rPr>
          <w:rFonts w:asciiTheme="majorBidi" w:hAnsiTheme="majorBidi" w:cstheme="majorBidi"/>
          <w:bCs/>
          <w:sz w:val="24"/>
          <w:szCs w:val="24"/>
        </w:rPr>
        <w:t>found out that:</w:t>
      </w:r>
    </w:p>
    <w:p w:rsidR="00D5262F" w:rsidRPr="00AC47C0" w:rsidRDefault="00D5262F" w:rsidP="00D5262F">
      <w:pPr>
        <w:pStyle w:val="ListParagraph"/>
        <w:bidi w:val="0"/>
        <w:jc w:val="both"/>
        <w:rPr>
          <w:rFonts w:asciiTheme="majorBidi" w:hAnsiTheme="majorBidi" w:cstheme="majorBidi"/>
          <w:bCs/>
          <w:sz w:val="24"/>
          <w:szCs w:val="24"/>
        </w:rPr>
      </w:pPr>
    </w:p>
    <w:p w:rsidR="00D5262F" w:rsidRDefault="00D5262F" w:rsidP="00D5262F">
      <w:pPr>
        <w:pStyle w:val="ListParagraph"/>
        <w:numPr>
          <w:ilvl w:val="0"/>
          <w:numId w:val="31"/>
        </w:numPr>
        <w:bidi w:val="0"/>
        <w:jc w:val="both"/>
        <w:rPr>
          <w:rFonts w:asciiTheme="majorBidi" w:hAnsiTheme="majorBidi" w:cstheme="majorBidi"/>
          <w:bCs/>
          <w:sz w:val="24"/>
          <w:szCs w:val="24"/>
        </w:rPr>
      </w:pPr>
      <w:r w:rsidRPr="00AC47C0">
        <w:rPr>
          <w:rFonts w:asciiTheme="majorBidi" w:hAnsiTheme="majorBidi" w:cstheme="majorBidi"/>
          <w:bCs/>
          <w:sz w:val="24"/>
          <w:szCs w:val="24"/>
        </w:rPr>
        <w:t xml:space="preserve">There is no </w:t>
      </w:r>
      <w:r w:rsidR="00263D03">
        <w:rPr>
          <w:rFonts w:asciiTheme="majorBidi" w:hAnsiTheme="majorBidi" w:cstheme="majorBidi"/>
          <w:bCs/>
          <w:sz w:val="24"/>
          <w:szCs w:val="24"/>
        </w:rPr>
        <w:t xml:space="preserve">significant </w:t>
      </w:r>
      <w:r w:rsidRPr="00AC47C0">
        <w:rPr>
          <w:rFonts w:asciiTheme="majorBidi" w:hAnsiTheme="majorBidi" w:cstheme="majorBidi"/>
          <w:bCs/>
          <w:sz w:val="24"/>
          <w:szCs w:val="24"/>
        </w:rPr>
        <w:t xml:space="preserve">difference in the </w:t>
      </w:r>
      <w:r w:rsidRPr="009C48A4">
        <w:rPr>
          <w:rFonts w:asciiTheme="majorBidi" w:hAnsiTheme="majorBidi" w:cstheme="majorBidi"/>
          <w:b/>
          <w:sz w:val="24"/>
          <w:szCs w:val="24"/>
        </w:rPr>
        <w:t>extent of temporal lobe removal</w:t>
      </w:r>
      <w:r w:rsidRPr="00AC47C0">
        <w:rPr>
          <w:rFonts w:asciiTheme="majorBidi" w:hAnsiTheme="majorBidi" w:cstheme="majorBidi"/>
          <w:bCs/>
          <w:sz w:val="24"/>
          <w:szCs w:val="24"/>
        </w:rPr>
        <w:t xml:space="preserve"> on the performance of verbal and nonverbal memory and learning after operation</w:t>
      </w:r>
      <w:r>
        <w:rPr>
          <w:rFonts w:asciiTheme="majorBidi" w:hAnsiTheme="majorBidi" w:cstheme="majorBidi"/>
          <w:bCs/>
          <w:sz w:val="24"/>
          <w:szCs w:val="24"/>
        </w:rPr>
        <w:t>.</w:t>
      </w:r>
    </w:p>
    <w:p w:rsidR="00344D6C" w:rsidRPr="00AC47C0" w:rsidRDefault="00344D6C" w:rsidP="00344D6C">
      <w:pPr>
        <w:pStyle w:val="ListParagraph"/>
        <w:numPr>
          <w:ilvl w:val="0"/>
          <w:numId w:val="31"/>
        </w:numPr>
        <w:bidi w:val="0"/>
        <w:jc w:val="both"/>
        <w:rPr>
          <w:rFonts w:asciiTheme="majorBidi" w:hAnsiTheme="majorBidi" w:cstheme="majorBidi"/>
          <w:bCs/>
          <w:sz w:val="24"/>
          <w:szCs w:val="24"/>
        </w:rPr>
      </w:pPr>
      <w:r w:rsidRPr="009C48A4">
        <w:rPr>
          <w:rFonts w:asciiTheme="majorBidi" w:hAnsiTheme="majorBidi" w:cstheme="majorBidi"/>
          <w:b/>
          <w:sz w:val="24"/>
          <w:szCs w:val="24"/>
        </w:rPr>
        <w:t>Working memory</w:t>
      </w:r>
      <w:r>
        <w:rPr>
          <w:rFonts w:asciiTheme="majorBidi" w:hAnsiTheme="majorBidi" w:cstheme="majorBidi"/>
          <w:bCs/>
          <w:sz w:val="24"/>
          <w:szCs w:val="24"/>
        </w:rPr>
        <w:t xml:space="preserve"> has the lowest level in RAH groups and this is consistent with the decline in consilidation and aquisition of verbal memory.</w:t>
      </w:r>
    </w:p>
    <w:p w:rsidR="00D5262F" w:rsidRPr="00B238A6" w:rsidRDefault="00D5262F" w:rsidP="00344D6C">
      <w:pPr>
        <w:pStyle w:val="ListParagraph"/>
        <w:numPr>
          <w:ilvl w:val="0"/>
          <w:numId w:val="31"/>
        </w:numPr>
        <w:bidi w:val="0"/>
        <w:jc w:val="both"/>
        <w:rPr>
          <w:rFonts w:asciiTheme="majorBidi" w:eastAsia="Times New Roman" w:hAnsiTheme="majorBidi" w:cstheme="majorBidi"/>
          <w:bCs/>
          <w:sz w:val="24"/>
          <w:szCs w:val="24"/>
        </w:rPr>
      </w:pPr>
      <w:r w:rsidRPr="00B238A6">
        <w:rPr>
          <w:rFonts w:asciiTheme="majorBidi" w:eastAsia="Times New Roman" w:hAnsiTheme="majorBidi" w:cstheme="majorBidi"/>
          <w:sz w:val="24"/>
          <w:szCs w:val="24"/>
        </w:rPr>
        <w:t xml:space="preserve">Although some of cognitive function such as the two aspects of semantic retrieval are </w:t>
      </w:r>
      <w:r w:rsidR="00263D03">
        <w:rPr>
          <w:rFonts w:asciiTheme="majorBidi" w:eastAsia="Times New Roman" w:hAnsiTheme="majorBidi" w:cstheme="majorBidi"/>
          <w:sz w:val="24"/>
          <w:szCs w:val="24"/>
        </w:rPr>
        <w:t>not</w:t>
      </w:r>
      <w:r w:rsidRPr="00B238A6">
        <w:rPr>
          <w:rFonts w:asciiTheme="majorBidi" w:eastAsia="Times New Roman" w:hAnsiTheme="majorBidi" w:cstheme="majorBidi"/>
          <w:sz w:val="24"/>
          <w:szCs w:val="24"/>
        </w:rPr>
        <w:t xml:space="preserve"> dependent on the medial temporal lobes and the hippocampus and are not affected by surgical removal, regardless of hemispheric side of involvement;  but </w:t>
      </w:r>
      <w:r w:rsidRPr="00263D03">
        <w:rPr>
          <w:rFonts w:asciiTheme="majorBidi" w:eastAsia="Times New Roman" w:hAnsiTheme="majorBidi" w:cstheme="majorBidi"/>
          <w:b/>
          <w:bCs/>
          <w:sz w:val="24"/>
          <w:szCs w:val="24"/>
        </w:rPr>
        <w:t>episodic memory</w:t>
      </w:r>
      <w:r w:rsidRPr="00B238A6">
        <w:rPr>
          <w:rFonts w:asciiTheme="majorBidi" w:eastAsia="Times New Roman" w:hAnsiTheme="majorBidi" w:cstheme="majorBidi"/>
          <w:sz w:val="24"/>
          <w:szCs w:val="24"/>
        </w:rPr>
        <w:t xml:space="preserve"> </w:t>
      </w:r>
      <w:r w:rsidRPr="00263D03">
        <w:rPr>
          <w:rFonts w:asciiTheme="majorBidi" w:eastAsia="Times New Roman" w:hAnsiTheme="majorBidi" w:cstheme="majorBidi"/>
          <w:b/>
          <w:bCs/>
          <w:sz w:val="24"/>
          <w:szCs w:val="24"/>
        </w:rPr>
        <w:t>is impaired</w:t>
      </w:r>
      <w:r w:rsidRPr="00B238A6">
        <w:rPr>
          <w:rFonts w:asciiTheme="majorBidi" w:eastAsia="Times New Roman" w:hAnsiTheme="majorBidi" w:cstheme="majorBidi"/>
          <w:sz w:val="24"/>
          <w:szCs w:val="24"/>
        </w:rPr>
        <w:t xml:space="preserve"> based on the side of the removal. In left sided removal</w:t>
      </w:r>
      <w:r w:rsidR="00263D03">
        <w:rPr>
          <w:rFonts w:asciiTheme="majorBidi" w:eastAsia="Times New Roman" w:hAnsiTheme="majorBidi" w:cstheme="majorBidi"/>
          <w:sz w:val="24"/>
          <w:szCs w:val="24"/>
        </w:rPr>
        <w:t>,</w:t>
      </w:r>
      <w:r w:rsidRPr="00B238A6">
        <w:rPr>
          <w:rFonts w:asciiTheme="majorBidi" w:eastAsia="Times New Roman" w:hAnsiTheme="majorBidi" w:cstheme="majorBidi"/>
          <w:sz w:val="24"/>
          <w:szCs w:val="24"/>
        </w:rPr>
        <w:t xml:space="preserve"> verbal memory and learning is defected and in right sided removal</w:t>
      </w:r>
      <w:r w:rsidR="00263D03">
        <w:rPr>
          <w:rFonts w:asciiTheme="majorBidi" w:eastAsia="Times New Roman" w:hAnsiTheme="majorBidi" w:cstheme="majorBidi"/>
          <w:sz w:val="24"/>
          <w:szCs w:val="24"/>
        </w:rPr>
        <w:t>,</w:t>
      </w:r>
      <w:r w:rsidRPr="00B238A6">
        <w:rPr>
          <w:rFonts w:asciiTheme="majorBidi" w:eastAsia="Times New Roman" w:hAnsiTheme="majorBidi" w:cstheme="majorBidi"/>
          <w:sz w:val="24"/>
          <w:szCs w:val="24"/>
        </w:rPr>
        <w:t xml:space="preserve"> non-verbal memory and learning is impaired. And all these impairments </w:t>
      </w:r>
      <w:r w:rsidR="00263D03">
        <w:rPr>
          <w:rFonts w:asciiTheme="majorBidi" w:eastAsia="Times New Roman" w:hAnsiTheme="majorBidi" w:cstheme="majorBidi"/>
          <w:sz w:val="24"/>
          <w:szCs w:val="24"/>
        </w:rPr>
        <w:t xml:space="preserve">have significant </w:t>
      </w:r>
      <w:r w:rsidR="00344D6C">
        <w:rPr>
          <w:rFonts w:asciiTheme="majorBidi" w:eastAsia="Times New Roman" w:hAnsiTheme="majorBidi" w:cstheme="majorBidi"/>
          <w:sz w:val="24"/>
          <w:szCs w:val="24"/>
        </w:rPr>
        <w:t xml:space="preserve">decline </w:t>
      </w:r>
      <w:r w:rsidRPr="00B238A6">
        <w:rPr>
          <w:rFonts w:asciiTheme="majorBidi" w:eastAsia="Times New Roman" w:hAnsiTheme="majorBidi" w:cstheme="majorBidi"/>
          <w:sz w:val="24"/>
          <w:szCs w:val="24"/>
        </w:rPr>
        <w:t>in delayed recal</w:t>
      </w:r>
      <w:r w:rsidR="00344D6C">
        <w:rPr>
          <w:rFonts w:asciiTheme="majorBidi" w:eastAsia="Times New Roman" w:hAnsiTheme="majorBidi" w:cstheme="majorBidi"/>
          <w:sz w:val="24"/>
          <w:szCs w:val="24"/>
        </w:rPr>
        <w:t xml:space="preserve">l tasks and not immediate recal. So, </w:t>
      </w:r>
      <w:r w:rsidR="00344D6C" w:rsidRPr="00081F02">
        <w:rPr>
          <w:rFonts w:asciiTheme="majorBidi" w:hAnsiTheme="majorBidi" w:cstheme="majorBidi"/>
          <w:sz w:val="24"/>
          <w:szCs w:val="24"/>
        </w:rPr>
        <w:t xml:space="preserve">laterality </w:t>
      </w:r>
      <w:r w:rsidR="00344D6C">
        <w:rPr>
          <w:rFonts w:asciiTheme="majorBidi" w:hAnsiTheme="majorBidi" w:cstheme="majorBidi"/>
          <w:sz w:val="24"/>
          <w:szCs w:val="24"/>
        </w:rPr>
        <w:t>i</w:t>
      </w:r>
      <w:r w:rsidR="00344D6C" w:rsidRPr="00081F02">
        <w:rPr>
          <w:rFonts w:asciiTheme="majorBidi" w:hAnsiTheme="majorBidi" w:cstheme="majorBidi"/>
          <w:sz w:val="24"/>
          <w:szCs w:val="24"/>
        </w:rPr>
        <w:t>s a significant predictor of postoperative change for all memory indices and this demonstrates that surgery had a direct influence on the degree and direction of changes in memory function after surgery</w:t>
      </w:r>
      <w:r w:rsidRPr="00B238A6">
        <w:rPr>
          <w:rFonts w:asciiTheme="majorBidi" w:eastAsia="Times New Roman" w:hAnsiTheme="majorBidi" w:cstheme="majorBidi"/>
          <w:sz w:val="24"/>
          <w:szCs w:val="24"/>
        </w:rPr>
        <w:t xml:space="preserve"> </w:t>
      </w:r>
    </w:p>
    <w:p w:rsidR="00D5262F" w:rsidRPr="00AC47C0" w:rsidRDefault="00D5262F" w:rsidP="00D5262F">
      <w:pPr>
        <w:pStyle w:val="ListParagraph"/>
        <w:numPr>
          <w:ilvl w:val="0"/>
          <w:numId w:val="31"/>
        </w:numPr>
        <w:bidi w:val="0"/>
        <w:jc w:val="both"/>
        <w:rPr>
          <w:rFonts w:asciiTheme="majorBidi" w:eastAsia="Times New Roman" w:hAnsiTheme="majorBidi" w:cstheme="majorBidi"/>
          <w:sz w:val="24"/>
          <w:szCs w:val="24"/>
        </w:rPr>
      </w:pPr>
      <w:r w:rsidRPr="00B238A6">
        <w:rPr>
          <w:rFonts w:asciiTheme="majorBidi" w:eastAsia="Times New Roman" w:hAnsiTheme="majorBidi" w:cstheme="majorBidi"/>
          <w:sz w:val="24"/>
          <w:szCs w:val="24"/>
        </w:rPr>
        <w:t xml:space="preserve"> The impairment is selective to memory and does not extend to verbal abilities in general,</w:t>
      </w:r>
      <w:r>
        <w:rPr>
          <w:rFonts w:asciiTheme="majorBidi" w:eastAsia="Times New Roman" w:hAnsiTheme="majorBidi" w:cstheme="majorBidi"/>
          <w:sz w:val="24"/>
          <w:szCs w:val="24"/>
        </w:rPr>
        <w:t xml:space="preserve"> </w:t>
      </w:r>
      <w:r w:rsidRPr="00B238A6">
        <w:rPr>
          <w:rFonts w:asciiTheme="majorBidi" w:eastAsia="Times New Roman" w:hAnsiTheme="majorBidi" w:cstheme="majorBidi"/>
          <w:sz w:val="24"/>
          <w:szCs w:val="24"/>
        </w:rPr>
        <w:t xml:space="preserve">or to language processing; and in the two left sided surgical groups, regardless of extent of removal of medial temporal lobe areas, memory has been selectively compromised in relation to intelligence. </w:t>
      </w:r>
    </w:p>
    <w:p w:rsidR="00D5262F" w:rsidRPr="00AC47C0" w:rsidRDefault="00D5262F" w:rsidP="00D5262F">
      <w:pPr>
        <w:pStyle w:val="ListParagraph"/>
        <w:numPr>
          <w:ilvl w:val="0"/>
          <w:numId w:val="31"/>
        </w:numPr>
        <w:bidi w:val="0"/>
        <w:jc w:val="both"/>
        <w:rPr>
          <w:rFonts w:asciiTheme="majorBidi" w:eastAsia="Times New Roman" w:hAnsiTheme="majorBidi" w:cstheme="majorBidi"/>
          <w:sz w:val="24"/>
          <w:szCs w:val="24"/>
        </w:rPr>
      </w:pPr>
      <w:r w:rsidRPr="00AC47C0">
        <w:rPr>
          <w:rFonts w:asciiTheme="majorBidi" w:hAnsiTheme="majorBidi" w:cstheme="majorBidi"/>
          <w:bCs/>
          <w:sz w:val="24"/>
          <w:szCs w:val="24"/>
        </w:rPr>
        <w:t xml:space="preserve">An </w:t>
      </w:r>
      <w:r w:rsidRPr="00263D03">
        <w:rPr>
          <w:rFonts w:asciiTheme="majorBidi" w:hAnsiTheme="majorBidi" w:cstheme="majorBidi"/>
          <w:b/>
          <w:sz w:val="24"/>
          <w:szCs w:val="24"/>
        </w:rPr>
        <w:t>Assymetry of memory function</w:t>
      </w:r>
      <w:r w:rsidRPr="00AC47C0">
        <w:rPr>
          <w:rFonts w:asciiTheme="majorBidi" w:hAnsiTheme="majorBidi" w:cstheme="majorBidi"/>
          <w:bCs/>
          <w:sz w:val="24"/>
          <w:szCs w:val="24"/>
        </w:rPr>
        <w:t xml:space="preserve"> can be observed </w:t>
      </w:r>
      <w:r>
        <w:rPr>
          <w:rFonts w:asciiTheme="majorBidi" w:hAnsiTheme="majorBidi" w:cstheme="majorBidi"/>
          <w:bCs/>
          <w:sz w:val="24"/>
          <w:szCs w:val="24"/>
        </w:rPr>
        <w:t xml:space="preserve">from test </w:t>
      </w:r>
      <w:r w:rsidRPr="00AC47C0">
        <w:rPr>
          <w:rFonts w:asciiTheme="majorBidi" w:hAnsiTheme="majorBidi" w:cstheme="majorBidi"/>
          <w:bCs/>
          <w:sz w:val="24"/>
          <w:szCs w:val="24"/>
        </w:rPr>
        <w:t>results:</w:t>
      </w:r>
      <w:r w:rsidRPr="00AC47C0">
        <w:rPr>
          <w:rFonts w:asciiTheme="majorBidi" w:eastAsia="Times New Roman" w:hAnsiTheme="majorBidi" w:cstheme="majorBidi"/>
          <w:sz w:val="24"/>
          <w:szCs w:val="24"/>
        </w:rPr>
        <w:t xml:space="preserve"> verbal memory is lateralised in left medial temporal lobe region of the brain, whereas nonverbal or visual memory is lateralised in the right medial temporal lobe areas.   </w:t>
      </w:r>
    </w:p>
    <w:p w:rsidR="009B42A6" w:rsidRPr="009B42A6" w:rsidRDefault="00D5262F" w:rsidP="009B42A6">
      <w:pPr>
        <w:pStyle w:val="ListParagraph"/>
        <w:numPr>
          <w:ilvl w:val="0"/>
          <w:numId w:val="31"/>
        </w:numPr>
        <w:bidi w:val="0"/>
        <w:jc w:val="both"/>
        <w:rPr>
          <w:rFonts w:asciiTheme="majorBidi" w:hAnsiTheme="majorBidi" w:cstheme="majorBidi"/>
          <w:sz w:val="28"/>
          <w:szCs w:val="28"/>
        </w:rPr>
      </w:pPr>
      <w:r w:rsidRPr="009B42A6">
        <w:rPr>
          <w:rFonts w:asciiTheme="majorBidi" w:hAnsiTheme="majorBidi" w:cstheme="majorBidi"/>
          <w:bCs/>
          <w:sz w:val="24"/>
          <w:szCs w:val="24"/>
        </w:rPr>
        <w:t xml:space="preserve"> </w:t>
      </w:r>
      <w:r w:rsidR="009B42A6">
        <w:rPr>
          <w:rFonts w:asciiTheme="majorBidi" w:hAnsiTheme="majorBidi" w:cstheme="majorBidi"/>
          <w:bCs/>
          <w:sz w:val="24"/>
          <w:szCs w:val="24"/>
        </w:rPr>
        <w:t xml:space="preserve">A </w:t>
      </w:r>
      <w:r w:rsidRPr="009B42A6">
        <w:rPr>
          <w:rFonts w:asciiTheme="majorBidi" w:hAnsiTheme="majorBidi" w:cstheme="majorBidi"/>
          <w:b/>
          <w:sz w:val="24"/>
          <w:szCs w:val="24"/>
        </w:rPr>
        <w:t>Classic double dissociation</w:t>
      </w:r>
      <w:r w:rsidRPr="009B42A6">
        <w:rPr>
          <w:rFonts w:asciiTheme="majorBidi" w:hAnsiTheme="majorBidi" w:cstheme="majorBidi"/>
          <w:bCs/>
          <w:sz w:val="24"/>
          <w:szCs w:val="24"/>
        </w:rPr>
        <w:t xml:space="preserve"> </w:t>
      </w:r>
      <w:r w:rsidR="009B42A6" w:rsidRPr="009B42A6">
        <w:rPr>
          <w:rFonts w:asciiTheme="majorBidi" w:hAnsiTheme="majorBidi" w:cstheme="majorBidi"/>
          <w:sz w:val="24"/>
          <w:szCs w:val="24"/>
        </w:rPr>
        <w:t>found for verbal and nonverabl paired associate learning and delayed recall in left and right temporal lobes.</w:t>
      </w:r>
      <w:r w:rsidR="009B42A6" w:rsidRPr="009B42A6">
        <w:rPr>
          <w:rFonts w:asciiTheme="majorBidi" w:hAnsiTheme="majorBidi" w:cstheme="majorBidi"/>
          <w:sz w:val="28"/>
          <w:szCs w:val="28"/>
        </w:rPr>
        <w:t xml:space="preserve">      </w:t>
      </w:r>
    </w:p>
    <w:p w:rsidR="00D5262F" w:rsidRPr="000F38D0" w:rsidRDefault="00D5262F" w:rsidP="00D5262F">
      <w:pPr>
        <w:pStyle w:val="ListParagraph"/>
        <w:numPr>
          <w:ilvl w:val="0"/>
          <w:numId w:val="31"/>
        </w:numPr>
        <w:bidi w:val="0"/>
        <w:jc w:val="both"/>
        <w:rPr>
          <w:rFonts w:asciiTheme="majorBidi" w:eastAsia="Times New Roman" w:hAnsiTheme="majorBidi" w:cstheme="majorBidi"/>
          <w:bCs/>
          <w:sz w:val="24"/>
          <w:szCs w:val="24"/>
        </w:rPr>
      </w:pPr>
      <w:r w:rsidRPr="000F38D0">
        <w:rPr>
          <w:rFonts w:asciiTheme="majorBidi" w:hAnsiTheme="majorBidi" w:cstheme="majorBidi"/>
          <w:sz w:val="24"/>
          <w:szCs w:val="24"/>
        </w:rPr>
        <w:t>Regardless of side and size of surgery, the performance on non-verbal tasks in all trial conditions, was significantly poorer than performance on verbal tasks</w:t>
      </w:r>
      <w:r w:rsidR="007A57F8">
        <w:rPr>
          <w:rFonts w:asciiTheme="majorBidi" w:hAnsiTheme="majorBidi" w:cstheme="majorBidi"/>
          <w:sz w:val="24"/>
          <w:szCs w:val="24"/>
        </w:rPr>
        <w:t>; and this can be related to more novel items of performance in nonverbal task</w:t>
      </w:r>
      <w:r w:rsidRPr="000F38D0">
        <w:rPr>
          <w:rFonts w:asciiTheme="majorBidi" w:hAnsiTheme="majorBidi" w:cstheme="majorBidi"/>
          <w:sz w:val="24"/>
          <w:szCs w:val="24"/>
        </w:rPr>
        <w:t xml:space="preserve">. </w:t>
      </w:r>
    </w:p>
    <w:p w:rsidR="00D5262F" w:rsidRPr="000F38D0" w:rsidRDefault="00D5262F" w:rsidP="00D5262F">
      <w:pPr>
        <w:pStyle w:val="ListParagraph"/>
        <w:bidi w:val="0"/>
        <w:jc w:val="both"/>
        <w:rPr>
          <w:rFonts w:ascii="Helvetica" w:eastAsia="Times New Roman" w:hAnsi="Helvetica" w:cs="Helvetica"/>
          <w:bCs/>
          <w:sz w:val="24"/>
          <w:szCs w:val="24"/>
        </w:rPr>
      </w:pPr>
    </w:p>
    <w:p w:rsidR="00D5262F" w:rsidRPr="00B238A6" w:rsidRDefault="00D5262F" w:rsidP="00576D63">
      <w:pPr>
        <w:bidi w:val="0"/>
        <w:jc w:val="both"/>
        <w:rPr>
          <w:rFonts w:asciiTheme="majorBidi" w:hAnsiTheme="majorBidi" w:cstheme="majorBidi"/>
          <w:bCs/>
          <w:sz w:val="24"/>
          <w:szCs w:val="24"/>
        </w:rPr>
      </w:pPr>
      <w:r>
        <w:rPr>
          <w:rFonts w:asciiTheme="majorBidi" w:eastAsia="Times New Roman" w:hAnsiTheme="majorBidi" w:cstheme="majorBidi"/>
          <w:sz w:val="24"/>
          <w:szCs w:val="24"/>
        </w:rPr>
        <w:t>Because in this study t</w:t>
      </w:r>
      <w:r w:rsidRPr="00B238A6">
        <w:rPr>
          <w:rFonts w:asciiTheme="majorBidi" w:eastAsia="Times New Roman" w:hAnsiTheme="majorBidi" w:cstheme="majorBidi"/>
          <w:sz w:val="24"/>
          <w:szCs w:val="24"/>
        </w:rPr>
        <w:t xml:space="preserve">here </w:t>
      </w:r>
      <w:r>
        <w:rPr>
          <w:rFonts w:asciiTheme="majorBidi" w:eastAsia="Times New Roman" w:hAnsiTheme="majorBidi" w:cstheme="majorBidi"/>
          <w:sz w:val="24"/>
          <w:szCs w:val="24"/>
        </w:rPr>
        <w:t>was not a long-term follow up,</w:t>
      </w:r>
      <w:r w:rsidRPr="00B238A6">
        <w:rPr>
          <w:rFonts w:asciiTheme="majorBidi" w:eastAsia="Times New Roman" w:hAnsiTheme="majorBidi" w:cstheme="majorBidi"/>
          <w:sz w:val="24"/>
          <w:szCs w:val="24"/>
        </w:rPr>
        <w:t xml:space="preserve"> much more </w:t>
      </w:r>
      <w:r>
        <w:rPr>
          <w:rFonts w:asciiTheme="majorBidi" w:eastAsia="Times New Roman" w:hAnsiTheme="majorBidi" w:cstheme="majorBidi"/>
          <w:sz w:val="24"/>
          <w:szCs w:val="24"/>
        </w:rPr>
        <w:t xml:space="preserve">studies </w:t>
      </w:r>
      <w:r w:rsidRPr="00B238A6">
        <w:rPr>
          <w:rFonts w:asciiTheme="majorBidi" w:eastAsia="Times New Roman" w:hAnsiTheme="majorBidi" w:cstheme="majorBidi"/>
          <w:sz w:val="24"/>
          <w:szCs w:val="24"/>
        </w:rPr>
        <w:t>should be done to find out the duration and severity of impariment in verbal and nonverbal memory</w:t>
      </w:r>
      <w:r>
        <w:rPr>
          <w:rFonts w:asciiTheme="majorBidi" w:eastAsia="Times New Roman" w:hAnsiTheme="majorBidi" w:cstheme="majorBidi"/>
          <w:sz w:val="24"/>
          <w:szCs w:val="24"/>
        </w:rPr>
        <w:t xml:space="preserve"> and learning </w:t>
      </w:r>
      <w:r w:rsidRPr="00B238A6">
        <w:rPr>
          <w:rFonts w:asciiTheme="majorBidi" w:eastAsia="Times New Roman" w:hAnsiTheme="majorBidi" w:cstheme="majorBidi"/>
          <w:sz w:val="24"/>
          <w:szCs w:val="24"/>
        </w:rPr>
        <w:t xml:space="preserve"> in longer periods</w:t>
      </w:r>
      <w:r>
        <w:rPr>
          <w:rFonts w:asciiTheme="majorBidi" w:eastAsia="Times New Roman" w:hAnsiTheme="majorBidi" w:cstheme="majorBidi"/>
          <w:sz w:val="24"/>
          <w:szCs w:val="24"/>
        </w:rPr>
        <w:t xml:space="preserve"> in each eplileptic patients after operation</w:t>
      </w:r>
      <w:r w:rsidRPr="00B238A6">
        <w:rPr>
          <w:rFonts w:asciiTheme="majorBidi" w:eastAsia="Times New Roman" w:hAnsiTheme="majorBidi" w:cstheme="majorBidi"/>
          <w:sz w:val="24"/>
          <w:szCs w:val="24"/>
        </w:rPr>
        <w:t>; for example</w:t>
      </w:r>
      <w:r w:rsidR="00576D63">
        <w:rPr>
          <w:rFonts w:asciiTheme="majorBidi" w:eastAsia="Times New Roman" w:hAnsiTheme="majorBidi" w:cstheme="majorBidi"/>
          <w:sz w:val="24"/>
          <w:szCs w:val="24"/>
        </w:rPr>
        <w:t xml:space="preserve"> in 1 year and more that</w:t>
      </w:r>
      <w:r w:rsidRPr="00B238A6">
        <w:rPr>
          <w:rFonts w:asciiTheme="majorBidi" w:eastAsia="Times New Roman" w:hAnsiTheme="majorBidi" w:cstheme="majorBidi"/>
          <w:sz w:val="24"/>
          <w:szCs w:val="24"/>
        </w:rPr>
        <w:t xml:space="preserve"> 2 years follow up.</w:t>
      </w:r>
    </w:p>
    <w:p w:rsidR="00D5262F" w:rsidRPr="00435E6F" w:rsidRDefault="00D5262F" w:rsidP="00D5262F">
      <w:pPr>
        <w:pStyle w:val="ListParagraph"/>
        <w:bidi w:val="0"/>
        <w:jc w:val="both"/>
        <w:rPr>
          <w:rFonts w:ascii="Helvetica" w:eastAsia="Times New Roman" w:hAnsi="Helvetica" w:cs="Helvetica"/>
          <w:color w:val="454545"/>
          <w:sz w:val="24"/>
          <w:szCs w:val="24"/>
        </w:rPr>
      </w:pPr>
    </w:p>
    <w:p w:rsidR="00D5262F" w:rsidRPr="00435E6F" w:rsidRDefault="00D5262F" w:rsidP="00D5262F">
      <w:pPr>
        <w:pStyle w:val="ListParagraph"/>
        <w:bidi w:val="0"/>
        <w:jc w:val="both"/>
        <w:rPr>
          <w:rFonts w:asciiTheme="majorBidi" w:hAnsiTheme="majorBidi" w:cstheme="majorBidi"/>
          <w:color w:val="8DB3E2" w:themeColor="text2" w:themeTint="66"/>
          <w:sz w:val="24"/>
          <w:szCs w:val="24"/>
        </w:rPr>
      </w:pPr>
    </w:p>
    <w:p w:rsidR="00D5262F" w:rsidRPr="00435E6F" w:rsidRDefault="00D5262F" w:rsidP="00D5262F">
      <w:pPr>
        <w:bidi w:val="0"/>
        <w:jc w:val="both"/>
        <w:rPr>
          <w:sz w:val="24"/>
          <w:szCs w:val="24"/>
          <w:rtl/>
        </w:rPr>
      </w:pPr>
    </w:p>
    <w:p w:rsidR="00D5262F" w:rsidRDefault="00D5262F" w:rsidP="00D5262F">
      <w:pPr>
        <w:bidi w:val="0"/>
        <w:jc w:val="both"/>
        <w:rPr>
          <w:sz w:val="24"/>
          <w:szCs w:val="24"/>
        </w:rPr>
      </w:pPr>
    </w:p>
    <w:p w:rsidR="00FC55E6" w:rsidRDefault="00FC55E6" w:rsidP="00FC55E6">
      <w:pPr>
        <w:bidi w:val="0"/>
        <w:jc w:val="both"/>
        <w:rPr>
          <w:sz w:val="24"/>
          <w:szCs w:val="24"/>
        </w:rPr>
      </w:pPr>
    </w:p>
    <w:p w:rsidR="00C77448" w:rsidRDefault="00C77448" w:rsidP="00B82C91">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C77448" w:rsidRDefault="00C77448" w:rsidP="00C77448">
      <w:pPr>
        <w:bidi w:val="0"/>
        <w:jc w:val="center"/>
        <w:rPr>
          <w:rFonts w:asciiTheme="majorBidi" w:hAnsiTheme="majorBidi" w:cstheme="majorBidi"/>
          <w:color w:val="000000"/>
          <w:sz w:val="40"/>
          <w:szCs w:val="40"/>
          <w:shd w:val="clear" w:color="auto" w:fill="FFFFFF"/>
        </w:rPr>
      </w:pPr>
    </w:p>
    <w:p w:rsidR="001D5167" w:rsidRDefault="001D5167" w:rsidP="00C77448">
      <w:pPr>
        <w:bidi w:val="0"/>
        <w:jc w:val="center"/>
        <w:rPr>
          <w:rFonts w:asciiTheme="majorBidi" w:hAnsiTheme="majorBidi" w:cstheme="majorBidi"/>
          <w:color w:val="000000"/>
          <w:sz w:val="40"/>
          <w:szCs w:val="40"/>
          <w:shd w:val="clear" w:color="auto" w:fill="FFFFFF"/>
        </w:rPr>
      </w:pPr>
    </w:p>
    <w:p w:rsidR="00B82C91" w:rsidRDefault="00B82C91" w:rsidP="001D5167">
      <w:pPr>
        <w:bidi w:val="0"/>
        <w:jc w:val="center"/>
        <w:rPr>
          <w:rFonts w:asciiTheme="majorBidi" w:hAnsiTheme="majorBidi" w:cstheme="majorBidi"/>
          <w:color w:val="000000"/>
          <w:sz w:val="40"/>
          <w:szCs w:val="40"/>
          <w:shd w:val="clear" w:color="auto" w:fill="FFFFFF"/>
        </w:rPr>
      </w:pPr>
      <w:r w:rsidRPr="00B82C91">
        <w:rPr>
          <w:rFonts w:asciiTheme="majorBidi" w:hAnsiTheme="majorBidi" w:cstheme="majorBidi"/>
          <w:color w:val="000000"/>
          <w:sz w:val="40"/>
          <w:szCs w:val="40"/>
          <w:shd w:val="clear" w:color="auto" w:fill="FFFFFF"/>
        </w:rPr>
        <w:t>REFERENCES</w:t>
      </w:r>
    </w:p>
    <w:p w:rsidR="00B82C91" w:rsidRPr="00B82C91" w:rsidRDefault="00B82C91" w:rsidP="00B82C91">
      <w:pPr>
        <w:bidi w:val="0"/>
        <w:jc w:val="center"/>
        <w:rPr>
          <w:rFonts w:asciiTheme="majorBidi" w:hAnsiTheme="majorBidi" w:cstheme="majorBidi"/>
          <w:color w:val="000000"/>
          <w:sz w:val="40"/>
          <w:szCs w:val="40"/>
          <w:shd w:val="clear" w:color="auto" w:fill="FFFFFF"/>
        </w:rPr>
      </w:pPr>
    </w:p>
    <w:p w:rsidR="00B82C91" w:rsidRDefault="00B82C91" w:rsidP="00B82C91">
      <w:pPr>
        <w:bidi w:val="0"/>
        <w:jc w:val="both"/>
        <w:rPr>
          <w:rFonts w:asciiTheme="majorBidi" w:hAnsiTheme="majorBidi" w:cstheme="majorBidi"/>
          <w:color w:val="000000"/>
          <w:sz w:val="24"/>
          <w:szCs w:val="24"/>
          <w:shd w:val="clear" w:color="auto" w:fill="FFFFFF"/>
        </w:rPr>
      </w:pPr>
    </w:p>
    <w:p w:rsidR="00055E0C" w:rsidRDefault="00055E0C" w:rsidP="00055E0C">
      <w:pPr>
        <w:bidi w:val="0"/>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 xml:space="preserve">Adams, C.B.T., Beardsworth, E.D., Oxbury, S.M., Oxbury, J.M., &amp; Fenwick, P.B.C.  Temporal Lobectomy in 44 Children: Outcome of neuropsychological follow-up. </w:t>
      </w:r>
      <w:r w:rsidRPr="00055E0C">
        <w:rPr>
          <w:rFonts w:asciiTheme="majorBidi" w:hAnsiTheme="majorBidi" w:cstheme="majorBidi"/>
          <w:i/>
          <w:iCs/>
          <w:color w:val="000000"/>
          <w:sz w:val="24"/>
          <w:szCs w:val="24"/>
          <w:shd w:val="clear" w:color="auto" w:fill="FFFFFF"/>
        </w:rPr>
        <w:t xml:space="preserve">Journal of Epilepsy </w:t>
      </w:r>
      <w:r>
        <w:rPr>
          <w:rFonts w:asciiTheme="majorBidi" w:hAnsiTheme="majorBidi" w:cstheme="majorBidi"/>
          <w:color w:val="000000"/>
          <w:sz w:val="24"/>
          <w:szCs w:val="24"/>
          <w:shd w:val="clear" w:color="auto" w:fill="FFFFFF"/>
        </w:rPr>
        <w:t>3: 157-168, 1990.</w:t>
      </w:r>
    </w:p>
    <w:p w:rsidR="00B82C91" w:rsidRPr="00B82C91" w:rsidRDefault="00B82C91" w:rsidP="00055E0C">
      <w:pPr>
        <w:bidi w:val="0"/>
        <w:jc w:val="both"/>
        <w:rPr>
          <w:rFonts w:asciiTheme="majorBidi" w:hAnsiTheme="majorBidi" w:cstheme="majorBidi"/>
          <w:sz w:val="24"/>
          <w:szCs w:val="24"/>
        </w:rPr>
      </w:pPr>
      <w:r w:rsidRPr="00B82C91">
        <w:rPr>
          <w:rFonts w:asciiTheme="majorBidi" w:hAnsiTheme="majorBidi" w:cstheme="majorBidi"/>
          <w:color w:val="000000"/>
          <w:sz w:val="24"/>
          <w:szCs w:val="24"/>
          <w:shd w:val="clear" w:color="auto" w:fill="FFFFFF"/>
        </w:rPr>
        <w:t>Adams, Marilyn Jager</w:t>
      </w:r>
      <w:r>
        <w:rPr>
          <w:rFonts w:asciiTheme="majorBidi" w:hAnsiTheme="majorBidi" w:cstheme="majorBidi"/>
          <w:color w:val="000000"/>
          <w:sz w:val="24"/>
          <w:szCs w:val="24"/>
          <w:shd w:val="clear" w:color="auto" w:fill="FFFFFF"/>
        </w:rPr>
        <w:t>.</w:t>
      </w:r>
      <w:r w:rsidRPr="00B82C91">
        <w:rPr>
          <w:rFonts w:asciiTheme="majorBidi" w:hAnsiTheme="majorBidi" w:cstheme="majorBidi"/>
          <w:color w:val="000000"/>
          <w:sz w:val="24"/>
          <w:szCs w:val="24"/>
          <w:shd w:val="clear" w:color="auto" w:fill="FFFFFF"/>
        </w:rPr>
        <w:t xml:space="preserve"> Beginning to Read: Thinking and Learning about Print. Cambridge, MA: Bolt, Beranek, and Newman, Inc. ED 317 950</w:t>
      </w:r>
      <w:r>
        <w:rPr>
          <w:rFonts w:asciiTheme="majorBidi" w:hAnsiTheme="majorBidi" w:cstheme="majorBidi"/>
          <w:color w:val="000000"/>
          <w:sz w:val="24"/>
          <w:szCs w:val="24"/>
          <w:shd w:val="clear" w:color="auto" w:fill="FFFFFF"/>
        </w:rPr>
        <w:t xml:space="preserve">, 1991. </w:t>
      </w:r>
    </w:p>
    <w:p w:rsidR="00D5262F" w:rsidRDefault="00D5262F" w:rsidP="00D5262F">
      <w:pPr>
        <w:bidi w:val="0"/>
        <w:jc w:val="both"/>
        <w:rPr>
          <w:rFonts w:asciiTheme="majorBidi" w:hAnsiTheme="majorBidi" w:cstheme="majorBidi"/>
          <w:sz w:val="24"/>
          <w:szCs w:val="24"/>
        </w:rPr>
      </w:pPr>
      <w:r w:rsidRPr="00A2782D">
        <w:rPr>
          <w:rFonts w:asciiTheme="majorBidi" w:hAnsiTheme="majorBidi" w:cstheme="majorBidi"/>
          <w:sz w:val="24"/>
          <w:szCs w:val="24"/>
        </w:rPr>
        <w:t>Alpherts</w:t>
      </w:r>
      <w:r>
        <w:rPr>
          <w:rFonts w:asciiTheme="majorBidi" w:hAnsiTheme="majorBidi" w:cstheme="majorBidi"/>
          <w:sz w:val="24"/>
          <w:szCs w:val="24"/>
        </w:rPr>
        <w:t xml:space="preserve">, </w:t>
      </w:r>
      <w:r w:rsidRPr="00A2782D">
        <w:rPr>
          <w:rFonts w:asciiTheme="majorBidi" w:hAnsiTheme="majorBidi" w:cstheme="majorBidi"/>
          <w:sz w:val="24"/>
          <w:szCs w:val="24"/>
        </w:rPr>
        <w:t>W.C.J.</w:t>
      </w:r>
      <w:r>
        <w:rPr>
          <w:rFonts w:asciiTheme="majorBidi" w:hAnsiTheme="majorBidi" w:cstheme="majorBidi"/>
          <w:sz w:val="24"/>
          <w:szCs w:val="24"/>
        </w:rPr>
        <w:t>,</w:t>
      </w:r>
      <w:r w:rsidRPr="00A2782D">
        <w:rPr>
          <w:rFonts w:asciiTheme="majorBidi" w:hAnsiTheme="majorBidi" w:cstheme="majorBidi"/>
          <w:sz w:val="24"/>
          <w:szCs w:val="24"/>
        </w:rPr>
        <w:t xml:space="preserve"> Vermeulen</w:t>
      </w:r>
      <w:r>
        <w:rPr>
          <w:rFonts w:asciiTheme="majorBidi" w:hAnsiTheme="majorBidi" w:cstheme="majorBidi"/>
          <w:sz w:val="24"/>
          <w:szCs w:val="24"/>
        </w:rPr>
        <w:t xml:space="preserve">, J., </w:t>
      </w:r>
      <w:r w:rsidRPr="00A2782D">
        <w:rPr>
          <w:rFonts w:asciiTheme="majorBidi" w:hAnsiTheme="majorBidi" w:cstheme="majorBidi"/>
          <w:sz w:val="24"/>
          <w:szCs w:val="24"/>
        </w:rPr>
        <w:t>Hendriks</w:t>
      </w:r>
      <w:r>
        <w:rPr>
          <w:rFonts w:asciiTheme="majorBidi" w:hAnsiTheme="majorBidi" w:cstheme="majorBidi"/>
          <w:sz w:val="24"/>
          <w:szCs w:val="24"/>
        </w:rPr>
        <w:t xml:space="preserve">, </w:t>
      </w:r>
      <w:r w:rsidRPr="00A2782D">
        <w:rPr>
          <w:rFonts w:asciiTheme="majorBidi" w:hAnsiTheme="majorBidi" w:cstheme="majorBidi"/>
          <w:sz w:val="24"/>
          <w:szCs w:val="24"/>
        </w:rPr>
        <w:t>M.P.H.</w:t>
      </w:r>
      <w:r>
        <w:rPr>
          <w:rFonts w:asciiTheme="majorBidi" w:hAnsiTheme="majorBidi" w:cstheme="majorBidi"/>
          <w:sz w:val="24"/>
          <w:szCs w:val="24"/>
        </w:rPr>
        <w:t>,</w:t>
      </w:r>
      <w:r w:rsidRPr="00A2782D">
        <w:rPr>
          <w:rFonts w:asciiTheme="majorBidi" w:hAnsiTheme="majorBidi" w:cstheme="majorBidi"/>
          <w:sz w:val="24"/>
          <w:szCs w:val="24"/>
        </w:rPr>
        <w:t xml:space="preserve"> Franken</w:t>
      </w:r>
      <w:r>
        <w:rPr>
          <w:rFonts w:asciiTheme="majorBidi" w:hAnsiTheme="majorBidi" w:cstheme="majorBidi"/>
          <w:sz w:val="24"/>
          <w:szCs w:val="24"/>
        </w:rPr>
        <w:t xml:space="preserve">, </w:t>
      </w:r>
      <w:r w:rsidRPr="00A2782D">
        <w:rPr>
          <w:rFonts w:asciiTheme="majorBidi" w:hAnsiTheme="majorBidi" w:cstheme="majorBidi"/>
          <w:sz w:val="24"/>
          <w:szCs w:val="24"/>
        </w:rPr>
        <w:t>M.L.O</w:t>
      </w:r>
      <w:r>
        <w:rPr>
          <w:rFonts w:asciiTheme="majorBidi" w:hAnsiTheme="majorBidi" w:cstheme="majorBidi"/>
          <w:sz w:val="24"/>
          <w:szCs w:val="24"/>
        </w:rPr>
        <w:t>,</w:t>
      </w:r>
      <w:r w:rsidRPr="00A2782D">
        <w:rPr>
          <w:rFonts w:asciiTheme="majorBidi" w:hAnsiTheme="majorBidi" w:cstheme="majorBidi"/>
          <w:sz w:val="24"/>
          <w:szCs w:val="24"/>
        </w:rPr>
        <w:t xml:space="preserve"> van Rijen</w:t>
      </w:r>
      <w:r>
        <w:rPr>
          <w:rFonts w:asciiTheme="majorBidi" w:hAnsiTheme="majorBidi" w:cstheme="majorBidi"/>
          <w:sz w:val="24"/>
          <w:szCs w:val="24"/>
        </w:rPr>
        <w:t xml:space="preserve">, </w:t>
      </w:r>
      <w:r w:rsidRPr="00A2782D">
        <w:rPr>
          <w:rFonts w:asciiTheme="majorBidi" w:hAnsiTheme="majorBidi" w:cstheme="majorBidi"/>
          <w:sz w:val="24"/>
          <w:szCs w:val="24"/>
        </w:rPr>
        <w:t>P.C</w:t>
      </w:r>
      <w:r>
        <w:rPr>
          <w:rFonts w:asciiTheme="majorBidi" w:hAnsiTheme="majorBidi" w:cstheme="majorBidi"/>
          <w:sz w:val="24"/>
          <w:szCs w:val="24"/>
        </w:rPr>
        <w:t>,</w:t>
      </w:r>
      <w:r w:rsidRPr="00A2782D">
        <w:rPr>
          <w:rFonts w:asciiTheme="majorBidi" w:hAnsiTheme="majorBidi" w:cstheme="majorBidi"/>
          <w:sz w:val="24"/>
          <w:szCs w:val="24"/>
        </w:rPr>
        <w:t xml:space="preserve"> Lopez</w:t>
      </w:r>
      <w:r>
        <w:rPr>
          <w:rFonts w:asciiTheme="majorBidi" w:hAnsiTheme="majorBidi" w:cstheme="majorBidi"/>
          <w:sz w:val="24"/>
          <w:szCs w:val="24"/>
        </w:rPr>
        <w:t xml:space="preserve"> </w:t>
      </w:r>
      <w:r w:rsidRPr="00A2782D">
        <w:rPr>
          <w:rFonts w:asciiTheme="majorBidi" w:hAnsiTheme="majorBidi" w:cstheme="majorBidi"/>
          <w:sz w:val="24"/>
          <w:szCs w:val="24"/>
        </w:rPr>
        <w:t xml:space="preserve"> da Silva</w:t>
      </w:r>
      <w:r>
        <w:rPr>
          <w:rFonts w:asciiTheme="majorBidi" w:hAnsiTheme="majorBidi" w:cstheme="majorBidi"/>
          <w:sz w:val="24"/>
          <w:szCs w:val="24"/>
        </w:rPr>
        <w:t xml:space="preserve">, </w:t>
      </w:r>
      <w:r w:rsidRPr="00A2782D">
        <w:rPr>
          <w:rFonts w:asciiTheme="majorBidi" w:hAnsiTheme="majorBidi" w:cstheme="majorBidi"/>
          <w:sz w:val="24"/>
          <w:szCs w:val="24"/>
        </w:rPr>
        <w:t>F.H</w:t>
      </w:r>
      <w:r>
        <w:rPr>
          <w:rFonts w:asciiTheme="majorBidi" w:hAnsiTheme="majorBidi" w:cstheme="majorBidi"/>
          <w:sz w:val="24"/>
          <w:szCs w:val="24"/>
        </w:rPr>
        <w:t xml:space="preserve">, </w:t>
      </w:r>
      <w:r w:rsidRPr="00A2782D">
        <w:rPr>
          <w:rFonts w:asciiTheme="majorBidi" w:hAnsiTheme="majorBidi" w:cstheme="majorBidi"/>
          <w:sz w:val="24"/>
          <w:szCs w:val="24"/>
        </w:rPr>
        <w:t>and van Veelen</w:t>
      </w:r>
      <w:r>
        <w:rPr>
          <w:rFonts w:asciiTheme="majorBidi" w:hAnsiTheme="majorBidi" w:cstheme="majorBidi"/>
          <w:sz w:val="24"/>
          <w:szCs w:val="24"/>
        </w:rPr>
        <w:t xml:space="preserve">, </w:t>
      </w:r>
      <w:r w:rsidRPr="00A2782D">
        <w:rPr>
          <w:rFonts w:asciiTheme="majorBidi" w:hAnsiTheme="majorBidi" w:cstheme="majorBidi"/>
          <w:sz w:val="24"/>
          <w:szCs w:val="24"/>
        </w:rPr>
        <w:t xml:space="preserve">C.W.M. Long-term effects of temporal lobectomy on intelligence. </w:t>
      </w:r>
      <w:r w:rsidRPr="00A2782D">
        <w:rPr>
          <w:rFonts w:asciiTheme="majorBidi" w:hAnsiTheme="majorBidi" w:cstheme="majorBidi"/>
          <w:i/>
          <w:iCs/>
          <w:sz w:val="24"/>
          <w:szCs w:val="24"/>
        </w:rPr>
        <w:t>N</w:t>
      </w:r>
      <w:r>
        <w:rPr>
          <w:rFonts w:asciiTheme="majorBidi" w:hAnsiTheme="majorBidi" w:cstheme="majorBidi"/>
          <w:sz w:val="24"/>
          <w:szCs w:val="24"/>
        </w:rPr>
        <w:t xml:space="preserve">eurology </w:t>
      </w:r>
      <w:r w:rsidRPr="00A2782D">
        <w:rPr>
          <w:rFonts w:asciiTheme="majorBidi" w:hAnsiTheme="majorBidi" w:cstheme="majorBidi"/>
          <w:sz w:val="24"/>
          <w:szCs w:val="24"/>
        </w:rPr>
        <w:t>62:607-611</w:t>
      </w:r>
      <w:r>
        <w:rPr>
          <w:rFonts w:asciiTheme="majorBidi" w:hAnsiTheme="majorBidi" w:cstheme="majorBidi"/>
          <w:sz w:val="24"/>
          <w:szCs w:val="24"/>
        </w:rPr>
        <w:t>, 2004.</w:t>
      </w:r>
    </w:p>
    <w:p w:rsidR="00D5262F" w:rsidRDefault="00D5262F" w:rsidP="00D5262F">
      <w:pPr>
        <w:bidi w:val="0"/>
        <w:jc w:val="both"/>
        <w:rPr>
          <w:rFonts w:asciiTheme="majorBidi" w:hAnsiTheme="majorBidi" w:cstheme="majorBidi"/>
          <w:sz w:val="24"/>
          <w:szCs w:val="24"/>
        </w:rPr>
      </w:pPr>
      <w:r w:rsidRPr="00A2782D">
        <w:rPr>
          <w:rFonts w:asciiTheme="majorBidi" w:hAnsiTheme="majorBidi" w:cstheme="majorBidi"/>
          <w:sz w:val="24"/>
          <w:szCs w:val="24"/>
        </w:rPr>
        <w:t>Alpherts</w:t>
      </w:r>
      <w:r>
        <w:rPr>
          <w:rFonts w:asciiTheme="majorBidi" w:hAnsiTheme="majorBidi" w:cstheme="majorBidi"/>
          <w:sz w:val="24"/>
          <w:szCs w:val="24"/>
        </w:rPr>
        <w:t xml:space="preserve">, </w:t>
      </w:r>
      <w:r w:rsidRPr="00A2782D">
        <w:rPr>
          <w:rFonts w:asciiTheme="majorBidi" w:hAnsiTheme="majorBidi" w:cstheme="majorBidi"/>
          <w:sz w:val="24"/>
          <w:szCs w:val="24"/>
        </w:rPr>
        <w:t>W.C.J.</w:t>
      </w:r>
      <w:r>
        <w:rPr>
          <w:rFonts w:asciiTheme="majorBidi" w:hAnsiTheme="majorBidi" w:cstheme="majorBidi"/>
          <w:sz w:val="24"/>
          <w:szCs w:val="24"/>
        </w:rPr>
        <w:t>,</w:t>
      </w:r>
      <w:r w:rsidRPr="00A2782D">
        <w:rPr>
          <w:rFonts w:asciiTheme="majorBidi" w:hAnsiTheme="majorBidi" w:cstheme="majorBidi"/>
          <w:sz w:val="24"/>
          <w:szCs w:val="24"/>
        </w:rPr>
        <w:t xml:space="preserve"> Vermeulen</w:t>
      </w:r>
      <w:r>
        <w:rPr>
          <w:rFonts w:asciiTheme="majorBidi" w:hAnsiTheme="majorBidi" w:cstheme="majorBidi"/>
          <w:sz w:val="24"/>
          <w:szCs w:val="24"/>
        </w:rPr>
        <w:t>, J.,</w:t>
      </w:r>
      <w:r w:rsidRPr="00A2782D">
        <w:rPr>
          <w:rFonts w:asciiTheme="majorBidi" w:hAnsiTheme="majorBidi" w:cstheme="majorBidi"/>
          <w:sz w:val="24"/>
          <w:szCs w:val="24"/>
        </w:rPr>
        <w:t xml:space="preserve"> van Rijen</w:t>
      </w:r>
      <w:r>
        <w:rPr>
          <w:rFonts w:asciiTheme="majorBidi" w:hAnsiTheme="majorBidi" w:cstheme="majorBidi"/>
          <w:sz w:val="24"/>
          <w:szCs w:val="24"/>
        </w:rPr>
        <w:t xml:space="preserve">, </w:t>
      </w:r>
      <w:r w:rsidRPr="00A2782D">
        <w:rPr>
          <w:rFonts w:asciiTheme="majorBidi" w:hAnsiTheme="majorBidi" w:cstheme="majorBidi"/>
          <w:sz w:val="24"/>
          <w:szCs w:val="24"/>
        </w:rPr>
        <w:t>P.C</w:t>
      </w:r>
      <w:r>
        <w:rPr>
          <w:rFonts w:asciiTheme="majorBidi" w:hAnsiTheme="majorBidi" w:cstheme="majorBidi"/>
          <w:sz w:val="24"/>
          <w:szCs w:val="24"/>
        </w:rPr>
        <w:t>,</w:t>
      </w:r>
      <w:r w:rsidRPr="00A2782D">
        <w:rPr>
          <w:rFonts w:asciiTheme="majorBidi" w:hAnsiTheme="majorBidi" w:cstheme="majorBidi"/>
          <w:sz w:val="24"/>
          <w:szCs w:val="24"/>
        </w:rPr>
        <w:t xml:space="preserve"> Lopez da Silva</w:t>
      </w:r>
      <w:r>
        <w:rPr>
          <w:rFonts w:asciiTheme="majorBidi" w:hAnsiTheme="majorBidi" w:cstheme="majorBidi"/>
          <w:sz w:val="24"/>
          <w:szCs w:val="24"/>
        </w:rPr>
        <w:t xml:space="preserve">, </w:t>
      </w:r>
      <w:r w:rsidRPr="00A2782D">
        <w:rPr>
          <w:rFonts w:asciiTheme="majorBidi" w:hAnsiTheme="majorBidi" w:cstheme="majorBidi"/>
          <w:sz w:val="24"/>
          <w:szCs w:val="24"/>
        </w:rPr>
        <w:t>F.H</w:t>
      </w:r>
      <w:r>
        <w:rPr>
          <w:rFonts w:asciiTheme="majorBidi" w:hAnsiTheme="majorBidi" w:cstheme="majorBidi"/>
          <w:sz w:val="24"/>
          <w:szCs w:val="24"/>
        </w:rPr>
        <w:t xml:space="preserve">, </w:t>
      </w:r>
      <w:r w:rsidRPr="00A2782D">
        <w:rPr>
          <w:rFonts w:asciiTheme="majorBidi" w:hAnsiTheme="majorBidi" w:cstheme="majorBidi"/>
          <w:sz w:val="24"/>
          <w:szCs w:val="24"/>
        </w:rPr>
        <w:t>and van Veelen</w:t>
      </w:r>
      <w:r>
        <w:rPr>
          <w:rFonts w:asciiTheme="majorBidi" w:hAnsiTheme="majorBidi" w:cstheme="majorBidi"/>
          <w:sz w:val="24"/>
          <w:szCs w:val="24"/>
        </w:rPr>
        <w:t xml:space="preserve">, </w:t>
      </w:r>
      <w:r w:rsidRPr="00A2782D">
        <w:rPr>
          <w:rFonts w:asciiTheme="majorBidi" w:hAnsiTheme="majorBidi" w:cstheme="majorBidi"/>
          <w:sz w:val="24"/>
          <w:szCs w:val="24"/>
        </w:rPr>
        <w:t xml:space="preserve">C.W.M. Verbal memory decline after temporal epilepsy surgery. </w:t>
      </w:r>
      <w:r w:rsidRPr="00A2782D">
        <w:rPr>
          <w:rFonts w:asciiTheme="majorBidi" w:hAnsiTheme="majorBidi" w:cstheme="majorBidi"/>
          <w:i/>
          <w:iCs/>
          <w:sz w:val="24"/>
          <w:szCs w:val="24"/>
        </w:rPr>
        <w:t>Neurology</w:t>
      </w:r>
      <w:r w:rsidRPr="00A2782D">
        <w:rPr>
          <w:rFonts w:asciiTheme="majorBidi" w:hAnsiTheme="majorBidi" w:cstheme="majorBidi"/>
          <w:sz w:val="24"/>
          <w:szCs w:val="24"/>
        </w:rPr>
        <w:t xml:space="preserve"> 67:626-631</w:t>
      </w:r>
      <w:r>
        <w:rPr>
          <w:rFonts w:asciiTheme="majorBidi" w:hAnsiTheme="majorBidi" w:cstheme="majorBidi"/>
          <w:sz w:val="24"/>
          <w:szCs w:val="24"/>
        </w:rPr>
        <w:t xml:space="preserve">, </w:t>
      </w:r>
      <w:r w:rsidRPr="00A2782D">
        <w:rPr>
          <w:rFonts w:asciiTheme="majorBidi" w:hAnsiTheme="majorBidi" w:cstheme="majorBidi"/>
          <w:sz w:val="24"/>
          <w:szCs w:val="24"/>
        </w:rPr>
        <w:t>2006.</w:t>
      </w:r>
    </w:p>
    <w:p w:rsidR="00995930" w:rsidRPr="00995930" w:rsidRDefault="00995930" w:rsidP="00995930">
      <w:pPr>
        <w:bidi w:val="0"/>
        <w:jc w:val="both"/>
        <w:rPr>
          <w:rFonts w:asciiTheme="majorBidi" w:hAnsiTheme="majorBidi" w:cstheme="majorBidi"/>
          <w:sz w:val="24"/>
          <w:szCs w:val="24"/>
        </w:rPr>
      </w:pPr>
      <w:r w:rsidRPr="00995930">
        <w:rPr>
          <w:rFonts w:asciiTheme="majorBidi" w:eastAsia="Times New Roman" w:hAnsiTheme="majorBidi" w:cstheme="majorBidi"/>
          <w:sz w:val="24"/>
          <w:szCs w:val="24"/>
        </w:rPr>
        <w:t>Anna Adlam</w:t>
      </w:r>
      <w:r>
        <w:rPr>
          <w:rFonts w:ascii="Helvetica" w:eastAsia="Times New Roman" w:hAnsi="Helvetica" w:cs="Helvetica"/>
          <w:color w:val="454545"/>
          <w:sz w:val="28"/>
          <w:szCs w:val="28"/>
        </w:rPr>
        <w:t>.</w:t>
      </w:r>
      <w:r w:rsidRPr="00995930">
        <w:rPr>
          <w:rFonts w:ascii="Helvetica" w:eastAsia="Times New Roman" w:hAnsi="Helvetica" w:cs="Helvetica"/>
          <w:color w:val="454545"/>
          <w:sz w:val="28"/>
          <w:szCs w:val="28"/>
        </w:rPr>
        <w:t xml:space="preserve"> </w:t>
      </w:r>
      <w:r>
        <w:rPr>
          <w:rFonts w:asciiTheme="majorBidi" w:eastAsia="Times New Roman" w:hAnsiTheme="majorBidi" w:cstheme="majorBidi"/>
          <w:sz w:val="24"/>
          <w:szCs w:val="24"/>
        </w:rPr>
        <w:t>D</w:t>
      </w:r>
      <w:r w:rsidRPr="00995930">
        <w:rPr>
          <w:rFonts w:asciiTheme="majorBidi" w:eastAsia="Times New Roman" w:hAnsiTheme="majorBidi" w:cstheme="majorBidi"/>
          <w:sz w:val="24"/>
          <w:szCs w:val="24"/>
        </w:rPr>
        <w:t>evelopmental amnesia resulting from damage to the medial temporal lobe bilaterally</w:t>
      </w:r>
      <w:r>
        <w:rPr>
          <w:rFonts w:asciiTheme="majorBidi" w:eastAsia="Times New Roman" w:hAnsiTheme="majorBidi" w:cstheme="majorBidi"/>
          <w:sz w:val="24"/>
          <w:szCs w:val="24"/>
        </w:rPr>
        <w:t xml:space="preserve">. </w:t>
      </w:r>
      <w:r w:rsidRPr="00995930">
        <w:rPr>
          <w:rFonts w:asciiTheme="majorBidi" w:eastAsia="Times New Roman" w:hAnsiTheme="majorBidi" w:cstheme="majorBidi"/>
          <w:sz w:val="24"/>
          <w:szCs w:val="24"/>
        </w:rPr>
        <w:t>2004</w:t>
      </w:r>
      <w:r w:rsidRPr="00995930">
        <w:rPr>
          <w:rFonts w:asciiTheme="majorBidi" w:hAnsiTheme="majorBidi" w:cstheme="majorBidi"/>
          <w:i/>
          <w:iCs/>
          <w:sz w:val="24"/>
          <w:szCs w:val="24"/>
        </w:rPr>
        <w:t>.</w:t>
      </w:r>
    </w:p>
    <w:p w:rsidR="00D5262F" w:rsidRDefault="00D5262F" w:rsidP="00F25ECE">
      <w:pPr>
        <w:bidi w:val="0"/>
        <w:jc w:val="both"/>
        <w:rPr>
          <w:rFonts w:asciiTheme="majorBidi" w:hAnsiTheme="majorBidi" w:cstheme="majorBidi"/>
          <w:sz w:val="24"/>
          <w:szCs w:val="24"/>
        </w:rPr>
      </w:pPr>
      <w:r w:rsidRPr="00F25ECE">
        <w:rPr>
          <w:rFonts w:asciiTheme="majorBidi" w:hAnsiTheme="majorBidi" w:cstheme="majorBidi"/>
          <w:sz w:val="24"/>
          <w:szCs w:val="24"/>
        </w:rPr>
        <w:t>Bell,</w:t>
      </w:r>
      <w:r w:rsidR="00F25ECE" w:rsidRPr="00F25ECE">
        <w:rPr>
          <w:rFonts w:asciiTheme="majorBidi" w:hAnsiTheme="majorBidi" w:cstheme="majorBidi"/>
          <w:sz w:val="24"/>
          <w:szCs w:val="24"/>
        </w:rPr>
        <w:t xml:space="preserve"> B.D.,</w:t>
      </w:r>
      <w:r w:rsidRPr="00F25ECE">
        <w:rPr>
          <w:rFonts w:asciiTheme="majorBidi" w:hAnsiTheme="majorBidi" w:cstheme="majorBidi"/>
          <w:sz w:val="24"/>
          <w:szCs w:val="24"/>
        </w:rPr>
        <w:t xml:space="preserve"> </w:t>
      </w:r>
      <w:r w:rsidR="00F25ECE" w:rsidRPr="00F25ECE">
        <w:rPr>
          <w:rFonts w:asciiTheme="majorBidi" w:hAnsiTheme="majorBidi" w:cstheme="majorBidi"/>
          <w:sz w:val="24"/>
          <w:szCs w:val="24"/>
        </w:rPr>
        <w:t>H</w:t>
      </w:r>
      <w:r w:rsidRPr="00F25ECE">
        <w:rPr>
          <w:rFonts w:asciiTheme="majorBidi" w:hAnsiTheme="majorBidi" w:cstheme="majorBidi"/>
          <w:sz w:val="24"/>
          <w:szCs w:val="24"/>
        </w:rPr>
        <w:t xml:space="preserve">ermann, </w:t>
      </w:r>
      <w:r w:rsidR="00F25ECE" w:rsidRPr="00F25ECE">
        <w:rPr>
          <w:rFonts w:asciiTheme="majorBidi" w:hAnsiTheme="majorBidi" w:cstheme="majorBidi"/>
          <w:sz w:val="24"/>
          <w:szCs w:val="24"/>
        </w:rPr>
        <w:t>B</w:t>
      </w:r>
      <w:r w:rsidR="00F25ECE">
        <w:rPr>
          <w:rFonts w:asciiTheme="majorBidi" w:hAnsiTheme="majorBidi" w:cstheme="majorBidi"/>
          <w:sz w:val="24"/>
          <w:szCs w:val="24"/>
        </w:rPr>
        <w:t xml:space="preserve">.P., </w:t>
      </w:r>
      <w:r w:rsidRPr="00812F44">
        <w:rPr>
          <w:rFonts w:asciiTheme="majorBidi" w:hAnsiTheme="majorBidi" w:cstheme="majorBidi"/>
          <w:sz w:val="24"/>
          <w:szCs w:val="24"/>
        </w:rPr>
        <w:t>Woodard,</w:t>
      </w:r>
      <w:r w:rsidR="00F25ECE">
        <w:rPr>
          <w:rFonts w:asciiTheme="majorBidi" w:hAnsiTheme="majorBidi" w:cstheme="majorBidi"/>
          <w:sz w:val="24"/>
          <w:szCs w:val="24"/>
        </w:rPr>
        <w:t xml:space="preserve"> A.R.,</w:t>
      </w:r>
      <w:r w:rsidRPr="00812F44">
        <w:rPr>
          <w:rFonts w:asciiTheme="majorBidi" w:hAnsiTheme="majorBidi" w:cstheme="majorBidi"/>
          <w:sz w:val="24"/>
          <w:szCs w:val="24"/>
        </w:rPr>
        <w:t xml:space="preserve"> Jones,</w:t>
      </w:r>
      <w:r w:rsidR="00F25ECE">
        <w:rPr>
          <w:rFonts w:asciiTheme="majorBidi" w:hAnsiTheme="majorBidi" w:cstheme="majorBidi"/>
          <w:sz w:val="24"/>
          <w:szCs w:val="24"/>
        </w:rPr>
        <w:t xml:space="preserve"> J.E., </w:t>
      </w:r>
      <w:r w:rsidRPr="00812F44">
        <w:rPr>
          <w:rFonts w:asciiTheme="majorBidi" w:hAnsiTheme="majorBidi" w:cstheme="majorBidi"/>
          <w:sz w:val="24"/>
          <w:szCs w:val="24"/>
        </w:rPr>
        <w:t>Rutecki,</w:t>
      </w:r>
      <w:r w:rsidR="00F25ECE">
        <w:rPr>
          <w:rFonts w:asciiTheme="majorBidi" w:hAnsiTheme="majorBidi" w:cstheme="majorBidi"/>
          <w:sz w:val="24"/>
          <w:szCs w:val="24"/>
        </w:rPr>
        <w:t xml:space="preserve"> P.A.,</w:t>
      </w:r>
      <w:r w:rsidRPr="00812F44">
        <w:rPr>
          <w:rFonts w:asciiTheme="majorBidi" w:hAnsiTheme="majorBidi" w:cstheme="majorBidi"/>
          <w:sz w:val="24"/>
          <w:szCs w:val="24"/>
        </w:rPr>
        <w:t xml:space="preserve"> Sheth,</w:t>
      </w:r>
      <w:r w:rsidR="00F25ECE">
        <w:rPr>
          <w:rFonts w:asciiTheme="majorBidi" w:hAnsiTheme="majorBidi" w:cstheme="majorBidi"/>
          <w:sz w:val="24"/>
          <w:szCs w:val="24"/>
        </w:rPr>
        <w:t xml:space="preserve"> R.,</w:t>
      </w:r>
      <w:r w:rsidRPr="00812F44">
        <w:rPr>
          <w:rFonts w:asciiTheme="majorBidi" w:hAnsiTheme="majorBidi" w:cstheme="majorBidi"/>
          <w:sz w:val="24"/>
          <w:szCs w:val="24"/>
        </w:rPr>
        <w:t xml:space="preserve"> Dow</w:t>
      </w:r>
      <w:r w:rsidR="00F25ECE">
        <w:rPr>
          <w:rFonts w:asciiTheme="majorBidi" w:hAnsiTheme="majorBidi" w:cstheme="majorBidi"/>
          <w:sz w:val="24"/>
          <w:szCs w:val="24"/>
        </w:rPr>
        <w:t>, C.C.,</w:t>
      </w:r>
      <w:r w:rsidRPr="00812F44">
        <w:rPr>
          <w:rFonts w:asciiTheme="majorBidi" w:hAnsiTheme="majorBidi" w:cstheme="majorBidi"/>
          <w:sz w:val="24"/>
          <w:szCs w:val="24"/>
        </w:rPr>
        <w:t xml:space="preserve"> and Seidenberg</w:t>
      </w:r>
      <w:r w:rsidR="00F25ECE">
        <w:rPr>
          <w:rFonts w:asciiTheme="majorBidi" w:hAnsiTheme="majorBidi" w:cstheme="majorBidi"/>
          <w:sz w:val="24"/>
          <w:szCs w:val="24"/>
        </w:rPr>
        <w:t xml:space="preserve">, M. </w:t>
      </w:r>
      <w:r w:rsidRPr="00812F44">
        <w:rPr>
          <w:rFonts w:asciiTheme="majorBidi" w:hAnsiTheme="majorBidi" w:cstheme="majorBidi"/>
          <w:sz w:val="24"/>
          <w:szCs w:val="24"/>
        </w:rPr>
        <w:t xml:space="preserve">Object naming and Semantic Knowledge in Temporal Lobe Epilepsy. </w:t>
      </w:r>
      <w:r w:rsidRPr="00812F44">
        <w:rPr>
          <w:rFonts w:asciiTheme="majorBidi" w:hAnsiTheme="majorBidi" w:cstheme="majorBidi"/>
          <w:i/>
          <w:iCs/>
          <w:sz w:val="24"/>
          <w:szCs w:val="24"/>
        </w:rPr>
        <w:t>Neuropsychology</w:t>
      </w:r>
      <w:r w:rsidRPr="00812F44">
        <w:rPr>
          <w:rFonts w:asciiTheme="majorBidi" w:hAnsiTheme="majorBidi" w:cstheme="majorBidi"/>
          <w:sz w:val="24"/>
          <w:szCs w:val="24"/>
        </w:rPr>
        <w:t xml:space="preserve"> 15 </w:t>
      </w:r>
      <w:r>
        <w:rPr>
          <w:rFonts w:asciiTheme="majorBidi" w:hAnsiTheme="majorBidi" w:cstheme="majorBidi"/>
          <w:sz w:val="24"/>
          <w:szCs w:val="24"/>
        </w:rPr>
        <w:t>(</w:t>
      </w:r>
      <w:r w:rsidRPr="00812F44">
        <w:rPr>
          <w:rFonts w:asciiTheme="majorBidi" w:hAnsiTheme="majorBidi" w:cstheme="majorBidi"/>
          <w:sz w:val="24"/>
          <w:szCs w:val="24"/>
        </w:rPr>
        <w:t>4</w:t>
      </w:r>
      <w:r>
        <w:rPr>
          <w:rFonts w:asciiTheme="majorBidi" w:hAnsiTheme="majorBidi" w:cstheme="majorBidi"/>
          <w:sz w:val="24"/>
          <w:szCs w:val="24"/>
        </w:rPr>
        <w:t>):</w:t>
      </w:r>
      <w:r w:rsidRPr="00812F44">
        <w:rPr>
          <w:rFonts w:asciiTheme="majorBidi" w:hAnsiTheme="majorBidi" w:cstheme="majorBidi"/>
          <w:sz w:val="24"/>
          <w:szCs w:val="24"/>
        </w:rPr>
        <w:t xml:space="preserve"> 434-443</w:t>
      </w:r>
      <w:r>
        <w:rPr>
          <w:rFonts w:asciiTheme="majorBidi" w:hAnsiTheme="majorBidi" w:cstheme="majorBidi"/>
          <w:sz w:val="24"/>
          <w:szCs w:val="24"/>
        </w:rPr>
        <w:t>,</w:t>
      </w:r>
      <w:r w:rsidRPr="00812F44">
        <w:rPr>
          <w:rFonts w:asciiTheme="majorBidi" w:hAnsiTheme="majorBidi" w:cstheme="majorBidi"/>
          <w:sz w:val="24"/>
          <w:szCs w:val="24"/>
        </w:rPr>
        <w:t xml:space="preserve"> 2001.</w:t>
      </w:r>
    </w:p>
    <w:p w:rsidR="00D5262F" w:rsidRDefault="00D5262F" w:rsidP="007157B9">
      <w:pPr>
        <w:bidi w:val="0"/>
        <w:jc w:val="both"/>
        <w:rPr>
          <w:rFonts w:asciiTheme="majorBidi" w:hAnsiTheme="majorBidi" w:cstheme="majorBidi"/>
          <w:b/>
          <w:bCs/>
          <w:sz w:val="24"/>
          <w:szCs w:val="24"/>
        </w:rPr>
      </w:pPr>
      <w:r w:rsidRPr="00A2782D">
        <w:rPr>
          <w:rFonts w:asciiTheme="majorBidi" w:hAnsiTheme="majorBidi" w:cstheme="majorBidi"/>
          <w:sz w:val="24"/>
          <w:szCs w:val="24"/>
        </w:rPr>
        <w:t>Bjornaes,</w:t>
      </w:r>
      <w:r>
        <w:rPr>
          <w:rFonts w:asciiTheme="majorBidi" w:hAnsiTheme="majorBidi" w:cstheme="majorBidi"/>
          <w:sz w:val="24"/>
          <w:szCs w:val="24"/>
        </w:rPr>
        <w:t xml:space="preserve"> H., </w:t>
      </w:r>
      <w:r w:rsidRPr="00A2782D">
        <w:rPr>
          <w:rFonts w:asciiTheme="majorBidi" w:hAnsiTheme="majorBidi" w:cstheme="majorBidi"/>
          <w:sz w:val="24"/>
          <w:szCs w:val="24"/>
        </w:rPr>
        <w:t>Stabell,</w:t>
      </w:r>
      <w:r>
        <w:rPr>
          <w:rFonts w:asciiTheme="majorBidi" w:hAnsiTheme="majorBidi" w:cstheme="majorBidi"/>
          <w:sz w:val="24"/>
          <w:szCs w:val="24"/>
        </w:rPr>
        <w:t xml:space="preserve"> K.,</w:t>
      </w:r>
      <w:r w:rsidRPr="00A2782D">
        <w:rPr>
          <w:rFonts w:asciiTheme="majorBidi" w:hAnsiTheme="majorBidi" w:cstheme="majorBidi"/>
          <w:sz w:val="24"/>
          <w:szCs w:val="24"/>
        </w:rPr>
        <w:t xml:space="preserve"> Henriksen</w:t>
      </w:r>
      <w:r>
        <w:rPr>
          <w:rFonts w:asciiTheme="majorBidi" w:hAnsiTheme="majorBidi" w:cstheme="majorBidi"/>
          <w:sz w:val="24"/>
          <w:szCs w:val="24"/>
        </w:rPr>
        <w:t>, O.,</w:t>
      </w:r>
      <w:r w:rsidRPr="00A2782D">
        <w:rPr>
          <w:rFonts w:asciiTheme="majorBidi" w:hAnsiTheme="majorBidi" w:cstheme="majorBidi"/>
          <w:sz w:val="24"/>
          <w:szCs w:val="24"/>
        </w:rPr>
        <w:t xml:space="preserve"> </w:t>
      </w:r>
      <w:r w:rsidR="007157B9">
        <w:rPr>
          <w:rFonts w:asciiTheme="majorBidi" w:hAnsiTheme="majorBidi" w:cstheme="majorBidi"/>
          <w:sz w:val="24"/>
          <w:szCs w:val="24"/>
        </w:rPr>
        <w:t>&amp;</w:t>
      </w:r>
      <w:r w:rsidRPr="00A2782D">
        <w:rPr>
          <w:rFonts w:asciiTheme="majorBidi" w:hAnsiTheme="majorBidi" w:cstheme="majorBidi"/>
          <w:sz w:val="24"/>
          <w:szCs w:val="24"/>
        </w:rPr>
        <w:t xml:space="preserve"> </w:t>
      </w:r>
      <w:r>
        <w:rPr>
          <w:rFonts w:asciiTheme="majorBidi" w:hAnsiTheme="majorBidi" w:cstheme="majorBidi"/>
          <w:sz w:val="24"/>
          <w:szCs w:val="24"/>
        </w:rPr>
        <w:t>Loyning, Y.</w:t>
      </w:r>
      <w:r w:rsidRPr="00A2782D">
        <w:rPr>
          <w:rFonts w:asciiTheme="majorBidi" w:hAnsiTheme="majorBidi" w:cstheme="majorBidi"/>
          <w:sz w:val="24"/>
          <w:szCs w:val="24"/>
        </w:rPr>
        <w:t xml:space="preserve">  The effect of refractory epilepsy on intellectual finctionaning in children and adults, Alongitudinal study. </w:t>
      </w:r>
      <w:r w:rsidRPr="00A2782D">
        <w:rPr>
          <w:rFonts w:asciiTheme="majorBidi" w:hAnsiTheme="majorBidi" w:cstheme="majorBidi"/>
          <w:i/>
          <w:iCs/>
          <w:sz w:val="24"/>
          <w:szCs w:val="24"/>
        </w:rPr>
        <w:t>Seizuer</w:t>
      </w:r>
      <w:r w:rsidRPr="00A2782D">
        <w:rPr>
          <w:rFonts w:asciiTheme="majorBidi" w:hAnsiTheme="majorBidi" w:cstheme="majorBidi"/>
          <w:sz w:val="24"/>
          <w:szCs w:val="24"/>
        </w:rPr>
        <w:t>, 10: 250-259</w:t>
      </w:r>
      <w:r>
        <w:rPr>
          <w:rFonts w:asciiTheme="majorBidi" w:hAnsiTheme="majorBidi" w:cstheme="majorBidi"/>
          <w:sz w:val="24"/>
          <w:szCs w:val="24"/>
        </w:rPr>
        <w:t>, 2001</w:t>
      </w:r>
      <w:r w:rsidRPr="00A2782D">
        <w:rPr>
          <w:rFonts w:asciiTheme="majorBidi" w:hAnsiTheme="majorBidi" w:cstheme="majorBidi"/>
          <w:sz w:val="24"/>
          <w:szCs w:val="24"/>
        </w:rPr>
        <w:t>.</w:t>
      </w:r>
    </w:p>
    <w:p w:rsidR="007157B9" w:rsidRPr="007157B9" w:rsidRDefault="007157B9" w:rsidP="007157B9">
      <w:pPr>
        <w:bidi w:val="0"/>
        <w:jc w:val="both"/>
        <w:rPr>
          <w:rFonts w:asciiTheme="majorBidi" w:hAnsiTheme="majorBidi" w:cstheme="majorBidi"/>
          <w:sz w:val="24"/>
          <w:szCs w:val="24"/>
        </w:rPr>
      </w:pPr>
      <w:r w:rsidRPr="007157B9">
        <w:rPr>
          <w:rFonts w:asciiTheme="majorBidi" w:hAnsiTheme="majorBidi" w:cstheme="majorBidi"/>
          <w:sz w:val="24"/>
          <w:szCs w:val="24"/>
        </w:rPr>
        <w:t>Cheung, M-C, Chan, A.S., Lam, J.M., &amp; Chan, Y-L. Pre and postoperative fMRI and clinical memory performance in temporal lobe epilepsy. Group.bmj.com, (2012).</w:t>
      </w:r>
    </w:p>
    <w:p w:rsidR="00D5262F" w:rsidRDefault="00D5262F" w:rsidP="00F83568">
      <w:pPr>
        <w:bidi w:val="0"/>
        <w:jc w:val="both"/>
        <w:rPr>
          <w:rFonts w:asciiTheme="majorBidi" w:hAnsiTheme="majorBidi" w:cstheme="majorBidi"/>
          <w:sz w:val="24"/>
          <w:szCs w:val="24"/>
        </w:rPr>
      </w:pPr>
      <w:r w:rsidRPr="00F32936">
        <w:rPr>
          <w:rFonts w:asciiTheme="majorBidi" w:hAnsiTheme="majorBidi" w:cstheme="majorBidi"/>
          <w:sz w:val="24"/>
          <w:szCs w:val="24"/>
        </w:rPr>
        <w:t xml:space="preserve">Gonzalez, </w:t>
      </w:r>
      <w:r w:rsidR="00F83568">
        <w:rPr>
          <w:rFonts w:asciiTheme="majorBidi" w:hAnsiTheme="majorBidi" w:cstheme="majorBidi"/>
          <w:sz w:val="24"/>
          <w:szCs w:val="24"/>
        </w:rPr>
        <w:t>L.</w:t>
      </w:r>
      <w:r w:rsidRPr="00F32936">
        <w:rPr>
          <w:rFonts w:asciiTheme="majorBidi" w:hAnsiTheme="majorBidi" w:cstheme="majorBidi"/>
          <w:sz w:val="24"/>
          <w:szCs w:val="24"/>
        </w:rPr>
        <w:t xml:space="preserve"> M., Anderson, V</w:t>
      </w:r>
      <w:r w:rsidR="00F83568">
        <w:rPr>
          <w:rFonts w:asciiTheme="majorBidi" w:hAnsiTheme="majorBidi" w:cstheme="majorBidi"/>
          <w:sz w:val="24"/>
          <w:szCs w:val="24"/>
        </w:rPr>
        <w:t xml:space="preserve">. </w:t>
      </w:r>
      <w:r w:rsidRPr="00F32936">
        <w:rPr>
          <w:rFonts w:asciiTheme="majorBidi" w:hAnsiTheme="majorBidi" w:cstheme="majorBidi"/>
          <w:sz w:val="24"/>
          <w:szCs w:val="24"/>
        </w:rPr>
        <w:t>A., Wood, S</w:t>
      </w:r>
      <w:r w:rsidR="00F83568">
        <w:rPr>
          <w:rFonts w:asciiTheme="majorBidi" w:hAnsiTheme="majorBidi" w:cstheme="majorBidi"/>
          <w:sz w:val="24"/>
          <w:szCs w:val="24"/>
        </w:rPr>
        <w:t xml:space="preserve">. J., Mitchell, L. </w:t>
      </w:r>
      <w:r w:rsidRPr="00F32936">
        <w:rPr>
          <w:rFonts w:asciiTheme="majorBidi" w:hAnsiTheme="majorBidi" w:cstheme="majorBidi"/>
          <w:sz w:val="24"/>
          <w:szCs w:val="24"/>
        </w:rPr>
        <w:t>A</w:t>
      </w:r>
      <w:r w:rsidR="00F83568">
        <w:rPr>
          <w:rFonts w:asciiTheme="majorBidi" w:hAnsiTheme="majorBidi" w:cstheme="majorBidi"/>
          <w:sz w:val="24"/>
          <w:szCs w:val="24"/>
        </w:rPr>
        <w:t>.</w:t>
      </w:r>
      <w:r w:rsidRPr="00F32936">
        <w:rPr>
          <w:rFonts w:asciiTheme="majorBidi" w:hAnsiTheme="majorBidi" w:cstheme="majorBidi"/>
          <w:sz w:val="24"/>
          <w:szCs w:val="24"/>
        </w:rPr>
        <w:t xml:space="preserve"> &amp; Harvey, A.</w:t>
      </w:r>
      <w:r w:rsidR="00F83568">
        <w:rPr>
          <w:rFonts w:asciiTheme="majorBidi" w:hAnsiTheme="majorBidi" w:cstheme="majorBidi"/>
          <w:sz w:val="24"/>
          <w:szCs w:val="24"/>
        </w:rPr>
        <w:t xml:space="preserve"> </w:t>
      </w:r>
      <w:r w:rsidRPr="00F32936">
        <w:rPr>
          <w:rFonts w:asciiTheme="majorBidi" w:hAnsiTheme="majorBidi" w:cstheme="majorBidi"/>
          <w:sz w:val="24"/>
          <w:szCs w:val="24"/>
        </w:rPr>
        <w:t xml:space="preserve">S. The Localization and Lateralization of Memory Deficits in Children with Temporal Lobe Epilepsy. </w:t>
      </w:r>
      <w:r w:rsidRPr="00F32936">
        <w:rPr>
          <w:rFonts w:asciiTheme="majorBidi" w:hAnsiTheme="majorBidi" w:cstheme="majorBidi"/>
          <w:i/>
          <w:iCs/>
          <w:sz w:val="24"/>
          <w:szCs w:val="24"/>
        </w:rPr>
        <w:t>Epilepsia</w:t>
      </w:r>
      <w:r w:rsidRPr="00F32936">
        <w:rPr>
          <w:rFonts w:asciiTheme="majorBidi" w:hAnsiTheme="majorBidi" w:cstheme="majorBidi"/>
          <w:sz w:val="24"/>
          <w:szCs w:val="24"/>
        </w:rPr>
        <w:t xml:space="preserve"> 48</w:t>
      </w:r>
      <w:r>
        <w:rPr>
          <w:rFonts w:asciiTheme="majorBidi" w:hAnsiTheme="majorBidi" w:cstheme="majorBidi"/>
          <w:sz w:val="24"/>
          <w:szCs w:val="24"/>
        </w:rPr>
        <w:t>:</w:t>
      </w:r>
      <w:r w:rsidRPr="00F32936">
        <w:rPr>
          <w:rFonts w:asciiTheme="majorBidi" w:hAnsiTheme="majorBidi" w:cstheme="majorBidi"/>
          <w:b/>
          <w:bCs/>
          <w:sz w:val="24"/>
          <w:szCs w:val="24"/>
        </w:rPr>
        <w:t xml:space="preserve"> </w:t>
      </w:r>
      <w:r w:rsidRPr="00F32936">
        <w:rPr>
          <w:rFonts w:asciiTheme="majorBidi" w:hAnsiTheme="majorBidi" w:cstheme="majorBidi"/>
          <w:sz w:val="24"/>
          <w:szCs w:val="24"/>
        </w:rPr>
        <w:t>124–132</w:t>
      </w:r>
      <w:r>
        <w:rPr>
          <w:rFonts w:asciiTheme="majorBidi" w:hAnsiTheme="majorBidi" w:cstheme="majorBidi"/>
          <w:sz w:val="24"/>
          <w:szCs w:val="24"/>
        </w:rPr>
        <w:t>,</w:t>
      </w:r>
      <w:r w:rsidRPr="00F32936">
        <w:rPr>
          <w:rFonts w:asciiTheme="majorBidi" w:hAnsiTheme="majorBidi" w:cstheme="majorBidi"/>
          <w:sz w:val="24"/>
          <w:szCs w:val="24"/>
        </w:rPr>
        <w:t xml:space="preserve"> 2007.</w:t>
      </w:r>
    </w:p>
    <w:p w:rsidR="00AD53C0" w:rsidRDefault="00AD53C0" w:rsidP="00A1272F">
      <w:pPr>
        <w:bidi w:val="0"/>
        <w:jc w:val="both"/>
        <w:rPr>
          <w:rFonts w:asciiTheme="majorBidi" w:hAnsiTheme="majorBidi" w:cstheme="majorBidi"/>
          <w:sz w:val="24"/>
          <w:szCs w:val="24"/>
        </w:rPr>
      </w:pPr>
      <w:r w:rsidRPr="00812F44">
        <w:rPr>
          <w:rFonts w:asciiTheme="majorBidi" w:hAnsiTheme="majorBidi" w:cstheme="majorBidi"/>
          <w:sz w:val="24"/>
          <w:szCs w:val="24"/>
        </w:rPr>
        <w:t>Gleissner, U., Helmstaedter, C.</w:t>
      </w:r>
      <w:r>
        <w:rPr>
          <w:rFonts w:asciiTheme="majorBidi" w:hAnsiTheme="majorBidi" w:cstheme="majorBidi"/>
          <w:sz w:val="24"/>
          <w:szCs w:val="24"/>
        </w:rPr>
        <w:t>,</w:t>
      </w:r>
      <w:r w:rsidRPr="00AD53C0">
        <w:rPr>
          <w:rFonts w:asciiTheme="majorBidi" w:hAnsiTheme="majorBidi" w:cstheme="majorBidi"/>
          <w:sz w:val="24"/>
          <w:szCs w:val="24"/>
        </w:rPr>
        <w:t xml:space="preserve"> </w:t>
      </w:r>
      <w:r w:rsidRPr="00812F44">
        <w:rPr>
          <w:rFonts w:asciiTheme="majorBidi" w:hAnsiTheme="majorBidi" w:cstheme="majorBidi"/>
          <w:sz w:val="24"/>
          <w:szCs w:val="24"/>
        </w:rPr>
        <w:t xml:space="preserve">Elger, C.E. </w:t>
      </w:r>
      <w:r>
        <w:rPr>
          <w:rFonts w:asciiTheme="majorBidi" w:hAnsiTheme="majorBidi" w:cstheme="majorBidi"/>
          <w:sz w:val="24"/>
          <w:szCs w:val="24"/>
        </w:rPr>
        <w:t>Right Hippocampal Contribution to Visual Memory: A Presurgical and Postsurgical Study in Patients with Temporal L</w:t>
      </w:r>
      <w:r w:rsidR="00A1272F">
        <w:rPr>
          <w:rFonts w:asciiTheme="majorBidi" w:hAnsiTheme="majorBidi" w:cstheme="majorBidi"/>
          <w:sz w:val="24"/>
          <w:szCs w:val="24"/>
        </w:rPr>
        <w:t xml:space="preserve">obe Epilepsy. </w:t>
      </w:r>
      <w:r w:rsidR="00A1272F" w:rsidRPr="00A1272F">
        <w:rPr>
          <w:rFonts w:asciiTheme="majorBidi" w:hAnsiTheme="majorBidi" w:cstheme="majorBidi"/>
          <w:i/>
          <w:iCs/>
          <w:sz w:val="24"/>
          <w:szCs w:val="24"/>
        </w:rPr>
        <w:t>J Neural Neurosurg Psychiatry</w:t>
      </w:r>
      <w:r w:rsidR="00A1272F">
        <w:rPr>
          <w:rFonts w:asciiTheme="majorBidi" w:hAnsiTheme="majorBidi" w:cstheme="majorBidi"/>
          <w:sz w:val="24"/>
          <w:szCs w:val="24"/>
        </w:rPr>
        <w:t xml:space="preserve"> 65:665-9, 1998. </w:t>
      </w:r>
      <w:r w:rsidRPr="00812F44">
        <w:rPr>
          <w:rFonts w:asciiTheme="majorBidi" w:hAnsiTheme="majorBidi" w:cstheme="majorBidi"/>
          <w:sz w:val="24"/>
          <w:szCs w:val="24"/>
        </w:rPr>
        <w:t xml:space="preserve"> </w:t>
      </w:r>
    </w:p>
    <w:p w:rsidR="00D5262F" w:rsidRDefault="00D5262F" w:rsidP="00CE4673">
      <w:pPr>
        <w:bidi w:val="0"/>
        <w:jc w:val="both"/>
        <w:rPr>
          <w:rFonts w:asciiTheme="majorBidi" w:hAnsiTheme="majorBidi" w:cstheme="majorBidi"/>
          <w:sz w:val="24"/>
          <w:szCs w:val="24"/>
        </w:rPr>
      </w:pPr>
      <w:r w:rsidRPr="00812F44">
        <w:rPr>
          <w:rFonts w:asciiTheme="majorBidi" w:hAnsiTheme="majorBidi" w:cstheme="majorBidi"/>
          <w:sz w:val="24"/>
          <w:szCs w:val="24"/>
        </w:rPr>
        <w:t>Gleissner, U., Sassen,</w:t>
      </w:r>
      <w:r w:rsidR="00CD43C1">
        <w:rPr>
          <w:rFonts w:asciiTheme="majorBidi" w:hAnsiTheme="majorBidi" w:cstheme="majorBidi"/>
          <w:sz w:val="24"/>
          <w:szCs w:val="24"/>
        </w:rPr>
        <w:t xml:space="preserve"> R.,</w:t>
      </w:r>
      <w:r w:rsidRPr="00812F44">
        <w:rPr>
          <w:rFonts w:asciiTheme="majorBidi" w:hAnsiTheme="majorBidi" w:cstheme="majorBidi"/>
          <w:sz w:val="24"/>
          <w:szCs w:val="24"/>
        </w:rPr>
        <w:t xml:space="preserve"> Lendt ,M., Clusmann, H., Elger, C.E., </w:t>
      </w:r>
      <w:r w:rsidR="00867DDC">
        <w:rPr>
          <w:rFonts w:asciiTheme="majorBidi" w:hAnsiTheme="majorBidi" w:cstheme="majorBidi"/>
          <w:sz w:val="24"/>
          <w:szCs w:val="24"/>
        </w:rPr>
        <w:t xml:space="preserve">&amp; </w:t>
      </w:r>
      <w:r w:rsidRPr="00812F44">
        <w:rPr>
          <w:rFonts w:asciiTheme="majorBidi" w:hAnsiTheme="majorBidi" w:cstheme="majorBidi"/>
          <w:sz w:val="24"/>
          <w:szCs w:val="24"/>
        </w:rPr>
        <w:t xml:space="preserve">Helmstaedter, C. Pre- and postoperative verbal memory in pediatric patients with temporal lobe epilepsy. </w:t>
      </w:r>
      <w:r w:rsidRPr="00812F44">
        <w:rPr>
          <w:rFonts w:asciiTheme="majorBidi" w:hAnsiTheme="majorBidi" w:cstheme="majorBidi"/>
          <w:i/>
          <w:iCs/>
          <w:sz w:val="24"/>
          <w:szCs w:val="24"/>
        </w:rPr>
        <w:t>Epilepsy Research</w:t>
      </w:r>
      <w:r w:rsidRPr="00812F44">
        <w:rPr>
          <w:rFonts w:asciiTheme="majorBidi" w:hAnsiTheme="majorBidi" w:cstheme="majorBidi"/>
          <w:sz w:val="24"/>
          <w:szCs w:val="24"/>
        </w:rPr>
        <w:t xml:space="preserve"> 51</w:t>
      </w:r>
      <w:r>
        <w:rPr>
          <w:rFonts w:asciiTheme="majorBidi" w:hAnsiTheme="majorBidi" w:cstheme="majorBidi"/>
          <w:sz w:val="24"/>
          <w:szCs w:val="24"/>
        </w:rPr>
        <w:t>:</w:t>
      </w:r>
      <w:r w:rsidRPr="00812F44">
        <w:rPr>
          <w:rFonts w:asciiTheme="majorBidi" w:hAnsiTheme="majorBidi" w:cstheme="majorBidi"/>
          <w:sz w:val="24"/>
          <w:szCs w:val="24"/>
        </w:rPr>
        <w:t xml:space="preserve"> 287_296</w:t>
      </w:r>
      <w:r>
        <w:rPr>
          <w:rFonts w:asciiTheme="majorBidi" w:hAnsiTheme="majorBidi" w:cstheme="majorBidi"/>
          <w:sz w:val="24"/>
          <w:szCs w:val="24"/>
        </w:rPr>
        <w:t xml:space="preserve">, </w:t>
      </w:r>
      <w:r w:rsidRPr="00812F44">
        <w:rPr>
          <w:rFonts w:asciiTheme="majorBidi" w:hAnsiTheme="majorBidi" w:cstheme="majorBidi"/>
          <w:sz w:val="24"/>
          <w:szCs w:val="24"/>
        </w:rPr>
        <w:t>2002</w:t>
      </w:r>
      <w:r>
        <w:rPr>
          <w:rFonts w:asciiTheme="majorBidi" w:hAnsiTheme="majorBidi" w:cstheme="majorBidi"/>
          <w:sz w:val="24"/>
          <w:szCs w:val="24"/>
        </w:rPr>
        <w:t>.</w:t>
      </w:r>
      <w:r w:rsidRPr="00812F44">
        <w:rPr>
          <w:rFonts w:asciiTheme="majorBidi" w:hAnsiTheme="majorBidi" w:cstheme="majorBidi"/>
          <w:sz w:val="24"/>
          <w:szCs w:val="24"/>
        </w:rPr>
        <w:t xml:space="preserve"> </w:t>
      </w:r>
    </w:p>
    <w:p w:rsidR="0022544E" w:rsidRDefault="0022544E" w:rsidP="0022544E">
      <w:pPr>
        <w:bidi w:val="0"/>
        <w:jc w:val="both"/>
        <w:rPr>
          <w:rFonts w:asciiTheme="majorBidi" w:hAnsiTheme="majorBidi" w:cstheme="majorBidi"/>
          <w:sz w:val="24"/>
          <w:szCs w:val="24"/>
        </w:rPr>
      </w:pPr>
      <w:r>
        <w:rPr>
          <w:rFonts w:asciiTheme="majorBidi" w:hAnsiTheme="majorBidi" w:cstheme="majorBidi"/>
          <w:sz w:val="24"/>
          <w:szCs w:val="24"/>
        </w:rPr>
        <w:t xml:space="preserve">Gleissner, U., Helmstaedter, C., Schramm, J., </w:t>
      </w:r>
      <w:r w:rsidRPr="0022544E">
        <w:rPr>
          <w:rFonts w:asciiTheme="majorBidi" w:hAnsiTheme="majorBidi" w:cstheme="majorBidi"/>
          <w:i/>
          <w:iCs/>
          <w:sz w:val="24"/>
          <w:szCs w:val="24"/>
        </w:rPr>
        <w:t>et al</w:t>
      </w:r>
      <w:r>
        <w:rPr>
          <w:rFonts w:asciiTheme="majorBidi" w:hAnsiTheme="majorBidi" w:cstheme="majorBidi"/>
          <w:sz w:val="24"/>
          <w:szCs w:val="24"/>
        </w:rPr>
        <w:t xml:space="preserve">. Memory Outcom After Selective Amygdalohippocampectomy: A Study in 140 Patients with Temporal Lobe Epilepsy. </w:t>
      </w:r>
      <w:r w:rsidRPr="0022544E">
        <w:rPr>
          <w:rFonts w:asciiTheme="majorBidi" w:hAnsiTheme="majorBidi" w:cstheme="majorBidi"/>
          <w:i/>
          <w:iCs/>
          <w:sz w:val="24"/>
          <w:szCs w:val="24"/>
        </w:rPr>
        <w:t>Epilepsia</w:t>
      </w:r>
      <w:r>
        <w:rPr>
          <w:rFonts w:asciiTheme="majorBidi" w:hAnsiTheme="majorBidi" w:cstheme="majorBidi"/>
          <w:sz w:val="24"/>
          <w:szCs w:val="24"/>
        </w:rPr>
        <w:t xml:space="preserve"> 43: 87-95, 2002. </w:t>
      </w:r>
    </w:p>
    <w:p w:rsidR="00CE4673" w:rsidRDefault="00CE4673" w:rsidP="00CE4673">
      <w:pPr>
        <w:bidi w:val="0"/>
        <w:jc w:val="both"/>
        <w:rPr>
          <w:rFonts w:asciiTheme="majorBidi" w:hAnsiTheme="majorBidi" w:cstheme="majorBidi"/>
          <w:sz w:val="24"/>
          <w:szCs w:val="24"/>
        </w:rPr>
      </w:pPr>
      <w:r>
        <w:rPr>
          <w:rFonts w:asciiTheme="majorBidi" w:hAnsiTheme="majorBidi" w:cstheme="majorBidi"/>
          <w:sz w:val="24"/>
          <w:szCs w:val="24"/>
        </w:rPr>
        <w:t>Gleissner, U., Helmstaedter, C., Schramm, J.</w:t>
      </w:r>
      <w:r w:rsidR="0022544E">
        <w:rPr>
          <w:rFonts w:asciiTheme="majorBidi" w:hAnsiTheme="majorBidi" w:cstheme="majorBidi"/>
          <w:sz w:val="24"/>
          <w:szCs w:val="24"/>
        </w:rPr>
        <w:t xml:space="preserve">, </w:t>
      </w:r>
      <w:r w:rsidR="0022544E" w:rsidRPr="0022544E">
        <w:rPr>
          <w:rFonts w:asciiTheme="majorBidi" w:hAnsiTheme="majorBidi" w:cstheme="majorBidi"/>
          <w:i/>
          <w:iCs/>
          <w:sz w:val="24"/>
          <w:szCs w:val="24"/>
        </w:rPr>
        <w:t>et al</w:t>
      </w:r>
      <w:r w:rsidR="0022544E">
        <w:rPr>
          <w:rFonts w:asciiTheme="majorBidi" w:hAnsiTheme="majorBidi" w:cstheme="majorBidi"/>
          <w:sz w:val="24"/>
          <w:szCs w:val="24"/>
        </w:rPr>
        <w:t xml:space="preserve">. Memory Output After Selective Amygdalohippocampectomy in Patients with Temporal Lobe Epilepsy: One-year Follow up. </w:t>
      </w:r>
      <w:r w:rsidR="0022544E" w:rsidRPr="0022544E">
        <w:rPr>
          <w:rFonts w:asciiTheme="majorBidi" w:hAnsiTheme="majorBidi" w:cstheme="majorBidi"/>
          <w:i/>
          <w:iCs/>
          <w:sz w:val="24"/>
          <w:szCs w:val="24"/>
        </w:rPr>
        <w:t xml:space="preserve">Epilepsia </w:t>
      </w:r>
      <w:r w:rsidR="0022544E">
        <w:rPr>
          <w:rFonts w:asciiTheme="majorBidi" w:hAnsiTheme="majorBidi" w:cstheme="majorBidi"/>
          <w:sz w:val="24"/>
          <w:szCs w:val="24"/>
        </w:rPr>
        <w:t xml:space="preserve">45:960-2, 2004 </w:t>
      </w:r>
      <w:r>
        <w:rPr>
          <w:rFonts w:asciiTheme="majorBidi" w:hAnsiTheme="majorBidi" w:cstheme="majorBidi"/>
          <w:sz w:val="24"/>
          <w:szCs w:val="24"/>
        </w:rPr>
        <w:t xml:space="preserve"> </w:t>
      </w:r>
    </w:p>
    <w:p w:rsidR="0022544E" w:rsidRDefault="00D5262F" w:rsidP="00D5262F">
      <w:pPr>
        <w:bidi w:val="0"/>
        <w:jc w:val="both"/>
        <w:rPr>
          <w:rFonts w:asciiTheme="majorBidi" w:hAnsiTheme="majorBidi" w:cstheme="majorBidi"/>
          <w:sz w:val="24"/>
          <w:szCs w:val="24"/>
        </w:rPr>
      </w:pPr>
      <w:r w:rsidRPr="00812F44">
        <w:rPr>
          <w:rFonts w:asciiTheme="majorBidi" w:hAnsiTheme="majorBidi" w:cstheme="majorBidi"/>
          <w:sz w:val="24"/>
          <w:szCs w:val="24"/>
        </w:rPr>
        <w:t xml:space="preserve">Giovagnoli, AR. Verbal semantic memory in temporal lobe epilepsy. </w:t>
      </w:r>
      <w:r w:rsidRPr="00812F44">
        <w:rPr>
          <w:rFonts w:asciiTheme="majorBidi" w:hAnsiTheme="majorBidi" w:cstheme="majorBidi"/>
          <w:i/>
          <w:iCs/>
          <w:sz w:val="24"/>
          <w:szCs w:val="24"/>
        </w:rPr>
        <w:t>Acta Neurol Scand</w:t>
      </w:r>
      <w:r w:rsidRPr="00812F44">
        <w:rPr>
          <w:rFonts w:asciiTheme="majorBidi" w:hAnsiTheme="majorBidi" w:cstheme="majorBidi"/>
          <w:sz w:val="24"/>
          <w:szCs w:val="24"/>
        </w:rPr>
        <w:t xml:space="preserve"> 99</w:t>
      </w:r>
      <w:r>
        <w:rPr>
          <w:rFonts w:asciiTheme="majorBidi" w:hAnsiTheme="majorBidi" w:cstheme="majorBidi"/>
          <w:sz w:val="24"/>
          <w:szCs w:val="24"/>
        </w:rPr>
        <w:t>:</w:t>
      </w:r>
      <w:r w:rsidRPr="00812F44">
        <w:rPr>
          <w:rFonts w:asciiTheme="majorBidi" w:hAnsiTheme="majorBidi" w:cstheme="majorBidi"/>
          <w:sz w:val="24"/>
          <w:szCs w:val="24"/>
        </w:rPr>
        <w:t xml:space="preserve"> 334-339</w:t>
      </w:r>
      <w:r>
        <w:rPr>
          <w:rFonts w:asciiTheme="majorBidi" w:hAnsiTheme="majorBidi" w:cstheme="majorBidi"/>
          <w:sz w:val="24"/>
          <w:szCs w:val="24"/>
        </w:rPr>
        <w:t>,</w:t>
      </w:r>
      <w:r w:rsidRPr="00812F44">
        <w:rPr>
          <w:rFonts w:asciiTheme="majorBidi" w:hAnsiTheme="majorBidi" w:cstheme="majorBidi"/>
          <w:sz w:val="24"/>
          <w:szCs w:val="24"/>
        </w:rPr>
        <w:t xml:space="preserve"> 1999</w:t>
      </w:r>
      <w:r>
        <w:rPr>
          <w:rFonts w:asciiTheme="majorBidi" w:hAnsiTheme="majorBidi" w:cstheme="majorBidi"/>
          <w:sz w:val="24"/>
          <w:szCs w:val="24"/>
        </w:rPr>
        <w:t>.</w:t>
      </w:r>
      <w:r w:rsidRPr="00812F44">
        <w:rPr>
          <w:rFonts w:asciiTheme="majorBidi" w:hAnsiTheme="majorBidi" w:cstheme="majorBidi"/>
          <w:sz w:val="24"/>
          <w:szCs w:val="24"/>
        </w:rPr>
        <w:t xml:space="preserve"> </w:t>
      </w:r>
    </w:p>
    <w:p w:rsidR="007D352A" w:rsidRDefault="007D352A" w:rsidP="00867DDC">
      <w:pPr>
        <w:autoSpaceDE w:val="0"/>
        <w:autoSpaceDN w:val="0"/>
        <w:bidi w:val="0"/>
        <w:adjustRightInd w:val="0"/>
        <w:jc w:val="both"/>
        <w:rPr>
          <w:rFonts w:asciiTheme="majorBidi" w:hAnsiTheme="majorBidi" w:cstheme="majorBidi"/>
          <w:sz w:val="24"/>
          <w:szCs w:val="24"/>
        </w:rPr>
      </w:pPr>
      <w:r>
        <w:rPr>
          <w:rFonts w:asciiTheme="majorBidi" w:hAnsiTheme="majorBidi" w:cstheme="majorBidi"/>
          <w:sz w:val="24"/>
          <w:szCs w:val="24"/>
        </w:rPr>
        <w:t xml:space="preserve">Hepworth, S. &amp; Smith, M. L. Learning and recall of story content and spatial location after unilateral temporal love excision in children and adolescents. </w:t>
      </w:r>
      <w:r w:rsidRPr="00867DDC">
        <w:rPr>
          <w:rFonts w:asciiTheme="majorBidi" w:hAnsiTheme="majorBidi" w:cstheme="majorBidi"/>
          <w:i/>
          <w:iCs/>
          <w:sz w:val="24"/>
          <w:szCs w:val="24"/>
        </w:rPr>
        <w:t>Child Neuropsychology</w:t>
      </w:r>
      <w:r>
        <w:rPr>
          <w:rFonts w:asciiTheme="majorBidi" w:hAnsiTheme="majorBidi" w:cstheme="majorBidi"/>
          <w:sz w:val="24"/>
          <w:szCs w:val="24"/>
        </w:rPr>
        <w:t xml:space="preserve"> 8(1):16-26, 2002.</w:t>
      </w:r>
    </w:p>
    <w:p w:rsidR="0022544E" w:rsidRDefault="0022544E" w:rsidP="007D352A">
      <w:pPr>
        <w:autoSpaceDE w:val="0"/>
        <w:autoSpaceDN w:val="0"/>
        <w:bidi w:val="0"/>
        <w:adjustRightInd w:val="0"/>
        <w:jc w:val="both"/>
        <w:rPr>
          <w:rFonts w:asciiTheme="majorBidi" w:hAnsiTheme="majorBidi" w:cstheme="majorBidi"/>
          <w:sz w:val="24"/>
          <w:szCs w:val="24"/>
        </w:rPr>
      </w:pPr>
      <w:r w:rsidRPr="003707C7">
        <w:rPr>
          <w:rFonts w:asciiTheme="majorBidi" w:hAnsiTheme="majorBidi" w:cstheme="majorBidi"/>
          <w:sz w:val="24"/>
          <w:szCs w:val="24"/>
        </w:rPr>
        <w:t>Helmstaedter, C.</w:t>
      </w:r>
      <w:r>
        <w:rPr>
          <w:rFonts w:asciiTheme="majorBidi" w:hAnsiTheme="majorBidi" w:cstheme="majorBidi"/>
          <w:sz w:val="24"/>
          <w:szCs w:val="24"/>
        </w:rPr>
        <w:t xml:space="preserve">, Grunwald, T., Lehnertz, K., et al. Differenial Involvement of Left Temporolateral and Temporomesial Structures in Verbal Declarative Learning and Memory: Evidence from Temporal Lobe Epilepsy. </w:t>
      </w:r>
      <w:r w:rsidRPr="0022544E">
        <w:rPr>
          <w:rFonts w:asciiTheme="majorBidi" w:hAnsiTheme="majorBidi" w:cstheme="majorBidi"/>
          <w:i/>
          <w:iCs/>
          <w:sz w:val="24"/>
          <w:szCs w:val="24"/>
        </w:rPr>
        <w:t>Brain Cogn</w:t>
      </w:r>
      <w:r>
        <w:rPr>
          <w:rFonts w:asciiTheme="majorBidi" w:hAnsiTheme="majorBidi" w:cstheme="majorBidi"/>
          <w:sz w:val="24"/>
          <w:szCs w:val="24"/>
        </w:rPr>
        <w:t xml:space="preserve"> 35:110-31, 1997. </w:t>
      </w:r>
      <w:r w:rsidRPr="003707C7">
        <w:rPr>
          <w:rFonts w:asciiTheme="majorBidi" w:hAnsiTheme="majorBidi" w:cstheme="majorBidi"/>
          <w:sz w:val="24"/>
          <w:szCs w:val="24"/>
        </w:rPr>
        <w:t xml:space="preserve"> </w:t>
      </w:r>
    </w:p>
    <w:p w:rsidR="00D5262F" w:rsidRDefault="00D5262F" w:rsidP="0022544E">
      <w:pPr>
        <w:autoSpaceDE w:val="0"/>
        <w:autoSpaceDN w:val="0"/>
        <w:bidi w:val="0"/>
        <w:adjustRightInd w:val="0"/>
        <w:jc w:val="both"/>
        <w:rPr>
          <w:rFonts w:asciiTheme="majorBidi" w:hAnsiTheme="majorBidi" w:cstheme="majorBidi"/>
          <w:color w:val="000000"/>
          <w:sz w:val="24"/>
          <w:szCs w:val="24"/>
        </w:rPr>
      </w:pPr>
      <w:r w:rsidRPr="003707C7">
        <w:rPr>
          <w:rFonts w:asciiTheme="majorBidi" w:hAnsiTheme="majorBidi" w:cstheme="majorBidi"/>
          <w:sz w:val="24"/>
          <w:szCs w:val="24"/>
        </w:rPr>
        <w:t xml:space="preserve">Helmstaedter, C. &amp; Elger C. E. Functional Plasticity After Left Anterior Temporal Lobectomy: Reconstitution and Compensation of Verbal Memory Functions. </w:t>
      </w:r>
      <w:r w:rsidRPr="003707C7">
        <w:rPr>
          <w:rFonts w:asciiTheme="majorBidi" w:hAnsiTheme="majorBidi" w:cstheme="majorBidi"/>
          <w:i/>
          <w:iCs/>
          <w:sz w:val="24"/>
          <w:szCs w:val="24"/>
        </w:rPr>
        <w:t>Epilepsia</w:t>
      </w:r>
      <w:r>
        <w:rPr>
          <w:rFonts w:asciiTheme="majorBidi" w:hAnsiTheme="majorBidi" w:cstheme="majorBidi"/>
          <w:i/>
          <w:iCs/>
          <w:sz w:val="24"/>
          <w:szCs w:val="24"/>
        </w:rPr>
        <w:t xml:space="preserve"> </w:t>
      </w:r>
      <w:r w:rsidRPr="003707C7">
        <w:rPr>
          <w:rFonts w:asciiTheme="majorBidi" w:hAnsiTheme="majorBidi" w:cstheme="majorBidi"/>
          <w:i/>
          <w:iCs/>
          <w:sz w:val="24"/>
          <w:szCs w:val="24"/>
        </w:rPr>
        <w:t xml:space="preserve"> </w:t>
      </w:r>
      <w:r w:rsidRPr="003707C7">
        <w:rPr>
          <w:rFonts w:asciiTheme="majorBidi" w:hAnsiTheme="majorBidi" w:cstheme="majorBidi"/>
          <w:sz w:val="24"/>
          <w:szCs w:val="24"/>
        </w:rPr>
        <w:t>39(4)</w:t>
      </w:r>
      <w:r>
        <w:rPr>
          <w:rFonts w:asciiTheme="majorBidi" w:hAnsiTheme="majorBidi" w:cstheme="majorBidi"/>
          <w:sz w:val="24"/>
          <w:szCs w:val="24"/>
        </w:rPr>
        <w:t>:</w:t>
      </w:r>
      <w:r w:rsidRPr="003707C7">
        <w:rPr>
          <w:rFonts w:asciiTheme="majorBidi" w:hAnsiTheme="majorBidi" w:cstheme="majorBidi"/>
          <w:sz w:val="24"/>
          <w:szCs w:val="24"/>
        </w:rPr>
        <w:t xml:space="preserve"> 399</w:t>
      </w:r>
      <w:r>
        <w:rPr>
          <w:rFonts w:asciiTheme="majorBidi" w:hAnsiTheme="majorBidi" w:cstheme="majorBidi"/>
          <w:sz w:val="24"/>
          <w:szCs w:val="24"/>
        </w:rPr>
        <w:t>-</w:t>
      </w:r>
      <w:r w:rsidRPr="003707C7">
        <w:rPr>
          <w:rFonts w:asciiTheme="majorBidi" w:hAnsiTheme="majorBidi" w:cstheme="majorBidi"/>
          <w:sz w:val="24"/>
          <w:szCs w:val="24"/>
        </w:rPr>
        <w:t>406</w:t>
      </w:r>
      <w:r>
        <w:rPr>
          <w:rFonts w:asciiTheme="majorBidi" w:hAnsiTheme="majorBidi" w:cstheme="majorBidi"/>
          <w:sz w:val="24"/>
          <w:szCs w:val="24"/>
        </w:rPr>
        <w:t>,</w:t>
      </w:r>
      <w:r w:rsidRPr="003707C7">
        <w:rPr>
          <w:rFonts w:asciiTheme="majorBidi" w:hAnsiTheme="majorBidi" w:cstheme="majorBidi"/>
          <w:sz w:val="24"/>
          <w:szCs w:val="24"/>
        </w:rPr>
        <w:t xml:space="preserve"> 1998.</w:t>
      </w:r>
    </w:p>
    <w:p w:rsidR="00D5262F" w:rsidRPr="00FC2C6E" w:rsidRDefault="00D5262F" w:rsidP="00D5262F">
      <w:pPr>
        <w:bidi w:val="0"/>
        <w:jc w:val="both"/>
        <w:rPr>
          <w:rFonts w:asciiTheme="majorBidi" w:hAnsiTheme="majorBidi" w:cstheme="majorBidi"/>
          <w:sz w:val="24"/>
          <w:szCs w:val="24"/>
        </w:rPr>
      </w:pPr>
      <w:r w:rsidRPr="00FC2C6E">
        <w:rPr>
          <w:rFonts w:asciiTheme="majorBidi" w:hAnsiTheme="majorBidi" w:cstheme="majorBidi"/>
          <w:sz w:val="24"/>
          <w:szCs w:val="24"/>
        </w:rPr>
        <w:t>Hermann,</w:t>
      </w:r>
      <w:r>
        <w:rPr>
          <w:rFonts w:asciiTheme="majorBidi" w:hAnsiTheme="majorBidi" w:cstheme="majorBidi"/>
          <w:sz w:val="24"/>
          <w:szCs w:val="24"/>
        </w:rPr>
        <w:t xml:space="preserve"> B. P.,</w:t>
      </w:r>
      <w:r w:rsidRPr="00FC2C6E">
        <w:rPr>
          <w:rFonts w:asciiTheme="majorBidi" w:hAnsiTheme="majorBidi" w:cstheme="majorBidi"/>
          <w:sz w:val="24"/>
          <w:szCs w:val="24"/>
        </w:rPr>
        <w:t xml:space="preserve"> Wyler</w:t>
      </w:r>
      <w:r>
        <w:rPr>
          <w:rFonts w:asciiTheme="majorBidi" w:hAnsiTheme="majorBidi" w:cstheme="majorBidi"/>
          <w:sz w:val="24"/>
          <w:szCs w:val="24"/>
        </w:rPr>
        <w:t xml:space="preserve">, A. R., </w:t>
      </w:r>
      <w:r w:rsidRPr="00FC2C6E">
        <w:rPr>
          <w:rFonts w:asciiTheme="majorBidi" w:hAnsiTheme="majorBidi" w:cstheme="majorBidi"/>
          <w:sz w:val="24"/>
          <w:szCs w:val="24"/>
        </w:rPr>
        <w:t>VanderZwagg</w:t>
      </w:r>
      <w:r>
        <w:rPr>
          <w:rFonts w:asciiTheme="majorBidi" w:hAnsiTheme="majorBidi" w:cstheme="majorBidi"/>
          <w:sz w:val="24"/>
          <w:szCs w:val="24"/>
        </w:rPr>
        <w:t xml:space="preserve">, R., </w:t>
      </w:r>
      <w:r w:rsidRPr="00FC2C6E">
        <w:rPr>
          <w:rFonts w:asciiTheme="majorBidi" w:hAnsiTheme="majorBidi" w:cstheme="majorBidi"/>
          <w:sz w:val="24"/>
          <w:szCs w:val="24"/>
        </w:rPr>
        <w:t>Lebaillu,</w:t>
      </w:r>
      <w:r>
        <w:rPr>
          <w:rFonts w:asciiTheme="majorBidi" w:hAnsiTheme="majorBidi" w:cstheme="majorBidi"/>
          <w:sz w:val="24"/>
          <w:szCs w:val="24"/>
        </w:rPr>
        <w:t xml:space="preserve"> R. K.,</w:t>
      </w:r>
      <w:r w:rsidRPr="00FC2C6E">
        <w:rPr>
          <w:rFonts w:asciiTheme="majorBidi" w:hAnsiTheme="majorBidi" w:cstheme="majorBidi"/>
          <w:sz w:val="24"/>
          <w:szCs w:val="24"/>
        </w:rPr>
        <w:t xml:space="preserve"> Whitman</w:t>
      </w:r>
      <w:r>
        <w:rPr>
          <w:rFonts w:asciiTheme="majorBidi" w:hAnsiTheme="majorBidi" w:cstheme="majorBidi"/>
          <w:sz w:val="24"/>
          <w:szCs w:val="24"/>
        </w:rPr>
        <w:t xml:space="preserve">, S., </w:t>
      </w:r>
      <w:r w:rsidRPr="00FC2C6E">
        <w:rPr>
          <w:rFonts w:asciiTheme="majorBidi" w:hAnsiTheme="majorBidi" w:cstheme="majorBidi"/>
          <w:sz w:val="24"/>
          <w:szCs w:val="24"/>
        </w:rPr>
        <w:t>Somes</w:t>
      </w:r>
      <w:r>
        <w:rPr>
          <w:rFonts w:asciiTheme="majorBidi" w:hAnsiTheme="majorBidi" w:cstheme="majorBidi"/>
          <w:sz w:val="24"/>
          <w:szCs w:val="24"/>
        </w:rPr>
        <w:t xml:space="preserve">, G., </w:t>
      </w:r>
      <w:r w:rsidRPr="00FC2C6E">
        <w:rPr>
          <w:rFonts w:asciiTheme="majorBidi" w:hAnsiTheme="majorBidi" w:cstheme="majorBidi"/>
          <w:sz w:val="24"/>
          <w:szCs w:val="24"/>
        </w:rPr>
        <w:t xml:space="preserve"> and Ward</w:t>
      </w:r>
      <w:r>
        <w:rPr>
          <w:rFonts w:asciiTheme="majorBidi" w:hAnsiTheme="majorBidi" w:cstheme="majorBidi"/>
          <w:sz w:val="24"/>
          <w:szCs w:val="24"/>
        </w:rPr>
        <w:t>, J.</w:t>
      </w:r>
      <w:r w:rsidRPr="00FC2C6E">
        <w:rPr>
          <w:rFonts w:asciiTheme="majorBidi" w:hAnsiTheme="majorBidi" w:cstheme="majorBidi"/>
          <w:sz w:val="24"/>
          <w:szCs w:val="24"/>
        </w:rPr>
        <w:t xml:space="preserve"> Predictors of neuropsychological change following anterior temporal lebectomy: role of regression toward the mean. </w:t>
      </w:r>
      <w:r w:rsidRPr="00FC2C6E">
        <w:rPr>
          <w:rFonts w:asciiTheme="majorBidi" w:hAnsiTheme="majorBidi" w:cstheme="majorBidi"/>
          <w:i/>
          <w:iCs/>
          <w:sz w:val="24"/>
          <w:szCs w:val="24"/>
        </w:rPr>
        <w:t>Epilepsy</w:t>
      </w:r>
      <w:r w:rsidRPr="00FC2C6E">
        <w:rPr>
          <w:rFonts w:asciiTheme="majorBidi" w:hAnsiTheme="majorBidi" w:cstheme="majorBidi"/>
          <w:sz w:val="24"/>
          <w:szCs w:val="24"/>
        </w:rPr>
        <w:t xml:space="preserve"> </w:t>
      </w:r>
      <w:r>
        <w:rPr>
          <w:rFonts w:asciiTheme="majorBidi" w:hAnsiTheme="majorBidi" w:cstheme="majorBidi"/>
          <w:sz w:val="24"/>
          <w:szCs w:val="24"/>
        </w:rPr>
        <w:t>4: 139-148, 1991.</w:t>
      </w:r>
    </w:p>
    <w:p w:rsidR="00641CF0" w:rsidRDefault="00641CF0" w:rsidP="00641CF0">
      <w:pPr>
        <w:bidi w:val="0"/>
        <w:jc w:val="both"/>
        <w:rPr>
          <w:rFonts w:asciiTheme="majorBidi" w:hAnsiTheme="majorBidi" w:cstheme="majorBidi"/>
          <w:sz w:val="24"/>
          <w:szCs w:val="24"/>
        </w:rPr>
      </w:pPr>
      <w:r w:rsidRPr="00F32936">
        <w:rPr>
          <w:rFonts w:asciiTheme="majorBidi" w:hAnsiTheme="majorBidi" w:cstheme="majorBidi"/>
          <w:sz w:val="24"/>
          <w:szCs w:val="24"/>
        </w:rPr>
        <w:t>Incisa della Rocchetta, A., Gadian, D.G.,  Connelly, A., Polke</w:t>
      </w:r>
      <w:r>
        <w:rPr>
          <w:rFonts w:asciiTheme="majorBidi" w:hAnsiTheme="majorBidi" w:cstheme="majorBidi"/>
          <w:sz w:val="24"/>
          <w:szCs w:val="24"/>
        </w:rPr>
        <w:t>y</w:t>
      </w:r>
      <w:r w:rsidRPr="00F32936">
        <w:rPr>
          <w:rFonts w:asciiTheme="majorBidi" w:hAnsiTheme="majorBidi" w:cstheme="majorBidi"/>
          <w:sz w:val="24"/>
          <w:szCs w:val="24"/>
        </w:rPr>
        <w:t xml:space="preserve">, C.E., Jackson, G.D., Watkins, K.E., Johnson, C.L., Mishkin, M. &amp; Vargha-Khadem, F. Verbal memory impairment after right temporal lobe surgery: Role of contralateral damage as revealed by IH magnetic resonance spectroscopy and T, relaxometry. </w:t>
      </w:r>
      <w:r w:rsidRPr="00F32936">
        <w:rPr>
          <w:rFonts w:asciiTheme="majorBidi" w:hAnsiTheme="majorBidi" w:cstheme="majorBidi"/>
          <w:i/>
          <w:iCs/>
          <w:sz w:val="24"/>
          <w:szCs w:val="24"/>
        </w:rPr>
        <w:t>Neurology</w:t>
      </w:r>
      <w:r w:rsidRPr="00F32936">
        <w:rPr>
          <w:rFonts w:asciiTheme="majorBidi" w:hAnsiTheme="majorBidi" w:cstheme="majorBidi"/>
          <w:sz w:val="24"/>
          <w:szCs w:val="24"/>
        </w:rPr>
        <w:t xml:space="preserve"> 45</w:t>
      </w:r>
      <w:r>
        <w:rPr>
          <w:rFonts w:asciiTheme="majorBidi" w:hAnsiTheme="majorBidi" w:cstheme="majorBidi"/>
          <w:sz w:val="24"/>
          <w:szCs w:val="24"/>
        </w:rPr>
        <w:t>:</w:t>
      </w:r>
      <w:r w:rsidRPr="00F32936">
        <w:rPr>
          <w:rFonts w:asciiTheme="majorBidi" w:hAnsiTheme="majorBidi" w:cstheme="majorBidi"/>
          <w:sz w:val="24"/>
          <w:szCs w:val="24"/>
        </w:rPr>
        <w:t xml:space="preserve"> 797-802</w:t>
      </w:r>
      <w:r>
        <w:rPr>
          <w:rFonts w:asciiTheme="majorBidi" w:hAnsiTheme="majorBidi" w:cstheme="majorBidi"/>
          <w:sz w:val="24"/>
          <w:szCs w:val="24"/>
        </w:rPr>
        <w:t>,</w:t>
      </w:r>
      <w:r w:rsidRPr="00F32936">
        <w:rPr>
          <w:rFonts w:asciiTheme="majorBidi" w:hAnsiTheme="majorBidi" w:cstheme="majorBidi"/>
          <w:sz w:val="24"/>
          <w:szCs w:val="24"/>
        </w:rPr>
        <w:t xml:space="preserve"> 1995.  </w:t>
      </w:r>
    </w:p>
    <w:p w:rsidR="00D5262F" w:rsidRDefault="00D5262F" w:rsidP="00641CF0">
      <w:pPr>
        <w:bidi w:val="0"/>
        <w:jc w:val="both"/>
        <w:rPr>
          <w:rFonts w:asciiTheme="majorBidi" w:hAnsiTheme="majorBidi" w:cstheme="majorBidi"/>
          <w:sz w:val="24"/>
          <w:szCs w:val="24"/>
        </w:rPr>
      </w:pPr>
      <w:r w:rsidRPr="00391BFD">
        <w:rPr>
          <w:rFonts w:asciiTheme="majorBidi" w:hAnsiTheme="majorBidi" w:cstheme="majorBidi"/>
          <w:sz w:val="24"/>
          <w:szCs w:val="24"/>
        </w:rPr>
        <w:t xml:space="preserve">James, W. The Principales of Psychology. New York: Holt, 1890. </w:t>
      </w:r>
    </w:p>
    <w:p w:rsidR="00D5262F" w:rsidRPr="00361EBD" w:rsidRDefault="00D5262F" w:rsidP="00D5262F">
      <w:pPr>
        <w:bidi w:val="0"/>
        <w:jc w:val="both"/>
        <w:rPr>
          <w:rFonts w:asciiTheme="majorBidi" w:hAnsiTheme="majorBidi" w:cstheme="majorBidi"/>
          <w:color w:val="1F497D" w:themeColor="text2"/>
          <w:sz w:val="24"/>
          <w:szCs w:val="24"/>
        </w:rPr>
      </w:pPr>
      <w:r w:rsidRPr="0060679A">
        <w:rPr>
          <w:rFonts w:asciiTheme="majorBidi" w:eastAsia="Times New Roman" w:hAnsiTheme="majorBidi" w:cstheme="majorBidi"/>
          <w:sz w:val="24"/>
          <w:szCs w:val="24"/>
          <w:shd w:val="clear" w:color="auto" w:fill="FFFFFF" w:themeFill="background1"/>
        </w:rPr>
        <w:t>Kolb</w:t>
      </w:r>
      <w:r>
        <w:rPr>
          <w:rFonts w:asciiTheme="majorBidi" w:eastAsia="Times New Roman" w:hAnsiTheme="majorBidi" w:cstheme="majorBidi"/>
          <w:sz w:val="24"/>
          <w:szCs w:val="24"/>
          <w:shd w:val="clear" w:color="auto" w:fill="FFFFFF" w:themeFill="background1"/>
        </w:rPr>
        <w:t>, B.,</w:t>
      </w:r>
      <w:r w:rsidRPr="0060679A">
        <w:rPr>
          <w:rFonts w:asciiTheme="majorBidi" w:eastAsia="Times New Roman" w:hAnsiTheme="majorBidi" w:cstheme="majorBidi"/>
          <w:sz w:val="24"/>
          <w:szCs w:val="24"/>
          <w:shd w:val="clear" w:color="auto" w:fill="FFFFFF" w:themeFill="background1"/>
        </w:rPr>
        <w:t xml:space="preserve"> and Whishaw</w:t>
      </w:r>
      <w:r>
        <w:rPr>
          <w:rFonts w:asciiTheme="majorBidi" w:eastAsia="Times New Roman" w:hAnsiTheme="majorBidi" w:cstheme="majorBidi"/>
          <w:sz w:val="24"/>
          <w:szCs w:val="24"/>
          <w:shd w:val="clear" w:color="auto" w:fill="FFFFFF" w:themeFill="background1"/>
        </w:rPr>
        <w:t>, I. Q</w:t>
      </w:r>
      <w:r w:rsidRPr="0060679A">
        <w:rPr>
          <w:rFonts w:asciiTheme="majorBidi" w:eastAsia="Times New Roman" w:hAnsiTheme="majorBidi" w:cstheme="majorBidi"/>
          <w:sz w:val="24"/>
          <w:szCs w:val="24"/>
          <w:shd w:val="clear" w:color="auto" w:fill="FFFFFF" w:themeFill="background1"/>
        </w:rPr>
        <w:t>. Fandamentals of Human Neuropsycology</w:t>
      </w:r>
      <w:r>
        <w:rPr>
          <w:rFonts w:asciiTheme="majorBidi" w:eastAsia="Times New Roman" w:hAnsiTheme="majorBidi" w:cstheme="majorBidi"/>
          <w:sz w:val="24"/>
          <w:szCs w:val="24"/>
          <w:shd w:val="clear" w:color="auto" w:fill="FFFFFF" w:themeFill="background1"/>
        </w:rPr>
        <w:t>.</w:t>
      </w:r>
      <w:r w:rsidRPr="0060679A">
        <w:rPr>
          <w:rFonts w:asciiTheme="majorBidi" w:eastAsia="Times New Roman" w:hAnsiTheme="majorBidi" w:cstheme="majorBidi"/>
          <w:sz w:val="24"/>
          <w:szCs w:val="24"/>
          <w:shd w:val="clear" w:color="auto" w:fill="FFFFFF" w:themeFill="background1"/>
        </w:rPr>
        <w:t xml:space="preserve"> Fifth edition</w:t>
      </w:r>
      <w:r>
        <w:rPr>
          <w:rFonts w:asciiTheme="majorBidi" w:eastAsia="Times New Roman" w:hAnsiTheme="majorBidi" w:cstheme="majorBidi"/>
          <w:sz w:val="24"/>
          <w:szCs w:val="24"/>
          <w:shd w:val="clear" w:color="auto" w:fill="FFFFFF" w:themeFill="background1"/>
        </w:rPr>
        <w:t>.</w:t>
      </w:r>
      <w:r w:rsidRPr="0060679A">
        <w:rPr>
          <w:rFonts w:asciiTheme="majorBidi" w:eastAsia="Times New Roman" w:hAnsiTheme="majorBidi" w:cstheme="majorBidi"/>
          <w:sz w:val="24"/>
          <w:szCs w:val="24"/>
          <w:shd w:val="clear" w:color="auto" w:fill="FFFFFF" w:themeFill="background1"/>
        </w:rPr>
        <w:t xml:space="preserve"> </w:t>
      </w:r>
      <w:r>
        <w:rPr>
          <w:rFonts w:asciiTheme="majorBidi" w:eastAsia="Times New Roman" w:hAnsiTheme="majorBidi" w:cstheme="majorBidi"/>
          <w:sz w:val="24"/>
          <w:szCs w:val="24"/>
          <w:shd w:val="clear" w:color="auto" w:fill="FFFFFF" w:themeFill="background1"/>
        </w:rPr>
        <w:t xml:space="preserve"> Chapters 15 &amp; 18, 2003</w:t>
      </w:r>
      <w:r>
        <w:rPr>
          <w:rFonts w:asciiTheme="majorBidi" w:hAnsiTheme="majorBidi" w:cstheme="majorBidi"/>
          <w:color w:val="1F497D" w:themeColor="text2"/>
          <w:sz w:val="24"/>
          <w:szCs w:val="24"/>
        </w:rPr>
        <w:t>.</w:t>
      </w:r>
    </w:p>
    <w:p w:rsidR="00D5262F" w:rsidRDefault="00D5262F" w:rsidP="00D5262F">
      <w:pPr>
        <w:bidi w:val="0"/>
        <w:jc w:val="both"/>
        <w:rPr>
          <w:rFonts w:asciiTheme="majorBidi" w:hAnsiTheme="majorBidi" w:cstheme="majorBidi"/>
          <w:sz w:val="24"/>
          <w:szCs w:val="24"/>
        </w:rPr>
      </w:pPr>
      <w:r w:rsidRPr="00FC2C6E">
        <w:rPr>
          <w:rFonts w:asciiTheme="majorBidi" w:hAnsiTheme="majorBidi" w:cstheme="majorBidi"/>
          <w:sz w:val="24"/>
          <w:szCs w:val="24"/>
        </w:rPr>
        <w:t>Lee, T.</w:t>
      </w:r>
      <w:r>
        <w:rPr>
          <w:rFonts w:asciiTheme="majorBidi" w:hAnsiTheme="majorBidi" w:cstheme="majorBidi"/>
          <w:sz w:val="24"/>
          <w:szCs w:val="24"/>
        </w:rPr>
        <w:t xml:space="preserve"> M. C.</w:t>
      </w:r>
      <w:r w:rsidRPr="00FC2C6E">
        <w:rPr>
          <w:rFonts w:asciiTheme="majorBidi" w:hAnsiTheme="majorBidi" w:cstheme="majorBidi"/>
          <w:sz w:val="24"/>
          <w:szCs w:val="24"/>
        </w:rPr>
        <w:t>, Yip, H.</w:t>
      </w:r>
      <w:r>
        <w:rPr>
          <w:rFonts w:asciiTheme="majorBidi" w:hAnsiTheme="majorBidi" w:cstheme="majorBidi"/>
          <w:sz w:val="24"/>
          <w:szCs w:val="24"/>
        </w:rPr>
        <w:t xml:space="preserve"> T. H.</w:t>
      </w:r>
      <w:r w:rsidRPr="00FC2C6E">
        <w:rPr>
          <w:rFonts w:asciiTheme="majorBidi" w:hAnsiTheme="majorBidi" w:cstheme="majorBidi"/>
          <w:sz w:val="24"/>
          <w:szCs w:val="24"/>
        </w:rPr>
        <w:t xml:space="preserve">, and Jones-Gotman, M. Memory deficits after Resection from left or right anterior temporal lobe in humans: A meta-analytic review. </w:t>
      </w:r>
      <w:r w:rsidRPr="00FC2C6E">
        <w:rPr>
          <w:rFonts w:asciiTheme="majorBidi" w:hAnsiTheme="majorBidi" w:cstheme="majorBidi"/>
          <w:i/>
          <w:iCs/>
          <w:sz w:val="24"/>
          <w:szCs w:val="24"/>
        </w:rPr>
        <w:t>Epilepsia</w:t>
      </w:r>
      <w:r w:rsidRPr="00FC2C6E">
        <w:rPr>
          <w:rFonts w:asciiTheme="majorBidi" w:hAnsiTheme="majorBidi" w:cstheme="majorBidi"/>
          <w:sz w:val="24"/>
          <w:szCs w:val="24"/>
        </w:rPr>
        <w:t xml:space="preserve"> 43(93): 283-291</w:t>
      </w:r>
      <w:r>
        <w:rPr>
          <w:rFonts w:asciiTheme="majorBidi" w:hAnsiTheme="majorBidi" w:cstheme="majorBidi"/>
          <w:sz w:val="24"/>
          <w:szCs w:val="24"/>
        </w:rPr>
        <w:t xml:space="preserve">, </w:t>
      </w:r>
      <w:r w:rsidRPr="00FC2C6E">
        <w:rPr>
          <w:rFonts w:asciiTheme="majorBidi" w:hAnsiTheme="majorBidi" w:cstheme="majorBidi"/>
          <w:sz w:val="24"/>
          <w:szCs w:val="24"/>
        </w:rPr>
        <w:t>2002.</w:t>
      </w:r>
    </w:p>
    <w:p w:rsidR="00630E98" w:rsidRPr="00CD43C1" w:rsidRDefault="00630E98" w:rsidP="00630E98">
      <w:pPr>
        <w:bidi w:val="0"/>
        <w:jc w:val="both"/>
        <w:rPr>
          <w:rFonts w:asciiTheme="majorBidi" w:hAnsiTheme="majorBidi" w:cstheme="majorBidi"/>
          <w:sz w:val="24"/>
          <w:szCs w:val="24"/>
        </w:rPr>
      </w:pPr>
      <w:r w:rsidRPr="00CD43C1">
        <w:rPr>
          <w:rFonts w:asciiTheme="majorBidi" w:hAnsiTheme="majorBidi" w:cstheme="majorBidi"/>
          <w:sz w:val="24"/>
          <w:szCs w:val="24"/>
          <w:lang w:bidi="ar-SA"/>
        </w:rPr>
        <w:t xml:space="preserve">Milner B. </w:t>
      </w:r>
      <w:r>
        <w:rPr>
          <w:rFonts w:asciiTheme="majorBidi" w:hAnsiTheme="majorBidi" w:cstheme="majorBidi"/>
          <w:sz w:val="24"/>
          <w:szCs w:val="24"/>
          <w:lang w:bidi="ar-SA"/>
        </w:rPr>
        <w:t xml:space="preserve">Memory and The Medial Temporal regions of the Brain. In: Pribram KH, Broadbent DE, eds. Biology of memory. New York: Academic Press 29-50, 1970. </w:t>
      </w:r>
    </w:p>
    <w:p w:rsidR="00D5262F" w:rsidRPr="00CD43C1" w:rsidRDefault="00CD43C1" w:rsidP="00CD43C1">
      <w:pPr>
        <w:bidi w:val="0"/>
        <w:jc w:val="both"/>
        <w:rPr>
          <w:rFonts w:asciiTheme="majorBidi" w:hAnsiTheme="majorBidi" w:cstheme="majorBidi"/>
          <w:sz w:val="24"/>
          <w:szCs w:val="24"/>
        </w:rPr>
      </w:pPr>
      <w:r w:rsidRPr="00CD43C1">
        <w:rPr>
          <w:rFonts w:asciiTheme="majorBidi" w:hAnsiTheme="majorBidi" w:cstheme="majorBidi"/>
          <w:sz w:val="24"/>
          <w:szCs w:val="24"/>
          <w:lang w:bidi="ar-SA"/>
        </w:rPr>
        <w:t xml:space="preserve">Milner B. Psychological </w:t>
      </w:r>
      <w:r>
        <w:rPr>
          <w:rFonts w:asciiTheme="majorBidi" w:hAnsiTheme="majorBidi" w:cstheme="majorBidi"/>
          <w:sz w:val="24"/>
          <w:szCs w:val="24"/>
          <w:lang w:bidi="ar-SA"/>
        </w:rPr>
        <w:t>A</w:t>
      </w:r>
      <w:r w:rsidRPr="00CD43C1">
        <w:rPr>
          <w:rFonts w:asciiTheme="majorBidi" w:hAnsiTheme="majorBidi" w:cstheme="majorBidi"/>
          <w:sz w:val="24"/>
          <w:szCs w:val="24"/>
          <w:lang w:bidi="ar-SA"/>
        </w:rPr>
        <w:t xml:space="preserve">spects of Focal Epilepsy and its </w:t>
      </w:r>
      <w:r>
        <w:rPr>
          <w:rFonts w:asciiTheme="majorBidi" w:hAnsiTheme="majorBidi" w:cstheme="majorBidi"/>
          <w:sz w:val="24"/>
          <w:szCs w:val="24"/>
          <w:lang w:bidi="ar-SA"/>
        </w:rPr>
        <w:t>N</w:t>
      </w:r>
      <w:r w:rsidRPr="00CD43C1">
        <w:rPr>
          <w:rFonts w:asciiTheme="majorBidi" w:hAnsiTheme="majorBidi" w:cstheme="majorBidi"/>
          <w:sz w:val="24"/>
          <w:szCs w:val="24"/>
          <w:lang w:bidi="ar-SA"/>
        </w:rPr>
        <w:t xml:space="preserve">eurosurgical Management. </w:t>
      </w:r>
      <w:r w:rsidRPr="00CD43C1">
        <w:rPr>
          <w:rFonts w:asciiTheme="majorBidi" w:hAnsiTheme="majorBidi" w:cstheme="majorBidi"/>
          <w:i/>
          <w:iCs/>
          <w:sz w:val="24"/>
          <w:szCs w:val="24"/>
          <w:lang w:bidi="ar-SA"/>
        </w:rPr>
        <w:t xml:space="preserve">Adv Neural </w:t>
      </w:r>
      <w:r w:rsidRPr="00CD43C1">
        <w:rPr>
          <w:rFonts w:asciiTheme="majorBidi" w:hAnsiTheme="majorBidi" w:cstheme="majorBidi"/>
          <w:sz w:val="24"/>
          <w:szCs w:val="24"/>
          <w:lang w:bidi="ar-SA"/>
        </w:rPr>
        <w:t xml:space="preserve">8:299-321, 1975. </w:t>
      </w:r>
    </w:p>
    <w:p w:rsidR="00D5262F" w:rsidRDefault="00D5262F" w:rsidP="00D5262F">
      <w:pPr>
        <w:bidi w:val="0"/>
        <w:jc w:val="both"/>
      </w:pPr>
      <w:r w:rsidRPr="00391BFD">
        <w:rPr>
          <w:rFonts w:asciiTheme="majorBidi" w:hAnsiTheme="majorBidi" w:cstheme="majorBidi"/>
          <w:sz w:val="24"/>
          <w:szCs w:val="24"/>
        </w:rPr>
        <w:t xml:space="preserve">Schacter, D. L. Memory, amnesia, and frontal lobe dysfunction. </w:t>
      </w:r>
      <w:r w:rsidRPr="003707C7">
        <w:rPr>
          <w:rFonts w:asciiTheme="majorBidi" w:hAnsiTheme="majorBidi" w:cstheme="majorBidi"/>
          <w:i/>
          <w:iCs/>
          <w:sz w:val="24"/>
          <w:szCs w:val="24"/>
        </w:rPr>
        <w:t>Psychobiology</w:t>
      </w:r>
      <w:r w:rsidRPr="00391BFD">
        <w:rPr>
          <w:rFonts w:asciiTheme="majorBidi" w:hAnsiTheme="majorBidi" w:cstheme="majorBidi"/>
          <w:sz w:val="24"/>
          <w:szCs w:val="24"/>
        </w:rPr>
        <w:t xml:space="preserve"> 15: 21-36, 1987.</w:t>
      </w:r>
    </w:p>
    <w:p w:rsidR="00D5262F" w:rsidRPr="00A2782D" w:rsidRDefault="00D5262F" w:rsidP="00086AEB">
      <w:pPr>
        <w:bidi w:val="0"/>
        <w:jc w:val="both"/>
        <w:rPr>
          <w:rFonts w:asciiTheme="majorBidi" w:hAnsiTheme="majorBidi" w:cstheme="majorBidi"/>
          <w:sz w:val="24"/>
          <w:szCs w:val="24"/>
        </w:rPr>
      </w:pPr>
      <w:r w:rsidRPr="00A2782D">
        <w:rPr>
          <w:rFonts w:asciiTheme="majorBidi" w:hAnsiTheme="majorBidi" w:cstheme="majorBidi"/>
          <w:sz w:val="24"/>
          <w:szCs w:val="24"/>
        </w:rPr>
        <w:t>Spencer, S</w:t>
      </w:r>
      <w:r w:rsidR="00086AEB">
        <w:rPr>
          <w:rFonts w:asciiTheme="majorBidi" w:hAnsiTheme="majorBidi" w:cstheme="majorBidi"/>
          <w:sz w:val="24"/>
          <w:szCs w:val="24"/>
        </w:rPr>
        <w:t xml:space="preserve">., </w:t>
      </w:r>
      <w:r w:rsidRPr="00A2782D">
        <w:rPr>
          <w:rFonts w:asciiTheme="majorBidi" w:hAnsiTheme="majorBidi" w:cstheme="majorBidi"/>
          <w:sz w:val="24"/>
          <w:szCs w:val="24"/>
        </w:rPr>
        <w:t xml:space="preserve">and Huh, L. Outcomes of epilepsy surgery in adults and children. </w:t>
      </w:r>
      <w:r w:rsidRPr="00A2782D">
        <w:rPr>
          <w:rFonts w:asciiTheme="majorBidi" w:hAnsiTheme="majorBidi" w:cstheme="majorBidi"/>
          <w:i/>
          <w:iCs/>
          <w:sz w:val="24"/>
          <w:szCs w:val="24"/>
        </w:rPr>
        <w:t>Lancet Neur</w:t>
      </w:r>
      <w:r w:rsidR="00086AEB">
        <w:rPr>
          <w:rFonts w:asciiTheme="majorBidi" w:hAnsiTheme="majorBidi" w:cstheme="majorBidi"/>
          <w:sz w:val="24"/>
          <w:szCs w:val="24"/>
        </w:rPr>
        <w:t>ology</w:t>
      </w:r>
      <w:r w:rsidRPr="00A2782D">
        <w:rPr>
          <w:rFonts w:asciiTheme="majorBidi" w:hAnsiTheme="majorBidi" w:cstheme="majorBidi"/>
          <w:sz w:val="24"/>
          <w:szCs w:val="24"/>
        </w:rPr>
        <w:t xml:space="preserve"> 7:525-37, </w:t>
      </w:r>
      <w:r w:rsidRPr="00B82C91">
        <w:rPr>
          <w:rFonts w:asciiTheme="majorBidi" w:hAnsiTheme="majorBidi" w:cstheme="majorBidi"/>
          <w:sz w:val="24"/>
          <w:szCs w:val="24"/>
        </w:rPr>
        <w:t>2008.</w:t>
      </w:r>
      <w:r w:rsidRPr="00A2782D">
        <w:rPr>
          <w:rFonts w:asciiTheme="majorBidi" w:hAnsiTheme="majorBidi" w:cstheme="majorBidi"/>
          <w:sz w:val="24"/>
          <w:szCs w:val="24"/>
        </w:rPr>
        <w:t xml:space="preserve">  </w:t>
      </w:r>
    </w:p>
    <w:p w:rsidR="00B82C91" w:rsidRPr="00EC2840" w:rsidRDefault="00B82C91" w:rsidP="00D36526">
      <w:pPr>
        <w:bidi w:val="0"/>
        <w:jc w:val="both"/>
        <w:rPr>
          <w:rFonts w:asciiTheme="majorBidi" w:hAnsiTheme="majorBidi" w:cstheme="majorBidi"/>
          <w:sz w:val="24"/>
          <w:szCs w:val="24"/>
        </w:rPr>
      </w:pPr>
      <w:r w:rsidRPr="00EC2840">
        <w:rPr>
          <w:rFonts w:asciiTheme="majorBidi" w:hAnsiTheme="majorBidi" w:cstheme="majorBidi"/>
          <w:sz w:val="24"/>
          <w:szCs w:val="24"/>
        </w:rPr>
        <w:t xml:space="preserve">Szabo, </w:t>
      </w:r>
      <w:r w:rsidR="00D36526">
        <w:rPr>
          <w:rFonts w:asciiTheme="majorBidi" w:hAnsiTheme="majorBidi" w:cstheme="majorBidi"/>
          <w:sz w:val="24"/>
          <w:szCs w:val="24"/>
        </w:rPr>
        <w:t xml:space="preserve">C.A., Wyllie, E., Stanford, L.D., Geckler, C., Kotagal, P., Comair, Y.G., &amp; Thornton, A.E. Neuropsychological effect of temporal lobe resection in preadolescent children with epilepsy. </w:t>
      </w:r>
      <w:r w:rsidR="00D36526" w:rsidRPr="00D36526">
        <w:rPr>
          <w:rFonts w:asciiTheme="majorBidi" w:hAnsiTheme="majorBidi" w:cstheme="majorBidi"/>
          <w:i/>
          <w:iCs/>
          <w:sz w:val="24"/>
          <w:szCs w:val="24"/>
        </w:rPr>
        <w:t>Epilepsia</w:t>
      </w:r>
      <w:r w:rsidR="00D36526">
        <w:rPr>
          <w:rFonts w:asciiTheme="majorBidi" w:hAnsiTheme="majorBidi" w:cstheme="majorBidi"/>
          <w:sz w:val="24"/>
          <w:szCs w:val="24"/>
        </w:rPr>
        <w:t xml:space="preserve"> 39:814-819, 1998. </w:t>
      </w:r>
      <w:r w:rsidRPr="00EC2840">
        <w:rPr>
          <w:rFonts w:asciiTheme="majorBidi" w:hAnsiTheme="majorBidi" w:cstheme="majorBidi"/>
          <w:sz w:val="24"/>
          <w:szCs w:val="24"/>
        </w:rPr>
        <w:t xml:space="preserve"> </w:t>
      </w:r>
    </w:p>
    <w:p w:rsidR="00D5262F" w:rsidRPr="00391BFD" w:rsidRDefault="00D5262F" w:rsidP="00B82C91">
      <w:pPr>
        <w:bidi w:val="0"/>
        <w:jc w:val="both"/>
        <w:rPr>
          <w:rFonts w:asciiTheme="majorBidi" w:hAnsiTheme="majorBidi" w:cstheme="majorBidi"/>
          <w:sz w:val="24"/>
          <w:szCs w:val="24"/>
        </w:rPr>
      </w:pPr>
      <w:r w:rsidRPr="00391BFD">
        <w:rPr>
          <w:rFonts w:asciiTheme="majorBidi" w:hAnsiTheme="majorBidi" w:cstheme="majorBidi"/>
          <w:sz w:val="24"/>
          <w:szCs w:val="24"/>
        </w:rPr>
        <w:t xml:space="preserve">Tulving, E. Episodic memory: From mind to braiin. </w:t>
      </w:r>
      <w:r w:rsidRPr="003707C7">
        <w:rPr>
          <w:rFonts w:asciiTheme="majorBidi" w:hAnsiTheme="majorBidi" w:cstheme="majorBidi"/>
          <w:i/>
          <w:iCs/>
          <w:sz w:val="24"/>
          <w:szCs w:val="24"/>
        </w:rPr>
        <w:t>Annual Review of Psychology</w:t>
      </w:r>
      <w:r w:rsidRPr="00391BFD">
        <w:rPr>
          <w:rFonts w:asciiTheme="majorBidi" w:hAnsiTheme="majorBidi" w:cstheme="majorBidi"/>
          <w:sz w:val="24"/>
          <w:szCs w:val="24"/>
        </w:rPr>
        <w:t xml:space="preserve"> 53: 1-25, 2002.</w:t>
      </w:r>
    </w:p>
    <w:p w:rsidR="00B82C91" w:rsidRPr="00B82C91" w:rsidRDefault="00B82C91" w:rsidP="00B82C91">
      <w:pPr>
        <w:bidi w:val="0"/>
        <w:jc w:val="both"/>
        <w:rPr>
          <w:rFonts w:asciiTheme="majorBidi" w:hAnsiTheme="majorBidi" w:cstheme="majorBidi"/>
          <w:sz w:val="24"/>
          <w:szCs w:val="24"/>
        </w:rPr>
      </w:pPr>
      <w:r w:rsidRPr="00B82C91">
        <w:rPr>
          <w:rFonts w:asciiTheme="majorBidi" w:hAnsiTheme="majorBidi" w:cstheme="majorBidi"/>
          <w:sz w:val="24"/>
          <w:szCs w:val="24"/>
        </w:rPr>
        <w:t>Tulving</w:t>
      </w:r>
      <w:r>
        <w:rPr>
          <w:rFonts w:asciiTheme="majorBidi" w:hAnsiTheme="majorBidi" w:cstheme="majorBidi"/>
          <w:sz w:val="24"/>
          <w:szCs w:val="24"/>
        </w:rPr>
        <w:t xml:space="preserve">, </w:t>
      </w:r>
      <w:r w:rsidRPr="00B82C91">
        <w:rPr>
          <w:rFonts w:asciiTheme="majorBidi" w:hAnsiTheme="majorBidi" w:cstheme="majorBidi"/>
          <w:sz w:val="24"/>
          <w:szCs w:val="24"/>
        </w:rPr>
        <w:t>E. Episodic memory and common sense: how far apart?  Phil.trans.R.Soc.Lond.B. 356: 1505-1515</w:t>
      </w:r>
      <w:r>
        <w:rPr>
          <w:rFonts w:asciiTheme="majorBidi" w:hAnsiTheme="majorBidi" w:cstheme="majorBidi"/>
          <w:sz w:val="24"/>
          <w:szCs w:val="24"/>
        </w:rPr>
        <w:t xml:space="preserve">, </w:t>
      </w:r>
      <w:r w:rsidRPr="00B82C91">
        <w:rPr>
          <w:rFonts w:asciiTheme="majorBidi" w:hAnsiTheme="majorBidi" w:cstheme="majorBidi"/>
          <w:sz w:val="24"/>
          <w:szCs w:val="24"/>
        </w:rPr>
        <w:t>2001.</w:t>
      </w:r>
    </w:p>
    <w:p w:rsidR="00D5262F" w:rsidRDefault="00D5262F" w:rsidP="00D5262F">
      <w:pPr>
        <w:bidi w:val="0"/>
        <w:jc w:val="both"/>
        <w:rPr>
          <w:rFonts w:asciiTheme="majorBidi" w:hAnsiTheme="majorBidi" w:cstheme="majorBidi"/>
          <w:sz w:val="24"/>
          <w:szCs w:val="24"/>
        </w:rPr>
      </w:pPr>
      <w:r w:rsidRPr="00812F44">
        <w:rPr>
          <w:rFonts w:asciiTheme="majorBidi" w:hAnsiTheme="majorBidi" w:cstheme="majorBidi"/>
          <w:sz w:val="24"/>
          <w:szCs w:val="24"/>
        </w:rPr>
        <w:t xml:space="preserve">Vargha-Khadem, F., Gadian, D. G., Watkins, K. E., Connelly, A.,Van Paesschen, W. &amp; Mishkin, M. Differential Effects of Early Hippocampal Pathology on Episodic and Semantic Memory. </w:t>
      </w:r>
      <w:r w:rsidRPr="00812F44">
        <w:rPr>
          <w:rFonts w:asciiTheme="majorBidi" w:hAnsiTheme="majorBidi" w:cstheme="majorBidi"/>
          <w:i/>
          <w:iCs/>
          <w:sz w:val="24"/>
          <w:szCs w:val="24"/>
        </w:rPr>
        <w:t>Scince</w:t>
      </w:r>
      <w:r w:rsidRPr="00812F44">
        <w:rPr>
          <w:rFonts w:asciiTheme="majorBidi" w:hAnsiTheme="majorBidi" w:cstheme="majorBidi"/>
          <w:sz w:val="24"/>
          <w:szCs w:val="24"/>
        </w:rPr>
        <w:t xml:space="preserve"> 277</w:t>
      </w:r>
      <w:r>
        <w:rPr>
          <w:rFonts w:asciiTheme="majorBidi" w:hAnsiTheme="majorBidi" w:cstheme="majorBidi"/>
          <w:sz w:val="24"/>
          <w:szCs w:val="24"/>
        </w:rPr>
        <w:t>:</w:t>
      </w:r>
      <w:r w:rsidRPr="00812F44">
        <w:rPr>
          <w:rFonts w:asciiTheme="majorBidi" w:hAnsiTheme="majorBidi" w:cstheme="majorBidi"/>
          <w:sz w:val="24"/>
          <w:szCs w:val="24"/>
        </w:rPr>
        <w:t xml:space="preserve"> 376-380</w:t>
      </w:r>
      <w:r>
        <w:rPr>
          <w:rFonts w:asciiTheme="majorBidi" w:hAnsiTheme="majorBidi" w:cstheme="majorBidi"/>
          <w:sz w:val="24"/>
          <w:szCs w:val="24"/>
        </w:rPr>
        <w:t>,</w:t>
      </w:r>
      <w:r w:rsidRPr="00812F44">
        <w:rPr>
          <w:rFonts w:asciiTheme="majorBidi" w:hAnsiTheme="majorBidi" w:cstheme="majorBidi"/>
          <w:sz w:val="24"/>
          <w:szCs w:val="24"/>
        </w:rPr>
        <w:t xml:space="preserve"> 1997.</w:t>
      </w:r>
    </w:p>
    <w:p w:rsidR="00250290" w:rsidRPr="00812F44" w:rsidRDefault="00250290" w:rsidP="00250290">
      <w:pPr>
        <w:bidi w:val="0"/>
        <w:jc w:val="both"/>
        <w:rPr>
          <w:rFonts w:asciiTheme="majorBidi" w:hAnsiTheme="majorBidi" w:cstheme="majorBidi"/>
          <w:sz w:val="24"/>
          <w:szCs w:val="24"/>
        </w:rPr>
      </w:pPr>
      <w:r>
        <w:rPr>
          <w:rFonts w:asciiTheme="majorBidi" w:hAnsiTheme="majorBidi" w:cstheme="majorBidi"/>
          <w:sz w:val="24"/>
          <w:szCs w:val="24"/>
        </w:rPr>
        <w:t xml:space="preserve">Vulliemoz, S., Prilipko, O., Herrmann, F.R., Pollo, C., Landis, T., Pegna, A.J., and Seech, M. Can Postical Memory Predict Postoperative Memory in Patients with Temporal Lobe Epilepsy? </w:t>
      </w:r>
      <w:r w:rsidRPr="00250290">
        <w:rPr>
          <w:rFonts w:asciiTheme="majorBidi" w:hAnsiTheme="majorBidi" w:cstheme="majorBidi"/>
          <w:i/>
          <w:iCs/>
          <w:sz w:val="24"/>
          <w:szCs w:val="24"/>
        </w:rPr>
        <w:t xml:space="preserve">Epilepsia </w:t>
      </w:r>
      <w:r>
        <w:rPr>
          <w:rFonts w:asciiTheme="majorBidi" w:hAnsiTheme="majorBidi" w:cstheme="majorBidi"/>
          <w:sz w:val="24"/>
          <w:szCs w:val="24"/>
        </w:rPr>
        <w:t xml:space="preserve">53(10): 170-173, 2012. </w:t>
      </w:r>
    </w:p>
    <w:p w:rsidR="00D20E0B" w:rsidRPr="00D20E0B" w:rsidRDefault="00D20E0B" w:rsidP="00D5262F">
      <w:pPr>
        <w:bidi w:val="0"/>
        <w:jc w:val="both"/>
        <w:rPr>
          <w:rFonts w:asciiTheme="majorBidi" w:eastAsia="Times New Roman" w:hAnsiTheme="majorBidi" w:cstheme="majorBidi"/>
          <w:sz w:val="24"/>
          <w:szCs w:val="24"/>
          <w:shd w:val="clear" w:color="auto" w:fill="EEECE1" w:themeFill="background2"/>
        </w:rPr>
      </w:pPr>
      <w:r w:rsidRPr="00D20E0B">
        <w:rPr>
          <w:rFonts w:asciiTheme="majorBidi" w:eastAsia="Times New Roman" w:hAnsiTheme="majorBidi" w:cstheme="majorBidi"/>
          <w:sz w:val="24"/>
          <w:szCs w:val="24"/>
          <w:shd w:val="clear" w:color="auto" w:fill="EEECE1" w:themeFill="background2"/>
        </w:rPr>
        <w:t xml:space="preserve">Wechsler, D., &amp; Stone, C.P. Wechsler Memory Scale. Psychological Corporation, San Antonio, Texas. 1945. </w:t>
      </w:r>
    </w:p>
    <w:p w:rsidR="00D5262F" w:rsidRPr="00391BFD" w:rsidRDefault="006B0343" w:rsidP="006B0343">
      <w:pPr>
        <w:bidi w:val="0"/>
        <w:jc w:val="both"/>
      </w:pPr>
      <w:r>
        <w:rPr>
          <w:rFonts w:asciiTheme="majorBidi" w:hAnsiTheme="majorBidi" w:cstheme="majorBidi"/>
          <w:sz w:val="24"/>
          <w:szCs w:val="24"/>
        </w:rPr>
        <w:t xml:space="preserve">Squire, L. R., Zola-Morgan, S. The Medial Teporal Lobe Memory System. </w:t>
      </w:r>
      <w:r w:rsidRPr="006B0343">
        <w:rPr>
          <w:rFonts w:asciiTheme="majorBidi" w:hAnsiTheme="majorBidi" w:cstheme="majorBidi"/>
          <w:i/>
          <w:iCs/>
          <w:sz w:val="24"/>
          <w:szCs w:val="24"/>
        </w:rPr>
        <w:t>Science</w:t>
      </w:r>
      <w:r>
        <w:rPr>
          <w:rFonts w:asciiTheme="majorBidi" w:hAnsiTheme="majorBidi" w:cstheme="majorBidi"/>
          <w:sz w:val="24"/>
          <w:szCs w:val="24"/>
        </w:rPr>
        <w:t xml:space="preserve"> 253: 1380-6, 1991. </w:t>
      </w:r>
    </w:p>
    <w:p w:rsidR="00D5262F" w:rsidRPr="00391BFD" w:rsidRDefault="00D5262F" w:rsidP="00D5262F">
      <w:pPr>
        <w:bidi w:val="0"/>
        <w:jc w:val="both"/>
      </w:pPr>
    </w:p>
    <w:p w:rsidR="00D5262F" w:rsidRPr="00E01281" w:rsidRDefault="00D5262F" w:rsidP="00D5262F">
      <w:pPr>
        <w:bidi w:val="0"/>
        <w:jc w:val="both"/>
        <w:rPr>
          <w:rFonts w:asciiTheme="majorBidi" w:hAnsiTheme="majorBidi" w:cstheme="majorBidi"/>
          <w:sz w:val="24"/>
          <w:szCs w:val="24"/>
        </w:rPr>
      </w:pPr>
    </w:p>
    <w:p w:rsidR="00D5262F" w:rsidRPr="00E01281" w:rsidRDefault="00D5262F" w:rsidP="00D5262F">
      <w:pPr>
        <w:bidi w:val="0"/>
        <w:jc w:val="both"/>
        <w:rPr>
          <w:rFonts w:asciiTheme="majorBidi" w:hAnsiTheme="majorBidi" w:cstheme="majorBidi"/>
          <w:color w:val="FF0000"/>
          <w:sz w:val="24"/>
          <w:szCs w:val="24"/>
        </w:rPr>
      </w:pPr>
    </w:p>
    <w:p w:rsidR="00D5262F" w:rsidRPr="00A712F8" w:rsidRDefault="00D5262F" w:rsidP="00D5262F">
      <w:pPr>
        <w:autoSpaceDE w:val="0"/>
        <w:autoSpaceDN w:val="0"/>
        <w:bidi w:val="0"/>
        <w:adjustRightInd w:val="0"/>
        <w:spacing w:after="0" w:line="240" w:lineRule="auto"/>
        <w:jc w:val="both"/>
        <w:rPr>
          <w:rFonts w:asciiTheme="majorBidi" w:hAnsiTheme="majorBidi" w:cstheme="majorBidi"/>
          <w:color w:val="FF0000"/>
          <w:sz w:val="28"/>
          <w:szCs w:val="28"/>
        </w:rPr>
      </w:pPr>
    </w:p>
    <w:p w:rsidR="00D5262F" w:rsidRPr="005B512F" w:rsidRDefault="00D5262F" w:rsidP="00D5262F">
      <w:pPr>
        <w:bidi w:val="0"/>
        <w:jc w:val="both"/>
        <w:rPr>
          <w:rFonts w:asciiTheme="majorBidi" w:hAnsiTheme="majorBidi" w:cstheme="majorBidi"/>
          <w:b/>
          <w:bCs/>
          <w:sz w:val="28"/>
          <w:szCs w:val="28"/>
          <w:u w:val="single"/>
        </w:rPr>
      </w:pPr>
      <w:r w:rsidRPr="005B512F">
        <w:rPr>
          <w:rFonts w:asciiTheme="majorBidi" w:hAnsiTheme="majorBidi" w:cstheme="majorBidi"/>
          <w:b/>
          <w:bCs/>
          <w:sz w:val="28"/>
          <w:szCs w:val="28"/>
          <w:u w:val="single"/>
        </w:rPr>
        <w:t xml:space="preserve">  </w:t>
      </w:r>
    </w:p>
    <w:p w:rsidR="00D5262F" w:rsidRPr="005B512F" w:rsidRDefault="00D5262F" w:rsidP="00D5262F">
      <w:pPr>
        <w:bidi w:val="0"/>
        <w:jc w:val="both"/>
        <w:rPr>
          <w:rFonts w:asciiTheme="majorBidi" w:hAnsiTheme="majorBidi" w:cstheme="majorBidi"/>
          <w:b/>
          <w:bCs/>
          <w:sz w:val="28"/>
          <w:szCs w:val="28"/>
          <w:u w:val="single"/>
        </w:rPr>
      </w:pPr>
      <w:r w:rsidRPr="005B512F">
        <w:rPr>
          <w:rFonts w:asciiTheme="majorBidi" w:hAnsiTheme="majorBidi" w:cstheme="majorBidi"/>
          <w:b/>
          <w:bCs/>
          <w:sz w:val="28"/>
          <w:szCs w:val="28"/>
          <w:u w:val="single"/>
        </w:rPr>
        <w:t xml:space="preserve"> </w:t>
      </w:r>
    </w:p>
    <w:p w:rsidR="00D5262F" w:rsidRPr="00361EBD" w:rsidRDefault="00D5262F" w:rsidP="00D5262F">
      <w:pPr>
        <w:bidi w:val="0"/>
        <w:jc w:val="both"/>
        <w:rPr>
          <w:rFonts w:asciiTheme="majorBidi" w:hAnsiTheme="majorBidi" w:cstheme="majorBidi"/>
          <w:color w:val="1F497D" w:themeColor="text2"/>
          <w:sz w:val="24"/>
          <w:szCs w:val="24"/>
        </w:rPr>
      </w:pPr>
    </w:p>
    <w:p w:rsidR="00027CA1" w:rsidRPr="00361EBD" w:rsidRDefault="00027CA1" w:rsidP="00D5262F">
      <w:pPr>
        <w:bidi w:val="0"/>
        <w:jc w:val="both"/>
        <w:rPr>
          <w:rFonts w:asciiTheme="majorBidi" w:hAnsiTheme="majorBidi" w:cstheme="majorBidi"/>
          <w:color w:val="1F497D" w:themeColor="text2"/>
          <w:sz w:val="24"/>
          <w:szCs w:val="24"/>
        </w:rPr>
      </w:pPr>
    </w:p>
    <w:sectPr w:rsidR="00027CA1" w:rsidRPr="00361EBD" w:rsidSect="00127D31">
      <w:footerReference w:type="default" r:id="rId29"/>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D68" w:rsidRDefault="001C4D68" w:rsidP="00685276">
      <w:pPr>
        <w:spacing w:after="0" w:line="240" w:lineRule="auto"/>
      </w:pPr>
      <w:r>
        <w:separator/>
      </w:r>
    </w:p>
  </w:endnote>
  <w:endnote w:type="continuationSeparator" w:id="0">
    <w:p w:rsidR="001C4D68" w:rsidRDefault="001C4D68" w:rsidP="00685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j-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537597"/>
      <w:docPartObj>
        <w:docPartGallery w:val="Page Numbers (Bottom of Page)"/>
        <w:docPartUnique/>
      </w:docPartObj>
    </w:sdtPr>
    <w:sdtEndPr/>
    <w:sdtContent>
      <w:p w:rsidR="009C48A4" w:rsidRDefault="001C4D68">
        <w:pPr>
          <w:pStyle w:val="Footer"/>
          <w:jc w:val="center"/>
        </w:pPr>
        <w:r>
          <w:fldChar w:fldCharType="begin"/>
        </w:r>
        <w:r>
          <w:instrText xml:space="preserve"> PAGE   \* MERGEFORMAT </w:instrText>
        </w:r>
        <w:r>
          <w:fldChar w:fldCharType="separate"/>
        </w:r>
        <w:r w:rsidR="00DD1032">
          <w:rPr>
            <w:noProof/>
            <w:rtl/>
          </w:rPr>
          <w:t>1</w:t>
        </w:r>
        <w:r>
          <w:rPr>
            <w:noProof/>
          </w:rPr>
          <w:fldChar w:fldCharType="end"/>
        </w:r>
      </w:p>
    </w:sdtContent>
  </w:sdt>
  <w:p w:rsidR="009C48A4" w:rsidRDefault="009C48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D68" w:rsidRDefault="001C4D68" w:rsidP="00685276">
      <w:pPr>
        <w:spacing w:after="0" w:line="240" w:lineRule="auto"/>
      </w:pPr>
      <w:r>
        <w:separator/>
      </w:r>
    </w:p>
  </w:footnote>
  <w:footnote w:type="continuationSeparator" w:id="0">
    <w:p w:rsidR="001C4D68" w:rsidRDefault="001C4D68" w:rsidP="006852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3C35"/>
    <w:multiLevelType w:val="hybridMultilevel"/>
    <w:tmpl w:val="0E44B966"/>
    <w:lvl w:ilvl="0" w:tplc="235273AE">
      <w:start w:val="1"/>
      <w:numFmt w:val="bullet"/>
      <w:lvlText w:val="•"/>
      <w:lvlJc w:val="left"/>
      <w:pPr>
        <w:tabs>
          <w:tab w:val="num" w:pos="720"/>
        </w:tabs>
        <w:ind w:left="720" w:hanging="360"/>
      </w:pPr>
      <w:rPr>
        <w:rFonts w:ascii="Arial" w:hAnsi="Arial" w:hint="default"/>
      </w:rPr>
    </w:lvl>
    <w:lvl w:ilvl="1" w:tplc="6B10BC42" w:tentative="1">
      <w:start w:val="1"/>
      <w:numFmt w:val="bullet"/>
      <w:lvlText w:val="•"/>
      <w:lvlJc w:val="left"/>
      <w:pPr>
        <w:tabs>
          <w:tab w:val="num" w:pos="1440"/>
        </w:tabs>
        <w:ind w:left="1440" w:hanging="360"/>
      </w:pPr>
      <w:rPr>
        <w:rFonts w:ascii="Arial" w:hAnsi="Arial" w:hint="default"/>
      </w:rPr>
    </w:lvl>
    <w:lvl w:ilvl="2" w:tplc="A7C48622" w:tentative="1">
      <w:start w:val="1"/>
      <w:numFmt w:val="bullet"/>
      <w:lvlText w:val="•"/>
      <w:lvlJc w:val="left"/>
      <w:pPr>
        <w:tabs>
          <w:tab w:val="num" w:pos="2160"/>
        </w:tabs>
        <w:ind w:left="2160" w:hanging="360"/>
      </w:pPr>
      <w:rPr>
        <w:rFonts w:ascii="Arial" w:hAnsi="Arial" w:hint="default"/>
      </w:rPr>
    </w:lvl>
    <w:lvl w:ilvl="3" w:tplc="6F6611E6" w:tentative="1">
      <w:start w:val="1"/>
      <w:numFmt w:val="bullet"/>
      <w:lvlText w:val="•"/>
      <w:lvlJc w:val="left"/>
      <w:pPr>
        <w:tabs>
          <w:tab w:val="num" w:pos="2880"/>
        </w:tabs>
        <w:ind w:left="2880" w:hanging="360"/>
      </w:pPr>
      <w:rPr>
        <w:rFonts w:ascii="Arial" w:hAnsi="Arial" w:hint="default"/>
      </w:rPr>
    </w:lvl>
    <w:lvl w:ilvl="4" w:tplc="26341D0E" w:tentative="1">
      <w:start w:val="1"/>
      <w:numFmt w:val="bullet"/>
      <w:lvlText w:val="•"/>
      <w:lvlJc w:val="left"/>
      <w:pPr>
        <w:tabs>
          <w:tab w:val="num" w:pos="3600"/>
        </w:tabs>
        <w:ind w:left="3600" w:hanging="360"/>
      </w:pPr>
      <w:rPr>
        <w:rFonts w:ascii="Arial" w:hAnsi="Arial" w:hint="default"/>
      </w:rPr>
    </w:lvl>
    <w:lvl w:ilvl="5" w:tplc="06C2A9FA" w:tentative="1">
      <w:start w:val="1"/>
      <w:numFmt w:val="bullet"/>
      <w:lvlText w:val="•"/>
      <w:lvlJc w:val="left"/>
      <w:pPr>
        <w:tabs>
          <w:tab w:val="num" w:pos="4320"/>
        </w:tabs>
        <w:ind w:left="4320" w:hanging="360"/>
      </w:pPr>
      <w:rPr>
        <w:rFonts w:ascii="Arial" w:hAnsi="Arial" w:hint="default"/>
      </w:rPr>
    </w:lvl>
    <w:lvl w:ilvl="6" w:tplc="45961816" w:tentative="1">
      <w:start w:val="1"/>
      <w:numFmt w:val="bullet"/>
      <w:lvlText w:val="•"/>
      <w:lvlJc w:val="left"/>
      <w:pPr>
        <w:tabs>
          <w:tab w:val="num" w:pos="5040"/>
        </w:tabs>
        <w:ind w:left="5040" w:hanging="360"/>
      </w:pPr>
      <w:rPr>
        <w:rFonts w:ascii="Arial" w:hAnsi="Arial" w:hint="default"/>
      </w:rPr>
    </w:lvl>
    <w:lvl w:ilvl="7" w:tplc="4FF83016" w:tentative="1">
      <w:start w:val="1"/>
      <w:numFmt w:val="bullet"/>
      <w:lvlText w:val="•"/>
      <w:lvlJc w:val="left"/>
      <w:pPr>
        <w:tabs>
          <w:tab w:val="num" w:pos="5760"/>
        </w:tabs>
        <w:ind w:left="5760" w:hanging="360"/>
      </w:pPr>
      <w:rPr>
        <w:rFonts w:ascii="Arial" w:hAnsi="Arial" w:hint="default"/>
      </w:rPr>
    </w:lvl>
    <w:lvl w:ilvl="8" w:tplc="1C5E9954" w:tentative="1">
      <w:start w:val="1"/>
      <w:numFmt w:val="bullet"/>
      <w:lvlText w:val="•"/>
      <w:lvlJc w:val="left"/>
      <w:pPr>
        <w:tabs>
          <w:tab w:val="num" w:pos="6480"/>
        </w:tabs>
        <w:ind w:left="6480" w:hanging="360"/>
      </w:pPr>
      <w:rPr>
        <w:rFonts w:ascii="Arial" w:hAnsi="Arial" w:hint="default"/>
      </w:rPr>
    </w:lvl>
  </w:abstractNum>
  <w:abstractNum w:abstractNumId="1">
    <w:nsid w:val="052F0AB2"/>
    <w:multiLevelType w:val="multilevel"/>
    <w:tmpl w:val="2200BE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E6E4394"/>
    <w:multiLevelType w:val="hybridMultilevel"/>
    <w:tmpl w:val="24C29372"/>
    <w:lvl w:ilvl="0" w:tplc="E00E2F8E">
      <w:start w:val="1"/>
      <w:numFmt w:val="decimal"/>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8F32D6"/>
    <w:multiLevelType w:val="hybridMultilevel"/>
    <w:tmpl w:val="3A36745E"/>
    <w:lvl w:ilvl="0" w:tplc="F32A1F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1B4350"/>
    <w:multiLevelType w:val="hybridMultilevel"/>
    <w:tmpl w:val="27289618"/>
    <w:lvl w:ilvl="0" w:tplc="8DC080B6">
      <w:start w:val="1"/>
      <w:numFmt w:val="decimal"/>
      <w:lvlText w:val="%1."/>
      <w:lvlJc w:val="left"/>
      <w:pPr>
        <w:tabs>
          <w:tab w:val="num" w:pos="720"/>
        </w:tabs>
        <w:ind w:left="720" w:hanging="360"/>
      </w:pPr>
    </w:lvl>
    <w:lvl w:ilvl="1" w:tplc="2534AD8C" w:tentative="1">
      <w:start w:val="1"/>
      <w:numFmt w:val="decimal"/>
      <w:lvlText w:val="%2."/>
      <w:lvlJc w:val="left"/>
      <w:pPr>
        <w:tabs>
          <w:tab w:val="num" w:pos="1440"/>
        </w:tabs>
        <w:ind w:left="1440" w:hanging="360"/>
      </w:pPr>
    </w:lvl>
    <w:lvl w:ilvl="2" w:tplc="4960780A" w:tentative="1">
      <w:start w:val="1"/>
      <w:numFmt w:val="decimal"/>
      <w:lvlText w:val="%3."/>
      <w:lvlJc w:val="left"/>
      <w:pPr>
        <w:tabs>
          <w:tab w:val="num" w:pos="2160"/>
        </w:tabs>
        <w:ind w:left="2160" w:hanging="360"/>
      </w:pPr>
    </w:lvl>
    <w:lvl w:ilvl="3" w:tplc="78864C5C" w:tentative="1">
      <w:start w:val="1"/>
      <w:numFmt w:val="decimal"/>
      <w:lvlText w:val="%4."/>
      <w:lvlJc w:val="left"/>
      <w:pPr>
        <w:tabs>
          <w:tab w:val="num" w:pos="2880"/>
        </w:tabs>
        <w:ind w:left="2880" w:hanging="360"/>
      </w:pPr>
    </w:lvl>
    <w:lvl w:ilvl="4" w:tplc="C882B93A" w:tentative="1">
      <w:start w:val="1"/>
      <w:numFmt w:val="decimal"/>
      <w:lvlText w:val="%5."/>
      <w:lvlJc w:val="left"/>
      <w:pPr>
        <w:tabs>
          <w:tab w:val="num" w:pos="3600"/>
        </w:tabs>
        <w:ind w:left="3600" w:hanging="360"/>
      </w:pPr>
    </w:lvl>
    <w:lvl w:ilvl="5" w:tplc="930A5DA8" w:tentative="1">
      <w:start w:val="1"/>
      <w:numFmt w:val="decimal"/>
      <w:lvlText w:val="%6."/>
      <w:lvlJc w:val="left"/>
      <w:pPr>
        <w:tabs>
          <w:tab w:val="num" w:pos="4320"/>
        </w:tabs>
        <w:ind w:left="4320" w:hanging="360"/>
      </w:pPr>
    </w:lvl>
    <w:lvl w:ilvl="6" w:tplc="8CB0A56A" w:tentative="1">
      <w:start w:val="1"/>
      <w:numFmt w:val="decimal"/>
      <w:lvlText w:val="%7."/>
      <w:lvlJc w:val="left"/>
      <w:pPr>
        <w:tabs>
          <w:tab w:val="num" w:pos="5040"/>
        </w:tabs>
        <w:ind w:left="5040" w:hanging="360"/>
      </w:pPr>
    </w:lvl>
    <w:lvl w:ilvl="7" w:tplc="439AFA44" w:tentative="1">
      <w:start w:val="1"/>
      <w:numFmt w:val="decimal"/>
      <w:lvlText w:val="%8."/>
      <w:lvlJc w:val="left"/>
      <w:pPr>
        <w:tabs>
          <w:tab w:val="num" w:pos="5760"/>
        </w:tabs>
        <w:ind w:left="5760" w:hanging="360"/>
      </w:pPr>
    </w:lvl>
    <w:lvl w:ilvl="8" w:tplc="925EC7E6" w:tentative="1">
      <w:start w:val="1"/>
      <w:numFmt w:val="decimal"/>
      <w:lvlText w:val="%9."/>
      <w:lvlJc w:val="left"/>
      <w:pPr>
        <w:tabs>
          <w:tab w:val="num" w:pos="6480"/>
        </w:tabs>
        <w:ind w:left="6480" w:hanging="360"/>
      </w:pPr>
    </w:lvl>
  </w:abstractNum>
  <w:abstractNum w:abstractNumId="5">
    <w:nsid w:val="19754EAF"/>
    <w:multiLevelType w:val="hybridMultilevel"/>
    <w:tmpl w:val="56D0BBAA"/>
    <w:lvl w:ilvl="0" w:tplc="5F8A99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E751AB"/>
    <w:multiLevelType w:val="multilevel"/>
    <w:tmpl w:val="CAE07C3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02F5E8A"/>
    <w:multiLevelType w:val="hybridMultilevel"/>
    <w:tmpl w:val="5E36A3F6"/>
    <w:lvl w:ilvl="0" w:tplc="F5D0B7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754DAC"/>
    <w:multiLevelType w:val="hybridMultilevel"/>
    <w:tmpl w:val="DE529478"/>
    <w:lvl w:ilvl="0" w:tplc="FBEE6D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674D53"/>
    <w:multiLevelType w:val="hybridMultilevel"/>
    <w:tmpl w:val="0B12FE0C"/>
    <w:lvl w:ilvl="0" w:tplc="AD4A82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6E3049"/>
    <w:multiLevelType w:val="hybridMultilevel"/>
    <w:tmpl w:val="267A7F26"/>
    <w:lvl w:ilvl="0" w:tplc="512ED602">
      <w:start w:val="1"/>
      <w:numFmt w:val="decimal"/>
      <w:lvlText w:val="%1."/>
      <w:lvlJc w:val="left"/>
      <w:pPr>
        <w:tabs>
          <w:tab w:val="num" w:pos="720"/>
        </w:tabs>
        <w:ind w:left="720" w:hanging="360"/>
      </w:pPr>
    </w:lvl>
    <w:lvl w:ilvl="1" w:tplc="B5E22AEE" w:tentative="1">
      <w:start w:val="1"/>
      <w:numFmt w:val="decimal"/>
      <w:lvlText w:val="%2."/>
      <w:lvlJc w:val="left"/>
      <w:pPr>
        <w:tabs>
          <w:tab w:val="num" w:pos="1440"/>
        </w:tabs>
        <w:ind w:left="1440" w:hanging="360"/>
      </w:pPr>
    </w:lvl>
    <w:lvl w:ilvl="2" w:tplc="638692B4" w:tentative="1">
      <w:start w:val="1"/>
      <w:numFmt w:val="decimal"/>
      <w:lvlText w:val="%3."/>
      <w:lvlJc w:val="left"/>
      <w:pPr>
        <w:tabs>
          <w:tab w:val="num" w:pos="2160"/>
        </w:tabs>
        <w:ind w:left="2160" w:hanging="360"/>
      </w:pPr>
    </w:lvl>
    <w:lvl w:ilvl="3" w:tplc="87763CA2" w:tentative="1">
      <w:start w:val="1"/>
      <w:numFmt w:val="decimal"/>
      <w:lvlText w:val="%4."/>
      <w:lvlJc w:val="left"/>
      <w:pPr>
        <w:tabs>
          <w:tab w:val="num" w:pos="2880"/>
        </w:tabs>
        <w:ind w:left="2880" w:hanging="360"/>
      </w:pPr>
    </w:lvl>
    <w:lvl w:ilvl="4" w:tplc="9BCC7B7C" w:tentative="1">
      <w:start w:val="1"/>
      <w:numFmt w:val="decimal"/>
      <w:lvlText w:val="%5."/>
      <w:lvlJc w:val="left"/>
      <w:pPr>
        <w:tabs>
          <w:tab w:val="num" w:pos="3600"/>
        </w:tabs>
        <w:ind w:left="3600" w:hanging="360"/>
      </w:pPr>
    </w:lvl>
    <w:lvl w:ilvl="5" w:tplc="DC2AF438" w:tentative="1">
      <w:start w:val="1"/>
      <w:numFmt w:val="decimal"/>
      <w:lvlText w:val="%6."/>
      <w:lvlJc w:val="left"/>
      <w:pPr>
        <w:tabs>
          <w:tab w:val="num" w:pos="4320"/>
        </w:tabs>
        <w:ind w:left="4320" w:hanging="360"/>
      </w:pPr>
    </w:lvl>
    <w:lvl w:ilvl="6" w:tplc="A74CAE0E" w:tentative="1">
      <w:start w:val="1"/>
      <w:numFmt w:val="decimal"/>
      <w:lvlText w:val="%7."/>
      <w:lvlJc w:val="left"/>
      <w:pPr>
        <w:tabs>
          <w:tab w:val="num" w:pos="5040"/>
        </w:tabs>
        <w:ind w:left="5040" w:hanging="360"/>
      </w:pPr>
    </w:lvl>
    <w:lvl w:ilvl="7" w:tplc="F15E2E48" w:tentative="1">
      <w:start w:val="1"/>
      <w:numFmt w:val="decimal"/>
      <w:lvlText w:val="%8."/>
      <w:lvlJc w:val="left"/>
      <w:pPr>
        <w:tabs>
          <w:tab w:val="num" w:pos="5760"/>
        </w:tabs>
        <w:ind w:left="5760" w:hanging="360"/>
      </w:pPr>
    </w:lvl>
    <w:lvl w:ilvl="8" w:tplc="ED5216D0" w:tentative="1">
      <w:start w:val="1"/>
      <w:numFmt w:val="decimal"/>
      <w:lvlText w:val="%9."/>
      <w:lvlJc w:val="left"/>
      <w:pPr>
        <w:tabs>
          <w:tab w:val="num" w:pos="6480"/>
        </w:tabs>
        <w:ind w:left="6480" w:hanging="360"/>
      </w:pPr>
    </w:lvl>
  </w:abstractNum>
  <w:abstractNum w:abstractNumId="11">
    <w:nsid w:val="276D44EE"/>
    <w:multiLevelType w:val="hybridMultilevel"/>
    <w:tmpl w:val="33243398"/>
    <w:lvl w:ilvl="0" w:tplc="A8F40228">
      <w:start w:val="1"/>
      <w:numFmt w:val="decimal"/>
      <w:lvlText w:val="%1."/>
      <w:lvlJc w:val="left"/>
      <w:pPr>
        <w:tabs>
          <w:tab w:val="num" w:pos="720"/>
        </w:tabs>
        <w:ind w:left="720" w:hanging="360"/>
      </w:pPr>
    </w:lvl>
    <w:lvl w:ilvl="1" w:tplc="161472AE" w:tentative="1">
      <w:start w:val="1"/>
      <w:numFmt w:val="decimal"/>
      <w:lvlText w:val="%2."/>
      <w:lvlJc w:val="left"/>
      <w:pPr>
        <w:tabs>
          <w:tab w:val="num" w:pos="1440"/>
        </w:tabs>
        <w:ind w:left="1440" w:hanging="360"/>
      </w:pPr>
    </w:lvl>
    <w:lvl w:ilvl="2" w:tplc="E444BE66" w:tentative="1">
      <w:start w:val="1"/>
      <w:numFmt w:val="decimal"/>
      <w:lvlText w:val="%3."/>
      <w:lvlJc w:val="left"/>
      <w:pPr>
        <w:tabs>
          <w:tab w:val="num" w:pos="2160"/>
        </w:tabs>
        <w:ind w:left="2160" w:hanging="360"/>
      </w:pPr>
    </w:lvl>
    <w:lvl w:ilvl="3" w:tplc="021889C0" w:tentative="1">
      <w:start w:val="1"/>
      <w:numFmt w:val="decimal"/>
      <w:lvlText w:val="%4."/>
      <w:lvlJc w:val="left"/>
      <w:pPr>
        <w:tabs>
          <w:tab w:val="num" w:pos="2880"/>
        </w:tabs>
        <w:ind w:left="2880" w:hanging="360"/>
      </w:pPr>
    </w:lvl>
    <w:lvl w:ilvl="4" w:tplc="31FE2A54" w:tentative="1">
      <w:start w:val="1"/>
      <w:numFmt w:val="decimal"/>
      <w:lvlText w:val="%5."/>
      <w:lvlJc w:val="left"/>
      <w:pPr>
        <w:tabs>
          <w:tab w:val="num" w:pos="3600"/>
        </w:tabs>
        <w:ind w:left="3600" w:hanging="360"/>
      </w:pPr>
    </w:lvl>
    <w:lvl w:ilvl="5" w:tplc="5D68EA80" w:tentative="1">
      <w:start w:val="1"/>
      <w:numFmt w:val="decimal"/>
      <w:lvlText w:val="%6."/>
      <w:lvlJc w:val="left"/>
      <w:pPr>
        <w:tabs>
          <w:tab w:val="num" w:pos="4320"/>
        </w:tabs>
        <w:ind w:left="4320" w:hanging="360"/>
      </w:pPr>
    </w:lvl>
    <w:lvl w:ilvl="6" w:tplc="F84870B6" w:tentative="1">
      <w:start w:val="1"/>
      <w:numFmt w:val="decimal"/>
      <w:lvlText w:val="%7."/>
      <w:lvlJc w:val="left"/>
      <w:pPr>
        <w:tabs>
          <w:tab w:val="num" w:pos="5040"/>
        </w:tabs>
        <w:ind w:left="5040" w:hanging="360"/>
      </w:pPr>
    </w:lvl>
    <w:lvl w:ilvl="7" w:tplc="5B50A88E" w:tentative="1">
      <w:start w:val="1"/>
      <w:numFmt w:val="decimal"/>
      <w:lvlText w:val="%8."/>
      <w:lvlJc w:val="left"/>
      <w:pPr>
        <w:tabs>
          <w:tab w:val="num" w:pos="5760"/>
        </w:tabs>
        <w:ind w:left="5760" w:hanging="360"/>
      </w:pPr>
    </w:lvl>
    <w:lvl w:ilvl="8" w:tplc="D324BCFC" w:tentative="1">
      <w:start w:val="1"/>
      <w:numFmt w:val="decimal"/>
      <w:lvlText w:val="%9."/>
      <w:lvlJc w:val="left"/>
      <w:pPr>
        <w:tabs>
          <w:tab w:val="num" w:pos="6480"/>
        </w:tabs>
        <w:ind w:left="6480" w:hanging="360"/>
      </w:pPr>
    </w:lvl>
  </w:abstractNum>
  <w:abstractNum w:abstractNumId="12">
    <w:nsid w:val="27BF7F72"/>
    <w:multiLevelType w:val="hybridMultilevel"/>
    <w:tmpl w:val="C9401C18"/>
    <w:lvl w:ilvl="0" w:tplc="C9E29A1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431F44"/>
    <w:multiLevelType w:val="multilevel"/>
    <w:tmpl w:val="3A02D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3726F5"/>
    <w:multiLevelType w:val="multilevel"/>
    <w:tmpl w:val="EDF0B8F0"/>
    <w:lvl w:ilvl="0">
      <w:start w:val="1"/>
      <w:numFmt w:val="decimal"/>
      <w:lvlText w:val="%1-"/>
      <w:lvlJc w:val="left"/>
      <w:pPr>
        <w:ind w:left="495" w:hanging="495"/>
      </w:pPr>
      <w:rPr>
        <w:rFonts w:asciiTheme="majorBidi" w:eastAsiaTheme="minorHAnsi" w:hAnsiTheme="majorBidi" w:cstheme="majorBidi"/>
      </w:rPr>
    </w:lvl>
    <w:lvl w:ilvl="1">
      <w:start w:val="1"/>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33AF09D1"/>
    <w:multiLevelType w:val="multilevel"/>
    <w:tmpl w:val="ACE672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5571540"/>
    <w:multiLevelType w:val="hybridMultilevel"/>
    <w:tmpl w:val="DCDA0FB2"/>
    <w:lvl w:ilvl="0" w:tplc="76F40ECA">
      <w:start w:val="1"/>
      <w:numFmt w:val="decimal"/>
      <w:lvlText w:val="%1."/>
      <w:lvlJc w:val="left"/>
      <w:pPr>
        <w:tabs>
          <w:tab w:val="num" w:pos="720"/>
        </w:tabs>
        <w:ind w:left="720" w:hanging="360"/>
      </w:pPr>
    </w:lvl>
    <w:lvl w:ilvl="1" w:tplc="B3F08504" w:tentative="1">
      <w:start w:val="1"/>
      <w:numFmt w:val="decimal"/>
      <w:lvlText w:val="%2."/>
      <w:lvlJc w:val="left"/>
      <w:pPr>
        <w:tabs>
          <w:tab w:val="num" w:pos="1440"/>
        </w:tabs>
        <w:ind w:left="1440" w:hanging="360"/>
      </w:pPr>
    </w:lvl>
    <w:lvl w:ilvl="2" w:tplc="795AD080" w:tentative="1">
      <w:start w:val="1"/>
      <w:numFmt w:val="decimal"/>
      <w:lvlText w:val="%3."/>
      <w:lvlJc w:val="left"/>
      <w:pPr>
        <w:tabs>
          <w:tab w:val="num" w:pos="2160"/>
        </w:tabs>
        <w:ind w:left="2160" w:hanging="360"/>
      </w:pPr>
    </w:lvl>
    <w:lvl w:ilvl="3" w:tplc="7D7CA524" w:tentative="1">
      <w:start w:val="1"/>
      <w:numFmt w:val="decimal"/>
      <w:lvlText w:val="%4."/>
      <w:lvlJc w:val="left"/>
      <w:pPr>
        <w:tabs>
          <w:tab w:val="num" w:pos="2880"/>
        </w:tabs>
        <w:ind w:left="2880" w:hanging="360"/>
      </w:pPr>
    </w:lvl>
    <w:lvl w:ilvl="4" w:tplc="F81E2C16" w:tentative="1">
      <w:start w:val="1"/>
      <w:numFmt w:val="decimal"/>
      <w:lvlText w:val="%5."/>
      <w:lvlJc w:val="left"/>
      <w:pPr>
        <w:tabs>
          <w:tab w:val="num" w:pos="3600"/>
        </w:tabs>
        <w:ind w:left="3600" w:hanging="360"/>
      </w:pPr>
    </w:lvl>
    <w:lvl w:ilvl="5" w:tplc="9AAC2894" w:tentative="1">
      <w:start w:val="1"/>
      <w:numFmt w:val="decimal"/>
      <w:lvlText w:val="%6."/>
      <w:lvlJc w:val="left"/>
      <w:pPr>
        <w:tabs>
          <w:tab w:val="num" w:pos="4320"/>
        </w:tabs>
        <w:ind w:left="4320" w:hanging="360"/>
      </w:pPr>
    </w:lvl>
    <w:lvl w:ilvl="6" w:tplc="1B3C0B44" w:tentative="1">
      <w:start w:val="1"/>
      <w:numFmt w:val="decimal"/>
      <w:lvlText w:val="%7."/>
      <w:lvlJc w:val="left"/>
      <w:pPr>
        <w:tabs>
          <w:tab w:val="num" w:pos="5040"/>
        </w:tabs>
        <w:ind w:left="5040" w:hanging="360"/>
      </w:pPr>
    </w:lvl>
    <w:lvl w:ilvl="7" w:tplc="897A74DA" w:tentative="1">
      <w:start w:val="1"/>
      <w:numFmt w:val="decimal"/>
      <w:lvlText w:val="%8."/>
      <w:lvlJc w:val="left"/>
      <w:pPr>
        <w:tabs>
          <w:tab w:val="num" w:pos="5760"/>
        </w:tabs>
        <w:ind w:left="5760" w:hanging="360"/>
      </w:pPr>
    </w:lvl>
    <w:lvl w:ilvl="8" w:tplc="5A2A565E" w:tentative="1">
      <w:start w:val="1"/>
      <w:numFmt w:val="decimal"/>
      <w:lvlText w:val="%9."/>
      <w:lvlJc w:val="left"/>
      <w:pPr>
        <w:tabs>
          <w:tab w:val="num" w:pos="6480"/>
        </w:tabs>
        <w:ind w:left="6480" w:hanging="360"/>
      </w:pPr>
    </w:lvl>
  </w:abstractNum>
  <w:abstractNum w:abstractNumId="17">
    <w:nsid w:val="38DD2C1C"/>
    <w:multiLevelType w:val="hybridMultilevel"/>
    <w:tmpl w:val="B19A0584"/>
    <w:lvl w:ilvl="0" w:tplc="1A800402">
      <w:start w:val="1"/>
      <w:numFmt w:val="decimal"/>
      <w:lvlText w:val="%1."/>
      <w:lvlJc w:val="left"/>
      <w:pPr>
        <w:tabs>
          <w:tab w:val="num" w:pos="720"/>
        </w:tabs>
        <w:ind w:left="720" w:hanging="360"/>
      </w:pPr>
    </w:lvl>
    <w:lvl w:ilvl="1" w:tplc="1F763F46" w:tentative="1">
      <w:start w:val="1"/>
      <w:numFmt w:val="decimal"/>
      <w:lvlText w:val="%2."/>
      <w:lvlJc w:val="left"/>
      <w:pPr>
        <w:tabs>
          <w:tab w:val="num" w:pos="1440"/>
        </w:tabs>
        <w:ind w:left="1440" w:hanging="360"/>
      </w:pPr>
    </w:lvl>
    <w:lvl w:ilvl="2" w:tplc="E9308B4C" w:tentative="1">
      <w:start w:val="1"/>
      <w:numFmt w:val="decimal"/>
      <w:lvlText w:val="%3."/>
      <w:lvlJc w:val="left"/>
      <w:pPr>
        <w:tabs>
          <w:tab w:val="num" w:pos="2160"/>
        </w:tabs>
        <w:ind w:left="2160" w:hanging="360"/>
      </w:pPr>
    </w:lvl>
    <w:lvl w:ilvl="3" w:tplc="532EA388" w:tentative="1">
      <w:start w:val="1"/>
      <w:numFmt w:val="decimal"/>
      <w:lvlText w:val="%4."/>
      <w:lvlJc w:val="left"/>
      <w:pPr>
        <w:tabs>
          <w:tab w:val="num" w:pos="2880"/>
        </w:tabs>
        <w:ind w:left="2880" w:hanging="360"/>
      </w:pPr>
    </w:lvl>
    <w:lvl w:ilvl="4" w:tplc="0D142E1C" w:tentative="1">
      <w:start w:val="1"/>
      <w:numFmt w:val="decimal"/>
      <w:lvlText w:val="%5."/>
      <w:lvlJc w:val="left"/>
      <w:pPr>
        <w:tabs>
          <w:tab w:val="num" w:pos="3600"/>
        </w:tabs>
        <w:ind w:left="3600" w:hanging="360"/>
      </w:pPr>
    </w:lvl>
    <w:lvl w:ilvl="5" w:tplc="2C44B19C" w:tentative="1">
      <w:start w:val="1"/>
      <w:numFmt w:val="decimal"/>
      <w:lvlText w:val="%6."/>
      <w:lvlJc w:val="left"/>
      <w:pPr>
        <w:tabs>
          <w:tab w:val="num" w:pos="4320"/>
        </w:tabs>
        <w:ind w:left="4320" w:hanging="360"/>
      </w:pPr>
    </w:lvl>
    <w:lvl w:ilvl="6" w:tplc="23A27BCC" w:tentative="1">
      <w:start w:val="1"/>
      <w:numFmt w:val="decimal"/>
      <w:lvlText w:val="%7."/>
      <w:lvlJc w:val="left"/>
      <w:pPr>
        <w:tabs>
          <w:tab w:val="num" w:pos="5040"/>
        </w:tabs>
        <w:ind w:left="5040" w:hanging="360"/>
      </w:pPr>
    </w:lvl>
    <w:lvl w:ilvl="7" w:tplc="ADC00F00" w:tentative="1">
      <w:start w:val="1"/>
      <w:numFmt w:val="decimal"/>
      <w:lvlText w:val="%8."/>
      <w:lvlJc w:val="left"/>
      <w:pPr>
        <w:tabs>
          <w:tab w:val="num" w:pos="5760"/>
        </w:tabs>
        <w:ind w:left="5760" w:hanging="360"/>
      </w:pPr>
    </w:lvl>
    <w:lvl w:ilvl="8" w:tplc="ECB6C8BA" w:tentative="1">
      <w:start w:val="1"/>
      <w:numFmt w:val="decimal"/>
      <w:lvlText w:val="%9."/>
      <w:lvlJc w:val="left"/>
      <w:pPr>
        <w:tabs>
          <w:tab w:val="num" w:pos="6480"/>
        </w:tabs>
        <w:ind w:left="6480" w:hanging="360"/>
      </w:pPr>
    </w:lvl>
  </w:abstractNum>
  <w:abstractNum w:abstractNumId="18">
    <w:nsid w:val="3C8C7D4F"/>
    <w:multiLevelType w:val="hybridMultilevel"/>
    <w:tmpl w:val="0C7647B4"/>
    <w:lvl w:ilvl="0" w:tplc="5D8EA7AC">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7D0450"/>
    <w:multiLevelType w:val="hybridMultilevel"/>
    <w:tmpl w:val="85D83EBE"/>
    <w:lvl w:ilvl="0" w:tplc="29DC431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A74203"/>
    <w:multiLevelType w:val="hybridMultilevel"/>
    <w:tmpl w:val="760AFF12"/>
    <w:lvl w:ilvl="0" w:tplc="FD80A220">
      <w:start w:val="1"/>
      <w:numFmt w:val="decimal"/>
      <w:lvlText w:val="%1."/>
      <w:lvlJc w:val="left"/>
      <w:pPr>
        <w:tabs>
          <w:tab w:val="num" w:pos="720"/>
        </w:tabs>
        <w:ind w:left="720" w:hanging="360"/>
      </w:pPr>
    </w:lvl>
    <w:lvl w:ilvl="1" w:tplc="36585330" w:tentative="1">
      <w:start w:val="1"/>
      <w:numFmt w:val="decimal"/>
      <w:lvlText w:val="%2."/>
      <w:lvlJc w:val="left"/>
      <w:pPr>
        <w:tabs>
          <w:tab w:val="num" w:pos="1440"/>
        </w:tabs>
        <w:ind w:left="1440" w:hanging="360"/>
      </w:pPr>
    </w:lvl>
    <w:lvl w:ilvl="2" w:tplc="B5EA8A54" w:tentative="1">
      <w:start w:val="1"/>
      <w:numFmt w:val="decimal"/>
      <w:lvlText w:val="%3."/>
      <w:lvlJc w:val="left"/>
      <w:pPr>
        <w:tabs>
          <w:tab w:val="num" w:pos="2160"/>
        </w:tabs>
        <w:ind w:left="2160" w:hanging="360"/>
      </w:pPr>
    </w:lvl>
    <w:lvl w:ilvl="3" w:tplc="34F89214" w:tentative="1">
      <w:start w:val="1"/>
      <w:numFmt w:val="decimal"/>
      <w:lvlText w:val="%4."/>
      <w:lvlJc w:val="left"/>
      <w:pPr>
        <w:tabs>
          <w:tab w:val="num" w:pos="2880"/>
        </w:tabs>
        <w:ind w:left="2880" w:hanging="360"/>
      </w:pPr>
    </w:lvl>
    <w:lvl w:ilvl="4" w:tplc="A104C6D2" w:tentative="1">
      <w:start w:val="1"/>
      <w:numFmt w:val="decimal"/>
      <w:lvlText w:val="%5."/>
      <w:lvlJc w:val="left"/>
      <w:pPr>
        <w:tabs>
          <w:tab w:val="num" w:pos="3600"/>
        </w:tabs>
        <w:ind w:left="3600" w:hanging="360"/>
      </w:pPr>
    </w:lvl>
    <w:lvl w:ilvl="5" w:tplc="078E4242" w:tentative="1">
      <w:start w:val="1"/>
      <w:numFmt w:val="decimal"/>
      <w:lvlText w:val="%6."/>
      <w:lvlJc w:val="left"/>
      <w:pPr>
        <w:tabs>
          <w:tab w:val="num" w:pos="4320"/>
        </w:tabs>
        <w:ind w:left="4320" w:hanging="360"/>
      </w:pPr>
    </w:lvl>
    <w:lvl w:ilvl="6" w:tplc="2E2A4DB8" w:tentative="1">
      <w:start w:val="1"/>
      <w:numFmt w:val="decimal"/>
      <w:lvlText w:val="%7."/>
      <w:lvlJc w:val="left"/>
      <w:pPr>
        <w:tabs>
          <w:tab w:val="num" w:pos="5040"/>
        </w:tabs>
        <w:ind w:left="5040" w:hanging="360"/>
      </w:pPr>
    </w:lvl>
    <w:lvl w:ilvl="7" w:tplc="22B84A3E" w:tentative="1">
      <w:start w:val="1"/>
      <w:numFmt w:val="decimal"/>
      <w:lvlText w:val="%8."/>
      <w:lvlJc w:val="left"/>
      <w:pPr>
        <w:tabs>
          <w:tab w:val="num" w:pos="5760"/>
        </w:tabs>
        <w:ind w:left="5760" w:hanging="360"/>
      </w:pPr>
    </w:lvl>
    <w:lvl w:ilvl="8" w:tplc="A1E67BD2" w:tentative="1">
      <w:start w:val="1"/>
      <w:numFmt w:val="decimal"/>
      <w:lvlText w:val="%9."/>
      <w:lvlJc w:val="left"/>
      <w:pPr>
        <w:tabs>
          <w:tab w:val="num" w:pos="6480"/>
        </w:tabs>
        <w:ind w:left="6480" w:hanging="360"/>
      </w:pPr>
    </w:lvl>
  </w:abstractNum>
  <w:abstractNum w:abstractNumId="21">
    <w:nsid w:val="3F77699A"/>
    <w:multiLevelType w:val="hybridMultilevel"/>
    <w:tmpl w:val="EF5EB200"/>
    <w:lvl w:ilvl="0" w:tplc="9FA64E72">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076AFA"/>
    <w:multiLevelType w:val="multilevel"/>
    <w:tmpl w:val="A24826B4"/>
    <w:lvl w:ilvl="0">
      <w:start w:val="1"/>
      <w:numFmt w:val="decimal"/>
      <w:lvlText w:val="%1"/>
      <w:lvlJc w:val="left"/>
      <w:pPr>
        <w:ind w:left="480" w:hanging="480"/>
      </w:pPr>
      <w:rPr>
        <w:rFonts w:hint="default"/>
        <w:color w:val="auto"/>
      </w:rPr>
    </w:lvl>
    <w:lvl w:ilvl="1">
      <w:start w:val="4"/>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3">
    <w:nsid w:val="4FD90821"/>
    <w:multiLevelType w:val="multilevel"/>
    <w:tmpl w:val="A19EB5A4"/>
    <w:lvl w:ilvl="0">
      <w:start w:val="1"/>
      <w:numFmt w:val="decimal"/>
      <w:lvlText w:val="%1."/>
      <w:lvlJc w:val="left"/>
      <w:pPr>
        <w:ind w:left="360" w:hanging="360"/>
      </w:pPr>
      <w:rPr>
        <w:rFonts w:asciiTheme="majorBidi" w:eastAsiaTheme="minorHAnsi" w:hAnsiTheme="majorBidi" w:cstheme="majorBidi"/>
      </w:rPr>
    </w:lvl>
    <w:lvl w:ilvl="1">
      <w:start w:val="1"/>
      <w:numFmt w:val="decimal"/>
      <w:lvlText w:val="%1.%2"/>
      <w:lvlJc w:val="left"/>
      <w:pPr>
        <w:ind w:left="360" w:hanging="360"/>
      </w:pPr>
      <w:rPr>
        <w:rFonts w:hint="default"/>
        <w:b w:val="0"/>
        <w:bCs w:val="0"/>
        <w:u w:val="none"/>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59863C07"/>
    <w:multiLevelType w:val="hybridMultilevel"/>
    <w:tmpl w:val="6A244254"/>
    <w:lvl w:ilvl="0" w:tplc="DE5C11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AD60A40"/>
    <w:multiLevelType w:val="multilevel"/>
    <w:tmpl w:val="C1AC77A2"/>
    <w:lvl w:ilvl="0">
      <w:start w:val="1"/>
      <w:numFmt w:val="decimal"/>
      <w:lvlText w:val="%1."/>
      <w:lvlJc w:val="left"/>
      <w:pPr>
        <w:ind w:left="540" w:hanging="540"/>
      </w:pPr>
      <w:rPr>
        <w:rFonts w:hint="default"/>
      </w:rPr>
    </w:lvl>
    <w:lvl w:ilvl="1">
      <w:start w:val="4"/>
      <w:numFmt w:val="decimal"/>
      <w:lvlText w:val="%1.%2."/>
      <w:lvlJc w:val="left"/>
      <w:pPr>
        <w:ind w:left="570" w:hanging="540"/>
      </w:pPr>
      <w:rPr>
        <w:rFonts w:hint="default"/>
      </w:rPr>
    </w:lvl>
    <w:lvl w:ilvl="2">
      <w:start w:val="2"/>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26">
    <w:nsid w:val="5BA937CE"/>
    <w:multiLevelType w:val="multilevel"/>
    <w:tmpl w:val="0F98989C"/>
    <w:lvl w:ilvl="0">
      <w:start w:val="1"/>
      <w:numFmt w:val="decimal"/>
      <w:lvlText w:val="%1"/>
      <w:lvlJc w:val="left"/>
      <w:pPr>
        <w:ind w:left="480" w:hanging="480"/>
      </w:pPr>
      <w:rPr>
        <w:rFonts w:eastAsia="Times New Roman" w:hint="default"/>
      </w:rPr>
    </w:lvl>
    <w:lvl w:ilvl="1">
      <w:start w:val="1"/>
      <w:numFmt w:val="decimal"/>
      <w:lvlText w:val="%1.%2"/>
      <w:lvlJc w:val="left"/>
      <w:pPr>
        <w:ind w:left="480" w:hanging="480"/>
      </w:pPr>
      <w:rPr>
        <w:rFonts w:eastAsia="Times New Roman" w:hint="default"/>
      </w:rPr>
    </w:lvl>
    <w:lvl w:ilvl="2">
      <w:start w:val="3"/>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7">
    <w:nsid w:val="5F1F686B"/>
    <w:multiLevelType w:val="hybridMultilevel"/>
    <w:tmpl w:val="E3166088"/>
    <w:lvl w:ilvl="0" w:tplc="8B40B798">
      <w:start w:val="1"/>
      <w:numFmt w:val="lowerLetter"/>
      <w:lvlText w:val="(%1)"/>
      <w:lvlJc w:val="left"/>
      <w:pPr>
        <w:ind w:left="480" w:hanging="40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8">
    <w:nsid w:val="60696573"/>
    <w:multiLevelType w:val="multilevel"/>
    <w:tmpl w:val="6FA2F1F4"/>
    <w:lvl w:ilvl="0">
      <w:start w:val="32"/>
      <w:numFmt w:val="decimal"/>
      <w:lvlText w:val="%1.0"/>
      <w:lvlJc w:val="left"/>
      <w:pPr>
        <w:ind w:left="480" w:hanging="480"/>
      </w:pPr>
      <w:rPr>
        <w:rFonts w:hint="default"/>
      </w:rPr>
    </w:lvl>
    <w:lvl w:ilvl="1">
      <w:start w:val="1"/>
      <w:numFmt w:val="decimalZero"/>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nsid w:val="63657589"/>
    <w:multiLevelType w:val="hybridMultilevel"/>
    <w:tmpl w:val="4C54A8B0"/>
    <w:lvl w:ilvl="0" w:tplc="04E66B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DF401E"/>
    <w:multiLevelType w:val="hybridMultilevel"/>
    <w:tmpl w:val="207EC7FC"/>
    <w:lvl w:ilvl="0" w:tplc="4B1CF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BB2207"/>
    <w:multiLevelType w:val="hybridMultilevel"/>
    <w:tmpl w:val="D17C1B76"/>
    <w:lvl w:ilvl="0" w:tplc="E50828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690989"/>
    <w:multiLevelType w:val="multilevel"/>
    <w:tmpl w:val="E3DC1456"/>
    <w:lvl w:ilvl="0">
      <w:start w:val="1"/>
      <w:numFmt w:val="decimal"/>
      <w:lvlText w:val="%1"/>
      <w:lvlJc w:val="left"/>
      <w:pPr>
        <w:ind w:left="480" w:hanging="480"/>
      </w:pPr>
      <w:rPr>
        <w:rFonts w:eastAsia="Times New Roman" w:hint="default"/>
      </w:rPr>
    </w:lvl>
    <w:lvl w:ilvl="1">
      <w:start w:val="1"/>
      <w:numFmt w:val="decimal"/>
      <w:lvlText w:val="%1.%2"/>
      <w:lvlJc w:val="left"/>
      <w:pPr>
        <w:ind w:left="480" w:hanging="48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3">
    <w:nsid w:val="773755A4"/>
    <w:multiLevelType w:val="hybridMultilevel"/>
    <w:tmpl w:val="5AF4CD76"/>
    <w:lvl w:ilvl="0" w:tplc="D632C2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8"/>
  </w:num>
  <w:num w:numId="3">
    <w:abstractNumId w:val="30"/>
  </w:num>
  <w:num w:numId="4">
    <w:abstractNumId w:val="5"/>
  </w:num>
  <w:num w:numId="5">
    <w:abstractNumId w:val="3"/>
  </w:num>
  <w:num w:numId="6">
    <w:abstractNumId w:val="29"/>
  </w:num>
  <w:num w:numId="7">
    <w:abstractNumId w:val="33"/>
  </w:num>
  <w:num w:numId="8">
    <w:abstractNumId w:val="19"/>
  </w:num>
  <w:num w:numId="9">
    <w:abstractNumId w:val="12"/>
  </w:num>
  <w:num w:numId="10">
    <w:abstractNumId w:val="21"/>
  </w:num>
  <w:num w:numId="11">
    <w:abstractNumId w:val="8"/>
  </w:num>
  <w:num w:numId="12">
    <w:abstractNumId w:val="7"/>
  </w:num>
  <w:num w:numId="13">
    <w:abstractNumId w:val="23"/>
  </w:num>
  <w:num w:numId="14">
    <w:abstractNumId w:val="1"/>
  </w:num>
  <w:num w:numId="15">
    <w:abstractNumId w:val="2"/>
  </w:num>
  <w:num w:numId="16">
    <w:abstractNumId w:val="14"/>
  </w:num>
  <w:num w:numId="17">
    <w:abstractNumId w:val="25"/>
  </w:num>
  <w:num w:numId="18">
    <w:abstractNumId w:val="26"/>
  </w:num>
  <w:num w:numId="19">
    <w:abstractNumId w:val="22"/>
  </w:num>
  <w:num w:numId="20">
    <w:abstractNumId w:val="0"/>
  </w:num>
  <w:num w:numId="21">
    <w:abstractNumId w:val="17"/>
  </w:num>
  <w:num w:numId="22">
    <w:abstractNumId w:val="28"/>
  </w:num>
  <w:num w:numId="23">
    <w:abstractNumId w:val="31"/>
  </w:num>
  <w:num w:numId="24">
    <w:abstractNumId w:val="27"/>
  </w:num>
  <w:num w:numId="25">
    <w:abstractNumId w:val="10"/>
  </w:num>
  <w:num w:numId="26">
    <w:abstractNumId w:val="4"/>
  </w:num>
  <w:num w:numId="27">
    <w:abstractNumId w:val="16"/>
  </w:num>
  <w:num w:numId="28">
    <w:abstractNumId w:val="11"/>
  </w:num>
  <w:num w:numId="29">
    <w:abstractNumId w:val="20"/>
  </w:num>
  <w:num w:numId="30">
    <w:abstractNumId w:val="9"/>
  </w:num>
  <w:num w:numId="31">
    <w:abstractNumId w:val="24"/>
  </w:num>
  <w:num w:numId="32">
    <w:abstractNumId w:val="32"/>
  </w:num>
  <w:num w:numId="33">
    <w:abstractNumId w:val="15"/>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74C"/>
    <w:rsid w:val="000110BA"/>
    <w:rsid w:val="000133B3"/>
    <w:rsid w:val="00020627"/>
    <w:rsid w:val="00027CA1"/>
    <w:rsid w:val="00055E0C"/>
    <w:rsid w:val="00086AEB"/>
    <w:rsid w:val="000A502A"/>
    <w:rsid w:val="000B1BBD"/>
    <w:rsid w:val="000C7741"/>
    <w:rsid w:val="000E2BDB"/>
    <w:rsid w:val="000F27CC"/>
    <w:rsid w:val="00101B6F"/>
    <w:rsid w:val="00103AB5"/>
    <w:rsid w:val="00127D31"/>
    <w:rsid w:val="0013507F"/>
    <w:rsid w:val="00137539"/>
    <w:rsid w:val="00141174"/>
    <w:rsid w:val="00141647"/>
    <w:rsid w:val="0014322D"/>
    <w:rsid w:val="00194E3B"/>
    <w:rsid w:val="001C4D68"/>
    <w:rsid w:val="001C6942"/>
    <w:rsid w:val="001D5167"/>
    <w:rsid w:val="001D7CCC"/>
    <w:rsid w:val="00203E07"/>
    <w:rsid w:val="00205047"/>
    <w:rsid w:val="002246C2"/>
    <w:rsid w:val="0022544E"/>
    <w:rsid w:val="00234B17"/>
    <w:rsid w:val="00247D03"/>
    <w:rsid w:val="00250290"/>
    <w:rsid w:val="00263D03"/>
    <w:rsid w:val="0027468A"/>
    <w:rsid w:val="002868B0"/>
    <w:rsid w:val="002B6153"/>
    <w:rsid w:val="002F32F4"/>
    <w:rsid w:val="00301520"/>
    <w:rsid w:val="00305D4C"/>
    <w:rsid w:val="003177D1"/>
    <w:rsid w:val="00344D6C"/>
    <w:rsid w:val="00361EBD"/>
    <w:rsid w:val="00365BCB"/>
    <w:rsid w:val="00395F4E"/>
    <w:rsid w:val="003A2D02"/>
    <w:rsid w:val="003A699E"/>
    <w:rsid w:val="003D0FA4"/>
    <w:rsid w:val="003D55AC"/>
    <w:rsid w:val="003D7F54"/>
    <w:rsid w:val="003E2C85"/>
    <w:rsid w:val="003E556F"/>
    <w:rsid w:val="0042374C"/>
    <w:rsid w:val="00445AEB"/>
    <w:rsid w:val="004537C0"/>
    <w:rsid w:val="00453F15"/>
    <w:rsid w:val="004646EA"/>
    <w:rsid w:val="004811EF"/>
    <w:rsid w:val="00485182"/>
    <w:rsid w:val="00487DB7"/>
    <w:rsid w:val="004A7AC9"/>
    <w:rsid w:val="004C08ED"/>
    <w:rsid w:val="004E045E"/>
    <w:rsid w:val="004F1E6B"/>
    <w:rsid w:val="00501A57"/>
    <w:rsid w:val="0050387F"/>
    <w:rsid w:val="00511937"/>
    <w:rsid w:val="00554159"/>
    <w:rsid w:val="00571E8C"/>
    <w:rsid w:val="00576D63"/>
    <w:rsid w:val="005E39DE"/>
    <w:rsid w:val="00601ED9"/>
    <w:rsid w:val="0060679A"/>
    <w:rsid w:val="00626731"/>
    <w:rsid w:val="00630E98"/>
    <w:rsid w:val="00636979"/>
    <w:rsid w:val="00641CF0"/>
    <w:rsid w:val="006533BD"/>
    <w:rsid w:val="006656B2"/>
    <w:rsid w:val="00685276"/>
    <w:rsid w:val="006A2416"/>
    <w:rsid w:val="006B0343"/>
    <w:rsid w:val="006B1758"/>
    <w:rsid w:val="007157B9"/>
    <w:rsid w:val="00734253"/>
    <w:rsid w:val="007972E8"/>
    <w:rsid w:val="007A57F8"/>
    <w:rsid w:val="007B057D"/>
    <w:rsid w:val="007D352A"/>
    <w:rsid w:val="007E326D"/>
    <w:rsid w:val="008077F2"/>
    <w:rsid w:val="00817904"/>
    <w:rsid w:val="0082513A"/>
    <w:rsid w:val="00844D85"/>
    <w:rsid w:val="00867DDC"/>
    <w:rsid w:val="00872313"/>
    <w:rsid w:val="00894765"/>
    <w:rsid w:val="008971DC"/>
    <w:rsid w:val="008B1467"/>
    <w:rsid w:val="008B1DE7"/>
    <w:rsid w:val="008C1DD1"/>
    <w:rsid w:val="008C4870"/>
    <w:rsid w:val="008E45A7"/>
    <w:rsid w:val="008E7C06"/>
    <w:rsid w:val="009012B3"/>
    <w:rsid w:val="00907004"/>
    <w:rsid w:val="00910020"/>
    <w:rsid w:val="009348E0"/>
    <w:rsid w:val="00943722"/>
    <w:rsid w:val="009501EF"/>
    <w:rsid w:val="00992393"/>
    <w:rsid w:val="00995930"/>
    <w:rsid w:val="009B42A6"/>
    <w:rsid w:val="009C48A4"/>
    <w:rsid w:val="009D1F8A"/>
    <w:rsid w:val="00A1272F"/>
    <w:rsid w:val="00A21F04"/>
    <w:rsid w:val="00A436FC"/>
    <w:rsid w:val="00A71E00"/>
    <w:rsid w:val="00A8204B"/>
    <w:rsid w:val="00A823F8"/>
    <w:rsid w:val="00A918DE"/>
    <w:rsid w:val="00A97A49"/>
    <w:rsid w:val="00AA1693"/>
    <w:rsid w:val="00AA5B9C"/>
    <w:rsid w:val="00AB51C5"/>
    <w:rsid w:val="00AC1664"/>
    <w:rsid w:val="00AC550D"/>
    <w:rsid w:val="00AC7655"/>
    <w:rsid w:val="00AD310D"/>
    <w:rsid w:val="00AD53C0"/>
    <w:rsid w:val="00AF024D"/>
    <w:rsid w:val="00B01A84"/>
    <w:rsid w:val="00B04E7F"/>
    <w:rsid w:val="00B157D9"/>
    <w:rsid w:val="00B162FD"/>
    <w:rsid w:val="00B402E9"/>
    <w:rsid w:val="00B405F8"/>
    <w:rsid w:val="00B42A70"/>
    <w:rsid w:val="00B4677B"/>
    <w:rsid w:val="00B75EEA"/>
    <w:rsid w:val="00B82C91"/>
    <w:rsid w:val="00B941F8"/>
    <w:rsid w:val="00BA487B"/>
    <w:rsid w:val="00BB27FA"/>
    <w:rsid w:val="00BB5028"/>
    <w:rsid w:val="00BD3858"/>
    <w:rsid w:val="00BF1550"/>
    <w:rsid w:val="00C13E83"/>
    <w:rsid w:val="00C142AB"/>
    <w:rsid w:val="00C20B8B"/>
    <w:rsid w:val="00C4054E"/>
    <w:rsid w:val="00C44DE5"/>
    <w:rsid w:val="00C460A3"/>
    <w:rsid w:val="00C52F91"/>
    <w:rsid w:val="00C62C63"/>
    <w:rsid w:val="00C70B24"/>
    <w:rsid w:val="00C725E4"/>
    <w:rsid w:val="00C73992"/>
    <w:rsid w:val="00C77448"/>
    <w:rsid w:val="00C77761"/>
    <w:rsid w:val="00C802FA"/>
    <w:rsid w:val="00C84641"/>
    <w:rsid w:val="00C84F94"/>
    <w:rsid w:val="00C95D14"/>
    <w:rsid w:val="00C977D2"/>
    <w:rsid w:val="00CB2EE8"/>
    <w:rsid w:val="00CD1CBD"/>
    <w:rsid w:val="00CD43C1"/>
    <w:rsid w:val="00CE4673"/>
    <w:rsid w:val="00CF01A0"/>
    <w:rsid w:val="00CF2855"/>
    <w:rsid w:val="00CF7A1D"/>
    <w:rsid w:val="00D20E0B"/>
    <w:rsid w:val="00D34660"/>
    <w:rsid w:val="00D36526"/>
    <w:rsid w:val="00D5055D"/>
    <w:rsid w:val="00D5262F"/>
    <w:rsid w:val="00D939B3"/>
    <w:rsid w:val="00DA12EF"/>
    <w:rsid w:val="00DA313C"/>
    <w:rsid w:val="00DC09D6"/>
    <w:rsid w:val="00DC2702"/>
    <w:rsid w:val="00DC5549"/>
    <w:rsid w:val="00DD1032"/>
    <w:rsid w:val="00DD53A1"/>
    <w:rsid w:val="00E01EBF"/>
    <w:rsid w:val="00E12A99"/>
    <w:rsid w:val="00E2709E"/>
    <w:rsid w:val="00E4147E"/>
    <w:rsid w:val="00E51597"/>
    <w:rsid w:val="00E626FA"/>
    <w:rsid w:val="00E739BE"/>
    <w:rsid w:val="00E831A4"/>
    <w:rsid w:val="00E86B04"/>
    <w:rsid w:val="00E97A32"/>
    <w:rsid w:val="00EB3127"/>
    <w:rsid w:val="00EF4443"/>
    <w:rsid w:val="00F169D2"/>
    <w:rsid w:val="00F25ECE"/>
    <w:rsid w:val="00F45E2A"/>
    <w:rsid w:val="00F637E1"/>
    <w:rsid w:val="00F81758"/>
    <w:rsid w:val="00F83568"/>
    <w:rsid w:val="00F870F7"/>
    <w:rsid w:val="00F90DFC"/>
    <w:rsid w:val="00F91261"/>
    <w:rsid w:val="00FA2B83"/>
    <w:rsid w:val="00FC55E6"/>
    <w:rsid w:val="00FF081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6F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374C"/>
    <w:pPr>
      <w:ind w:left="720"/>
      <w:contextualSpacing/>
    </w:pPr>
  </w:style>
  <w:style w:type="paragraph" w:styleId="Header">
    <w:name w:val="header"/>
    <w:basedOn w:val="Normal"/>
    <w:link w:val="HeaderChar"/>
    <w:uiPriority w:val="99"/>
    <w:semiHidden/>
    <w:unhideWhenUsed/>
    <w:rsid w:val="0068527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85276"/>
  </w:style>
  <w:style w:type="paragraph" w:styleId="Footer">
    <w:name w:val="footer"/>
    <w:basedOn w:val="Normal"/>
    <w:link w:val="FooterChar"/>
    <w:uiPriority w:val="99"/>
    <w:unhideWhenUsed/>
    <w:rsid w:val="006852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276"/>
  </w:style>
  <w:style w:type="table" w:styleId="TableGrid">
    <w:name w:val="Table Grid"/>
    <w:basedOn w:val="TableNormal"/>
    <w:uiPriority w:val="59"/>
    <w:rsid w:val="00D5262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yshortcuts">
    <w:name w:val="yshortcuts"/>
    <w:basedOn w:val="DefaultParagraphFont"/>
    <w:rsid w:val="00D5262F"/>
  </w:style>
  <w:style w:type="paragraph" w:styleId="BalloonText">
    <w:name w:val="Balloon Text"/>
    <w:basedOn w:val="Normal"/>
    <w:link w:val="BalloonTextChar"/>
    <w:uiPriority w:val="99"/>
    <w:semiHidden/>
    <w:unhideWhenUsed/>
    <w:rsid w:val="00D5262F"/>
    <w:pPr>
      <w:bidi w:val="0"/>
      <w:spacing w:after="0" w:line="240" w:lineRule="auto"/>
    </w:pPr>
    <w:rPr>
      <w:rFonts w:ascii="Tahoma" w:hAnsi="Tahoma" w:cs="Tahoma"/>
      <w:sz w:val="16"/>
      <w:szCs w:val="16"/>
      <w:lang w:val="en-GB" w:bidi="ar-SA"/>
    </w:rPr>
  </w:style>
  <w:style w:type="character" w:customStyle="1" w:styleId="BalloonTextChar">
    <w:name w:val="Balloon Text Char"/>
    <w:basedOn w:val="DefaultParagraphFont"/>
    <w:link w:val="BalloonText"/>
    <w:uiPriority w:val="99"/>
    <w:semiHidden/>
    <w:rsid w:val="00D5262F"/>
    <w:rPr>
      <w:rFonts w:ascii="Tahoma" w:hAnsi="Tahoma" w:cs="Tahoma"/>
      <w:sz w:val="16"/>
      <w:szCs w:val="16"/>
      <w:lang w:val="en-GB"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6F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374C"/>
    <w:pPr>
      <w:ind w:left="720"/>
      <w:contextualSpacing/>
    </w:pPr>
  </w:style>
  <w:style w:type="paragraph" w:styleId="Header">
    <w:name w:val="header"/>
    <w:basedOn w:val="Normal"/>
    <w:link w:val="HeaderChar"/>
    <w:uiPriority w:val="99"/>
    <w:semiHidden/>
    <w:unhideWhenUsed/>
    <w:rsid w:val="0068527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85276"/>
  </w:style>
  <w:style w:type="paragraph" w:styleId="Footer">
    <w:name w:val="footer"/>
    <w:basedOn w:val="Normal"/>
    <w:link w:val="FooterChar"/>
    <w:uiPriority w:val="99"/>
    <w:unhideWhenUsed/>
    <w:rsid w:val="006852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276"/>
  </w:style>
  <w:style w:type="table" w:styleId="TableGrid">
    <w:name w:val="Table Grid"/>
    <w:basedOn w:val="TableNormal"/>
    <w:uiPriority w:val="59"/>
    <w:rsid w:val="00D5262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yshortcuts">
    <w:name w:val="yshortcuts"/>
    <w:basedOn w:val="DefaultParagraphFont"/>
    <w:rsid w:val="00D5262F"/>
  </w:style>
  <w:style w:type="paragraph" w:styleId="BalloonText">
    <w:name w:val="Balloon Text"/>
    <w:basedOn w:val="Normal"/>
    <w:link w:val="BalloonTextChar"/>
    <w:uiPriority w:val="99"/>
    <w:semiHidden/>
    <w:unhideWhenUsed/>
    <w:rsid w:val="00D5262F"/>
    <w:pPr>
      <w:bidi w:val="0"/>
      <w:spacing w:after="0" w:line="240" w:lineRule="auto"/>
    </w:pPr>
    <w:rPr>
      <w:rFonts w:ascii="Tahoma" w:hAnsi="Tahoma" w:cs="Tahoma"/>
      <w:sz w:val="16"/>
      <w:szCs w:val="16"/>
      <w:lang w:val="en-GB" w:bidi="ar-SA"/>
    </w:rPr>
  </w:style>
  <w:style w:type="character" w:customStyle="1" w:styleId="BalloonTextChar">
    <w:name w:val="Balloon Text Char"/>
    <w:basedOn w:val="DefaultParagraphFont"/>
    <w:link w:val="BalloonText"/>
    <w:uiPriority w:val="99"/>
    <w:semiHidden/>
    <w:rsid w:val="00D5262F"/>
    <w:rPr>
      <w:rFonts w:ascii="Tahoma" w:hAnsi="Tahoma" w:cs="Tahoma"/>
      <w:sz w:val="16"/>
      <w:szCs w:val="16"/>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4.xml"/><Relationship Id="rId26"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3.xml"/><Relationship Id="rId25"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chart" Target="charts/chart5.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8.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chart" Target="charts/chart7.xml"/><Relationship Id="rId28" Type="http://schemas.openxmlformats.org/officeDocument/2006/relationships/chart" Target="charts/chart12.xm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chart" Target="charts/chart11.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Chart%20in%20Microsoft%20Office%20PowerPoint"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en-US" sz="1200" dirty="0" smtClean="0">
                <a:cs typeface="+mj-cs"/>
              </a:rPr>
              <a:t>Figure1.  </a:t>
            </a:r>
            <a:r>
              <a:rPr lang="en-US" sz="1100" b="1" dirty="0" smtClean="0">
                <a:cs typeface="+mj-cs"/>
              </a:rPr>
              <a:t>Working Memory</a:t>
            </a:r>
            <a:r>
              <a:rPr lang="en-US" sz="1100" b="1" dirty="0">
                <a:cs typeface="+mj-cs"/>
              </a:rPr>
              <a:t>, Verbal Semantic Memory and V</a:t>
            </a:r>
            <a:r>
              <a:rPr lang="en-US" sz="1100" b="1" dirty="0" smtClean="0">
                <a:cs typeface="+mj-cs"/>
              </a:rPr>
              <a:t>isualPerceptual S</a:t>
            </a:r>
            <a:r>
              <a:rPr lang="en-US" sz="1100" b="1" dirty="0">
                <a:cs typeface="+mj-cs"/>
              </a:rPr>
              <a:t>emantic Memory</a:t>
            </a:r>
            <a:r>
              <a:rPr lang="en-US" sz="1100" b="0" dirty="0">
                <a:cs typeface="+mj-cs"/>
              </a:rPr>
              <a:t>-  Working</a:t>
            </a:r>
            <a:r>
              <a:rPr lang="en-US" sz="1100" b="0" baseline="0" dirty="0">
                <a:cs typeface="+mj-cs"/>
              </a:rPr>
              <a:t> memory is significantly lower in RAH group compared to Normal controls</a:t>
            </a:r>
            <a:endParaRPr lang="en-US" sz="1100" b="0" dirty="0">
              <a:cs typeface="+mj-cs"/>
            </a:endParaRPr>
          </a:p>
        </c:rich>
      </c:tx>
      <c:layout>
        <c:manualLayout>
          <c:xMode val="edge"/>
          <c:yMode val="edge"/>
          <c:x val="4.4660493827161037E-2"/>
          <c:y val="2.4432933339208008E-3"/>
        </c:manualLayout>
      </c:layout>
      <c:overlay val="0"/>
    </c:title>
    <c:autoTitleDeleted val="0"/>
    <c:plotArea>
      <c:layout/>
      <c:barChart>
        <c:barDir val="col"/>
        <c:grouping val="clustered"/>
        <c:varyColors val="0"/>
        <c:ser>
          <c:idx val="1"/>
          <c:order val="1"/>
          <c:tx>
            <c:strRef>
              <c:f>'[Chart in Microsoft Office PowerPoint]Sheet1'!$C$1</c:f>
              <c:strCache>
                <c:ptCount val="1"/>
                <c:pt idx="0">
                  <c:v>Verb.Seman.Stan.</c:v>
                </c:pt>
              </c:strCache>
            </c:strRef>
          </c:tx>
          <c:invertIfNegative val="0"/>
          <c:cat>
            <c:strRef>
              <c:f>'[Chart in Microsoft Office PowerPoint]Sheet1'!$A$2:$A$7</c:f>
              <c:strCache>
                <c:ptCount val="6"/>
                <c:pt idx="1">
                  <c:v>LT</c:v>
                </c:pt>
                <c:pt idx="2">
                  <c:v>LAH</c:v>
                </c:pt>
                <c:pt idx="3">
                  <c:v>RT</c:v>
                </c:pt>
                <c:pt idx="4">
                  <c:v>RAH</c:v>
                </c:pt>
                <c:pt idx="5">
                  <c:v>NC</c:v>
                </c:pt>
              </c:strCache>
            </c:strRef>
          </c:cat>
          <c:val>
            <c:numRef>
              <c:f>'[Chart in Microsoft Office PowerPoint]Sheet1'!$C$2:$C$7</c:f>
              <c:numCache>
                <c:formatCode>General</c:formatCode>
                <c:ptCount val="6"/>
                <c:pt idx="1">
                  <c:v>86.86999999999999</c:v>
                </c:pt>
                <c:pt idx="2">
                  <c:v>91.66</c:v>
                </c:pt>
                <c:pt idx="3">
                  <c:v>93.61</c:v>
                </c:pt>
                <c:pt idx="4">
                  <c:v>89.77</c:v>
                </c:pt>
                <c:pt idx="5">
                  <c:v>91.36</c:v>
                </c:pt>
              </c:numCache>
            </c:numRef>
          </c:val>
        </c:ser>
        <c:ser>
          <c:idx val="2"/>
          <c:order val="2"/>
          <c:tx>
            <c:strRef>
              <c:f>'[Chart in Microsoft Office PowerPoint]Sheet1'!$D$1</c:f>
              <c:strCache>
                <c:ptCount val="1"/>
                <c:pt idx="0">
                  <c:v>VisuPercep.Seman.Stan.</c:v>
                </c:pt>
              </c:strCache>
            </c:strRef>
          </c:tx>
          <c:invertIfNegative val="0"/>
          <c:cat>
            <c:strRef>
              <c:f>'[Chart in Microsoft Office PowerPoint]Sheet1'!$A$2:$A$7</c:f>
              <c:strCache>
                <c:ptCount val="6"/>
                <c:pt idx="1">
                  <c:v>LT</c:v>
                </c:pt>
                <c:pt idx="2">
                  <c:v>LAH</c:v>
                </c:pt>
                <c:pt idx="3">
                  <c:v>RT</c:v>
                </c:pt>
                <c:pt idx="4">
                  <c:v>RAH</c:v>
                </c:pt>
                <c:pt idx="5">
                  <c:v>NC</c:v>
                </c:pt>
              </c:strCache>
            </c:strRef>
          </c:cat>
          <c:val>
            <c:numRef>
              <c:f>'[Chart in Microsoft Office PowerPoint]Sheet1'!$D$2:$D$7</c:f>
              <c:numCache>
                <c:formatCode>General</c:formatCode>
                <c:ptCount val="6"/>
                <c:pt idx="1">
                  <c:v>96.86999999999999</c:v>
                </c:pt>
                <c:pt idx="2">
                  <c:v>94.460000000000022</c:v>
                </c:pt>
                <c:pt idx="3">
                  <c:v>93.05</c:v>
                </c:pt>
                <c:pt idx="4">
                  <c:v>95.23</c:v>
                </c:pt>
                <c:pt idx="5">
                  <c:v>100</c:v>
                </c:pt>
              </c:numCache>
            </c:numRef>
          </c:val>
        </c:ser>
        <c:ser>
          <c:idx val="0"/>
          <c:order val="0"/>
          <c:tx>
            <c:strRef>
              <c:f>'[Chart in Microsoft Office PowerPoint]Sheet1'!$B$1</c:f>
              <c:strCache>
                <c:ptCount val="1"/>
                <c:pt idx="0">
                  <c:v>workingDigit.Stan.</c:v>
                </c:pt>
              </c:strCache>
            </c:strRef>
          </c:tx>
          <c:invertIfNegative val="0"/>
          <c:dLbls>
            <c:dLblPos val="outEnd"/>
            <c:showLegendKey val="0"/>
            <c:showVal val="1"/>
            <c:showCatName val="0"/>
            <c:showSerName val="0"/>
            <c:showPercent val="0"/>
            <c:showBubbleSize val="0"/>
            <c:showLeaderLines val="0"/>
          </c:dLbls>
          <c:cat>
            <c:strRef>
              <c:f>'[Chart in Microsoft Office PowerPoint]Sheet1'!$A$2:$A$7</c:f>
              <c:strCache>
                <c:ptCount val="6"/>
                <c:pt idx="1">
                  <c:v>LT</c:v>
                </c:pt>
                <c:pt idx="2">
                  <c:v>LAH</c:v>
                </c:pt>
                <c:pt idx="3">
                  <c:v>RT</c:v>
                </c:pt>
                <c:pt idx="4">
                  <c:v>RAH</c:v>
                </c:pt>
                <c:pt idx="5">
                  <c:v>NC</c:v>
                </c:pt>
              </c:strCache>
            </c:strRef>
          </c:cat>
          <c:val>
            <c:numRef>
              <c:f>'[Chart in Microsoft Office PowerPoint]Sheet1'!$B$2:$B$7</c:f>
              <c:numCache>
                <c:formatCode>General</c:formatCode>
                <c:ptCount val="6"/>
                <c:pt idx="1">
                  <c:v>102.54</c:v>
                </c:pt>
                <c:pt idx="2">
                  <c:v>104.4</c:v>
                </c:pt>
                <c:pt idx="3">
                  <c:v>106</c:v>
                </c:pt>
                <c:pt idx="4">
                  <c:v>99.45</c:v>
                </c:pt>
                <c:pt idx="5">
                  <c:v>108.45</c:v>
                </c:pt>
              </c:numCache>
            </c:numRef>
          </c:val>
        </c:ser>
        <c:dLbls>
          <c:showLegendKey val="0"/>
          <c:showVal val="0"/>
          <c:showCatName val="0"/>
          <c:showSerName val="0"/>
          <c:showPercent val="0"/>
          <c:showBubbleSize val="0"/>
        </c:dLbls>
        <c:gapWidth val="150"/>
        <c:axId val="141102080"/>
        <c:axId val="148107200"/>
      </c:barChart>
      <c:catAx>
        <c:axId val="141102080"/>
        <c:scaling>
          <c:orientation val="minMax"/>
        </c:scaling>
        <c:delete val="0"/>
        <c:axPos val="b"/>
        <c:majorTickMark val="out"/>
        <c:minorTickMark val="none"/>
        <c:tickLblPos val="nextTo"/>
        <c:crossAx val="148107200"/>
        <c:crosses val="autoZero"/>
        <c:auto val="1"/>
        <c:lblAlgn val="ctr"/>
        <c:lblOffset val="100"/>
        <c:noMultiLvlLbl val="0"/>
      </c:catAx>
      <c:valAx>
        <c:axId val="148107200"/>
        <c:scaling>
          <c:orientation val="minMax"/>
          <c:max val="120"/>
          <c:min val="40"/>
        </c:scaling>
        <c:delete val="0"/>
        <c:axPos val="l"/>
        <c:title>
          <c:tx>
            <c:rich>
              <a:bodyPr rot="-5400000" vert="horz"/>
              <a:lstStyle/>
              <a:p>
                <a:pPr>
                  <a:defRPr/>
                </a:pPr>
                <a:r>
                  <a:rPr lang="en-US" sz="1200" dirty="0"/>
                  <a:t>Standard Mean Scores</a:t>
                </a:r>
              </a:p>
            </c:rich>
          </c:tx>
          <c:overlay val="0"/>
        </c:title>
        <c:numFmt formatCode="General" sourceLinked="1"/>
        <c:majorTickMark val="none"/>
        <c:minorTickMark val="none"/>
        <c:tickLblPos val="nextTo"/>
        <c:crossAx val="141102080"/>
        <c:crosses val="autoZero"/>
        <c:crossBetween val="between"/>
      </c:valAx>
      <c:spPr>
        <a:noFill/>
        <a:ln w="25400">
          <a:noFill/>
        </a:ln>
      </c:spPr>
    </c:plotArea>
    <c:legend>
      <c:legendPos val="r"/>
      <c:overlay val="0"/>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MQ</c:v>
                </c:pt>
              </c:strCache>
            </c:strRef>
          </c:tx>
          <c:invertIfNegative val="0"/>
          <c:cat>
            <c:strRef>
              <c:f>Sheet1!$A$2:$A$6</c:f>
              <c:strCache>
                <c:ptCount val="5"/>
                <c:pt idx="0">
                  <c:v>NC</c:v>
                </c:pt>
                <c:pt idx="1">
                  <c:v>LT</c:v>
                </c:pt>
                <c:pt idx="2">
                  <c:v>LAH</c:v>
                </c:pt>
                <c:pt idx="3">
                  <c:v>RT</c:v>
                </c:pt>
                <c:pt idx="4">
                  <c:v>RAH</c:v>
                </c:pt>
              </c:strCache>
            </c:strRef>
          </c:cat>
          <c:val>
            <c:numRef>
              <c:f>Sheet1!$B$2:$B$6</c:f>
              <c:numCache>
                <c:formatCode>General</c:formatCode>
                <c:ptCount val="5"/>
                <c:pt idx="0">
                  <c:v>118.09</c:v>
                </c:pt>
                <c:pt idx="1">
                  <c:v>88.23</c:v>
                </c:pt>
                <c:pt idx="2">
                  <c:v>92.13</c:v>
                </c:pt>
                <c:pt idx="3">
                  <c:v>103.05</c:v>
                </c:pt>
                <c:pt idx="4">
                  <c:v>94.09</c:v>
                </c:pt>
              </c:numCache>
            </c:numRef>
          </c:val>
        </c:ser>
        <c:ser>
          <c:idx val="1"/>
          <c:order val="1"/>
          <c:tx>
            <c:strRef>
              <c:f>Sheet1!$C$1</c:f>
              <c:strCache>
                <c:ptCount val="1"/>
                <c:pt idx="0">
                  <c:v>VIQ</c:v>
                </c:pt>
              </c:strCache>
            </c:strRef>
          </c:tx>
          <c:invertIfNegative val="0"/>
          <c:cat>
            <c:strRef>
              <c:f>Sheet1!$A$2:$A$6</c:f>
              <c:strCache>
                <c:ptCount val="5"/>
                <c:pt idx="0">
                  <c:v>NC</c:v>
                </c:pt>
                <c:pt idx="1">
                  <c:v>LT</c:v>
                </c:pt>
                <c:pt idx="2">
                  <c:v>LAH</c:v>
                </c:pt>
                <c:pt idx="3">
                  <c:v>RT</c:v>
                </c:pt>
                <c:pt idx="4">
                  <c:v>RAH</c:v>
                </c:pt>
              </c:strCache>
            </c:strRef>
          </c:cat>
          <c:val>
            <c:numRef>
              <c:f>Sheet1!$C$2:$C$6</c:f>
              <c:numCache>
                <c:formatCode>General</c:formatCode>
                <c:ptCount val="5"/>
                <c:pt idx="0">
                  <c:v>108</c:v>
                </c:pt>
                <c:pt idx="1">
                  <c:v>95.6</c:v>
                </c:pt>
                <c:pt idx="2">
                  <c:v>98.86999999999999</c:v>
                </c:pt>
                <c:pt idx="3">
                  <c:v>99.43</c:v>
                </c:pt>
                <c:pt idx="4">
                  <c:v>87.669999999999987</c:v>
                </c:pt>
              </c:numCache>
            </c:numRef>
          </c:val>
        </c:ser>
        <c:dLbls>
          <c:showLegendKey val="0"/>
          <c:showVal val="0"/>
          <c:showCatName val="0"/>
          <c:showSerName val="0"/>
          <c:showPercent val="0"/>
          <c:showBubbleSize val="0"/>
        </c:dLbls>
        <c:gapWidth val="150"/>
        <c:axId val="141104128"/>
        <c:axId val="148108928"/>
      </c:barChart>
      <c:catAx>
        <c:axId val="141104128"/>
        <c:scaling>
          <c:orientation val="minMax"/>
        </c:scaling>
        <c:delete val="0"/>
        <c:axPos val="b"/>
        <c:majorTickMark val="out"/>
        <c:minorTickMark val="none"/>
        <c:tickLblPos val="nextTo"/>
        <c:txPr>
          <a:bodyPr/>
          <a:lstStyle/>
          <a:p>
            <a:pPr>
              <a:defRPr sz="1400"/>
            </a:pPr>
            <a:endParaRPr lang="en-US"/>
          </a:p>
        </c:txPr>
        <c:crossAx val="148108928"/>
        <c:crosses val="autoZero"/>
        <c:auto val="1"/>
        <c:lblAlgn val="ctr"/>
        <c:lblOffset val="100"/>
        <c:noMultiLvlLbl val="0"/>
      </c:catAx>
      <c:valAx>
        <c:axId val="148108928"/>
        <c:scaling>
          <c:orientation val="minMax"/>
        </c:scaling>
        <c:delete val="0"/>
        <c:axPos val="l"/>
        <c:majorGridlines/>
        <c:title>
          <c:tx>
            <c:rich>
              <a:bodyPr rot="-5400000" vert="horz"/>
              <a:lstStyle/>
              <a:p>
                <a:pPr>
                  <a:defRPr sz="1400"/>
                </a:pPr>
                <a:r>
                  <a:rPr lang="en-US" sz="1400" dirty="0" smtClean="0"/>
                  <a:t>Mean Scores</a:t>
                </a:r>
                <a:endParaRPr lang="en-US" sz="1400" dirty="0"/>
              </a:p>
            </c:rich>
          </c:tx>
          <c:overlay val="0"/>
        </c:title>
        <c:numFmt formatCode="General" sourceLinked="1"/>
        <c:majorTickMark val="out"/>
        <c:minorTickMark val="none"/>
        <c:tickLblPos val="nextTo"/>
        <c:txPr>
          <a:bodyPr/>
          <a:lstStyle/>
          <a:p>
            <a:pPr>
              <a:defRPr sz="1100"/>
            </a:pPr>
            <a:endParaRPr lang="en-US"/>
          </a:p>
        </c:txPr>
        <c:crossAx val="141104128"/>
        <c:crosses val="autoZero"/>
        <c:crossBetween val="between"/>
      </c:valAx>
    </c:plotArea>
    <c:legend>
      <c:legendPos val="r"/>
      <c:overlay val="0"/>
      <c:txPr>
        <a:bodyPr/>
        <a:lstStyle/>
        <a:p>
          <a:pPr>
            <a:defRPr sz="1400"/>
          </a:pPr>
          <a:endParaRPr lang="en-US"/>
        </a:p>
      </c:txPr>
    </c:legend>
    <c:plotVisOnly val="1"/>
    <c:dispBlanksAs val="gap"/>
    <c:showDLblsOverMax val="0"/>
  </c:chart>
  <c:txPr>
    <a:bodyPr/>
    <a:lstStyle/>
    <a:p>
      <a:pPr>
        <a:defRPr sz="1800"/>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cs typeface="+mj-cs"/>
              </a:defRPr>
            </a:pPr>
            <a:r>
              <a:rPr lang="en-US" sz="1200" b="1" dirty="0" smtClean="0">
                <a:cs typeface="+mj-cs"/>
              </a:rPr>
              <a:t>Figure</a:t>
            </a:r>
            <a:r>
              <a:rPr lang="en-US" sz="1200" b="1" baseline="0" dirty="0" smtClean="0">
                <a:cs typeface="+mj-cs"/>
              </a:rPr>
              <a:t> 6. </a:t>
            </a:r>
            <a:r>
              <a:rPr lang="en-US" sz="1050" b="1" dirty="0" smtClean="0">
                <a:cs typeface="+mj-cs"/>
              </a:rPr>
              <a:t> Immediate and Delayed S</a:t>
            </a:r>
            <a:r>
              <a:rPr lang="en-US" sz="1050" b="1" u="none" dirty="0" smtClean="0">
                <a:cs typeface="+mj-cs"/>
              </a:rPr>
              <a:t>tory Recall </a:t>
            </a:r>
            <a:r>
              <a:rPr lang="en-US" sz="1050" b="1" dirty="0" smtClean="0">
                <a:cs typeface="+mj-cs"/>
              </a:rPr>
              <a:t>in Left and Right Groups - </a:t>
            </a:r>
            <a:r>
              <a:rPr lang="en-US" sz="1050" b="0" dirty="0" smtClean="0">
                <a:cs typeface="+mj-cs"/>
              </a:rPr>
              <a:t>Again the scores are lower in left sided groups compared to normal controls and righte sided  groups. </a:t>
            </a:r>
          </a:p>
          <a:p>
            <a:pPr>
              <a:defRPr sz="1200">
                <a:cs typeface="+mj-cs"/>
              </a:defRPr>
            </a:pPr>
            <a:r>
              <a:rPr lang="en-US" sz="1200" dirty="0" smtClean="0">
                <a:cs typeface="+mj-cs"/>
              </a:rPr>
              <a:t> </a:t>
            </a:r>
            <a:endParaRPr lang="en-US" sz="1200" dirty="0">
              <a:cs typeface="+mj-cs"/>
            </a:endParaRPr>
          </a:p>
        </c:rich>
      </c:tx>
      <c:overlay val="0"/>
    </c:title>
    <c:autoTitleDeleted val="0"/>
    <c:plotArea>
      <c:layout/>
      <c:barChart>
        <c:barDir val="col"/>
        <c:grouping val="clustered"/>
        <c:varyColors val="0"/>
        <c:ser>
          <c:idx val="0"/>
          <c:order val="0"/>
          <c:tx>
            <c:strRef>
              <c:f>Sheet1!$B$1</c:f>
              <c:strCache>
                <c:ptCount val="1"/>
                <c:pt idx="0">
                  <c:v>Immediate story recall</c:v>
                </c:pt>
              </c:strCache>
            </c:strRef>
          </c:tx>
          <c:invertIfNegative val="0"/>
          <c:cat>
            <c:strRef>
              <c:f>Sheet1!$A$2:$A$4</c:f>
              <c:strCache>
                <c:ptCount val="3"/>
                <c:pt idx="0">
                  <c:v>NC</c:v>
                </c:pt>
                <c:pt idx="1">
                  <c:v>Left</c:v>
                </c:pt>
                <c:pt idx="2">
                  <c:v>Right</c:v>
                </c:pt>
              </c:strCache>
            </c:strRef>
          </c:cat>
          <c:val>
            <c:numRef>
              <c:f>Sheet1!$B$2:$B$4</c:f>
              <c:numCache>
                <c:formatCode>General</c:formatCode>
                <c:ptCount val="3"/>
                <c:pt idx="0">
                  <c:v>10.09</c:v>
                </c:pt>
                <c:pt idx="1">
                  <c:v>6.1199999999999966</c:v>
                </c:pt>
                <c:pt idx="2">
                  <c:v>7.67</c:v>
                </c:pt>
              </c:numCache>
            </c:numRef>
          </c:val>
        </c:ser>
        <c:ser>
          <c:idx val="1"/>
          <c:order val="1"/>
          <c:tx>
            <c:strRef>
              <c:f>Sheet1!$C$1</c:f>
              <c:strCache>
                <c:ptCount val="1"/>
                <c:pt idx="0">
                  <c:v>Delayed story recall</c:v>
                </c:pt>
              </c:strCache>
            </c:strRef>
          </c:tx>
          <c:invertIfNegative val="0"/>
          <c:cat>
            <c:strRef>
              <c:f>Sheet1!$A$2:$A$4</c:f>
              <c:strCache>
                <c:ptCount val="3"/>
                <c:pt idx="0">
                  <c:v>NC</c:v>
                </c:pt>
                <c:pt idx="1">
                  <c:v>Left</c:v>
                </c:pt>
                <c:pt idx="2">
                  <c:v>Right</c:v>
                </c:pt>
              </c:strCache>
            </c:strRef>
          </c:cat>
          <c:val>
            <c:numRef>
              <c:f>Sheet1!$C$2:$C$4</c:f>
              <c:numCache>
                <c:formatCode>General</c:formatCode>
                <c:ptCount val="3"/>
                <c:pt idx="0">
                  <c:v>8.25</c:v>
                </c:pt>
                <c:pt idx="1">
                  <c:v>3.7</c:v>
                </c:pt>
                <c:pt idx="2">
                  <c:v>4.9700000000000024</c:v>
                </c:pt>
              </c:numCache>
            </c:numRef>
          </c:val>
        </c:ser>
        <c:dLbls>
          <c:showLegendKey val="0"/>
          <c:showVal val="0"/>
          <c:showCatName val="0"/>
          <c:showSerName val="0"/>
          <c:showPercent val="0"/>
          <c:showBubbleSize val="0"/>
        </c:dLbls>
        <c:gapWidth val="150"/>
        <c:axId val="140222976"/>
        <c:axId val="140616256"/>
      </c:barChart>
      <c:catAx>
        <c:axId val="140222976"/>
        <c:scaling>
          <c:orientation val="minMax"/>
        </c:scaling>
        <c:delete val="0"/>
        <c:axPos val="b"/>
        <c:majorTickMark val="out"/>
        <c:minorTickMark val="none"/>
        <c:tickLblPos val="nextTo"/>
        <c:txPr>
          <a:bodyPr/>
          <a:lstStyle/>
          <a:p>
            <a:pPr>
              <a:defRPr sz="1100"/>
            </a:pPr>
            <a:endParaRPr lang="en-US"/>
          </a:p>
        </c:txPr>
        <c:crossAx val="140616256"/>
        <c:crosses val="autoZero"/>
        <c:auto val="1"/>
        <c:lblAlgn val="ctr"/>
        <c:lblOffset val="100"/>
        <c:noMultiLvlLbl val="0"/>
      </c:catAx>
      <c:valAx>
        <c:axId val="140616256"/>
        <c:scaling>
          <c:orientation val="minMax"/>
        </c:scaling>
        <c:delete val="0"/>
        <c:axPos val="l"/>
        <c:majorGridlines/>
        <c:title>
          <c:tx>
            <c:rich>
              <a:bodyPr rot="-5400000" vert="horz"/>
              <a:lstStyle/>
              <a:p>
                <a:pPr>
                  <a:defRPr sz="1100"/>
                </a:pPr>
                <a:r>
                  <a:rPr lang="en-US" sz="1100" dirty="0" smtClean="0"/>
                  <a:t>Mean score</a:t>
                </a:r>
                <a:endParaRPr lang="en-US" sz="1100" dirty="0"/>
              </a:p>
            </c:rich>
          </c:tx>
          <c:overlay val="0"/>
        </c:title>
        <c:numFmt formatCode="General" sourceLinked="1"/>
        <c:majorTickMark val="out"/>
        <c:minorTickMark val="none"/>
        <c:tickLblPos val="nextTo"/>
        <c:txPr>
          <a:bodyPr/>
          <a:lstStyle/>
          <a:p>
            <a:pPr>
              <a:defRPr sz="1100"/>
            </a:pPr>
            <a:endParaRPr lang="en-US"/>
          </a:p>
        </c:txPr>
        <c:crossAx val="140222976"/>
        <c:crosses val="autoZero"/>
        <c:crossBetween val="between"/>
      </c:valAx>
    </c:plotArea>
    <c:legend>
      <c:legendPos val="r"/>
      <c:overlay val="0"/>
      <c:txPr>
        <a:bodyPr/>
        <a:lstStyle/>
        <a:p>
          <a:pPr>
            <a:defRPr sz="1100">
              <a:cs typeface="+mj-cs"/>
            </a:defRPr>
          </a:pPr>
          <a:endParaRPr lang="en-US"/>
        </a:p>
      </c:txPr>
    </c:legend>
    <c:plotVisOnly val="1"/>
    <c:dispBlanksAs val="gap"/>
    <c:showDLblsOverMax val="0"/>
  </c:chart>
  <c:txPr>
    <a:bodyPr/>
    <a:lstStyle/>
    <a:p>
      <a:pPr>
        <a:defRPr sz="1800"/>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cs typeface="+mj-cs"/>
              </a:defRPr>
            </a:pPr>
            <a:r>
              <a:rPr lang="en-US" sz="1200" dirty="0" smtClean="0">
                <a:cs typeface="+mj-cs"/>
              </a:rPr>
              <a:t>Figure</a:t>
            </a:r>
            <a:r>
              <a:rPr lang="en-US" sz="1200" baseline="0" dirty="0" smtClean="0">
                <a:cs typeface="+mj-cs"/>
              </a:rPr>
              <a:t> 7. </a:t>
            </a:r>
            <a:r>
              <a:rPr lang="en-US" sz="1050" b="1" dirty="0" smtClean="0">
                <a:cs typeface="+mj-cs"/>
              </a:rPr>
              <a:t>Immediate and D</a:t>
            </a:r>
            <a:r>
              <a:rPr lang="en-US" sz="1050" b="1" u="none" dirty="0" smtClean="0">
                <a:cs typeface="+mj-cs"/>
              </a:rPr>
              <a:t>elayed Story Recall in</a:t>
            </a:r>
            <a:r>
              <a:rPr lang="en-US" sz="1050" b="1" dirty="0" smtClean="0">
                <a:cs typeface="+mj-cs"/>
              </a:rPr>
              <a:t> Amygdalohippocampectomy and Temporal Lobectomy Groups </a:t>
            </a:r>
            <a:r>
              <a:rPr lang="en-US" sz="1050" b="0" dirty="0" smtClean="0">
                <a:cs typeface="+mj-cs"/>
              </a:rPr>
              <a:t>- Delayed recall is significantly lower compared to immediate recall in both types of surgical groups in respect to normal controls</a:t>
            </a:r>
            <a:r>
              <a:rPr lang="en-US" sz="1050" b="1" dirty="0" smtClean="0">
                <a:cs typeface="+mj-cs"/>
              </a:rPr>
              <a:t>.</a:t>
            </a:r>
            <a:endParaRPr lang="en-US" sz="1050" dirty="0">
              <a:cs typeface="+mj-cs"/>
            </a:endParaRPr>
          </a:p>
        </c:rich>
      </c:tx>
      <c:overlay val="0"/>
    </c:title>
    <c:autoTitleDeleted val="0"/>
    <c:plotArea>
      <c:layout/>
      <c:barChart>
        <c:barDir val="col"/>
        <c:grouping val="clustered"/>
        <c:varyColors val="0"/>
        <c:ser>
          <c:idx val="0"/>
          <c:order val="0"/>
          <c:tx>
            <c:strRef>
              <c:f>Sheet1!$B$1</c:f>
              <c:strCache>
                <c:ptCount val="1"/>
                <c:pt idx="0">
                  <c:v>Immediate story recall</c:v>
                </c:pt>
              </c:strCache>
            </c:strRef>
          </c:tx>
          <c:invertIfNegative val="0"/>
          <c:cat>
            <c:strRef>
              <c:f>Sheet1!$A$2:$A$4</c:f>
              <c:strCache>
                <c:ptCount val="3"/>
                <c:pt idx="0">
                  <c:v>NC</c:v>
                </c:pt>
                <c:pt idx="1">
                  <c:v>AH</c:v>
                </c:pt>
                <c:pt idx="2">
                  <c:v>TL</c:v>
                </c:pt>
              </c:strCache>
            </c:strRef>
          </c:cat>
          <c:val>
            <c:numRef>
              <c:f>Sheet1!$B$2:$B$4</c:f>
              <c:numCache>
                <c:formatCode>General</c:formatCode>
                <c:ptCount val="3"/>
                <c:pt idx="0">
                  <c:v>10.09</c:v>
                </c:pt>
                <c:pt idx="1">
                  <c:v>6.63</c:v>
                </c:pt>
                <c:pt idx="2">
                  <c:v>6.9300000000000024</c:v>
                </c:pt>
              </c:numCache>
            </c:numRef>
          </c:val>
        </c:ser>
        <c:ser>
          <c:idx val="1"/>
          <c:order val="1"/>
          <c:tx>
            <c:strRef>
              <c:f>Sheet1!$C$1</c:f>
              <c:strCache>
                <c:ptCount val="1"/>
                <c:pt idx="0">
                  <c:v>delayed story recall</c:v>
                </c:pt>
              </c:strCache>
            </c:strRef>
          </c:tx>
          <c:invertIfNegative val="0"/>
          <c:cat>
            <c:strRef>
              <c:f>Sheet1!$A$2:$A$4</c:f>
              <c:strCache>
                <c:ptCount val="3"/>
                <c:pt idx="0">
                  <c:v>NC</c:v>
                </c:pt>
                <c:pt idx="1">
                  <c:v>AH</c:v>
                </c:pt>
                <c:pt idx="2">
                  <c:v>TL</c:v>
                </c:pt>
              </c:strCache>
            </c:strRef>
          </c:cat>
          <c:val>
            <c:numRef>
              <c:f>Sheet1!$C$2:$C$4</c:f>
              <c:numCache>
                <c:formatCode>General</c:formatCode>
                <c:ptCount val="3"/>
                <c:pt idx="0">
                  <c:v>8.25</c:v>
                </c:pt>
                <c:pt idx="1">
                  <c:v>3.8699999999999997</c:v>
                </c:pt>
                <c:pt idx="2">
                  <c:v>4.6599999999999975</c:v>
                </c:pt>
              </c:numCache>
            </c:numRef>
          </c:val>
        </c:ser>
        <c:dLbls>
          <c:showLegendKey val="0"/>
          <c:showVal val="0"/>
          <c:showCatName val="0"/>
          <c:showSerName val="0"/>
          <c:showPercent val="0"/>
          <c:showBubbleSize val="0"/>
        </c:dLbls>
        <c:gapWidth val="150"/>
        <c:axId val="140520448"/>
        <c:axId val="140617408"/>
      </c:barChart>
      <c:catAx>
        <c:axId val="140520448"/>
        <c:scaling>
          <c:orientation val="minMax"/>
        </c:scaling>
        <c:delete val="0"/>
        <c:axPos val="b"/>
        <c:numFmt formatCode="General" sourceLinked="1"/>
        <c:majorTickMark val="out"/>
        <c:minorTickMark val="none"/>
        <c:tickLblPos val="nextTo"/>
        <c:txPr>
          <a:bodyPr/>
          <a:lstStyle/>
          <a:p>
            <a:pPr>
              <a:defRPr sz="1100"/>
            </a:pPr>
            <a:endParaRPr lang="en-US"/>
          </a:p>
        </c:txPr>
        <c:crossAx val="140617408"/>
        <c:crosses val="autoZero"/>
        <c:auto val="1"/>
        <c:lblAlgn val="ctr"/>
        <c:lblOffset val="100"/>
        <c:noMultiLvlLbl val="0"/>
      </c:catAx>
      <c:valAx>
        <c:axId val="140617408"/>
        <c:scaling>
          <c:orientation val="minMax"/>
        </c:scaling>
        <c:delete val="0"/>
        <c:axPos val="l"/>
        <c:majorGridlines/>
        <c:title>
          <c:tx>
            <c:rich>
              <a:bodyPr rot="-5400000" vert="horz"/>
              <a:lstStyle/>
              <a:p>
                <a:pPr>
                  <a:defRPr sz="1100"/>
                </a:pPr>
                <a:r>
                  <a:rPr lang="en-US" sz="1100" dirty="0" smtClean="0"/>
                  <a:t>Mean</a:t>
                </a:r>
                <a:r>
                  <a:rPr lang="en-US" sz="1100" baseline="0" dirty="0" smtClean="0"/>
                  <a:t> score</a:t>
                </a:r>
                <a:endParaRPr lang="en-US" sz="1100" dirty="0"/>
              </a:p>
            </c:rich>
          </c:tx>
          <c:overlay val="0"/>
        </c:title>
        <c:numFmt formatCode="General" sourceLinked="1"/>
        <c:majorTickMark val="out"/>
        <c:minorTickMark val="none"/>
        <c:tickLblPos val="nextTo"/>
        <c:txPr>
          <a:bodyPr/>
          <a:lstStyle/>
          <a:p>
            <a:pPr>
              <a:defRPr sz="1100"/>
            </a:pPr>
            <a:endParaRPr lang="en-US"/>
          </a:p>
        </c:txPr>
        <c:crossAx val="140520448"/>
        <c:crosses val="autoZero"/>
        <c:crossBetween val="between"/>
      </c:valAx>
    </c:plotArea>
    <c:legend>
      <c:legendPos val="r"/>
      <c:overlay val="0"/>
      <c:txPr>
        <a:bodyPr/>
        <a:lstStyle/>
        <a:p>
          <a:pPr>
            <a:defRPr sz="1100"/>
          </a:pPr>
          <a:endParaRPr lang="en-US"/>
        </a:p>
      </c:txPr>
    </c:legend>
    <c:plotVisOnly val="1"/>
    <c:dispBlanksAs val="gap"/>
    <c:showDLblsOverMax val="0"/>
  </c:chart>
  <c:txPr>
    <a:bodyPr/>
    <a:lstStyle/>
    <a:p>
      <a:pPr>
        <a:defRPr sz="1800"/>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100" b="1" i="0" u="none" strike="noStrike" baseline="0" dirty="0" smtClean="0"/>
              <a:t>Figure 9.  Immediate and Delayed Design Recall in Left and Right Groups </a:t>
            </a:r>
            <a:r>
              <a:rPr lang="en-US" sz="1400" b="1" i="0" u="none" strike="noStrike" baseline="0" dirty="0" smtClean="0"/>
              <a:t>- </a:t>
            </a:r>
            <a:r>
              <a:rPr lang="en-US" sz="1100" b="0" i="0" u="none" strike="noStrike" baseline="0" dirty="0" smtClean="0">
                <a:cs typeface="+mj-cs"/>
              </a:rPr>
              <a:t>T</a:t>
            </a:r>
            <a:r>
              <a:rPr lang="en-US" sz="1100" b="0" i="0" u="none" strike="noStrike" baseline="0">
                <a:cs typeface="+mj-cs"/>
              </a:rPr>
              <a:t>he two right sided groups appear to be losing the information in delayed recall more than the two left sided groups. Delayed recall has significantly lower scores compared to immed</a:t>
            </a:r>
            <a:endParaRPr lang="en-US" sz="1100" b="0" dirty="0">
              <a:cs typeface="+mj-cs"/>
            </a:endParaRPr>
          </a:p>
        </c:rich>
      </c:tx>
      <c:layout>
        <c:manualLayout>
          <c:xMode val="edge"/>
          <c:yMode val="edge"/>
          <c:x val="9.4247514888701339E-2"/>
          <c:y val="2.6753638992096352E-3"/>
        </c:manualLayout>
      </c:layout>
      <c:overlay val="0"/>
    </c:title>
    <c:autoTitleDeleted val="0"/>
    <c:plotArea>
      <c:layout/>
      <c:barChart>
        <c:barDir val="col"/>
        <c:grouping val="clustered"/>
        <c:varyColors val="0"/>
        <c:ser>
          <c:idx val="0"/>
          <c:order val="0"/>
          <c:tx>
            <c:strRef>
              <c:f>Sheet1!$B$1</c:f>
              <c:strCache>
                <c:ptCount val="1"/>
                <c:pt idx="0">
                  <c:v>Immediate design recall</c:v>
                </c:pt>
              </c:strCache>
            </c:strRef>
          </c:tx>
          <c:invertIfNegative val="0"/>
          <c:cat>
            <c:strRef>
              <c:f>Sheet1!$A$2:$A$4</c:f>
              <c:strCache>
                <c:ptCount val="3"/>
                <c:pt idx="0">
                  <c:v>NC</c:v>
                </c:pt>
                <c:pt idx="1">
                  <c:v>Left</c:v>
                </c:pt>
                <c:pt idx="2">
                  <c:v>Right</c:v>
                </c:pt>
              </c:strCache>
            </c:strRef>
          </c:cat>
          <c:val>
            <c:numRef>
              <c:f>Sheet1!$B$2:$B$4</c:f>
              <c:numCache>
                <c:formatCode>General</c:formatCode>
                <c:ptCount val="3"/>
                <c:pt idx="0">
                  <c:v>12.41</c:v>
                </c:pt>
                <c:pt idx="1">
                  <c:v>10.34</c:v>
                </c:pt>
                <c:pt idx="2">
                  <c:v>9.2200000000000006</c:v>
                </c:pt>
              </c:numCache>
            </c:numRef>
          </c:val>
        </c:ser>
        <c:ser>
          <c:idx val="1"/>
          <c:order val="1"/>
          <c:tx>
            <c:strRef>
              <c:f>Sheet1!$C$1</c:f>
              <c:strCache>
                <c:ptCount val="1"/>
                <c:pt idx="0">
                  <c:v>Delayed design recall</c:v>
                </c:pt>
              </c:strCache>
            </c:strRef>
          </c:tx>
          <c:invertIfNegative val="0"/>
          <c:cat>
            <c:strRef>
              <c:f>Sheet1!$A$2:$A$4</c:f>
              <c:strCache>
                <c:ptCount val="3"/>
                <c:pt idx="0">
                  <c:v>NC</c:v>
                </c:pt>
                <c:pt idx="1">
                  <c:v>Left</c:v>
                </c:pt>
                <c:pt idx="2">
                  <c:v>Right</c:v>
                </c:pt>
              </c:strCache>
            </c:strRef>
          </c:cat>
          <c:val>
            <c:numRef>
              <c:f>Sheet1!$C$2:$C$4</c:f>
              <c:numCache>
                <c:formatCode>General</c:formatCode>
                <c:ptCount val="3"/>
                <c:pt idx="0">
                  <c:v>9.68</c:v>
                </c:pt>
                <c:pt idx="1">
                  <c:v>6.1199999999999966</c:v>
                </c:pt>
                <c:pt idx="2">
                  <c:v>5.22</c:v>
                </c:pt>
              </c:numCache>
            </c:numRef>
          </c:val>
        </c:ser>
        <c:ser>
          <c:idx val="2"/>
          <c:order val="2"/>
          <c:tx>
            <c:strRef>
              <c:f>Sheet1!$D$1</c:f>
              <c:strCache>
                <c:ptCount val="1"/>
                <c:pt idx="0">
                  <c:v>Column1</c:v>
                </c:pt>
              </c:strCache>
            </c:strRef>
          </c:tx>
          <c:invertIfNegative val="0"/>
          <c:cat>
            <c:strRef>
              <c:f>Sheet1!$A$2:$A$4</c:f>
              <c:strCache>
                <c:ptCount val="3"/>
                <c:pt idx="0">
                  <c:v>NC</c:v>
                </c:pt>
                <c:pt idx="1">
                  <c:v>Left</c:v>
                </c:pt>
                <c:pt idx="2">
                  <c:v>Right</c:v>
                </c:pt>
              </c:strCache>
            </c:strRef>
          </c:cat>
          <c:val>
            <c:numRef>
              <c:f>Sheet1!$D$2:$D$4</c:f>
              <c:numCache>
                <c:formatCode>General</c:formatCode>
                <c:ptCount val="3"/>
              </c:numCache>
            </c:numRef>
          </c:val>
        </c:ser>
        <c:dLbls>
          <c:showLegendKey val="0"/>
          <c:showVal val="0"/>
          <c:showCatName val="0"/>
          <c:showSerName val="0"/>
          <c:showPercent val="0"/>
          <c:showBubbleSize val="0"/>
        </c:dLbls>
        <c:gapWidth val="150"/>
        <c:axId val="140519424"/>
        <c:axId val="140619136"/>
      </c:barChart>
      <c:catAx>
        <c:axId val="140519424"/>
        <c:scaling>
          <c:orientation val="minMax"/>
        </c:scaling>
        <c:delete val="0"/>
        <c:axPos val="b"/>
        <c:majorTickMark val="out"/>
        <c:minorTickMark val="none"/>
        <c:tickLblPos val="nextTo"/>
        <c:txPr>
          <a:bodyPr/>
          <a:lstStyle/>
          <a:p>
            <a:pPr>
              <a:defRPr sz="1100"/>
            </a:pPr>
            <a:endParaRPr lang="en-US"/>
          </a:p>
        </c:txPr>
        <c:crossAx val="140619136"/>
        <c:crosses val="autoZero"/>
        <c:auto val="1"/>
        <c:lblAlgn val="ctr"/>
        <c:lblOffset val="100"/>
        <c:noMultiLvlLbl val="0"/>
      </c:catAx>
      <c:valAx>
        <c:axId val="140619136"/>
        <c:scaling>
          <c:orientation val="minMax"/>
        </c:scaling>
        <c:delete val="0"/>
        <c:axPos val="l"/>
        <c:majorGridlines/>
        <c:title>
          <c:tx>
            <c:rich>
              <a:bodyPr rot="-5400000" vert="horz"/>
              <a:lstStyle/>
              <a:p>
                <a:pPr>
                  <a:defRPr sz="1100"/>
                </a:pPr>
                <a:r>
                  <a:rPr lang="en-US" sz="1100" dirty="0" smtClean="0"/>
                  <a:t>Mean score</a:t>
                </a:r>
                <a:endParaRPr lang="en-US" sz="1100" dirty="0"/>
              </a:p>
            </c:rich>
          </c:tx>
          <c:overlay val="0"/>
        </c:title>
        <c:numFmt formatCode="General" sourceLinked="1"/>
        <c:majorTickMark val="out"/>
        <c:minorTickMark val="none"/>
        <c:tickLblPos val="nextTo"/>
        <c:txPr>
          <a:bodyPr/>
          <a:lstStyle/>
          <a:p>
            <a:pPr>
              <a:defRPr sz="1100"/>
            </a:pPr>
            <a:endParaRPr lang="en-US"/>
          </a:p>
        </c:txPr>
        <c:crossAx val="140519424"/>
        <c:crosses val="autoZero"/>
        <c:crossBetween val="between"/>
      </c:valAx>
    </c:plotArea>
    <c:legend>
      <c:legendPos val="r"/>
      <c:legendEntry>
        <c:idx val="2"/>
        <c:delete val="1"/>
      </c:legendEntry>
      <c:overlay val="0"/>
      <c:txPr>
        <a:bodyPr/>
        <a:lstStyle/>
        <a:p>
          <a:pPr>
            <a:defRPr sz="1100"/>
          </a:pPr>
          <a:endParaRPr lang="en-US"/>
        </a:p>
      </c:txPr>
    </c:legend>
    <c:plotVisOnly val="1"/>
    <c:dispBlanksAs val="gap"/>
    <c:showDLblsOverMax val="0"/>
  </c:chart>
  <c:txPr>
    <a:bodyPr/>
    <a:lstStyle/>
    <a:p>
      <a:pPr>
        <a:defRPr sz="1800"/>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b="1" dirty="0" smtClean="0">
                <a:cs typeface="+mj-cs"/>
              </a:rPr>
              <a:t>Figure 10. </a:t>
            </a:r>
            <a:r>
              <a:rPr lang="en-US" sz="1100" b="1" baseline="0" dirty="0" smtClean="0">
                <a:cs typeface="+mj-cs"/>
              </a:rPr>
              <a:t>  </a:t>
            </a:r>
            <a:r>
              <a:rPr lang="en-US" sz="1100" b="1" dirty="0" smtClean="0">
                <a:cs typeface="+mj-cs"/>
              </a:rPr>
              <a:t>Immediate and Delayed D</a:t>
            </a:r>
            <a:r>
              <a:rPr lang="en-US" sz="1100" b="1" u="none" dirty="0" smtClean="0">
                <a:cs typeface="+mj-cs"/>
              </a:rPr>
              <a:t>esign Recall </a:t>
            </a:r>
            <a:r>
              <a:rPr lang="en-US" sz="1100" b="1" dirty="0" smtClean="0">
                <a:cs typeface="+mj-cs"/>
              </a:rPr>
              <a:t>in Amygdalohippocampectomy and Temporal  Lobectomy Groups - </a:t>
            </a:r>
            <a:r>
              <a:rPr lang="en-US" sz="1100" b="0" dirty="0" smtClean="0">
                <a:cs typeface="+mj-cs"/>
              </a:rPr>
              <a:t>Two types of surgical groups do not differ significantly in their nonverbal performance.  </a:t>
            </a:r>
            <a:r>
              <a:rPr lang="en-US" sz="1100" b="0" i="0" u="none" strike="noStrike" baseline="0">
                <a:cs typeface="+mj-cs"/>
              </a:rPr>
              <a:t>Delayed recall has significantly lower scores compared t</a:t>
            </a:r>
            <a:endParaRPr lang="en-US" sz="1100" dirty="0">
              <a:cs typeface="+mj-cs"/>
            </a:endParaRPr>
          </a:p>
        </c:rich>
      </c:tx>
      <c:overlay val="0"/>
    </c:title>
    <c:autoTitleDeleted val="0"/>
    <c:plotArea>
      <c:layout/>
      <c:barChart>
        <c:barDir val="col"/>
        <c:grouping val="clustered"/>
        <c:varyColors val="0"/>
        <c:ser>
          <c:idx val="0"/>
          <c:order val="0"/>
          <c:tx>
            <c:strRef>
              <c:f>Sheet1!$B$1</c:f>
              <c:strCache>
                <c:ptCount val="1"/>
                <c:pt idx="0">
                  <c:v>Immediate design recall</c:v>
                </c:pt>
              </c:strCache>
            </c:strRef>
          </c:tx>
          <c:invertIfNegative val="0"/>
          <c:cat>
            <c:strRef>
              <c:f>Sheet1!$A$2:$A$4</c:f>
              <c:strCache>
                <c:ptCount val="3"/>
                <c:pt idx="0">
                  <c:v>NC</c:v>
                </c:pt>
                <c:pt idx="1">
                  <c:v>AH</c:v>
                </c:pt>
                <c:pt idx="2">
                  <c:v>TL</c:v>
                </c:pt>
              </c:strCache>
            </c:strRef>
          </c:cat>
          <c:val>
            <c:numRef>
              <c:f>Sheet1!$B$2:$B$4</c:f>
              <c:numCache>
                <c:formatCode>General</c:formatCode>
                <c:ptCount val="3"/>
                <c:pt idx="0">
                  <c:v>12.41</c:v>
                </c:pt>
                <c:pt idx="1">
                  <c:v>10.48</c:v>
                </c:pt>
                <c:pt idx="2">
                  <c:v>9.16</c:v>
                </c:pt>
              </c:numCache>
            </c:numRef>
          </c:val>
        </c:ser>
        <c:ser>
          <c:idx val="1"/>
          <c:order val="1"/>
          <c:tx>
            <c:strRef>
              <c:f>Sheet1!$C$1</c:f>
              <c:strCache>
                <c:ptCount val="1"/>
                <c:pt idx="0">
                  <c:v>delayed design recall</c:v>
                </c:pt>
              </c:strCache>
            </c:strRef>
          </c:tx>
          <c:invertIfNegative val="0"/>
          <c:cat>
            <c:strRef>
              <c:f>Sheet1!$A$2:$A$4</c:f>
              <c:strCache>
                <c:ptCount val="3"/>
                <c:pt idx="0">
                  <c:v>NC</c:v>
                </c:pt>
                <c:pt idx="1">
                  <c:v>AH</c:v>
                </c:pt>
                <c:pt idx="2">
                  <c:v>TL</c:v>
                </c:pt>
              </c:strCache>
            </c:strRef>
          </c:cat>
          <c:val>
            <c:numRef>
              <c:f>Sheet1!$C$2:$C$4</c:f>
              <c:numCache>
                <c:formatCode>General</c:formatCode>
                <c:ptCount val="3"/>
                <c:pt idx="0">
                  <c:v>9.68</c:v>
                </c:pt>
                <c:pt idx="1">
                  <c:v>6.1099999999999985</c:v>
                </c:pt>
                <c:pt idx="2">
                  <c:v>5.3199999999999985</c:v>
                </c:pt>
              </c:numCache>
            </c:numRef>
          </c:val>
        </c:ser>
        <c:dLbls>
          <c:showLegendKey val="0"/>
          <c:showVal val="0"/>
          <c:showCatName val="0"/>
          <c:showSerName val="0"/>
          <c:showPercent val="0"/>
          <c:showBubbleSize val="0"/>
        </c:dLbls>
        <c:gapWidth val="150"/>
        <c:axId val="140940288"/>
        <c:axId val="140621440"/>
      </c:barChart>
      <c:catAx>
        <c:axId val="140940288"/>
        <c:scaling>
          <c:orientation val="minMax"/>
        </c:scaling>
        <c:delete val="0"/>
        <c:axPos val="b"/>
        <c:majorTickMark val="out"/>
        <c:minorTickMark val="none"/>
        <c:tickLblPos val="nextTo"/>
        <c:txPr>
          <a:bodyPr/>
          <a:lstStyle/>
          <a:p>
            <a:pPr>
              <a:defRPr sz="1100"/>
            </a:pPr>
            <a:endParaRPr lang="en-US"/>
          </a:p>
        </c:txPr>
        <c:crossAx val="140621440"/>
        <c:crosses val="autoZero"/>
        <c:auto val="1"/>
        <c:lblAlgn val="ctr"/>
        <c:lblOffset val="100"/>
        <c:noMultiLvlLbl val="0"/>
      </c:catAx>
      <c:valAx>
        <c:axId val="140621440"/>
        <c:scaling>
          <c:orientation val="minMax"/>
        </c:scaling>
        <c:delete val="0"/>
        <c:axPos val="l"/>
        <c:majorGridlines/>
        <c:title>
          <c:tx>
            <c:rich>
              <a:bodyPr rot="-5400000" vert="horz"/>
              <a:lstStyle/>
              <a:p>
                <a:pPr>
                  <a:defRPr sz="1100"/>
                </a:pPr>
                <a:r>
                  <a:rPr lang="en-US" sz="1100" dirty="0" smtClean="0"/>
                  <a:t>Mean scores</a:t>
                </a:r>
                <a:endParaRPr lang="en-US" sz="1100" dirty="0"/>
              </a:p>
            </c:rich>
          </c:tx>
          <c:overlay val="0"/>
        </c:title>
        <c:numFmt formatCode="General" sourceLinked="1"/>
        <c:majorTickMark val="out"/>
        <c:minorTickMark val="none"/>
        <c:tickLblPos val="nextTo"/>
        <c:txPr>
          <a:bodyPr/>
          <a:lstStyle/>
          <a:p>
            <a:pPr>
              <a:defRPr sz="1100"/>
            </a:pPr>
            <a:endParaRPr lang="en-US"/>
          </a:p>
        </c:txPr>
        <c:crossAx val="140940288"/>
        <c:crosses val="autoZero"/>
        <c:crossBetween val="between"/>
      </c:valAx>
    </c:plotArea>
    <c:legend>
      <c:legendPos val="r"/>
      <c:overlay val="0"/>
      <c:txPr>
        <a:bodyPr/>
        <a:lstStyle/>
        <a:p>
          <a:pPr>
            <a:defRPr sz="1100"/>
          </a:pPr>
          <a:endParaRPr lang="en-US"/>
        </a:p>
      </c:txPr>
    </c:legend>
    <c:plotVisOnly val="1"/>
    <c:dispBlanksAs val="gap"/>
    <c:showDLblsOverMax val="0"/>
  </c:chart>
  <c:txPr>
    <a:bodyPr/>
    <a:lstStyle/>
    <a:p>
      <a:pPr>
        <a:defRPr sz="1800"/>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50" b="1" i="0" u="none" strike="noStrike" baseline="0" dirty="0" smtClean="0">
                <a:cs typeface="+mj-cs"/>
              </a:rPr>
              <a:t>Figure 12.  Delayed &amp; Immediate </a:t>
            </a:r>
            <a:r>
              <a:rPr lang="en-US" sz="1050" b="1" i="0" baseline="0" dirty="0" smtClean="0">
                <a:cs typeface="+mj-cs"/>
              </a:rPr>
              <a:t>Paired Associate Verbal Memory  - O</a:t>
            </a:r>
            <a:r>
              <a:rPr lang="en-US" sz="1050" b="0" i="0" u="none" strike="noStrike" baseline="0">
                <a:cs typeface="+mj-cs"/>
              </a:rPr>
              <a:t>verall Verbal learning (over three trials) is lowest in the two left sided groups with no meaningful difference between their performance. </a:t>
            </a:r>
            <a:r>
              <a:rPr lang="en-US" sz="1050" b="0" i="0" baseline="0" dirty="0" smtClean="0">
                <a:cs typeface="+mj-cs"/>
              </a:rPr>
              <a:t>Delayed recall is significantly lower in all grou</a:t>
            </a:r>
            <a:endParaRPr lang="en-US" sz="1050" b="0" i="0" baseline="0" dirty="0">
              <a:cs typeface="+mj-cs"/>
            </a:endParaRPr>
          </a:p>
        </c:rich>
      </c:tx>
      <c:overlay val="0"/>
    </c:title>
    <c:autoTitleDeleted val="0"/>
    <c:plotArea>
      <c:layout/>
      <c:barChart>
        <c:barDir val="col"/>
        <c:grouping val="clustered"/>
        <c:varyColors val="0"/>
        <c:ser>
          <c:idx val="0"/>
          <c:order val="0"/>
          <c:tx>
            <c:strRef>
              <c:f>Sheet1!$B$1</c:f>
              <c:strCache>
                <c:ptCount val="1"/>
                <c:pt idx="0">
                  <c:v>Paired associate verbal immediate recal</c:v>
                </c:pt>
              </c:strCache>
            </c:strRef>
          </c:tx>
          <c:invertIfNegative val="0"/>
          <c:cat>
            <c:strRef>
              <c:f>Sheet1!$A$2:$A$6</c:f>
              <c:strCache>
                <c:ptCount val="5"/>
                <c:pt idx="0">
                  <c:v>NC</c:v>
                </c:pt>
                <c:pt idx="1">
                  <c:v>LT</c:v>
                </c:pt>
                <c:pt idx="2">
                  <c:v>LAH</c:v>
                </c:pt>
                <c:pt idx="3">
                  <c:v>RT</c:v>
                </c:pt>
                <c:pt idx="4">
                  <c:v>RAH</c:v>
                </c:pt>
              </c:strCache>
            </c:strRef>
          </c:cat>
          <c:val>
            <c:numRef>
              <c:f>Sheet1!$B$2:$B$6</c:f>
              <c:numCache>
                <c:formatCode>General</c:formatCode>
                <c:ptCount val="5"/>
                <c:pt idx="0">
                  <c:v>17.59</c:v>
                </c:pt>
                <c:pt idx="1">
                  <c:v>10.350000000000026</c:v>
                </c:pt>
                <c:pt idx="2">
                  <c:v>10.27</c:v>
                </c:pt>
                <c:pt idx="3">
                  <c:v>14.33</c:v>
                </c:pt>
                <c:pt idx="4">
                  <c:v>13.59</c:v>
                </c:pt>
              </c:numCache>
            </c:numRef>
          </c:val>
        </c:ser>
        <c:ser>
          <c:idx val="1"/>
          <c:order val="1"/>
          <c:tx>
            <c:strRef>
              <c:f>Sheet1!$C$1</c:f>
              <c:strCache>
                <c:ptCount val="1"/>
                <c:pt idx="0">
                  <c:v>Paired associate verbal delayed recal2</c:v>
                </c:pt>
              </c:strCache>
            </c:strRef>
          </c:tx>
          <c:invertIfNegative val="0"/>
          <c:cat>
            <c:strRef>
              <c:f>Sheet1!$A$2:$A$6</c:f>
              <c:strCache>
                <c:ptCount val="5"/>
                <c:pt idx="0">
                  <c:v>NC</c:v>
                </c:pt>
                <c:pt idx="1">
                  <c:v>LT</c:v>
                </c:pt>
                <c:pt idx="2">
                  <c:v>LAH</c:v>
                </c:pt>
                <c:pt idx="3">
                  <c:v>RT</c:v>
                </c:pt>
                <c:pt idx="4">
                  <c:v>RAH</c:v>
                </c:pt>
              </c:strCache>
            </c:strRef>
          </c:cat>
          <c:val>
            <c:numRef>
              <c:f>Sheet1!$C$2:$C$6</c:f>
              <c:numCache>
                <c:formatCode>General</c:formatCode>
                <c:ptCount val="5"/>
                <c:pt idx="0">
                  <c:v>9.27</c:v>
                </c:pt>
                <c:pt idx="1">
                  <c:v>5.1499999999999995</c:v>
                </c:pt>
                <c:pt idx="2">
                  <c:v>5.53</c:v>
                </c:pt>
                <c:pt idx="3">
                  <c:v>7.6599999999999975</c:v>
                </c:pt>
                <c:pt idx="4">
                  <c:v>7.2700000000000014</c:v>
                </c:pt>
              </c:numCache>
            </c:numRef>
          </c:val>
        </c:ser>
        <c:dLbls>
          <c:showLegendKey val="0"/>
          <c:showVal val="0"/>
          <c:showCatName val="0"/>
          <c:showSerName val="0"/>
          <c:showPercent val="0"/>
          <c:showBubbleSize val="0"/>
        </c:dLbls>
        <c:gapWidth val="150"/>
        <c:axId val="140941312"/>
        <c:axId val="141656064"/>
      </c:barChart>
      <c:catAx>
        <c:axId val="140941312"/>
        <c:scaling>
          <c:orientation val="minMax"/>
        </c:scaling>
        <c:delete val="0"/>
        <c:axPos val="b"/>
        <c:majorTickMark val="out"/>
        <c:minorTickMark val="none"/>
        <c:tickLblPos val="nextTo"/>
        <c:txPr>
          <a:bodyPr/>
          <a:lstStyle/>
          <a:p>
            <a:pPr>
              <a:defRPr sz="1100"/>
            </a:pPr>
            <a:endParaRPr lang="en-US"/>
          </a:p>
        </c:txPr>
        <c:crossAx val="141656064"/>
        <c:crosses val="autoZero"/>
        <c:auto val="1"/>
        <c:lblAlgn val="ctr"/>
        <c:lblOffset val="100"/>
        <c:noMultiLvlLbl val="0"/>
      </c:catAx>
      <c:valAx>
        <c:axId val="141656064"/>
        <c:scaling>
          <c:orientation val="minMax"/>
        </c:scaling>
        <c:delete val="0"/>
        <c:axPos val="l"/>
        <c:majorGridlines/>
        <c:title>
          <c:tx>
            <c:rich>
              <a:bodyPr rot="-5400000" vert="horz"/>
              <a:lstStyle/>
              <a:p>
                <a:pPr>
                  <a:defRPr sz="1100"/>
                </a:pPr>
                <a:r>
                  <a:rPr lang="en-US" sz="1100" dirty="0" smtClean="0"/>
                  <a:t>Row Mean Scores</a:t>
                </a:r>
                <a:endParaRPr lang="en-US" sz="1100" dirty="0"/>
              </a:p>
            </c:rich>
          </c:tx>
          <c:overlay val="0"/>
        </c:title>
        <c:numFmt formatCode="General" sourceLinked="1"/>
        <c:majorTickMark val="out"/>
        <c:minorTickMark val="none"/>
        <c:tickLblPos val="nextTo"/>
        <c:txPr>
          <a:bodyPr/>
          <a:lstStyle/>
          <a:p>
            <a:pPr>
              <a:defRPr sz="1100"/>
            </a:pPr>
            <a:endParaRPr lang="en-US"/>
          </a:p>
        </c:txPr>
        <c:crossAx val="140941312"/>
        <c:crosses val="autoZero"/>
        <c:crossBetween val="between"/>
      </c:valAx>
    </c:plotArea>
    <c:legend>
      <c:legendPos val="r"/>
      <c:overlay val="0"/>
      <c:txPr>
        <a:bodyPr/>
        <a:lstStyle/>
        <a:p>
          <a:pPr>
            <a:defRPr sz="1100"/>
          </a:pPr>
          <a:endParaRPr lang="en-US"/>
        </a:p>
      </c:txPr>
    </c:legend>
    <c:plotVisOnly val="1"/>
    <c:dispBlanksAs val="gap"/>
    <c:showDLblsOverMax val="0"/>
  </c:chart>
  <c:txPr>
    <a:bodyPr/>
    <a:lstStyle/>
    <a:p>
      <a:pPr>
        <a:defRPr sz="1800"/>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50" b="1" i="0" u="none" strike="noStrike" baseline="0" dirty="0" smtClean="0">
                <a:cs typeface="+mj-cs"/>
              </a:rPr>
              <a:t>Figure 13.  Paired Associate Verbal Memory in Amygdalohippocampectomy and Temporal Lobectomy Groups - </a:t>
            </a:r>
            <a:r>
              <a:rPr lang="en-US" sz="1050" b="0" i="0" u="none" strike="noStrike" baseline="0" dirty="0" smtClean="0">
                <a:cs typeface="+mj-cs"/>
              </a:rPr>
              <a:t>Delayed recall is significantly lower compared to controls. There is no difference between two surgical groups compared to each other and the controls.</a:t>
            </a:r>
            <a:endParaRPr lang="en-US" sz="1050" b="0" dirty="0">
              <a:cs typeface="+mj-cs"/>
            </a:endParaRPr>
          </a:p>
        </c:rich>
      </c:tx>
      <c:overlay val="0"/>
    </c:title>
    <c:autoTitleDeleted val="0"/>
    <c:plotArea>
      <c:layout/>
      <c:barChart>
        <c:barDir val="col"/>
        <c:grouping val="clustered"/>
        <c:varyColors val="0"/>
        <c:ser>
          <c:idx val="0"/>
          <c:order val="0"/>
          <c:tx>
            <c:strRef>
              <c:f>Sheet1!$B$1</c:f>
              <c:strCache>
                <c:ptCount val="1"/>
                <c:pt idx="0">
                  <c:v>Paired associate immediate</c:v>
                </c:pt>
              </c:strCache>
            </c:strRef>
          </c:tx>
          <c:invertIfNegative val="0"/>
          <c:cat>
            <c:strRef>
              <c:f>Sheet1!$A$2:$A$4</c:f>
              <c:strCache>
                <c:ptCount val="3"/>
                <c:pt idx="0">
                  <c:v>NC</c:v>
                </c:pt>
                <c:pt idx="1">
                  <c:v>AH</c:v>
                </c:pt>
                <c:pt idx="2">
                  <c:v>LT</c:v>
                </c:pt>
              </c:strCache>
            </c:strRef>
          </c:cat>
          <c:val>
            <c:numRef>
              <c:f>Sheet1!$B$2:$B$4</c:f>
              <c:numCache>
                <c:formatCode>General</c:formatCode>
                <c:ptCount val="3"/>
                <c:pt idx="0">
                  <c:v>17.59</c:v>
                </c:pt>
                <c:pt idx="1">
                  <c:v>11.67</c:v>
                </c:pt>
                <c:pt idx="2">
                  <c:v>11.98</c:v>
                </c:pt>
              </c:numCache>
            </c:numRef>
          </c:val>
        </c:ser>
        <c:ser>
          <c:idx val="1"/>
          <c:order val="1"/>
          <c:tx>
            <c:strRef>
              <c:f>Sheet1!$C$1</c:f>
              <c:strCache>
                <c:ptCount val="1"/>
                <c:pt idx="0">
                  <c:v>Paired associate delayed</c:v>
                </c:pt>
              </c:strCache>
            </c:strRef>
          </c:tx>
          <c:invertIfNegative val="0"/>
          <c:cat>
            <c:strRef>
              <c:f>Sheet1!$A$2:$A$4</c:f>
              <c:strCache>
                <c:ptCount val="3"/>
                <c:pt idx="0">
                  <c:v>NC</c:v>
                </c:pt>
                <c:pt idx="1">
                  <c:v>AH</c:v>
                </c:pt>
                <c:pt idx="2">
                  <c:v>LT</c:v>
                </c:pt>
              </c:strCache>
            </c:strRef>
          </c:cat>
          <c:val>
            <c:numRef>
              <c:f>Sheet1!$C$2:$C$4</c:f>
              <c:numCache>
                <c:formatCode>General</c:formatCode>
                <c:ptCount val="3"/>
                <c:pt idx="0">
                  <c:v>9.27</c:v>
                </c:pt>
                <c:pt idx="1">
                  <c:v>6.2700000000000014</c:v>
                </c:pt>
                <c:pt idx="2">
                  <c:v>6.18</c:v>
                </c:pt>
              </c:numCache>
            </c:numRef>
          </c:val>
        </c:ser>
        <c:dLbls>
          <c:showLegendKey val="0"/>
          <c:showVal val="0"/>
          <c:showCatName val="0"/>
          <c:showSerName val="0"/>
          <c:showPercent val="0"/>
          <c:showBubbleSize val="0"/>
        </c:dLbls>
        <c:gapWidth val="150"/>
        <c:axId val="140942848"/>
        <c:axId val="141658368"/>
      </c:barChart>
      <c:catAx>
        <c:axId val="140942848"/>
        <c:scaling>
          <c:orientation val="minMax"/>
        </c:scaling>
        <c:delete val="0"/>
        <c:axPos val="b"/>
        <c:majorTickMark val="out"/>
        <c:minorTickMark val="none"/>
        <c:tickLblPos val="nextTo"/>
        <c:txPr>
          <a:bodyPr/>
          <a:lstStyle/>
          <a:p>
            <a:pPr>
              <a:defRPr sz="1100"/>
            </a:pPr>
            <a:endParaRPr lang="en-US"/>
          </a:p>
        </c:txPr>
        <c:crossAx val="141658368"/>
        <c:crosses val="autoZero"/>
        <c:auto val="1"/>
        <c:lblAlgn val="ctr"/>
        <c:lblOffset val="100"/>
        <c:noMultiLvlLbl val="0"/>
      </c:catAx>
      <c:valAx>
        <c:axId val="141658368"/>
        <c:scaling>
          <c:orientation val="minMax"/>
        </c:scaling>
        <c:delete val="0"/>
        <c:axPos val="l"/>
        <c:majorGridlines/>
        <c:title>
          <c:tx>
            <c:rich>
              <a:bodyPr rot="-5400000" vert="horz"/>
              <a:lstStyle/>
              <a:p>
                <a:pPr>
                  <a:defRPr sz="1100"/>
                </a:pPr>
                <a:r>
                  <a:rPr lang="en-US" sz="1100" dirty="0" smtClean="0"/>
                  <a:t>Mean scores</a:t>
                </a:r>
                <a:endParaRPr lang="en-US" sz="1100" dirty="0"/>
              </a:p>
            </c:rich>
          </c:tx>
          <c:overlay val="0"/>
        </c:title>
        <c:numFmt formatCode="General" sourceLinked="1"/>
        <c:majorTickMark val="out"/>
        <c:minorTickMark val="none"/>
        <c:tickLblPos val="nextTo"/>
        <c:txPr>
          <a:bodyPr/>
          <a:lstStyle/>
          <a:p>
            <a:pPr>
              <a:defRPr sz="1100"/>
            </a:pPr>
            <a:endParaRPr lang="en-US"/>
          </a:p>
        </c:txPr>
        <c:crossAx val="140942848"/>
        <c:crosses val="autoZero"/>
        <c:crossBetween val="between"/>
      </c:valAx>
    </c:plotArea>
    <c:legend>
      <c:legendPos val="r"/>
      <c:overlay val="0"/>
      <c:txPr>
        <a:bodyPr/>
        <a:lstStyle/>
        <a:p>
          <a:pPr>
            <a:defRPr sz="1100"/>
          </a:pPr>
          <a:endParaRPr lang="en-US"/>
        </a:p>
      </c:txPr>
    </c:legend>
    <c:plotVisOnly val="1"/>
    <c:dispBlanksAs val="gap"/>
    <c:showDLblsOverMax val="0"/>
  </c:chart>
  <c:txPr>
    <a:bodyPr/>
    <a:lstStyle/>
    <a:p>
      <a:pPr>
        <a:defRPr sz="1800"/>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base" latinLnBrk="0" hangingPunct="1">
              <a:lnSpc>
                <a:spcPct val="100000"/>
              </a:lnSpc>
              <a:spcBef>
                <a:spcPts val="0"/>
              </a:spcBef>
              <a:spcAft>
                <a:spcPts val="0"/>
              </a:spcAft>
              <a:buClrTx/>
              <a:buSzTx/>
              <a:buFontTx/>
              <a:buNone/>
              <a:tabLst/>
              <a:defRPr sz="2160" b="1" i="0" u="none" strike="noStrike" kern="1200" baseline="0">
                <a:solidFill>
                  <a:prstClr val="black"/>
                </a:solidFill>
                <a:latin typeface="+mn-lt"/>
                <a:ea typeface="+mn-ea"/>
                <a:cs typeface="+mn-cs"/>
              </a:defRPr>
            </a:pPr>
            <a:r>
              <a:rPr lang="en-US" sz="1050" b="1" i="0" baseline="0" dirty="0" smtClean="0">
                <a:cs typeface="+mj-cs"/>
              </a:rPr>
              <a:t>Figure 14. Paired Associate Verbal Memory in Left and Right Groups-  </a:t>
            </a:r>
            <a:r>
              <a:rPr lang="en-US" sz="1050" b="0" i="0" baseline="0" dirty="0" smtClean="0">
                <a:cs typeface="+mj-cs"/>
              </a:rPr>
              <a:t>O</a:t>
            </a:r>
            <a:r>
              <a:rPr lang="en-US" sz="1050" b="0" i="0" u="none" strike="noStrike" baseline="0">
                <a:cs typeface="+mj-cs"/>
              </a:rPr>
              <a:t>verall Verbal learning (over three trials) is lowest in the two left sided groups with no meaningful difference between their performance. </a:t>
            </a:r>
            <a:endParaRPr lang="en-US" sz="1050" b="0" i="0" baseline="0" dirty="0" smtClean="0">
              <a:cs typeface="+mj-cs"/>
            </a:endParaRPr>
          </a:p>
          <a:p>
            <a:pPr marL="0" marR="0" indent="0" algn="ctr" defTabSz="914400" rtl="0" eaLnBrk="1" fontAlgn="base" latinLnBrk="0" hangingPunct="1">
              <a:lnSpc>
                <a:spcPct val="100000"/>
              </a:lnSpc>
              <a:spcBef>
                <a:spcPts val="0"/>
              </a:spcBef>
              <a:spcAft>
                <a:spcPts val="0"/>
              </a:spcAft>
              <a:buClrTx/>
              <a:buSzTx/>
              <a:buFontTx/>
              <a:buNone/>
              <a:tabLst/>
              <a:defRPr sz="2160" b="1" i="0" u="none" strike="noStrike" kern="1200" baseline="0">
                <a:solidFill>
                  <a:prstClr val="black"/>
                </a:solidFill>
                <a:latin typeface="+mn-lt"/>
                <a:ea typeface="+mn-ea"/>
                <a:cs typeface="+mn-cs"/>
              </a:defRPr>
            </a:pPr>
            <a:r>
              <a:rPr lang="en-US" sz="1050" b="1" i="0" baseline="0" dirty="0" smtClean="0">
                <a:cs typeface="+mj-cs"/>
              </a:rPr>
              <a:t>  </a:t>
            </a:r>
            <a:endParaRPr lang="en-US" sz="1050" b="1" i="0" baseline="0" dirty="0">
              <a:cs typeface="+mj-cs"/>
            </a:endParaRPr>
          </a:p>
        </c:rich>
      </c:tx>
      <c:layout>
        <c:manualLayout>
          <c:xMode val="edge"/>
          <c:yMode val="edge"/>
          <c:x val="0.10383877896051855"/>
          <c:y val="3.5084500905776424E-3"/>
        </c:manualLayout>
      </c:layout>
      <c:overlay val="0"/>
    </c:title>
    <c:autoTitleDeleted val="0"/>
    <c:plotArea>
      <c:layout/>
      <c:barChart>
        <c:barDir val="col"/>
        <c:grouping val="clustered"/>
        <c:varyColors val="0"/>
        <c:ser>
          <c:idx val="0"/>
          <c:order val="0"/>
          <c:tx>
            <c:strRef>
              <c:f>Sheet1!$B$1</c:f>
              <c:strCache>
                <c:ptCount val="1"/>
                <c:pt idx="0">
                  <c:v>paired associate immediate</c:v>
                </c:pt>
              </c:strCache>
            </c:strRef>
          </c:tx>
          <c:invertIfNegative val="0"/>
          <c:cat>
            <c:strRef>
              <c:f>Sheet1!$A$2:$A$4</c:f>
              <c:strCache>
                <c:ptCount val="3"/>
                <c:pt idx="0">
                  <c:v>NC</c:v>
                </c:pt>
                <c:pt idx="1">
                  <c:v>Left</c:v>
                </c:pt>
                <c:pt idx="2">
                  <c:v>Right</c:v>
                </c:pt>
              </c:strCache>
            </c:strRef>
          </c:cat>
          <c:val>
            <c:numRef>
              <c:f>Sheet1!$B$2:$B$4</c:f>
              <c:numCache>
                <c:formatCode>General</c:formatCode>
                <c:ptCount val="3"/>
                <c:pt idx="0">
                  <c:v>17.59</c:v>
                </c:pt>
                <c:pt idx="1">
                  <c:v>10.3</c:v>
                </c:pt>
                <c:pt idx="2">
                  <c:v>13.92</c:v>
                </c:pt>
              </c:numCache>
            </c:numRef>
          </c:val>
        </c:ser>
        <c:ser>
          <c:idx val="1"/>
          <c:order val="1"/>
          <c:tx>
            <c:strRef>
              <c:f>Sheet1!$C$1</c:f>
              <c:strCache>
                <c:ptCount val="1"/>
                <c:pt idx="0">
                  <c:v>paires associate delayed</c:v>
                </c:pt>
              </c:strCache>
            </c:strRef>
          </c:tx>
          <c:invertIfNegative val="0"/>
          <c:cat>
            <c:strRef>
              <c:f>Sheet1!$A$2:$A$4</c:f>
              <c:strCache>
                <c:ptCount val="3"/>
                <c:pt idx="0">
                  <c:v>NC</c:v>
                </c:pt>
                <c:pt idx="1">
                  <c:v>Left</c:v>
                </c:pt>
                <c:pt idx="2">
                  <c:v>Right</c:v>
                </c:pt>
              </c:strCache>
            </c:strRef>
          </c:cat>
          <c:val>
            <c:numRef>
              <c:f>Sheet1!$C$2:$C$4</c:f>
              <c:numCache>
                <c:formatCode>General</c:formatCode>
                <c:ptCount val="3"/>
                <c:pt idx="0">
                  <c:v>9.27</c:v>
                </c:pt>
                <c:pt idx="1">
                  <c:v>5.3599999999999985</c:v>
                </c:pt>
                <c:pt idx="2">
                  <c:v>7.45</c:v>
                </c:pt>
              </c:numCache>
            </c:numRef>
          </c:val>
        </c:ser>
        <c:dLbls>
          <c:showLegendKey val="0"/>
          <c:showVal val="0"/>
          <c:showCatName val="0"/>
          <c:showSerName val="0"/>
          <c:showPercent val="0"/>
          <c:showBubbleSize val="0"/>
        </c:dLbls>
        <c:gapWidth val="150"/>
        <c:axId val="140519936"/>
        <c:axId val="141661248"/>
      </c:barChart>
      <c:catAx>
        <c:axId val="140519936"/>
        <c:scaling>
          <c:orientation val="minMax"/>
        </c:scaling>
        <c:delete val="0"/>
        <c:axPos val="b"/>
        <c:majorTickMark val="out"/>
        <c:minorTickMark val="none"/>
        <c:tickLblPos val="nextTo"/>
        <c:txPr>
          <a:bodyPr/>
          <a:lstStyle/>
          <a:p>
            <a:pPr>
              <a:defRPr sz="1100"/>
            </a:pPr>
            <a:endParaRPr lang="en-US"/>
          </a:p>
        </c:txPr>
        <c:crossAx val="141661248"/>
        <c:crosses val="autoZero"/>
        <c:auto val="1"/>
        <c:lblAlgn val="ctr"/>
        <c:lblOffset val="100"/>
        <c:noMultiLvlLbl val="0"/>
      </c:catAx>
      <c:valAx>
        <c:axId val="141661248"/>
        <c:scaling>
          <c:orientation val="minMax"/>
        </c:scaling>
        <c:delete val="0"/>
        <c:axPos val="l"/>
        <c:majorGridlines/>
        <c:title>
          <c:tx>
            <c:rich>
              <a:bodyPr rot="-5400000" vert="horz"/>
              <a:lstStyle/>
              <a:p>
                <a:pPr>
                  <a:defRPr sz="1100"/>
                </a:pPr>
                <a:r>
                  <a:rPr lang="en-US" sz="1100" dirty="0" smtClean="0"/>
                  <a:t>Mean scores</a:t>
                </a:r>
                <a:endParaRPr lang="en-US" sz="1100" dirty="0"/>
              </a:p>
            </c:rich>
          </c:tx>
          <c:overlay val="0"/>
        </c:title>
        <c:numFmt formatCode="General" sourceLinked="1"/>
        <c:majorTickMark val="out"/>
        <c:minorTickMark val="none"/>
        <c:tickLblPos val="nextTo"/>
        <c:txPr>
          <a:bodyPr/>
          <a:lstStyle/>
          <a:p>
            <a:pPr>
              <a:defRPr sz="1100"/>
            </a:pPr>
            <a:endParaRPr lang="en-US"/>
          </a:p>
        </c:txPr>
        <c:crossAx val="140519936"/>
        <c:crosses val="autoZero"/>
        <c:crossBetween val="between"/>
      </c:valAx>
    </c:plotArea>
    <c:legend>
      <c:legendPos val="r"/>
      <c:overlay val="0"/>
      <c:txPr>
        <a:bodyPr/>
        <a:lstStyle/>
        <a:p>
          <a:pPr>
            <a:defRPr sz="1100"/>
          </a:pPr>
          <a:endParaRPr lang="en-US"/>
        </a:p>
      </c:txPr>
    </c:legend>
    <c:plotVisOnly val="1"/>
    <c:dispBlanksAs val="gap"/>
    <c:showDLblsOverMax val="0"/>
  </c:chart>
  <c:txPr>
    <a:bodyPr/>
    <a:lstStyle/>
    <a:p>
      <a:pPr>
        <a:defRPr sz="1800"/>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50" b="1" i="0" u="none" strike="noStrike" baseline="0" dirty="0" smtClean="0">
                <a:cs typeface="+mj-cs"/>
              </a:rPr>
              <a:t>Figure 15.  </a:t>
            </a:r>
            <a:r>
              <a:rPr lang="en-US" sz="1050" dirty="0" smtClean="0">
                <a:cs typeface="+mj-cs"/>
              </a:rPr>
              <a:t>Paired Associate Non-verbal Memory  -  </a:t>
            </a:r>
            <a:r>
              <a:rPr lang="en-US" sz="1050" b="0" dirty="0" smtClean="0">
                <a:cs typeface="+mj-cs"/>
              </a:rPr>
              <a:t>O</a:t>
            </a:r>
            <a:r>
              <a:rPr lang="en-US" sz="1050" b="0" i="0" u="none" strike="noStrike" baseline="0">
                <a:cs typeface="+mj-cs"/>
              </a:rPr>
              <a:t>verall Non-verbal learning (over three trials) is lowest in the two right sided groups with no meaningful difference between their performance. </a:t>
            </a:r>
            <a:endParaRPr lang="en-US" sz="1050" b="0" dirty="0">
              <a:cs typeface="+mj-cs"/>
            </a:endParaRPr>
          </a:p>
        </c:rich>
      </c:tx>
      <c:overlay val="0"/>
    </c:title>
    <c:autoTitleDeleted val="0"/>
    <c:plotArea>
      <c:layout>
        <c:manualLayout>
          <c:layoutTarget val="inner"/>
          <c:xMode val="edge"/>
          <c:yMode val="edge"/>
          <c:x val="0.11050281909205709"/>
          <c:y val="0.18973696941561771"/>
          <c:w val="0.54571242830757272"/>
          <c:h val="0.61827645873518189"/>
        </c:manualLayout>
      </c:layout>
      <c:barChart>
        <c:barDir val="col"/>
        <c:grouping val="clustered"/>
        <c:varyColors val="0"/>
        <c:ser>
          <c:idx val="0"/>
          <c:order val="0"/>
          <c:tx>
            <c:strRef>
              <c:f>Sheet1!$B$1</c:f>
              <c:strCache>
                <c:ptCount val="1"/>
                <c:pt idx="0">
                  <c:v>Paired associate nonverbal Immediate recal</c:v>
                </c:pt>
              </c:strCache>
            </c:strRef>
          </c:tx>
          <c:invertIfNegative val="0"/>
          <c:cat>
            <c:strRef>
              <c:f>Sheet1!$A$2:$A$6</c:f>
              <c:strCache>
                <c:ptCount val="5"/>
                <c:pt idx="0">
                  <c:v>NC</c:v>
                </c:pt>
                <c:pt idx="1">
                  <c:v>LT</c:v>
                </c:pt>
                <c:pt idx="2">
                  <c:v>LAH</c:v>
                </c:pt>
                <c:pt idx="3">
                  <c:v>RT</c:v>
                </c:pt>
                <c:pt idx="4">
                  <c:v>RAH</c:v>
                </c:pt>
              </c:strCache>
            </c:strRef>
          </c:cat>
          <c:val>
            <c:numRef>
              <c:f>Sheet1!$B$2:$B$6</c:f>
              <c:numCache>
                <c:formatCode>General</c:formatCode>
                <c:ptCount val="5"/>
                <c:pt idx="0">
                  <c:v>9.77</c:v>
                </c:pt>
                <c:pt idx="1">
                  <c:v>5.88</c:v>
                </c:pt>
                <c:pt idx="2">
                  <c:v>6.5</c:v>
                </c:pt>
                <c:pt idx="3">
                  <c:v>4.22</c:v>
                </c:pt>
                <c:pt idx="4">
                  <c:v>4.7</c:v>
                </c:pt>
              </c:numCache>
            </c:numRef>
          </c:val>
        </c:ser>
        <c:ser>
          <c:idx val="1"/>
          <c:order val="1"/>
          <c:tx>
            <c:strRef>
              <c:f>Sheet1!$C$1</c:f>
              <c:strCache>
                <c:ptCount val="1"/>
                <c:pt idx="0">
                  <c:v>Paired associate nonverbal delayed recal</c:v>
                </c:pt>
              </c:strCache>
            </c:strRef>
          </c:tx>
          <c:invertIfNegative val="0"/>
          <c:cat>
            <c:strRef>
              <c:f>Sheet1!$A$2:$A$6</c:f>
              <c:strCache>
                <c:ptCount val="5"/>
                <c:pt idx="0">
                  <c:v>NC</c:v>
                </c:pt>
                <c:pt idx="1">
                  <c:v>LT</c:v>
                </c:pt>
                <c:pt idx="2">
                  <c:v>LAH</c:v>
                </c:pt>
                <c:pt idx="3">
                  <c:v>RT</c:v>
                </c:pt>
                <c:pt idx="4">
                  <c:v>RAH</c:v>
                </c:pt>
              </c:strCache>
            </c:strRef>
          </c:cat>
          <c:val>
            <c:numRef>
              <c:f>Sheet1!$C$2:$C$6</c:f>
              <c:numCache>
                <c:formatCode>General</c:formatCode>
                <c:ptCount val="5"/>
                <c:pt idx="0">
                  <c:v>7.3599999999999985</c:v>
                </c:pt>
                <c:pt idx="1">
                  <c:v>4.54</c:v>
                </c:pt>
                <c:pt idx="2">
                  <c:v>5.13</c:v>
                </c:pt>
                <c:pt idx="3">
                  <c:v>3.22</c:v>
                </c:pt>
                <c:pt idx="4">
                  <c:v>3.8</c:v>
                </c:pt>
              </c:numCache>
            </c:numRef>
          </c:val>
        </c:ser>
        <c:dLbls>
          <c:showLegendKey val="0"/>
          <c:showVal val="0"/>
          <c:showCatName val="0"/>
          <c:showSerName val="0"/>
          <c:showPercent val="0"/>
          <c:showBubbleSize val="0"/>
        </c:dLbls>
        <c:gapWidth val="150"/>
        <c:axId val="140942336"/>
        <c:axId val="141662400"/>
      </c:barChart>
      <c:catAx>
        <c:axId val="140942336"/>
        <c:scaling>
          <c:orientation val="minMax"/>
        </c:scaling>
        <c:delete val="0"/>
        <c:axPos val="b"/>
        <c:majorTickMark val="out"/>
        <c:minorTickMark val="none"/>
        <c:tickLblPos val="nextTo"/>
        <c:txPr>
          <a:bodyPr/>
          <a:lstStyle/>
          <a:p>
            <a:pPr>
              <a:defRPr sz="1100"/>
            </a:pPr>
            <a:endParaRPr lang="en-US"/>
          </a:p>
        </c:txPr>
        <c:crossAx val="141662400"/>
        <c:crosses val="autoZero"/>
        <c:auto val="1"/>
        <c:lblAlgn val="ctr"/>
        <c:lblOffset val="100"/>
        <c:noMultiLvlLbl val="0"/>
      </c:catAx>
      <c:valAx>
        <c:axId val="141662400"/>
        <c:scaling>
          <c:orientation val="minMax"/>
        </c:scaling>
        <c:delete val="0"/>
        <c:axPos val="l"/>
        <c:majorGridlines/>
        <c:title>
          <c:tx>
            <c:rich>
              <a:bodyPr rot="-5400000" vert="horz"/>
              <a:lstStyle/>
              <a:p>
                <a:pPr>
                  <a:defRPr sz="1100"/>
                </a:pPr>
                <a:r>
                  <a:rPr lang="en-US" sz="1100" dirty="0" smtClean="0"/>
                  <a:t>Correct  Responses</a:t>
                </a:r>
                <a:endParaRPr lang="en-US" sz="1100" dirty="0"/>
              </a:p>
            </c:rich>
          </c:tx>
          <c:overlay val="0"/>
        </c:title>
        <c:numFmt formatCode="General" sourceLinked="1"/>
        <c:majorTickMark val="out"/>
        <c:minorTickMark val="none"/>
        <c:tickLblPos val="nextTo"/>
        <c:txPr>
          <a:bodyPr/>
          <a:lstStyle/>
          <a:p>
            <a:pPr>
              <a:defRPr sz="1100"/>
            </a:pPr>
            <a:endParaRPr lang="en-US"/>
          </a:p>
        </c:txPr>
        <c:crossAx val="140942336"/>
        <c:crosses val="autoZero"/>
        <c:crossBetween val="between"/>
      </c:valAx>
      <c:spPr>
        <a:noFill/>
        <a:ln w="25400">
          <a:noFill/>
        </a:ln>
      </c:spPr>
    </c:plotArea>
    <c:legend>
      <c:legendPos val="r"/>
      <c:overlay val="0"/>
      <c:txPr>
        <a:bodyPr/>
        <a:lstStyle/>
        <a:p>
          <a:pPr>
            <a:defRPr sz="1100"/>
          </a:pPr>
          <a:endParaRPr lang="en-US"/>
        </a:p>
      </c:txPr>
    </c:legend>
    <c:plotVisOnly val="1"/>
    <c:dispBlanksAs val="gap"/>
    <c:showDLblsOverMax val="0"/>
  </c:chart>
  <c:txPr>
    <a:bodyPr/>
    <a:lstStyle/>
    <a:p>
      <a:pPr>
        <a:defRPr sz="1800"/>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en-US" sz="1050" b="1" u="none" dirty="0" smtClean="0">
                <a:cs typeface="+mj-cs"/>
              </a:rPr>
              <a:t>Figure  16.  Paired Associate Non-verbal Memory </a:t>
            </a:r>
            <a:r>
              <a:rPr lang="en-US" sz="1050" b="1" dirty="0" smtClean="0">
                <a:cs typeface="+mj-cs"/>
              </a:rPr>
              <a:t>in Left and Right Groups-  </a:t>
            </a:r>
            <a:r>
              <a:rPr lang="en-US" sz="1050" b="0" dirty="0" smtClean="0">
                <a:cs typeface="+mj-cs"/>
              </a:rPr>
              <a:t>O</a:t>
            </a:r>
            <a:r>
              <a:rPr lang="en-US" sz="1050" b="0" i="0" u="none" strike="noStrike" baseline="0"/>
              <a:t>verall Non-verbal learning (over three trials) is lowest in the two right sided groups with no meaningful difference between their performance. Delayed recall has meaningful lower</a:t>
            </a:r>
            <a:endParaRPr lang="en-US" sz="1050" dirty="0">
              <a:cs typeface="+mj-cs"/>
            </a:endParaRPr>
          </a:p>
        </c:rich>
      </c:tx>
      <c:overlay val="0"/>
    </c:title>
    <c:autoTitleDeleted val="0"/>
    <c:plotArea>
      <c:layout/>
      <c:barChart>
        <c:barDir val="col"/>
        <c:grouping val="clustered"/>
        <c:varyColors val="0"/>
        <c:ser>
          <c:idx val="0"/>
          <c:order val="0"/>
          <c:tx>
            <c:strRef>
              <c:f>Sheet1!$B$1</c:f>
              <c:strCache>
                <c:ptCount val="1"/>
                <c:pt idx="0">
                  <c:v>paired associate immediate</c:v>
                </c:pt>
              </c:strCache>
            </c:strRef>
          </c:tx>
          <c:invertIfNegative val="0"/>
          <c:cat>
            <c:strRef>
              <c:f>Sheet1!$A$2:$A$4</c:f>
              <c:strCache>
                <c:ptCount val="3"/>
                <c:pt idx="0">
                  <c:v>NC</c:v>
                </c:pt>
                <c:pt idx="1">
                  <c:v>Left</c:v>
                </c:pt>
                <c:pt idx="2">
                  <c:v>Right</c:v>
                </c:pt>
              </c:strCache>
            </c:strRef>
          </c:cat>
          <c:val>
            <c:numRef>
              <c:f>Sheet1!$B$2:$B$4</c:f>
              <c:numCache>
                <c:formatCode>General</c:formatCode>
                <c:ptCount val="3"/>
                <c:pt idx="0">
                  <c:v>9.77</c:v>
                </c:pt>
                <c:pt idx="1">
                  <c:v>6.21</c:v>
                </c:pt>
                <c:pt idx="2">
                  <c:v>4.4700000000000024</c:v>
                </c:pt>
              </c:numCache>
            </c:numRef>
          </c:val>
        </c:ser>
        <c:ser>
          <c:idx val="1"/>
          <c:order val="1"/>
          <c:tx>
            <c:strRef>
              <c:f>Sheet1!$C$1</c:f>
              <c:strCache>
                <c:ptCount val="1"/>
                <c:pt idx="0">
                  <c:v>paired associate delayed</c:v>
                </c:pt>
              </c:strCache>
            </c:strRef>
          </c:tx>
          <c:invertIfNegative val="0"/>
          <c:cat>
            <c:strRef>
              <c:f>Sheet1!$A$2:$A$4</c:f>
              <c:strCache>
                <c:ptCount val="3"/>
                <c:pt idx="0">
                  <c:v>NC</c:v>
                </c:pt>
                <c:pt idx="1">
                  <c:v>Left</c:v>
                </c:pt>
                <c:pt idx="2">
                  <c:v>Right</c:v>
                </c:pt>
              </c:strCache>
            </c:strRef>
          </c:cat>
          <c:val>
            <c:numRef>
              <c:f>Sheet1!$C$2:$C$4</c:f>
              <c:numCache>
                <c:formatCode>General</c:formatCode>
                <c:ptCount val="3"/>
                <c:pt idx="0">
                  <c:v>7.3599999999999985</c:v>
                </c:pt>
                <c:pt idx="1">
                  <c:v>4.8599999999999985</c:v>
                </c:pt>
                <c:pt idx="2">
                  <c:v>3.53</c:v>
                </c:pt>
              </c:numCache>
            </c:numRef>
          </c:val>
        </c:ser>
        <c:dLbls>
          <c:showLegendKey val="0"/>
          <c:showVal val="0"/>
          <c:showCatName val="0"/>
          <c:showSerName val="0"/>
          <c:showPercent val="0"/>
          <c:showBubbleSize val="0"/>
        </c:dLbls>
        <c:gapWidth val="150"/>
        <c:axId val="141754368"/>
        <c:axId val="141901824"/>
      </c:barChart>
      <c:catAx>
        <c:axId val="141754368"/>
        <c:scaling>
          <c:orientation val="minMax"/>
        </c:scaling>
        <c:delete val="0"/>
        <c:axPos val="b"/>
        <c:majorTickMark val="out"/>
        <c:minorTickMark val="none"/>
        <c:tickLblPos val="nextTo"/>
        <c:txPr>
          <a:bodyPr/>
          <a:lstStyle/>
          <a:p>
            <a:pPr>
              <a:defRPr sz="1100"/>
            </a:pPr>
            <a:endParaRPr lang="en-US"/>
          </a:p>
        </c:txPr>
        <c:crossAx val="141901824"/>
        <c:crosses val="autoZero"/>
        <c:auto val="1"/>
        <c:lblAlgn val="ctr"/>
        <c:lblOffset val="100"/>
        <c:noMultiLvlLbl val="0"/>
      </c:catAx>
      <c:valAx>
        <c:axId val="141901824"/>
        <c:scaling>
          <c:orientation val="minMax"/>
        </c:scaling>
        <c:delete val="0"/>
        <c:axPos val="l"/>
        <c:majorGridlines/>
        <c:title>
          <c:tx>
            <c:rich>
              <a:bodyPr rot="-5400000" vert="horz"/>
              <a:lstStyle/>
              <a:p>
                <a:pPr>
                  <a:defRPr sz="1100"/>
                </a:pPr>
                <a:r>
                  <a:rPr lang="en-US" sz="1100" dirty="0" smtClean="0"/>
                  <a:t>Mean</a:t>
                </a:r>
                <a:r>
                  <a:rPr lang="en-US" sz="1100" baseline="0" dirty="0" smtClean="0"/>
                  <a:t> scores</a:t>
                </a:r>
                <a:endParaRPr lang="en-US" sz="1100" dirty="0"/>
              </a:p>
            </c:rich>
          </c:tx>
          <c:overlay val="0"/>
        </c:title>
        <c:numFmt formatCode="General" sourceLinked="1"/>
        <c:majorTickMark val="out"/>
        <c:minorTickMark val="none"/>
        <c:tickLblPos val="nextTo"/>
        <c:txPr>
          <a:bodyPr/>
          <a:lstStyle/>
          <a:p>
            <a:pPr>
              <a:defRPr sz="1100"/>
            </a:pPr>
            <a:endParaRPr lang="en-US"/>
          </a:p>
        </c:txPr>
        <c:crossAx val="141754368"/>
        <c:crosses val="autoZero"/>
        <c:crossBetween val="between"/>
      </c:valAx>
    </c:plotArea>
    <c:legend>
      <c:legendPos val="r"/>
      <c:overlay val="0"/>
      <c:txPr>
        <a:bodyPr/>
        <a:lstStyle/>
        <a:p>
          <a:pPr>
            <a:defRPr sz="1100"/>
          </a:pPr>
          <a:endParaRPr lang="en-US"/>
        </a:p>
      </c:txPr>
    </c:legend>
    <c:plotVisOnly val="1"/>
    <c:dispBlanksAs val="gap"/>
    <c:showDLblsOverMax val="0"/>
  </c:chart>
  <c:txPr>
    <a:bodyPr/>
    <a:lstStyle/>
    <a:p>
      <a:pPr>
        <a:defRPr sz="1800"/>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50" b="1" u="none" dirty="0" smtClean="0">
                <a:cs typeface="+mj-cs"/>
              </a:rPr>
              <a:t>Figure 17.  Paired Associate Non-verbal Memory</a:t>
            </a:r>
            <a:r>
              <a:rPr lang="en-US" sz="1050" b="1" dirty="0" smtClean="0">
                <a:cs typeface="+mj-cs"/>
              </a:rPr>
              <a:t> in Amygdalohippocampectomy and Temporal Lobectomy Groups </a:t>
            </a:r>
            <a:r>
              <a:rPr lang="en-US" sz="1050" b="0" dirty="0" smtClean="0">
                <a:cs typeface="+mj-cs"/>
              </a:rPr>
              <a:t>-  There is no difference between type of surgery in non-verbal learning and both TL  and AH groups are same in their immediate and delayed parfprmance</a:t>
            </a:r>
            <a:endParaRPr lang="en-US" sz="1050" b="0" dirty="0">
              <a:cs typeface="+mj-cs"/>
            </a:endParaRPr>
          </a:p>
        </c:rich>
      </c:tx>
      <c:overlay val="0"/>
    </c:title>
    <c:autoTitleDeleted val="0"/>
    <c:plotArea>
      <c:layout/>
      <c:barChart>
        <c:barDir val="col"/>
        <c:grouping val="clustered"/>
        <c:varyColors val="0"/>
        <c:ser>
          <c:idx val="0"/>
          <c:order val="0"/>
          <c:tx>
            <c:strRef>
              <c:f>Sheet1!$B$1</c:f>
              <c:strCache>
                <c:ptCount val="1"/>
                <c:pt idx="0">
                  <c:v>paired associate immediate</c:v>
                </c:pt>
              </c:strCache>
            </c:strRef>
          </c:tx>
          <c:invertIfNegative val="0"/>
          <c:cat>
            <c:strRef>
              <c:f>Sheet1!$A$2:$A$4</c:f>
              <c:strCache>
                <c:ptCount val="3"/>
                <c:pt idx="0">
                  <c:v>NC</c:v>
                </c:pt>
                <c:pt idx="1">
                  <c:v>AH</c:v>
                </c:pt>
                <c:pt idx="2">
                  <c:v>TL</c:v>
                </c:pt>
              </c:strCache>
            </c:strRef>
          </c:cat>
          <c:val>
            <c:numRef>
              <c:f>Sheet1!$B$2:$B$4</c:f>
              <c:numCache>
                <c:formatCode>General</c:formatCode>
                <c:ptCount val="3"/>
                <c:pt idx="0">
                  <c:v>9.77</c:v>
                </c:pt>
                <c:pt idx="1">
                  <c:v>5.78</c:v>
                </c:pt>
                <c:pt idx="2">
                  <c:v>5.2</c:v>
                </c:pt>
              </c:numCache>
            </c:numRef>
          </c:val>
        </c:ser>
        <c:ser>
          <c:idx val="1"/>
          <c:order val="1"/>
          <c:tx>
            <c:strRef>
              <c:f>Sheet1!$C$1</c:f>
              <c:strCache>
                <c:ptCount val="1"/>
                <c:pt idx="0">
                  <c:v>paired associate delayed</c:v>
                </c:pt>
              </c:strCache>
            </c:strRef>
          </c:tx>
          <c:invertIfNegative val="0"/>
          <c:cat>
            <c:strRef>
              <c:f>Sheet1!$A$2:$A$4</c:f>
              <c:strCache>
                <c:ptCount val="3"/>
                <c:pt idx="0">
                  <c:v>NC</c:v>
                </c:pt>
                <c:pt idx="1">
                  <c:v>AH</c:v>
                </c:pt>
                <c:pt idx="2">
                  <c:v>TL</c:v>
                </c:pt>
              </c:strCache>
            </c:strRef>
          </c:cat>
          <c:val>
            <c:numRef>
              <c:f>Sheet1!$C$2:$C$4</c:f>
              <c:numCache>
                <c:formatCode>General</c:formatCode>
                <c:ptCount val="3"/>
                <c:pt idx="0">
                  <c:v>7.3599999999999985</c:v>
                </c:pt>
                <c:pt idx="1">
                  <c:v>4.5999999999999996</c:v>
                </c:pt>
                <c:pt idx="2">
                  <c:v>4</c:v>
                </c:pt>
              </c:numCache>
            </c:numRef>
          </c:val>
        </c:ser>
        <c:dLbls>
          <c:showLegendKey val="0"/>
          <c:showVal val="0"/>
          <c:showCatName val="0"/>
          <c:showSerName val="0"/>
          <c:showPercent val="0"/>
          <c:showBubbleSize val="0"/>
        </c:dLbls>
        <c:gapWidth val="150"/>
        <c:axId val="141755904"/>
        <c:axId val="141903552"/>
      </c:barChart>
      <c:catAx>
        <c:axId val="141755904"/>
        <c:scaling>
          <c:orientation val="minMax"/>
        </c:scaling>
        <c:delete val="0"/>
        <c:axPos val="b"/>
        <c:majorTickMark val="out"/>
        <c:minorTickMark val="none"/>
        <c:tickLblPos val="nextTo"/>
        <c:txPr>
          <a:bodyPr/>
          <a:lstStyle/>
          <a:p>
            <a:pPr>
              <a:defRPr sz="1100"/>
            </a:pPr>
            <a:endParaRPr lang="en-US"/>
          </a:p>
        </c:txPr>
        <c:crossAx val="141903552"/>
        <c:crosses val="autoZero"/>
        <c:auto val="1"/>
        <c:lblAlgn val="ctr"/>
        <c:lblOffset val="100"/>
        <c:noMultiLvlLbl val="0"/>
      </c:catAx>
      <c:valAx>
        <c:axId val="141903552"/>
        <c:scaling>
          <c:orientation val="minMax"/>
        </c:scaling>
        <c:delete val="0"/>
        <c:axPos val="l"/>
        <c:majorGridlines/>
        <c:title>
          <c:tx>
            <c:rich>
              <a:bodyPr rot="-5400000" vert="horz"/>
              <a:lstStyle/>
              <a:p>
                <a:pPr>
                  <a:defRPr sz="1100"/>
                </a:pPr>
                <a:r>
                  <a:rPr lang="en-US" sz="1100" dirty="0" smtClean="0"/>
                  <a:t>Mean</a:t>
                </a:r>
                <a:r>
                  <a:rPr lang="en-US" sz="1100" baseline="0" dirty="0" smtClean="0"/>
                  <a:t> scores</a:t>
                </a:r>
                <a:endParaRPr lang="en-US" sz="1100" dirty="0"/>
              </a:p>
            </c:rich>
          </c:tx>
          <c:overlay val="0"/>
        </c:title>
        <c:numFmt formatCode="General" sourceLinked="1"/>
        <c:majorTickMark val="out"/>
        <c:minorTickMark val="none"/>
        <c:tickLblPos val="nextTo"/>
        <c:txPr>
          <a:bodyPr/>
          <a:lstStyle/>
          <a:p>
            <a:pPr>
              <a:defRPr sz="1100"/>
            </a:pPr>
            <a:endParaRPr lang="en-US"/>
          </a:p>
        </c:txPr>
        <c:crossAx val="141755904"/>
        <c:crosses val="autoZero"/>
        <c:crossBetween val="between"/>
      </c:valAx>
    </c:plotArea>
    <c:legend>
      <c:legendPos val="r"/>
      <c:overlay val="0"/>
      <c:txPr>
        <a:bodyPr/>
        <a:lstStyle/>
        <a:p>
          <a:pPr>
            <a:defRPr sz="1100"/>
          </a:pPr>
          <a:endParaRPr lang="en-US"/>
        </a:p>
      </c:txPr>
    </c:legend>
    <c:plotVisOnly val="1"/>
    <c:dispBlanksAs val="gap"/>
    <c:showDLblsOverMax val="0"/>
  </c:chart>
  <c:txPr>
    <a:bodyPr/>
    <a:lstStyle/>
    <a:p>
      <a:pPr>
        <a:defRPr sz="1800"/>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0.56547</cdr:x>
      <cdr:y>0.31763</cdr:y>
    </cdr:from>
    <cdr:to>
      <cdr:x>0.58122</cdr:x>
      <cdr:y>0.33098</cdr:y>
    </cdr:to>
    <cdr:sp macro="" textlink="">
      <cdr:nvSpPr>
        <cdr:cNvPr id="3" name="5-Point Star 2"/>
        <cdr:cNvSpPr/>
      </cdr:nvSpPr>
      <cdr:spPr>
        <a:xfrm xmlns:a="http://schemas.openxmlformats.org/drawingml/2006/main">
          <a:off x="3083745" y="1087961"/>
          <a:ext cx="85869" cy="45719"/>
        </a:xfrm>
        <a:prstGeom xmlns:a="http://schemas.openxmlformats.org/drawingml/2006/main" prst="star5">
          <a:avLst/>
        </a:prstGeom>
      </cdr:spPr>
      <cdr:style>
        <a:lnRef xmlns:a="http://schemas.openxmlformats.org/drawingml/2006/main" idx="2">
          <a:schemeClr val="dk1">
            <a:shade val="50000"/>
          </a:schemeClr>
        </a:lnRef>
        <a:fillRef xmlns:a="http://schemas.openxmlformats.org/drawingml/2006/main" idx="1">
          <a:schemeClr val="dk1"/>
        </a:fillRef>
        <a:effectRef xmlns:a="http://schemas.openxmlformats.org/drawingml/2006/main" idx="0">
          <a:schemeClr val="dk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fa-I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4F4E042E-F29F-4940-BA6A-D10B99715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19665</Words>
  <Characters>112093</Characters>
  <Application>Microsoft Office Word</Application>
  <DocSecurity>0</DocSecurity>
  <Lines>934</Lines>
  <Paragraphs>262</Paragraphs>
  <ScaleCrop>false</ScaleCrop>
  <HeadingPairs>
    <vt:vector size="2" baseType="variant">
      <vt:variant>
        <vt:lpstr>Title</vt:lpstr>
      </vt:variant>
      <vt:variant>
        <vt:i4>1</vt:i4>
      </vt:variant>
    </vt:vector>
  </HeadingPairs>
  <TitlesOfParts>
    <vt:vector size="1" baseType="lpstr">
      <vt:lpstr/>
    </vt:vector>
  </TitlesOfParts>
  <Company>Win2Farsi</Company>
  <LinksUpToDate>false</LinksUpToDate>
  <CharactersWithSpaces>131496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 User!</dc:creator>
  <cp:lastModifiedBy>Dell</cp:lastModifiedBy>
  <cp:revision>2</cp:revision>
  <dcterms:created xsi:type="dcterms:W3CDTF">2013-04-05T16:26:00Z</dcterms:created>
  <dcterms:modified xsi:type="dcterms:W3CDTF">2013-04-05T16:26:00Z</dcterms:modified>
</cp:coreProperties>
</file>